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4B4A" w:rsidRPr="00BD6EFE" w:rsidRDefault="000B4B4A">
      <w:pPr>
        <w:pStyle w:val="a3"/>
        <w:rPr>
          <w:rFonts w:ascii="Times New Roman" w:hAnsi="Times New Roman" w:cs="Times New Roman"/>
          <w:color w:val="000000" w:themeColor="text1"/>
        </w:rPr>
      </w:pPr>
    </w:p>
    <w:p w:rsidR="000B4B4A" w:rsidRPr="00BD6EFE" w:rsidRDefault="007E6340">
      <w:pPr>
        <w:spacing w:before="349" w:line="235" w:lineRule="auto"/>
        <w:ind w:left="3023" w:right="3025" w:hanging="2"/>
        <w:jc w:val="center"/>
        <w:rPr>
          <w:rFonts w:ascii="Times New Roman" w:hAnsi="Times New Roman" w:cs="Times New Roman"/>
          <w:b/>
          <w:color w:val="000000" w:themeColor="text1"/>
          <w:sz w:val="24"/>
          <w:szCs w:val="24"/>
        </w:rPr>
      </w:pPr>
      <w:r w:rsidRPr="00BD6EFE">
        <w:rPr>
          <w:rFonts w:ascii="Times New Roman" w:hAnsi="Times New Roman" w:cs="Times New Roman"/>
          <w:b/>
          <w:color w:val="000000" w:themeColor="text1"/>
          <w:sz w:val="24"/>
          <w:szCs w:val="24"/>
        </w:rPr>
        <w:t>U</w:t>
      </w:r>
      <w:r w:rsidR="00BD6EFE" w:rsidRPr="00BD6EFE">
        <w:rPr>
          <w:rFonts w:ascii="Times New Roman" w:hAnsi="Times New Roman" w:cs="Times New Roman"/>
          <w:b/>
          <w:color w:val="000000" w:themeColor="text1"/>
          <w:sz w:val="24"/>
          <w:szCs w:val="24"/>
        </w:rPr>
        <w:t>KRAINE 2050 LOW EMISSION</w:t>
      </w:r>
      <w:r w:rsidR="00BD6EFE" w:rsidRPr="00BD6EFE">
        <w:rPr>
          <w:rFonts w:ascii="Times New Roman" w:hAnsi="Times New Roman" w:cs="Times New Roman"/>
          <w:b/>
          <w:color w:val="000000" w:themeColor="text1"/>
          <w:w w:val="98"/>
          <w:sz w:val="24"/>
          <w:szCs w:val="24"/>
        </w:rPr>
        <w:t xml:space="preserve"> </w:t>
      </w:r>
      <w:r w:rsidR="00BD6EFE" w:rsidRPr="00BD6EFE">
        <w:rPr>
          <w:rFonts w:ascii="Times New Roman" w:hAnsi="Times New Roman" w:cs="Times New Roman"/>
          <w:b/>
          <w:color w:val="000000" w:themeColor="text1"/>
          <w:w w:val="95"/>
          <w:sz w:val="24"/>
          <w:szCs w:val="24"/>
        </w:rPr>
        <w:t xml:space="preserve">DEVELOPMENT </w:t>
      </w:r>
      <w:r w:rsidR="00BD6EFE" w:rsidRPr="00BD6EFE">
        <w:rPr>
          <w:rFonts w:ascii="Times New Roman" w:hAnsi="Times New Roman" w:cs="Times New Roman"/>
          <w:b/>
          <w:color w:val="000000" w:themeColor="text1"/>
          <w:sz w:val="24"/>
          <w:szCs w:val="24"/>
        </w:rPr>
        <w:t>STRATEGY</w:t>
      </w:r>
    </w:p>
    <w:p w:rsidR="000B4B4A" w:rsidRPr="00BD6EFE" w:rsidRDefault="000B4B4A">
      <w:pPr>
        <w:pStyle w:val="a3"/>
        <w:rPr>
          <w:rFonts w:ascii="Times New Roman" w:hAnsi="Times New Roman" w:cs="Times New Roman"/>
          <w:b/>
          <w:color w:val="000000" w:themeColor="text1"/>
        </w:rPr>
      </w:pPr>
    </w:p>
    <w:p w:rsidR="000B4B4A" w:rsidRPr="00BD6EFE" w:rsidRDefault="000B4B4A">
      <w:pPr>
        <w:pStyle w:val="a3"/>
        <w:rPr>
          <w:rFonts w:ascii="Times New Roman" w:hAnsi="Times New Roman" w:cs="Times New Roman"/>
          <w:b/>
          <w:color w:val="000000" w:themeColor="text1"/>
        </w:rPr>
      </w:pPr>
    </w:p>
    <w:p w:rsidR="000B4B4A" w:rsidRPr="00BD6EFE" w:rsidRDefault="000B4B4A">
      <w:pPr>
        <w:pStyle w:val="a3"/>
        <w:rPr>
          <w:rFonts w:ascii="Times New Roman" w:hAnsi="Times New Roman" w:cs="Times New Roman"/>
          <w:b/>
          <w:color w:val="000000" w:themeColor="text1"/>
        </w:rPr>
      </w:pPr>
    </w:p>
    <w:p w:rsidR="000B4B4A" w:rsidRPr="00BD6EFE" w:rsidRDefault="000B4B4A">
      <w:pPr>
        <w:pStyle w:val="a3"/>
        <w:rPr>
          <w:rFonts w:ascii="Times New Roman" w:hAnsi="Times New Roman" w:cs="Times New Roman"/>
          <w:b/>
          <w:color w:val="000000" w:themeColor="text1"/>
        </w:rPr>
      </w:pPr>
    </w:p>
    <w:p w:rsidR="000B4B4A" w:rsidRPr="00BD6EFE" w:rsidRDefault="000B4B4A">
      <w:pPr>
        <w:pStyle w:val="a3"/>
        <w:rPr>
          <w:rFonts w:ascii="Times New Roman" w:hAnsi="Times New Roman" w:cs="Times New Roman"/>
          <w:b/>
        </w:rPr>
      </w:pPr>
    </w:p>
    <w:p w:rsidR="000B4B4A" w:rsidRPr="00BD6EFE" w:rsidRDefault="000B4B4A">
      <w:pPr>
        <w:pStyle w:val="a3"/>
        <w:rPr>
          <w:rFonts w:ascii="Times New Roman" w:hAnsi="Times New Roman" w:cs="Times New Roman"/>
          <w:b/>
        </w:rPr>
      </w:pPr>
    </w:p>
    <w:p w:rsidR="000B4B4A" w:rsidRPr="00132CC1" w:rsidRDefault="00BD6EFE">
      <w:pPr>
        <w:ind w:left="38" w:right="51"/>
        <w:jc w:val="center"/>
        <w:rPr>
          <w:rFonts w:ascii="Times New Roman" w:hAnsi="Times New Roman" w:cs="Times New Roman"/>
          <w:b/>
          <w:color w:val="000000" w:themeColor="text1"/>
          <w:sz w:val="24"/>
          <w:szCs w:val="24"/>
        </w:rPr>
      </w:pPr>
      <w:r w:rsidRPr="00132CC1">
        <w:rPr>
          <w:rFonts w:ascii="Times New Roman" w:hAnsi="Times New Roman" w:cs="Times New Roman"/>
          <w:b/>
          <w:color w:val="000000" w:themeColor="text1"/>
          <w:sz w:val="24"/>
          <w:szCs w:val="24"/>
        </w:rPr>
        <w:t>KYIV, November 2017</w:t>
      </w:r>
    </w:p>
    <w:p w:rsidR="000B4B4A" w:rsidRPr="00BD6EFE" w:rsidRDefault="000B4B4A">
      <w:pPr>
        <w:jc w:val="center"/>
        <w:rPr>
          <w:rFonts w:ascii="Times New Roman" w:hAnsi="Times New Roman" w:cs="Times New Roman"/>
          <w:sz w:val="24"/>
          <w:szCs w:val="24"/>
        </w:rPr>
        <w:sectPr w:rsidR="000B4B4A" w:rsidRPr="00BD6EFE">
          <w:footerReference w:type="default" r:id="rId8"/>
          <w:type w:val="continuous"/>
          <w:pgSz w:w="11910" w:h="16840"/>
          <w:pgMar w:top="1580" w:right="0" w:bottom="280" w:left="0" w:header="708" w:footer="708" w:gutter="0"/>
          <w:cols w:space="720"/>
        </w:sectPr>
      </w:pPr>
    </w:p>
    <w:p w:rsidR="000B4B4A" w:rsidRPr="00132CC1" w:rsidRDefault="00BD6EFE">
      <w:pPr>
        <w:pStyle w:val="1"/>
        <w:rPr>
          <w:rFonts w:ascii="Times New Roman" w:hAnsi="Times New Roman" w:cs="Times New Roman"/>
          <w:color w:val="000000" w:themeColor="text1"/>
          <w:sz w:val="24"/>
          <w:szCs w:val="24"/>
        </w:rPr>
      </w:pPr>
      <w:r w:rsidRPr="00132CC1">
        <w:rPr>
          <w:rFonts w:ascii="Times New Roman" w:hAnsi="Times New Roman" w:cs="Times New Roman"/>
          <w:color w:val="000000" w:themeColor="text1"/>
          <w:sz w:val="24"/>
          <w:szCs w:val="24"/>
        </w:rPr>
        <w:lastRenderedPageBreak/>
        <w:t>CONTENTS</w:t>
      </w:r>
    </w:p>
    <w:p w:rsidR="000B4B4A" w:rsidRPr="00132CC1" w:rsidRDefault="000B4B4A">
      <w:pPr>
        <w:pStyle w:val="a3"/>
        <w:rPr>
          <w:rFonts w:ascii="Times New Roman" w:hAnsi="Times New Roman" w:cs="Times New Roman"/>
          <w:b/>
          <w:color w:val="000000" w:themeColor="text1"/>
        </w:rPr>
      </w:pPr>
    </w:p>
    <w:p w:rsidR="000B4B4A" w:rsidRPr="00132CC1" w:rsidRDefault="000B4B4A">
      <w:pPr>
        <w:pStyle w:val="a3"/>
        <w:rPr>
          <w:rFonts w:ascii="Times New Roman" w:hAnsi="Times New Roman" w:cs="Times New Roman"/>
          <w:b/>
          <w:color w:val="000000" w:themeColor="text1"/>
        </w:rPr>
      </w:pPr>
    </w:p>
    <w:p w:rsidR="000B4B4A" w:rsidRPr="00132CC1" w:rsidRDefault="00BD6EFE">
      <w:pPr>
        <w:pStyle w:val="4"/>
        <w:tabs>
          <w:tab w:val="left" w:pos="10454"/>
        </w:tabs>
        <w:spacing w:before="244" w:line="412" w:lineRule="auto"/>
        <w:ind w:left="1283" w:right="1319"/>
        <w:rPr>
          <w:rFonts w:ascii="Times New Roman" w:hAnsi="Times New Roman" w:cs="Times New Roman"/>
          <w:b w:val="0"/>
          <w:color w:val="000000" w:themeColor="text1"/>
        </w:rPr>
      </w:pPr>
      <w:r w:rsidRPr="00132CC1">
        <w:rPr>
          <w:rFonts w:ascii="Times New Roman" w:hAnsi="Times New Roman" w:cs="Times New Roman"/>
          <w:color w:val="000000" w:themeColor="text1"/>
        </w:rPr>
        <w:t>LIST OF ABBREVIATIONS</w:t>
      </w:r>
      <w:r w:rsidRPr="00132CC1">
        <w:rPr>
          <w:rFonts w:ascii="Times New Roman" w:hAnsi="Times New Roman" w:cs="Times New Roman"/>
          <w:color w:val="000000" w:themeColor="text1"/>
          <w:u w:val="dotted" w:color="004866"/>
        </w:rPr>
        <w:t xml:space="preserve"> </w:t>
      </w:r>
      <w:r w:rsidRPr="00132CC1">
        <w:rPr>
          <w:rFonts w:ascii="Times New Roman" w:hAnsi="Times New Roman" w:cs="Times New Roman"/>
          <w:color w:val="000000" w:themeColor="text1"/>
          <w:u w:val="dotted" w:color="004866"/>
        </w:rPr>
        <w:tab/>
      </w:r>
      <w:r w:rsidRPr="00132CC1">
        <w:rPr>
          <w:rFonts w:ascii="Times New Roman" w:hAnsi="Times New Roman" w:cs="Times New Roman"/>
          <w:b w:val="0"/>
          <w:color w:val="000000" w:themeColor="text1"/>
          <w:w w:val="85"/>
        </w:rPr>
        <w:t xml:space="preserve">4 </w:t>
      </w:r>
      <w:r w:rsidRPr="00132CC1">
        <w:rPr>
          <w:rFonts w:ascii="Times New Roman" w:hAnsi="Times New Roman" w:cs="Times New Roman"/>
          <w:color w:val="000000" w:themeColor="text1"/>
        </w:rPr>
        <w:t>SUMMARY</w:t>
      </w:r>
      <w:r w:rsidRPr="00132CC1">
        <w:rPr>
          <w:rFonts w:ascii="Times New Roman" w:hAnsi="Times New Roman" w:cs="Times New Roman"/>
          <w:color w:val="000000" w:themeColor="text1"/>
          <w:u w:val="dotted" w:color="004866"/>
        </w:rPr>
        <w:t xml:space="preserve"> </w:t>
      </w:r>
      <w:r w:rsidRPr="00132CC1">
        <w:rPr>
          <w:rFonts w:ascii="Times New Roman" w:hAnsi="Times New Roman" w:cs="Times New Roman"/>
          <w:color w:val="000000" w:themeColor="text1"/>
          <w:u w:val="dotted" w:color="004866"/>
        </w:rPr>
        <w:tab/>
      </w:r>
      <w:r w:rsidRPr="00132CC1">
        <w:rPr>
          <w:rFonts w:ascii="Times New Roman" w:hAnsi="Times New Roman" w:cs="Times New Roman"/>
          <w:b w:val="0"/>
          <w:color w:val="000000" w:themeColor="text1"/>
          <w:w w:val="85"/>
        </w:rPr>
        <w:t>6</w:t>
      </w:r>
    </w:p>
    <w:p w:rsidR="000B4B4A" w:rsidRPr="00132CC1" w:rsidRDefault="00BD6EFE" w:rsidP="00391553">
      <w:pPr>
        <w:pStyle w:val="a4"/>
        <w:numPr>
          <w:ilvl w:val="0"/>
          <w:numId w:val="8"/>
        </w:numPr>
        <w:tabs>
          <w:tab w:val="left" w:pos="1554"/>
          <w:tab w:val="left" w:pos="7218"/>
          <w:tab w:val="left" w:pos="10388"/>
        </w:tabs>
        <w:spacing w:before="0" w:line="288" w:lineRule="exact"/>
        <w:rPr>
          <w:rFonts w:ascii="Times New Roman" w:hAnsi="Times New Roman" w:cs="Times New Roman"/>
          <w:color w:val="000000" w:themeColor="text1"/>
          <w:sz w:val="24"/>
          <w:szCs w:val="24"/>
        </w:rPr>
      </w:pPr>
      <w:r w:rsidRPr="00132CC1">
        <w:rPr>
          <w:rFonts w:ascii="Times New Roman" w:hAnsi="Times New Roman" w:cs="Times New Roman"/>
          <w:b/>
          <w:color w:val="000000" w:themeColor="text1"/>
          <w:sz w:val="24"/>
          <w:szCs w:val="24"/>
        </w:rPr>
        <w:t>Strategic vision of low carbon future for Ukraine</w:t>
      </w:r>
      <w:r w:rsidRPr="00132CC1">
        <w:rPr>
          <w:rFonts w:ascii="Times New Roman" w:hAnsi="Times New Roman" w:cs="Times New Roman"/>
          <w:b/>
          <w:color w:val="000000" w:themeColor="text1"/>
          <w:sz w:val="24"/>
          <w:szCs w:val="24"/>
        </w:rPr>
        <w:tab/>
      </w:r>
      <w:r w:rsidRPr="00132CC1">
        <w:rPr>
          <w:rFonts w:ascii="Times New Roman" w:hAnsi="Times New Roman" w:cs="Times New Roman"/>
          <w:b/>
          <w:color w:val="000000" w:themeColor="text1"/>
          <w:sz w:val="24"/>
          <w:szCs w:val="24"/>
          <w:u w:val="dotted" w:color="004866"/>
        </w:rPr>
        <w:t xml:space="preserve"> </w:t>
      </w:r>
      <w:r w:rsidRPr="00132CC1">
        <w:rPr>
          <w:rFonts w:ascii="Times New Roman" w:hAnsi="Times New Roman" w:cs="Times New Roman"/>
          <w:b/>
          <w:color w:val="000000" w:themeColor="text1"/>
          <w:sz w:val="24"/>
          <w:szCs w:val="24"/>
          <w:u w:val="dotted" w:color="004866"/>
        </w:rPr>
        <w:tab/>
      </w:r>
      <w:r w:rsidRPr="00132CC1">
        <w:rPr>
          <w:rFonts w:ascii="Times New Roman" w:hAnsi="Times New Roman" w:cs="Times New Roman"/>
          <w:color w:val="000000" w:themeColor="text1"/>
          <w:sz w:val="24"/>
          <w:szCs w:val="24"/>
        </w:rPr>
        <w:t>14</w:t>
      </w:r>
    </w:p>
    <w:p w:rsidR="000B4B4A" w:rsidRPr="00132CC1" w:rsidRDefault="00BD6EFE" w:rsidP="00391553">
      <w:pPr>
        <w:pStyle w:val="a4"/>
        <w:numPr>
          <w:ilvl w:val="1"/>
          <w:numId w:val="8"/>
        </w:numPr>
        <w:tabs>
          <w:tab w:val="left" w:pos="2433"/>
          <w:tab w:val="left" w:pos="10323"/>
        </w:tabs>
        <w:rPr>
          <w:rFonts w:ascii="Times New Roman" w:hAnsi="Times New Roman" w:cs="Times New Roman"/>
          <w:color w:val="000000" w:themeColor="text1"/>
          <w:sz w:val="24"/>
          <w:szCs w:val="24"/>
        </w:rPr>
      </w:pPr>
      <w:r w:rsidRPr="00132CC1">
        <w:rPr>
          <w:rFonts w:ascii="Times New Roman" w:hAnsi="Times New Roman" w:cs="Times New Roman"/>
          <w:color w:val="000000" w:themeColor="text1"/>
          <w:w w:val="90"/>
          <w:sz w:val="24"/>
          <w:szCs w:val="24"/>
        </w:rPr>
        <w:t>Problems and challenges of Ukraine's sustainable development</w:t>
      </w:r>
      <w:r w:rsidRPr="00132CC1">
        <w:rPr>
          <w:rFonts w:ascii="Times New Roman" w:hAnsi="Times New Roman" w:cs="Times New Roman"/>
          <w:color w:val="000000" w:themeColor="text1"/>
          <w:w w:val="90"/>
          <w:sz w:val="24"/>
          <w:szCs w:val="24"/>
          <w:u w:val="dotted" w:color="004866"/>
        </w:rPr>
        <w:t xml:space="preserve"> </w:t>
      </w:r>
      <w:r w:rsidRPr="00132CC1">
        <w:rPr>
          <w:rFonts w:ascii="Times New Roman" w:hAnsi="Times New Roman" w:cs="Times New Roman"/>
          <w:color w:val="000000" w:themeColor="text1"/>
          <w:w w:val="90"/>
          <w:sz w:val="24"/>
          <w:szCs w:val="24"/>
          <w:u w:val="dotted" w:color="004866"/>
        </w:rPr>
        <w:tab/>
      </w:r>
      <w:r w:rsidRPr="00132CC1">
        <w:rPr>
          <w:rFonts w:ascii="Times New Roman" w:hAnsi="Times New Roman" w:cs="Times New Roman"/>
          <w:color w:val="000000" w:themeColor="text1"/>
          <w:sz w:val="24"/>
          <w:szCs w:val="24"/>
        </w:rPr>
        <w:t>15</w:t>
      </w:r>
    </w:p>
    <w:p w:rsidR="000B4B4A" w:rsidRPr="00132CC1" w:rsidRDefault="00BD6EFE" w:rsidP="00391553">
      <w:pPr>
        <w:pStyle w:val="a4"/>
        <w:numPr>
          <w:ilvl w:val="1"/>
          <w:numId w:val="8"/>
        </w:numPr>
        <w:tabs>
          <w:tab w:val="left" w:pos="2433"/>
          <w:tab w:val="left" w:pos="10293"/>
        </w:tabs>
        <w:rPr>
          <w:rFonts w:ascii="Times New Roman" w:hAnsi="Times New Roman" w:cs="Times New Roman"/>
          <w:color w:val="000000" w:themeColor="text1"/>
          <w:sz w:val="24"/>
          <w:szCs w:val="24"/>
        </w:rPr>
      </w:pPr>
      <w:r w:rsidRPr="00132CC1">
        <w:rPr>
          <w:rFonts w:ascii="Times New Roman" w:hAnsi="Times New Roman" w:cs="Times New Roman"/>
          <w:color w:val="000000" w:themeColor="text1"/>
          <w:w w:val="90"/>
          <w:sz w:val="24"/>
          <w:szCs w:val="24"/>
        </w:rPr>
        <w:t>Goals and objectives of Ukraine's low emission development strategy</w:t>
      </w:r>
      <w:r w:rsidRPr="00132CC1">
        <w:rPr>
          <w:rFonts w:ascii="Times New Roman" w:hAnsi="Times New Roman" w:cs="Times New Roman"/>
          <w:color w:val="000000" w:themeColor="text1"/>
          <w:w w:val="90"/>
          <w:sz w:val="24"/>
          <w:szCs w:val="24"/>
          <w:u w:val="dotted" w:color="004866"/>
        </w:rPr>
        <w:t xml:space="preserve"> </w:t>
      </w:r>
      <w:r w:rsidRPr="00132CC1">
        <w:rPr>
          <w:rFonts w:ascii="Times New Roman" w:hAnsi="Times New Roman" w:cs="Times New Roman"/>
          <w:color w:val="000000" w:themeColor="text1"/>
          <w:w w:val="90"/>
          <w:sz w:val="24"/>
          <w:szCs w:val="24"/>
          <w:u w:val="dotted" w:color="004866"/>
        </w:rPr>
        <w:tab/>
      </w:r>
      <w:r w:rsidRPr="00132CC1">
        <w:rPr>
          <w:rFonts w:ascii="Times New Roman" w:hAnsi="Times New Roman" w:cs="Times New Roman"/>
          <w:color w:val="000000" w:themeColor="text1"/>
          <w:sz w:val="24"/>
          <w:szCs w:val="24"/>
        </w:rPr>
        <w:t>15</w:t>
      </w:r>
    </w:p>
    <w:p w:rsidR="000B4B4A" w:rsidRPr="00132CC1" w:rsidRDefault="00BD6EFE" w:rsidP="00391553">
      <w:pPr>
        <w:pStyle w:val="4"/>
        <w:numPr>
          <w:ilvl w:val="0"/>
          <w:numId w:val="8"/>
        </w:numPr>
        <w:tabs>
          <w:tab w:val="left" w:pos="1553"/>
          <w:tab w:val="left" w:pos="10396"/>
        </w:tabs>
        <w:spacing w:before="208"/>
        <w:rPr>
          <w:rFonts w:ascii="Times New Roman" w:hAnsi="Times New Roman" w:cs="Times New Roman"/>
          <w:b w:val="0"/>
          <w:color w:val="000000" w:themeColor="text1"/>
        </w:rPr>
      </w:pPr>
      <w:r w:rsidRPr="00132CC1">
        <w:rPr>
          <w:rFonts w:ascii="Times New Roman" w:hAnsi="Times New Roman" w:cs="Times New Roman"/>
          <w:color w:val="000000" w:themeColor="text1"/>
        </w:rPr>
        <w:t>PRECONDITIONS OF TRANSITION TOWARDS LOW CARBON DEVELOPMENT</w:t>
      </w:r>
      <w:r w:rsidRPr="00132CC1">
        <w:rPr>
          <w:rFonts w:ascii="Times New Roman" w:hAnsi="Times New Roman" w:cs="Times New Roman"/>
          <w:color w:val="000000" w:themeColor="text1"/>
        </w:rPr>
        <w:tab/>
      </w:r>
      <w:r w:rsidRPr="00132CC1">
        <w:rPr>
          <w:rFonts w:ascii="Times New Roman" w:hAnsi="Times New Roman" w:cs="Times New Roman"/>
          <w:b w:val="0"/>
          <w:color w:val="000000" w:themeColor="text1"/>
        </w:rPr>
        <w:t>17</w:t>
      </w:r>
    </w:p>
    <w:p w:rsidR="000B4B4A" w:rsidRPr="00132CC1" w:rsidRDefault="00BD6EFE" w:rsidP="00391553">
      <w:pPr>
        <w:pStyle w:val="a4"/>
        <w:numPr>
          <w:ilvl w:val="1"/>
          <w:numId w:val="8"/>
        </w:numPr>
        <w:tabs>
          <w:tab w:val="left" w:pos="2433"/>
          <w:tab w:val="left" w:pos="10293"/>
        </w:tabs>
        <w:rPr>
          <w:rFonts w:ascii="Times New Roman" w:hAnsi="Times New Roman" w:cs="Times New Roman"/>
          <w:color w:val="000000" w:themeColor="text1"/>
          <w:sz w:val="24"/>
          <w:szCs w:val="24"/>
        </w:rPr>
      </w:pPr>
      <w:r w:rsidRPr="00132CC1">
        <w:rPr>
          <w:rFonts w:ascii="Times New Roman" w:hAnsi="Times New Roman" w:cs="Times New Roman"/>
          <w:color w:val="000000" w:themeColor="text1"/>
          <w:w w:val="90"/>
          <w:sz w:val="24"/>
          <w:szCs w:val="24"/>
        </w:rPr>
        <w:t>Climate change combatting advantages</w:t>
      </w:r>
      <w:r w:rsidRPr="00132CC1">
        <w:rPr>
          <w:rFonts w:ascii="Times New Roman" w:hAnsi="Times New Roman" w:cs="Times New Roman"/>
          <w:color w:val="000000" w:themeColor="text1"/>
          <w:w w:val="90"/>
          <w:sz w:val="24"/>
          <w:szCs w:val="24"/>
          <w:u w:val="dotted" w:color="004866"/>
        </w:rPr>
        <w:t xml:space="preserve"> </w:t>
      </w:r>
      <w:r w:rsidRPr="00132CC1">
        <w:rPr>
          <w:rFonts w:ascii="Times New Roman" w:hAnsi="Times New Roman" w:cs="Times New Roman"/>
          <w:color w:val="000000" w:themeColor="text1"/>
          <w:w w:val="90"/>
          <w:sz w:val="24"/>
          <w:szCs w:val="24"/>
          <w:u w:val="dotted" w:color="004866"/>
        </w:rPr>
        <w:tab/>
      </w:r>
      <w:r w:rsidRPr="00132CC1">
        <w:rPr>
          <w:rFonts w:ascii="Times New Roman" w:hAnsi="Times New Roman" w:cs="Times New Roman"/>
          <w:color w:val="000000" w:themeColor="text1"/>
          <w:sz w:val="24"/>
          <w:szCs w:val="24"/>
        </w:rPr>
        <w:t>18</w:t>
      </w:r>
    </w:p>
    <w:p w:rsidR="000B4B4A" w:rsidRPr="00132CC1" w:rsidRDefault="00BD6EFE" w:rsidP="00391553">
      <w:pPr>
        <w:pStyle w:val="a4"/>
        <w:numPr>
          <w:ilvl w:val="1"/>
          <w:numId w:val="8"/>
        </w:numPr>
        <w:tabs>
          <w:tab w:val="left" w:pos="2433"/>
          <w:tab w:val="left" w:pos="10293"/>
        </w:tabs>
        <w:rPr>
          <w:rFonts w:ascii="Times New Roman" w:hAnsi="Times New Roman" w:cs="Times New Roman"/>
          <w:color w:val="000000" w:themeColor="text1"/>
          <w:sz w:val="24"/>
          <w:szCs w:val="24"/>
        </w:rPr>
      </w:pPr>
      <w:r w:rsidRPr="00132CC1">
        <w:rPr>
          <w:rFonts w:ascii="Times New Roman" w:hAnsi="Times New Roman" w:cs="Times New Roman"/>
          <w:color w:val="000000" w:themeColor="text1"/>
          <w:w w:val="90"/>
          <w:sz w:val="24"/>
          <w:szCs w:val="24"/>
        </w:rPr>
        <w:t>Greenhouse gas emissions</w:t>
      </w:r>
      <w:r w:rsidRPr="00132CC1">
        <w:rPr>
          <w:rFonts w:ascii="Times New Roman" w:hAnsi="Times New Roman" w:cs="Times New Roman"/>
          <w:color w:val="000000" w:themeColor="text1"/>
          <w:w w:val="90"/>
          <w:sz w:val="24"/>
          <w:szCs w:val="24"/>
          <w:u w:val="dotted" w:color="004866"/>
        </w:rPr>
        <w:t xml:space="preserve"> </w:t>
      </w:r>
      <w:r w:rsidRPr="00132CC1">
        <w:rPr>
          <w:rFonts w:ascii="Times New Roman" w:hAnsi="Times New Roman" w:cs="Times New Roman"/>
          <w:color w:val="000000" w:themeColor="text1"/>
          <w:w w:val="90"/>
          <w:sz w:val="24"/>
          <w:szCs w:val="24"/>
          <w:u w:val="dotted" w:color="004866"/>
        </w:rPr>
        <w:tab/>
      </w:r>
      <w:r w:rsidRPr="00132CC1">
        <w:rPr>
          <w:rFonts w:ascii="Times New Roman" w:hAnsi="Times New Roman" w:cs="Times New Roman"/>
          <w:color w:val="000000" w:themeColor="text1"/>
          <w:w w:val="95"/>
          <w:sz w:val="24"/>
          <w:szCs w:val="24"/>
        </w:rPr>
        <w:t>19</w:t>
      </w:r>
    </w:p>
    <w:p w:rsidR="000B4B4A" w:rsidRPr="00132CC1" w:rsidRDefault="00BD6EFE" w:rsidP="00391553">
      <w:pPr>
        <w:pStyle w:val="a4"/>
        <w:numPr>
          <w:ilvl w:val="1"/>
          <w:numId w:val="8"/>
        </w:numPr>
        <w:tabs>
          <w:tab w:val="left" w:pos="2433"/>
          <w:tab w:val="left" w:pos="10293"/>
        </w:tabs>
        <w:spacing w:before="77"/>
        <w:rPr>
          <w:rFonts w:ascii="Times New Roman" w:hAnsi="Times New Roman" w:cs="Times New Roman"/>
          <w:color w:val="000000" w:themeColor="text1"/>
          <w:sz w:val="24"/>
          <w:szCs w:val="24"/>
        </w:rPr>
      </w:pPr>
      <w:r w:rsidRPr="00132CC1">
        <w:rPr>
          <w:rFonts w:ascii="Times New Roman" w:hAnsi="Times New Roman" w:cs="Times New Roman"/>
          <w:color w:val="000000" w:themeColor="text1"/>
          <w:w w:val="90"/>
          <w:sz w:val="24"/>
          <w:szCs w:val="24"/>
        </w:rPr>
        <w:t>Vulnerability to climate change</w:t>
      </w:r>
      <w:r w:rsidRPr="00132CC1">
        <w:rPr>
          <w:rFonts w:ascii="Times New Roman" w:hAnsi="Times New Roman" w:cs="Times New Roman"/>
          <w:color w:val="000000" w:themeColor="text1"/>
          <w:w w:val="90"/>
          <w:sz w:val="24"/>
          <w:szCs w:val="24"/>
          <w:u w:val="dotted" w:color="004866"/>
        </w:rPr>
        <w:t xml:space="preserve"> </w:t>
      </w:r>
      <w:r w:rsidRPr="00132CC1">
        <w:rPr>
          <w:rFonts w:ascii="Times New Roman" w:hAnsi="Times New Roman" w:cs="Times New Roman"/>
          <w:color w:val="000000" w:themeColor="text1"/>
          <w:w w:val="90"/>
          <w:sz w:val="24"/>
          <w:szCs w:val="24"/>
          <w:u w:val="dotted" w:color="004866"/>
        </w:rPr>
        <w:tab/>
      </w:r>
      <w:r w:rsidRPr="00132CC1">
        <w:rPr>
          <w:rFonts w:ascii="Times New Roman" w:hAnsi="Times New Roman" w:cs="Times New Roman"/>
          <w:color w:val="000000" w:themeColor="text1"/>
          <w:sz w:val="24"/>
          <w:szCs w:val="24"/>
        </w:rPr>
        <w:t>22</w:t>
      </w:r>
    </w:p>
    <w:p w:rsidR="000B4B4A" w:rsidRPr="00132CC1" w:rsidRDefault="00BD6EFE" w:rsidP="00391553">
      <w:pPr>
        <w:pStyle w:val="a4"/>
        <w:numPr>
          <w:ilvl w:val="1"/>
          <w:numId w:val="8"/>
        </w:numPr>
        <w:tabs>
          <w:tab w:val="left" w:pos="2433"/>
          <w:tab w:val="left" w:pos="10293"/>
        </w:tabs>
        <w:rPr>
          <w:rFonts w:ascii="Times New Roman" w:hAnsi="Times New Roman" w:cs="Times New Roman"/>
          <w:color w:val="000000" w:themeColor="text1"/>
          <w:sz w:val="24"/>
          <w:szCs w:val="24"/>
        </w:rPr>
      </w:pPr>
      <w:r w:rsidRPr="00132CC1">
        <w:rPr>
          <w:rFonts w:ascii="Times New Roman" w:hAnsi="Times New Roman" w:cs="Times New Roman"/>
          <w:color w:val="000000" w:themeColor="text1"/>
          <w:w w:val="90"/>
          <w:sz w:val="24"/>
          <w:szCs w:val="24"/>
        </w:rPr>
        <w:t>International cooperation</w:t>
      </w:r>
      <w:r w:rsidRPr="00132CC1">
        <w:rPr>
          <w:rFonts w:ascii="Times New Roman" w:hAnsi="Times New Roman" w:cs="Times New Roman"/>
          <w:color w:val="000000" w:themeColor="text1"/>
          <w:w w:val="90"/>
          <w:sz w:val="24"/>
          <w:szCs w:val="24"/>
          <w:u w:val="dotted" w:color="004866"/>
        </w:rPr>
        <w:t xml:space="preserve"> </w:t>
      </w:r>
      <w:r w:rsidRPr="00132CC1">
        <w:rPr>
          <w:rFonts w:ascii="Times New Roman" w:hAnsi="Times New Roman" w:cs="Times New Roman"/>
          <w:color w:val="000000" w:themeColor="text1"/>
          <w:w w:val="90"/>
          <w:sz w:val="24"/>
          <w:szCs w:val="24"/>
          <w:u w:val="dotted" w:color="004866"/>
        </w:rPr>
        <w:tab/>
      </w:r>
      <w:r w:rsidRPr="00132CC1">
        <w:rPr>
          <w:rFonts w:ascii="Times New Roman" w:hAnsi="Times New Roman" w:cs="Times New Roman"/>
          <w:color w:val="000000" w:themeColor="text1"/>
          <w:w w:val="95"/>
          <w:sz w:val="24"/>
          <w:szCs w:val="24"/>
        </w:rPr>
        <w:t>23</w:t>
      </w:r>
    </w:p>
    <w:p w:rsidR="000B4B4A" w:rsidRPr="00132CC1" w:rsidRDefault="00BD6EFE" w:rsidP="00391553">
      <w:pPr>
        <w:pStyle w:val="4"/>
        <w:numPr>
          <w:ilvl w:val="0"/>
          <w:numId w:val="8"/>
        </w:numPr>
        <w:tabs>
          <w:tab w:val="left" w:pos="1553"/>
          <w:tab w:val="left" w:pos="10388"/>
        </w:tabs>
        <w:spacing w:before="208"/>
        <w:rPr>
          <w:rFonts w:ascii="Times New Roman" w:hAnsi="Times New Roman" w:cs="Times New Roman"/>
          <w:b w:val="0"/>
          <w:color w:val="000000" w:themeColor="text1"/>
        </w:rPr>
      </w:pPr>
      <w:r w:rsidRPr="00132CC1">
        <w:rPr>
          <w:rFonts w:ascii="Times New Roman" w:hAnsi="Times New Roman" w:cs="Times New Roman"/>
          <w:color w:val="000000" w:themeColor="text1"/>
        </w:rPr>
        <w:t>LEGISLATIVE AND INSTITUTIONAL FRAMEWORK</w:t>
      </w:r>
      <w:r w:rsidRPr="00132CC1">
        <w:rPr>
          <w:rFonts w:ascii="Times New Roman" w:hAnsi="Times New Roman" w:cs="Times New Roman"/>
          <w:color w:val="000000" w:themeColor="text1"/>
          <w:u w:val="dotted" w:color="004866"/>
        </w:rPr>
        <w:t xml:space="preserve"> </w:t>
      </w:r>
      <w:r w:rsidRPr="00132CC1">
        <w:rPr>
          <w:rFonts w:ascii="Times New Roman" w:hAnsi="Times New Roman" w:cs="Times New Roman"/>
          <w:color w:val="000000" w:themeColor="text1"/>
          <w:u w:val="dotted" w:color="004866"/>
        </w:rPr>
        <w:tab/>
      </w:r>
      <w:r w:rsidRPr="00132CC1">
        <w:rPr>
          <w:rFonts w:ascii="Times New Roman" w:hAnsi="Times New Roman" w:cs="Times New Roman"/>
          <w:b w:val="0"/>
          <w:color w:val="000000" w:themeColor="text1"/>
        </w:rPr>
        <w:t>25</w:t>
      </w:r>
    </w:p>
    <w:p w:rsidR="000B4B4A" w:rsidRPr="00132CC1" w:rsidRDefault="00BD6EFE" w:rsidP="00391553">
      <w:pPr>
        <w:pStyle w:val="a4"/>
        <w:numPr>
          <w:ilvl w:val="0"/>
          <w:numId w:val="8"/>
        </w:numPr>
        <w:tabs>
          <w:tab w:val="left" w:pos="1553"/>
          <w:tab w:val="left" w:pos="10388"/>
        </w:tabs>
        <w:spacing w:before="208"/>
        <w:rPr>
          <w:rFonts w:ascii="Times New Roman" w:hAnsi="Times New Roman" w:cs="Times New Roman"/>
          <w:color w:val="000000" w:themeColor="text1"/>
          <w:sz w:val="24"/>
          <w:szCs w:val="24"/>
        </w:rPr>
      </w:pPr>
      <w:r w:rsidRPr="00132CC1">
        <w:rPr>
          <w:rFonts w:ascii="Times New Roman" w:hAnsi="Times New Roman" w:cs="Times New Roman"/>
          <w:b/>
          <w:color w:val="000000" w:themeColor="text1"/>
          <w:w w:val="95"/>
          <w:sz w:val="24"/>
          <w:szCs w:val="24"/>
        </w:rPr>
        <w:t>DE-CARBONIZATION OF UKRAINE'S ENERGY SECTOR</w:t>
      </w:r>
      <w:r w:rsidRPr="00132CC1">
        <w:rPr>
          <w:rFonts w:ascii="Times New Roman" w:hAnsi="Times New Roman" w:cs="Times New Roman"/>
          <w:b/>
          <w:color w:val="000000" w:themeColor="text1"/>
          <w:w w:val="95"/>
          <w:sz w:val="24"/>
          <w:szCs w:val="24"/>
          <w:u w:val="dotted" w:color="004866"/>
        </w:rPr>
        <w:t xml:space="preserve"> </w:t>
      </w:r>
      <w:r w:rsidRPr="00132CC1">
        <w:rPr>
          <w:rFonts w:ascii="Times New Roman" w:hAnsi="Times New Roman" w:cs="Times New Roman"/>
          <w:b/>
          <w:color w:val="000000" w:themeColor="text1"/>
          <w:w w:val="95"/>
          <w:sz w:val="24"/>
          <w:szCs w:val="24"/>
          <w:u w:val="dotted" w:color="004866"/>
        </w:rPr>
        <w:tab/>
      </w:r>
      <w:r w:rsidRPr="00132CC1">
        <w:rPr>
          <w:rFonts w:ascii="Times New Roman" w:hAnsi="Times New Roman" w:cs="Times New Roman"/>
          <w:color w:val="000000" w:themeColor="text1"/>
          <w:sz w:val="24"/>
          <w:szCs w:val="24"/>
        </w:rPr>
        <w:t>33</w:t>
      </w:r>
    </w:p>
    <w:p w:rsidR="000B4B4A" w:rsidRPr="00132CC1" w:rsidRDefault="00BD6EFE" w:rsidP="00391553">
      <w:pPr>
        <w:pStyle w:val="a4"/>
        <w:numPr>
          <w:ilvl w:val="1"/>
          <w:numId w:val="8"/>
        </w:numPr>
        <w:tabs>
          <w:tab w:val="left" w:pos="2412"/>
          <w:tab w:val="left" w:pos="10293"/>
        </w:tabs>
        <w:ind w:left="2411" w:hanging="408"/>
        <w:rPr>
          <w:rFonts w:ascii="Times New Roman" w:hAnsi="Times New Roman" w:cs="Times New Roman"/>
          <w:color w:val="000000" w:themeColor="text1"/>
          <w:sz w:val="24"/>
          <w:szCs w:val="24"/>
        </w:rPr>
      </w:pPr>
      <w:r w:rsidRPr="00132CC1">
        <w:rPr>
          <w:rFonts w:ascii="Times New Roman" w:hAnsi="Times New Roman" w:cs="Times New Roman"/>
          <w:color w:val="000000" w:themeColor="text1"/>
          <w:w w:val="90"/>
          <w:sz w:val="24"/>
          <w:szCs w:val="24"/>
        </w:rPr>
        <w:t>Energy de-carbonization policy and measures</w:t>
      </w:r>
      <w:r w:rsidRPr="00132CC1">
        <w:rPr>
          <w:rFonts w:ascii="Times New Roman" w:hAnsi="Times New Roman" w:cs="Times New Roman"/>
          <w:color w:val="000000" w:themeColor="text1"/>
          <w:w w:val="90"/>
          <w:sz w:val="24"/>
          <w:szCs w:val="24"/>
          <w:u w:val="dotted" w:color="004866"/>
        </w:rPr>
        <w:t xml:space="preserve"> </w:t>
      </w:r>
      <w:r w:rsidRPr="00132CC1">
        <w:rPr>
          <w:rFonts w:ascii="Times New Roman" w:hAnsi="Times New Roman" w:cs="Times New Roman"/>
          <w:color w:val="000000" w:themeColor="text1"/>
          <w:w w:val="90"/>
          <w:sz w:val="24"/>
          <w:szCs w:val="24"/>
          <w:u w:val="dotted" w:color="004866"/>
        </w:rPr>
        <w:tab/>
      </w:r>
      <w:r w:rsidRPr="00132CC1">
        <w:rPr>
          <w:rFonts w:ascii="Times New Roman" w:hAnsi="Times New Roman" w:cs="Times New Roman"/>
          <w:color w:val="000000" w:themeColor="text1"/>
          <w:sz w:val="24"/>
          <w:szCs w:val="24"/>
        </w:rPr>
        <w:t>36</w:t>
      </w:r>
    </w:p>
    <w:p w:rsidR="000B4B4A" w:rsidRPr="00132CC1" w:rsidRDefault="00BD6EFE" w:rsidP="00391553">
      <w:pPr>
        <w:pStyle w:val="a4"/>
        <w:numPr>
          <w:ilvl w:val="2"/>
          <w:numId w:val="8"/>
        </w:numPr>
        <w:tabs>
          <w:tab w:val="left" w:pos="3405"/>
          <w:tab w:val="left" w:pos="10293"/>
        </w:tabs>
        <w:rPr>
          <w:rFonts w:ascii="Times New Roman" w:hAnsi="Times New Roman" w:cs="Times New Roman"/>
          <w:color w:val="000000" w:themeColor="text1"/>
          <w:sz w:val="24"/>
          <w:szCs w:val="24"/>
        </w:rPr>
      </w:pPr>
      <w:r w:rsidRPr="00132CC1">
        <w:rPr>
          <w:rFonts w:ascii="Times New Roman" w:hAnsi="Times New Roman" w:cs="Times New Roman"/>
          <w:color w:val="000000" w:themeColor="text1"/>
          <w:w w:val="90"/>
          <w:sz w:val="24"/>
          <w:szCs w:val="24"/>
        </w:rPr>
        <w:t>Energy efﬁciency</w:t>
      </w:r>
      <w:r w:rsidRPr="00132CC1">
        <w:rPr>
          <w:rFonts w:ascii="Times New Roman" w:hAnsi="Times New Roman" w:cs="Times New Roman"/>
          <w:color w:val="000000" w:themeColor="text1"/>
          <w:w w:val="90"/>
          <w:sz w:val="24"/>
          <w:szCs w:val="24"/>
          <w:u w:val="dotted" w:color="004866"/>
        </w:rPr>
        <w:t xml:space="preserve"> </w:t>
      </w:r>
      <w:r w:rsidRPr="00132CC1">
        <w:rPr>
          <w:rFonts w:ascii="Times New Roman" w:hAnsi="Times New Roman" w:cs="Times New Roman"/>
          <w:color w:val="000000" w:themeColor="text1"/>
          <w:w w:val="90"/>
          <w:sz w:val="24"/>
          <w:szCs w:val="24"/>
          <w:u w:val="dotted" w:color="004866"/>
        </w:rPr>
        <w:tab/>
      </w:r>
      <w:r w:rsidRPr="00132CC1">
        <w:rPr>
          <w:rFonts w:ascii="Times New Roman" w:hAnsi="Times New Roman" w:cs="Times New Roman"/>
          <w:color w:val="000000" w:themeColor="text1"/>
          <w:w w:val="95"/>
          <w:sz w:val="24"/>
          <w:szCs w:val="24"/>
        </w:rPr>
        <w:t>37</w:t>
      </w:r>
    </w:p>
    <w:p w:rsidR="000B4B4A" w:rsidRPr="00132CC1" w:rsidRDefault="00BD6EFE" w:rsidP="00391553">
      <w:pPr>
        <w:pStyle w:val="a4"/>
        <w:numPr>
          <w:ilvl w:val="2"/>
          <w:numId w:val="8"/>
        </w:numPr>
        <w:tabs>
          <w:tab w:val="left" w:pos="3405"/>
          <w:tab w:val="left" w:pos="10293"/>
        </w:tabs>
        <w:spacing w:before="77"/>
        <w:rPr>
          <w:rFonts w:ascii="Times New Roman" w:hAnsi="Times New Roman" w:cs="Times New Roman"/>
          <w:color w:val="000000" w:themeColor="text1"/>
          <w:sz w:val="24"/>
          <w:szCs w:val="24"/>
        </w:rPr>
      </w:pPr>
      <w:r w:rsidRPr="00132CC1">
        <w:rPr>
          <w:rFonts w:ascii="Times New Roman" w:hAnsi="Times New Roman" w:cs="Times New Roman"/>
          <w:color w:val="000000" w:themeColor="text1"/>
          <w:w w:val="90"/>
          <w:sz w:val="24"/>
          <w:szCs w:val="24"/>
        </w:rPr>
        <w:t>Renewable energy</w:t>
      </w:r>
      <w:r w:rsidRPr="00132CC1">
        <w:rPr>
          <w:rFonts w:ascii="Times New Roman" w:hAnsi="Times New Roman" w:cs="Times New Roman"/>
          <w:color w:val="000000" w:themeColor="text1"/>
          <w:w w:val="90"/>
          <w:sz w:val="24"/>
          <w:szCs w:val="24"/>
          <w:u w:val="dotted" w:color="004866"/>
        </w:rPr>
        <w:t xml:space="preserve"> </w:t>
      </w:r>
      <w:r w:rsidRPr="00132CC1">
        <w:rPr>
          <w:rFonts w:ascii="Times New Roman" w:hAnsi="Times New Roman" w:cs="Times New Roman"/>
          <w:color w:val="000000" w:themeColor="text1"/>
          <w:w w:val="90"/>
          <w:sz w:val="24"/>
          <w:szCs w:val="24"/>
          <w:u w:val="dotted" w:color="004866"/>
        </w:rPr>
        <w:tab/>
      </w:r>
      <w:r w:rsidRPr="00132CC1">
        <w:rPr>
          <w:rFonts w:ascii="Times New Roman" w:hAnsi="Times New Roman" w:cs="Times New Roman"/>
          <w:color w:val="000000" w:themeColor="text1"/>
          <w:w w:val="95"/>
          <w:sz w:val="24"/>
          <w:szCs w:val="24"/>
        </w:rPr>
        <w:t>40</w:t>
      </w:r>
    </w:p>
    <w:p w:rsidR="000B4B4A" w:rsidRPr="00132CC1" w:rsidRDefault="00BD6EFE" w:rsidP="00391553">
      <w:pPr>
        <w:pStyle w:val="a4"/>
        <w:numPr>
          <w:ilvl w:val="2"/>
          <w:numId w:val="8"/>
        </w:numPr>
        <w:tabs>
          <w:tab w:val="left" w:pos="3405"/>
          <w:tab w:val="left" w:pos="10293"/>
        </w:tabs>
        <w:rPr>
          <w:rFonts w:ascii="Times New Roman" w:hAnsi="Times New Roman" w:cs="Times New Roman"/>
          <w:color w:val="000000" w:themeColor="text1"/>
          <w:sz w:val="24"/>
          <w:szCs w:val="24"/>
        </w:rPr>
      </w:pPr>
      <w:r w:rsidRPr="00132CC1">
        <w:rPr>
          <w:rFonts w:ascii="Times New Roman" w:hAnsi="Times New Roman" w:cs="Times New Roman"/>
          <w:color w:val="000000" w:themeColor="text1"/>
          <w:w w:val="95"/>
          <w:sz w:val="24"/>
          <w:szCs w:val="24"/>
        </w:rPr>
        <w:t>Modernization and innovation</w:t>
      </w:r>
      <w:r w:rsidRPr="00132CC1">
        <w:rPr>
          <w:rFonts w:ascii="Times New Roman" w:hAnsi="Times New Roman" w:cs="Times New Roman"/>
          <w:color w:val="000000" w:themeColor="text1"/>
          <w:w w:val="95"/>
          <w:sz w:val="24"/>
          <w:szCs w:val="24"/>
          <w:u w:val="dotted" w:color="004866"/>
        </w:rPr>
        <w:t xml:space="preserve"> </w:t>
      </w:r>
      <w:r w:rsidRPr="00132CC1">
        <w:rPr>
          <w:rFonts w:ascii="Times New Roman" w:hAnsi="Times New Roman" w:cs="Times New Roman"/>
          <w:color w:val="000000" w:themeColor="text1"/>
          <w:w w:val="95"/>
          <w:sz w:val="24"/>
          <w:szCs w:val="24"/>
          <w:u w:val="dotted" w:color="004866"/>
        </w:rPr>
        <w:tab/>
      </w:r>
      <w:r w:rsidRPr="00132CC1">
        <w:rPr>
          <w:rFonts w:ascii="Times New Roman" w:hAnsi="Times New Roman" w:cs="Times New Roman"/>
          <w:color w:val="000000" w:themeColor="text1"/>
          <w:sz w:val="24"/>
          <w:szCs w:val="24"/>
        </w:rPr>
        <w:t>44</w:t>
      </w:r>
    </w:p>
    <w:p w:rsidR="000B4B4A" w:rsidRPr="00132CC1" w:rsidRDefault="00BD6EFE" w:rsidP="00391553">
      <w:pPr>
        <w:pStyle w:val="a4"/>
        <w:numPr>
          <w:ilvl w:val="2"/>
          <w:numId w:val="8"/>
        </w:numPr>
        <w:tabs>
          <w:tab w:val="left" w:pos="3423"/>
          <w:tab w:val="left" w:pos="10293"/>
        </w:tabs>
        <w:ind w:left="3422" w:hanging="636"/>
        <w:rPr>
          <w:rFonts w:ascii="Times New Roman" w:hAnsi="Times New Roman" w:cs="Times New Roman"/>
          <w:color w:val="000000" w:themeColor="text1"/>
          <w:sz w:val="24"/>
          <w:szCs w:val="24"/>
        </w:rPr>
      </w:pPr>
      <w:r w:rsidRPr="00132CC1">
        <w:rPr>
          <w:rFonts w:ascii="Times New Roman" w:hAnsi="Times New Roman" w:cs="Times New Roman"/>
          <w:color w:val="000000" w:themeColor="text1"/>
          <w:w w:val="90"/>
          <w:sz w:val="24"/>
          <w:szCs w:val="24"/>
        </w:rPr>
        <w:t xml:space="preserve">Transformation of market and </w:t>
      </w:r>
      <w:r w:rsidR="007E6340" w:rsidRPr="00132CC1">
        <w:rPr>
          <w:rFonts w:ascii="Times New Roman" w:hAnsi="Times New Roman" w:cs="Times New Roman"/>
          <w:color w:val="000000" w:themeColor="text1"/>
          <w:w w:val="90"/>
          <w:sz w:val="24"/>
          <w:szCs w:val="24"/>
        </w:rPr>
        <w:t>institutions</w:t>
      </w:r>
      <w:r w:rsidRPr="00132CC1">
        <w:rPr>
          <w:rFonts w:ascii="Times New Roman" w:hAnsi="Times New Roman" w:cs="Times New Roman"/>
          <w:color w:val="000000" w:themeColor="text1"/>
          <w:w w:val="90"/>
          <w:sz w:val="24"/>
          <w:szCs w:val="24"/>
          <w:u w:val="dotted" w:color="004866"/>
        </w:rPr>
        <w:t xml:space="preserve"> </w:t>
      </w:r>
      <w:r w:rsidRPr="00132CC1">
        <w:rPr>
          <w:rFonts w:ascii="Times New Roman" w:hAnsi="Times New Roman" w:cs="Times New Roman"/>
          <w:color w:val="000000" w:themeColor="text1"/>
          <w:w w:val="90"/>
          <w:sz w:val="24"/>
          <w:szCs w:val="24"/>
          <w:u w:val="dotted" w:color="004866"/>
        </w:rPr>
        <w:tab/>
      </w:r>
      <w:r w:rsidRPr="00132CC1">
        <w:rPr>
          <w:rFonts w:ascii="Times New Roman" w:hAnsi="Times New Roman" w:cs="Times New Roman"/>
          <w:color w:val="000000" w:themeColor="text1"/>
          <w:sz w:val="24"/>
          <w:szCs w:val="24"/>
        </w:rPr>
        <w:t>48</w:t>
      </w:r>
    </w:p>
    <w:p w:rsidR="000B4B4A" w:rsidRPr="00132CC1" w:rsidRDefault="00BD6EFE" w:rsidP="00391553">
      <w:pPr>
        <w:pStyle w:val="a4"/>
        <w:numPr>
          <w:ilvl w:val="1"/>
          <w:numId w:val="8"/>
        </w:numPr>
        <w:tabs>
          <w:tab w:val="left" w:pos="2412"/>
          <w:tab w:val="left" w:pos="10293"/>
        </w:tabs>
        <w:spacing w:before="77"/>
        <w:ind w:left="2411" w:hanging="408"/>
        <w:rPr>
          <w:rFonts w:ascii="Times New Roman" w:hAnsi="Times New Roman" w:cs="Times New Roman"/>
          <w:color w:val="000000" w:themeColor="text1"/>
          <w:sz w:val="24"/>
          <w:szCs w:val="24"/>
        </w:rPr>
      </w:pPr>
      <w:r w:rsidRPr="00132CC1">
        <w:rPr>
          <w:rFonts w:ascii="Times New Roman" w:hAnsi="Times New Roman" w:cs="Times New Roman"/>
          <w:color w:val="000000" w:themeColor="text1"/>
          <w:w w:val="95"/>
          <w:sz w:val="24"/>
          <w:szCs w:val="24"/>
        </w:rPr>
        <w:t>Model assessments of social and economic outcomes</w:t>
      </w:r>
      <w:r w:rsidRPr="00132CC1">
        <w:rPr>
          <w:rFonts w:ascii="Times New Roman" w:hAnsi="Times New Roman" w:cs="Times New Roman"/>
          <w:color w:val="000000" w:themeColor="text1"/>
          <w:w w:val="95"/>
          <w:sz w:val="24"/>
          <w:szCs w:val="24"/>
          <w:u w:val="dotted" w:color="004866"/>
        </w:rPr>
        <w:t xml:space="preserve"> </w:t>
      </w:r>
      <w:r w:rsidRPr="00132CC1">
        <w:rPr>
          <w:rFonts w:ascii="Times New Roman" w:hAnsi="Times New Roman" w:cs="Times New Roman"/>
          <w:color w:val="000000" w:themeColor="text1"/>
          <w:w w:val="95"/>
          <w:sz w:val="24"/>
          <w:szCs w:val="24"/>
          <w:u w:val="dotted" w:color="004866"/>
        </w:rPr>
        <w:tab/>
      </w:r>
      <w:r w:rsidRPr="00132CC1">
        <w:rPr>
          <w:rFonts w:ascii="Times New Roman" w:hAnsi="Times New Roman" w:cs="Times New Roman"/>
          <w:color w:val="000000" w:themeColor="text1"/>
          <w:sz w:val="24"/>
          <w:szCs w:val="24"/>
        </w:rPr>
        <w:t>53</w:t>
      </w:r>
    </w:p>
    <w:p w:rsidR="000B4B4A" w:rsidRPr="00132CC1" w:rsidRDefault="00BD6EFE" w:rsidP="00391553">
      <w:pPr>
        <w:pStyle w:val="4"/>
        <w:numPr>
          <w:ilvl w:val="0"/>
          <w:numId w:val="8"/>
        </w:numPr>
        <w:tabs>
          <w:tab w:val="left" w:pos="1539"/>
          <w:tab w:val="left" w:pos="10391"/>
        </w:tabs>
        <w:spacing w:before="208"/>
        <w:ind w:left="1538" w:hanging="269"/>
        <w:rPr>
          <w:rFonts w:ascii="Times New Roman" w:hAnsi="Times New Roman" w:cs="Times New Roman"/>
          <w:b w:val="0"/>
          <w:color w:val="000000" w:themeColor="text1"/>
        </w:rPr>
      </w:pPr>
      <w:r w:rsidRPr="00132CC1">
        <w:rPr>
          <w:rFonts w:ascii="Times New Roman" w:hAnsi="Times New Roman" w:cs="Times New Roman"/>
          <w:color w:val="000000" w:themeColor="text1"/>
        </w:rPr>
        <w:t xml:space="preserve">REDUCING </w:t>
      </w:r>
      <w:r w:rsidR="007E6340" w:rsidRPr="00132CC1">
        <w:rPr>
          <w:rFonts w:ascii="Times New Roman" w:hAnsi="Times New Roman" w:cs="Times New Roman"/>
          <w:color w:val="000000" w:themeColor="text1"/>
        </w:rPr>
        <w:t>NON-CO2</w:t>
      </w:r>
      <w:r w:rsidRPr="00132CC1">
        <w:rPr>
          <w:rFonts w:ascii="Times New Roman" w:hAnsi="Times New Roman" w:cs="Times New Roman"/>
          <w:color w:val="000000" w:themeColor="text1"/>
        </w:rPr>
        <w:t xml:space="preserve"> EMISSIONS</w:t>
      </w:r>
      <w:r w:rsidRPr="00132CC1">
        <w:rPr>
          <w:rFonts w:ascii="Times New Roman" w:hAnsi="Times New Roman" w:cs="Times New Roman"/>
          <w:color w:val="000000" w:themeColor="text1"/>
          <w:u w:val="dotted" w:color="004866"/>
        </w:rPr>
        <w:t xml:space="preserve"> </w:t>
      </w:r>
      <w:r w:rsidRPr="00132CC1">
        <w:rPr>
          <w:rFonts w:ascii="Times New Roman" w:hAnsi="Times New Roman" w:cs="Times New Roman"/>
          <w:color w:val="000000" w:themeColor="text1"/>
          <w:u w:val="dotted" w:color="004866"/>
        </w:rPr>
        <w:tab/>
      </w:r>
      <w:r w:rsidRPr="00132CC1">
        <w:rPr>
          <w:rFonts w:ascii="Times New Roman" w:hAnsi="Times New Roman" w:cs="Times New Roman"/>
          <w:b w:val="0"/>
          <w:color w:val="000000" w:themeColor="text1"/>
        </w:rPr>
        <w:t>55</w:t>
      </w:r>
    </w:p>
    <w:p w:rsidR="000B4B4A" w:rsidRPr="00132CC1" w:rsidRDefault="00BD6EFE" w:rsidP="00391553">
      <w:pPr>
        <w:pStyle w:val="a4"/>
        <w:numPr>
          <w:ilvl w:val="1"/>
          <w:numId w:val="8"/>
        </w:numPr>
        <w:tabs>
          <w:tab w:val="left" w:pos="2433"/>
        </w:tabs>
        <w:rPr>
          <w:rFonts w:ascii="Times New Roman" w:hAnsi="Times New Roman" w:cs="Times New Roman"/>
          <w:color w:val="000000" w:themeColor="text1"/>
          <w:sz w:val="24"/>
          <w:szCs w:val="24"/>
        </w:rPr>
      </w:pPr>
      <w:r w:rsidRPr="00132CC1">
        <w:rPr>
          <w:rFonts w:ascii="Times New Roman" w:hAnsi="Times New Roman" w:cs="Times New Roman"/>
          <w:color w:val="000000" w:themeColor="text1"/>
          <w:sz w:val="24"/>
          <w:szCs w:val="24"/>
        </w:rPr>
        <w:t>Reducing leaks in fossil fuel extraction,</w:t>
      </w:r>
    </w:p>
    <w:p w:rsidR="000B4B4A" w:rsidRPr="00132CC1" w:rsidRDefault="00BD6EFE">
      <w:pPr>
        <w:pStyle w:val="a3"/>
        <w:tabs>
          <w:tab w:val="left" w:pos="10293"/>
        </w:tabs>
        <w:spacing w:before="66"/>
        <w:ind w:left="2003"/>
        <w:rPr>
          <w:rFonts w:ascii="Times New Roman" w:hAnsi="Times New Roman" w:cs="Times New Roman"/>
          <w:color w:val="000000" w:themeColor="text1"/>
        </w:rPr>
      </w:pPr>
      <w:r w:rsidRPr="00132CC1">
        <w:rPr>
          <w:rFonts w:ascii="Times New Roman" w:hAnsi="Times New Roman" w:cs="Times New Roman"/>
          <w:color w:val="000000" w:themeColor="text1"/>
          <w:w w:val="90"/>
          <w:position w:val="1"/>
        </w:rPr>
        <w:t>processing transportation and storage</w:t>
      </w:r>
      <w:r w:rsidRPr="00132CC1">
        <w:rPr>
          <w:rFonts w:ascii="Times New Roman" w:hAnsi="Times New Roman" w:cs="Times New Roman"/>
          <w:color w:val="000000" w:themeColor="text1"/>
          <w:w w:val="90"/>
          <w:position w:val="1"/>
          <w:u w:val="dotted" w:color="004866"/>
        </w:rPr>
        <w:t xml:space="preserve"> </w:t>
      </w:r>
      <w:r w:rsidRPr="00132CC1">
        <w:rPr>
          <w:rFonts w:ascii="Times New Roman" w:hAnsi="Times New Roman" w:cs="Times New Roman"/>
          <w:color w:val="000000" w:themeColor="text1"/>
          <w:w w:val="90"/>
          <w:position w:val="1"/>
          <w:u w:val="dotted" w:color="004866"/>
        </w:rPr>
        <w:tab/>
      </w:r>
      <w:r w:rsidRPr="00132CC1">
        <w:rPr>
          <w:rFonts w:ascii="Times New Roman" w:hAnsi="Times New Roman" w:cs="Times New Roman"/>
          <w:color w:val="000000" w:themeColor="text1"/>
        </w:rPr>
        <w:t>56</w:t>
      </w:r>
    </w:p>
    <w:p w:rsidR="000B4B4A" w:rsidRPr="00132CC1" w:rsidRDefault="00BD6EFE" w:rsidP="00391553">
      <w:pPr>
        <w:pStyle w:val="a4"/>
        <w:numPr>
          <w:ilvl w:val="1"/>
          <w:numId w:val="8"/>
        </w:numPr>
        <w:tabs>
          <w:tab w:val="left" w:pos="2433"/>
          <w:tab w:val="left" w:pos="10293"/>
        </w:tabs>
        <w:spacing w:before="77"/>
        <w:rPr>
          <w:rFonts w:ascii="Times New Roman" w:hAnsi="Times New Roman" w:cs="Times New Roman"/>
          <w:color w:val="000000" w:themeColor="text1"/>
          <w:sz w:val="24"/>
          <w:szCs w:val="24"/>
        </w:rPr>
      </w:pPr>
      <w:r w:rsidRPr="00132CC1">
        <w:rPr>
          <w:rFonts w:ascii="Times New Roman" w:hAnsi="Times New Roman" w:cs="Times New Roman"/>
          <w:color w:val="000000" w:themeColor="text1"/>
          <w:w w:val="90"/>
          <w:sz w:val="24"/>
          <w:szCs w:val="24"/>
        </w:rPr>
        <w:t>Improvement of waste treatment</w:t>
      </w:r>
      <w:r w:rsidRPr="00132CC1">
        <w:rPr>
          <w:rFonts w:ascii="Times New Roman" w:hAnsi="Times New Roman" w:cs="Times New Roman"/>
          <w:color w:val="000000" w:themeColor="text1"/>
          <w:w w:val="90"/>
          <w:sz w:val="24"/>
          <w:szCs w:val="24"/>
          <w:u w:val="dotted" w:color="004866"/>
        </w:rPr>
        <w:t xml:space="preserve"> </w:t>
      </w:r>
      <w:r w:rsidRPr="00132CC1">
        <w:rPr>
          <w:rFonts w:ascii="Times New Roman" w:hAnsi="Times New Roman" w:cs="Times New Roman"/>
          <w:color w:val="000000" w:themeColor="text1"/>
          <w:w w:val="90"/>
          <w:sz w:val="24"/>
          <w:szCs w:val="24"/>
          <w:u w:val="dotted" w:color="004866"/>
        </w:rPr>
        <w:tab/>
      </w:r>
      <w:r w:rsidRPr="00132CC1">
        <w:rPr>
          <w:rFonts w:ascii="Times New Roman" w:hAnsi="Times New Roman" w:cs="Times New Roman"/>
          <w:color w:val="000000" w:themeColor="text1"/>
          <w:w w:val="95"/>
          <w:sz w:val="24"/>
          <w:szCs w:val="24"/>
        </w:rPr>
        <w:t>57</w:t>
      </w:r>
    </w:p>
    <w:p w:rsidR="000B4B4A" w:rsidRPr="00132CC1" w:rsidRDefault="00BD6EFE" w:rsidP="00391553">
      <w:pPr>
        <w:pStyle w:val="a4"/>
        <w:numPr>
          <w:ilvl w:val="1"/>
          <w:numId w:val="8"/>
        </w:numPr>
        <w:tabs>
          <w:tab w:val="left" w:pos="2433"/>
          <w:tab w:val="left" w:pos="10293"/>
        </w:tabs>
        <w:rPr>
          <w:rFonts w:ascii="Times New Roman" w:hAnsi="Times New Roman" w:cs="Times New Roman"/>
          <w:color w:val="000000" w:themeColor="text1"/>
          <w:sz w:val="24"/>
          <w:szCs w:val="24"/>
        </w:rPr>
      </w:pPr>
      <w:r w:rsidRPr="00132CC1">
        <w:rPr>
          <w:rFonts w:ascii="Times New Roman" w:hAnsi="Times New Roman" w:cs="Times New Roman"/>
          <w:color w:val="000000" w:themeColor="text1"/>
          <w:w w:val="95"/>
          <w:sz w:val="24"/>
          <w:szCs w:val="24"/>
        </w:rPr>
        <w:t>Agriculture</w:t>
      </w:r>
      <w:r w:rsidRPr="00132CC1">
        <w:rPr>
          <w:rFonts w:ascii="Times New Roman" w:hAnsi="Times New Roman" w:cs="Times New Roman"/>
          <w:color w:val="000000" w:themeColor="text1"/>
          <w:w w:val="95"/>
          <w:sz w:val="24"/>
          <w:szCs w:val="24"/>
          <w:u w:val="dotted" w:color="004866"/>
        </w:rPr>
        <w:t xml:space="preserve"> </w:t>
      </w:r>
      <w:r w:rsidRPr="00132CC1">
        <w:rPr>
          <w:rFonts w:ascii="Times New Roman" w:hAnsi="Times New Roman" w:cs="Times New Roman"/>
          <w:color w:val="000000" w:themeColor="text1"/>
          <w:w w:val="95"/>
          <w:sz w:val="24"/>
          <w:szCs w:val="24"/>
          <w:u w:val="dotted" w:color="004866"/>
        </w:rPr>
        <w:tab/>
      </w:r>
      <w:r w:rsidRPr="00132CC1">
        <w:rPr>
          <w:rFonts w:ascii="Times New Roman" w:hAnsi="Times New Roman" w:cs="Times New Roman"/>
          <w:color w:val="000000" w:themeColor="text1"/>
          <w:w w:val="95"/>
          <w:sz w:val="24"/>
          <w:szCs w:val="24"/>
        </w:rPr>
        <w:t>58</w:t>
      </w:r>
    </w:p>
    <w:p w:rsidR="000B4B4A" w:rsidRPr="00132CC1" w:rsidRDefault="00BD6EFE" w:rsidP="00391553">
      <w:pPr>
        <w:pStyle w:val="4"/>
        <w:numPr>
          <w:ilvl w:val="0"/>
          <w:numId w:val="8"/>
        </w:numPr>
        <w:tabs>
          <w:tab w:val="left" w:pos="1553"/>
          <w:tab w:val="right" w:pos="10647"/>
        </w:tabs>
        <w:spacing w:before="223"/>
        <w:rPr>
          <w:rFonts w:ascii="Times New Roman" w:hAnsi="Times New Roman" w:cs="Times New Roman"/>
          <w:b w:val="0"/>
          <w:color w:val="000000" w:themeColor="text1"/>
        </w:rPr>
      </w:pPr>
      <w:r w:rsidRPr="00132CC1">
        <w:rPr>
          <w:rFonts w:ascii="Times New Roman" w:hAnsi="Times New Roman" w:cs="Times New Roman"/>
          <w:color w:val="000000" w:themeColor="text1"/>
          <w:position w:val="1"/>
        </w:rPr>
        <w:t>CARBON SINK BY LAND USE, LAND USE CHANGE AND FORESTRY SECTOR</w:t>
      </w:r>
      <w:r w:rsidRPr="00132CC1">
        <w:rPr>
          <w:rFonts w:ascii="Times New Roman" w:hAnsi="Times New Roman" w:cs="Times New Roman"/>
          <w:color w:val="000000" w:themeColor="text1"/>
          <w:position w:val="1"/>
        </w:rPr>
        <w:tab/>
      </w:r>
      <w:r w:rsidRPr="00132CC1">
        <w:rPr>
          <w:rFonts w:ascii="Times New Roman" w:hAnsi="Times New Roman" w:cs="Times New Roman"/>
          <w:b w:val="0"/>
          <w:color w:val="000000" w:themeColor="text1"/>
        </w:rPr>
        <w:t>61</w:t>
      </w:r>
    </w:p>
    <w:p w:rsidR="000B4B4A" w:rsidRPr="00132CC1" w:rsidRDefault="00BD6EFE" w:rsidP="00391553">
      <w:pPr>
        <w:pStyle w:val="a4"/>
        <w:numPr>
          <w:ilvl w:val="1"/>
          <w:numId w:val="8"/>
        </w:numPr>
        <w:tabs>
          <w:tab w:val="left" w:pos="2433"/>
          <w:tab w:val="left" w:pos="10293"/>
        </w:tabs>
        <w:spacing w:before="103"/>
        <w:rPr>
          <w:rFonts w:ascii="Times New Roman" w:hAnsi="Times New Roman" w:cs="Times New Roman"/>
          <w:color w:val="000000" w:themeColor="text1"/>
          <w:sz w:val="24"/>
          <w:szCs w:val="24"/>
        </w:rPr>
      </w:pPr>
      <w:r w:rsidRPr="00132CC1">
        <w:rPr>
          <w:rFonts w:ascii="Times New Roman" w:hAnsi="Times New Roman" w:cs="Times New Roman"/>
          <w:color w:val="000000" w:themeColor="text1"/>
          <w:w w:val="95"/>
          <w:sz w:val="24"/>
          <w:szCs w:val="24"/>
        </w:rPr>
        <w:t xml:space="preserve">Land use and forestry sector and its </w:t>
      </w:r>
      <w:r w:rsidR="007E6340" w:rsidRPr="00132CC1">
        <w:rPr>
          <w:rFonts w:ascii="Times New Roman" w:hAnsi="Times New Roman" w:cs="Times New Roman"/>
          <w:color w:val="000000" w:themeColor="text1"/>
          <w:w w:val="95"/>
          <w:sz w:val="24"/>
          <w:szCs w:val="24"/>
        </w:rPr>
        <w:t>contribution</w:t>
      </w:r>
      <w:r w:rsidRPr="00132CC1">
        <w:rPr>
          <w:rFonts w:ascii="Times New Roman" w:hAnsi="Times New Roman" w:cs="Times New Roman"/>
          <w:color w:val="000000" w:themeColor="text1"/>
          <w:w w:val="95"/>
          <w:sz w:val="24"/>
          <w:szCs w:val="24"/>
        </w:rPr>
        <w:t xml:space="preserve"> to GHG balance</w:t>
      </w:r>
      <w:r w:rsidRPr="00132CC1">
        <w:rPr>
          <w:rFonts w:ascii="Times New Roman" w:hAnsi="Times New Roman" w:cs="Times New Roman"/>
          <w:color w:val="000000" w:themeColor="text1"/>
          <w:w w:val="95"/>
          <w:sz w:val="24"/>
          <w:szCs w:val="24"/>
          <w:u w:val="dotted" w:color="004866"/>
        </w:rPr>
        <w:t xml:space="preserve"> </w:t>
      </w:r>
      <w:r w:rsidRPr="00132CC1">
        <w:rPr>
          <w:rFonts w:ascii="Times New Roman" w:hAnsi="Times New Roman" w:cs="Times New Roman"/>
          <w:color w:val="000000" w:themeColor="text1"/>
          <w:w w:val="95"/>
          <w:sz w:val="24"/>
          <w:szCs w:val="24"/>
          <w:u w:val="dotted" w:color="004866"/>
        </w:rPr>
        <w:tab/>
      </w:r>
      <w:r w:rsidRPr="00132CC1">
        <w:rPr>
          <w:rFonts w:ascii="Times New Roman" w:hAnsi="Times New Roman" w:cs="Times New Roman"/>
          <w:color w:val="000000" w:themeColor="text1"/>
          <w:position w:val="1"/>
          <w:sz w:val="24"/>
          <w:szCs w:val="24"/>
        </w:rPr>
        <w:t>62</w:t>
      </w:r>
    </w:p>
    <w:p w:rsidR="000B4B4A" w:rsidRPr="00132CC1" w:rsidRDefault="00BD6EFE" w:rsidP="00391553">
      <w:pPr>
        <w:pStyle w:val="a4"/>
        <w:numPr>
          <w:ilvl w:val="1"/>
          <w:numId w:val="8"/>
        </w:numPr>
        <w:tabs>
          <w:tab w:val="left" w:pos="2433"/>
          <w:tab w:val="left" w:pos="10293"/>
        </w:tabs>
        <w:spacing w:before="61"/>
        <w:rPr>
          <w:rFonts w:ascii="Times New Roman" w:hAnsi="Times New Roman" w:cs="Times New Roman"/>
          <w:color w:val="000000" w:themeColor="text1"/>
          <w:sz w:val="24"/>
          <w:szCs w:val="24"/>
        </w:rPr>
      </w:pPr>
      <w:r w:rsidRPr="00132CC1">
        <w:rPr>
          <w:rFonts w:ascii="Times New Roman" w:hAnsi="Times New Roman" w:cs="Times New Roman"/>
          <w:color w:val="000000" w:themeColor="text1"/>
          <w:w w:val="95"/>
          <w:sz w:val="24"/>
          <w:szCs w:val="24"/>
        </w:rPr>
        <w:t>Low carbon policies and measures in land use and forestry</w:t>
      </w:r>
      <w:r w:rsidRPr="00132CC1">
        <w:rPr>
          <w:rFonts w:ascii="Times New Roman" w:hAnsi="Times New Roman" w:cs="Times New Roman"/>
          <w:color w:val="000000" w:themeColor="text1"/>
          <w:w w:val="95"/>
          <w:sz w:val="24"/>
          <w:szCs w:val="24"/>
          <w:u w:val="dotted" w:color="004866"/>
        </w:rPr>
        <w:t xml:space="preserve"> </w:t>
      </w:r>
      <w:r w:rsidRPr="00132CC1">
        <w:rPr>
          <w:rFonts w:ascii="Times New Roman" w:hAnsi="Times New Roman" w:cs="Times New Roman"/>
          <w:color w:val="000000" w:themeColor="text1"/>
          <w:w w:val="95"/>
          <w:sz w:val="24"/>
          <w:szCs w:val="24"/>
          <w:u w:val="dotted" w:color="004866"/>
        </w:rPr>
        <w:tab/>
      </w:r>
      <w:r w:rsidRPr="00132CC1">
        <w:rPr>
          <w:rFonts w:ascii="Times New Roman" w:hAnsi="Times New Roman" w:cs="Times New Roman"/>
          <w:color w:val="000000" w:themeColor="text1"/>
          <w:position w:val="1"/>
          <w:sz w:val="24"/>
          <w:szCs w:val="24"/>
        </w:rPr>
        <w:t>64</w:t>
      </w:r>
    </w:p>
    <w:p w:rsidR="000B4B4A" w:rsidRPr="00132CC1" w:rsidRDefault="00BD6EFE" w:rsidP="00391553">
      <w:pPr>
        <w:pStyle w:val="a4"/>
        <w:numPr>
          <w:ilvl w:val="1"/>
          <w:numId w:val="8"/>
        </w:numPr>
        <w:tabs>
          <w:tab w:val="left" w:pos="2433"/>
        </w:tabs>
        <w:spacing w:before="66"/>
        <w:rPr>
          <w:rFonts w:ascii="Times New Roman" w:hAnsi="Times New Roman" w:cs="Times New Roman"/>
          <w:color w:val="000000" w:themeColor="text1"/>
          <w:sz w:val="24"/>
          <w:szCs w:val="24"/>
        </w:rPr>
      </w:pPr>
      <w:r w:rsidRPr="00132CC1">
        <w:rPr>
          <w:rFonts w:ascii="Times New Roman" w:hAnsi="Times New Roman" w:cs="Times New Roman"/>
          <w:color w:val="000000" w:themeColor="text1"/>
          <w:sz w:val="24"/>
          <w:szCs w:val="24"/>
        </w:rPr>
        <w:t>Projections of GHG absorption dynamics under different scenarios</w:t>
      </w:r>
    </w:p>
    <w:p w:rsidR="000B4B4A" w:rsidRPr="00132CC1" w:rsidRDefault="00BD6EFE">
      <w:pPr>
        <w:pStyle w:val="a3"/>
        <w:tabs>
          <w:tab w:val="left" w:pos="10293"/>
        </w:tabs>
        <w:spacing w:before="66"/>
        <w:ind w:left="2003"/>
        <w:rPr>
          <w:rFonts w:ascii="Times New Roman" w:hAnsi="Times New Roman" w:cs="Times New Roman"/>
          <w:color w:val="000000" w:themeColor="text1"/>
        </w:rPr>
      </w:pPr>
      <w:r w:rsidRPr="00132CC1">
        <w:rPr>
          <w:rFonts w:ascii="Times New Roman" w:hAnsi="Times New Roman" w:cs="Times New Roman"/>
          <w:color w:val="000000" w:themeColor="text1"/>
          <w:w w:val="90"/>
          <w:position w:val="1"/>
        </w:rPr>
        <w:t xml:space="preserve">of Ukraine's </w:t>
      </w:r>
      <w:r w:rsidR="007E6340" w:rsidRPr="00132CC1">
        <w:rPr>
          <w:rFonts w:ascii="Times New Roman" w:hAnsi="Times New Roman" w:cs="Times New Roman"/>
          <w:color w:val="000000" w:themeColor="text1"/>
          <w:w w:val="90"/>
          <w:position w:val="1"/>
        </w:rPr>
        <w:t>forestry</w:t>
      </w:r>
      <w:r w:rsidRPr="00132CC1">
        <w:rPr>
          <w:rFonts w:ascii="Times New Roman" w:hAnsi="Times New Roman" w:cs="Times New Roman"/>
          <w:color w:val="000000" w:themeColor="text1"/>
          <w:w w:val="90"/>
          <w:position w:val="1"/>
        </w:rPr>
        <w:t xml:space="preserve"> sector development</w:t>
      </w:r>
      <w:r w:rsidRPr="00132CC1">
        <w:rPr>
          <w:rFonts w:ascii="Times New Roman" w:hAnsi="Times New Roman" w:cs="Times New Roman"/>
          <w:color w:val="000000" w:themeColor="text1"/>
          <w:w w:val="90"/>
          <w:position w:val="1"/>
          <w:u w:val="dotted" w:color="004866"/>
        </w:rPr>
        <w:t xml:space="preserve"> </w:t>
      </w:r>
      <w:r w:rsidRPr="00132CC1">
        <w:rPr>
          <w:rFonts w:ascii="Times New Roman" w:hAnsi="Times New Roman" w:cs="Times New Roman"/>
          <w:color w:val="000000" w:themeColor="text1"/>
          <w:w w:val="90"/>
          <w:position w:val="1"/>
          <w:u w:val="dotted" w:color="004866"/>
        </w:rPr>
        <w:tab/>
      </w:r>
      <w:r w:rsidRPr="00132CC1">
        <w:rPr>
          <w:rFonts w:ascii="Times New Roman" w:hAnsi="Times New Roman" w:cs="Times New Roman"/>
          <w:color w:val="000000" w:themeColor="text1"/>
        </w:rPr>
        <w:t>66</w:t>
      </w:r>
    </w:p>
    <w:p w:rsidR="000B4B4A" w:rsidRPr="00132CC1" w:rsidRDefault="00BD6EFE">
      <w:pPr>
        <w:pStyle w:val="4"/>
        <w:tabs>
          <w:tab w:val="left" w:pos="10388"/>
        </w:tabs>
        <w:spacing w:before="251"/>
        <w:ind w:left="1283"/>
        <w:rPr>
          <w:rFonts w:ascii="Times New Roman" w:hAnsi="Times New Roman" w:cs="Times New Roman"/>
          <w:b w:val="0"/>
          <w:color w:val="000000" w:themeColor="text1"/>
        </w:rPr>
      </w:pPr>
      <w:r w:rsidRPr="00132CC1">
        <w:rPr>
          <w:rFonts w:ascii="Times New Roman" w:hAnsi="Times New Roman" w:cs="Times New Roman"/>
          <w:color w:val="000000" w:themeColor="text1"/>
          <w:w w:val="90"/>
        </w:rPr>
        <w:t>REFERENCES</w:t>
      </w:r>
      <w:r w:rsidRPr="00132CC1">
        <w:rPr>
          <w:rFonts w:ascii="Times New Roman" w:hAnsi="Times New Roman" w:cs="Times New Roman"/>
          <w:color w:val="000000" w:themeColor="text1"/>
          <w:w w:val="90"/>
          <w:u w:val="dotted" w:color="004866"/>
        </w:rPr>
        <w:t xml:space="preserve"> </w:t>
      </w:r>
      <w:r w:rsidRPr="00132CC1">
        <w:rPr>
          <w:rFonts w:ascii="Times New Roman" w:hAnsi="Times New Roman" w:cs="Times New Roman"/>
          <w:color w:val="000000" w:themeColor="text1"/>
          <w:w w:val="90"/>
          <w:u w:val="dotted" w:color="004866"/>
        </w:rPr>
        <w:tab/>
      </w:r>
      <w:r w:rsidRPr="00132CC1">
        <w:rPr>
          <w:rFonts w:ascii="Times New Roman" w:hAnsi="Times New Roman" w:cs="Times New Roman"/>
          <w:b w:val="0"/>
          <w:color w:val="000000" w:themeColor="text1"/>
          <w:w w:val="95"/>
        </w:rPr>
        <w:t>71</w:t>
      </w:r>
    </w:p>
    <w:p w:rsidR="000B4B4A" w:rsidRPr="00BD6EFE" w:rsidRDefault="000B4B4A">
      <w:pPr>
        <w:pStyle w:val="a3"/>
        <w:rPr>
          <w:rFonts w:ascii="Times New Roman" w:hAnsi="Times New Roman" w:cs="Times New Roman"/>
        </w:rPr>
      </w:pPr>
    </w:p>
    <w:p w:rsidR="000B4B4A" w:rsidRPr="00BD6EFE" w:rsidRDefault="000B4B4A">
      <w:pPr>
        <w:pStyle w:val="a3"/>
        <w:rPr>
          <w:rFonts w:ascii="Times New Roman" w:hAnsi="Times New Roman" w:cs="Times New Roman"/>
        </w:rPr>
      </w:pPr>
    </w:p>
    <w:p w:rsidR="000B4B4A" w:rsidRPr="00BD6EFE" w:rsidRDefault="000B4B4A">
      <w:pPr>
        <w:pStyle w:val="a3"/>
        <w:rPr>
          <w:rFonts w:ascii="Times New Roman" w:hAnsi="Times New Roman" w:cs="Times New Roman"/>
        </w:rPr>
      </w:pPr>
    </w:p>
    <w:p w:rsidR="000B4B4A" w:rsidRPr="00BD6EFE" w:rsidRDefault="000B4B4A">
      <w:pPr>
        <w:pStyle w:val="a3"/>
        <w:rPr>
          <w:rFonts w:ascii="Times New Roman" w:hAnsi="Times New Roman" w:cs="Times New Roman"/>
        </w:rPr>
      </w:pPr>
    </w:p>
    <w:p w:rsidR="008F41CC" w:rsidRDefault="008F41CC" w:rsidP="00132CC1">
      <w:pPr>
        <w:spacing w:before="181"/>
        <w:ind w:left="1985" w:right="1629"/>
        <w:rPr>
          <w:rFonts w:ascii="Times New Roman" w:hAnsi="Times New Roman" w:cs="Times New Roman"/>
          <w:b/>
          <w:color w:val="000000" w:themeColor="text1"/>
          <w:sz w:val="24"/>
          <w:szCs w:val="24"/>
        </w:rPr>
      </w:pPr>
    </w:p>
    <w:p w:rsidR="008F41CC" w:rsidRDefault="008F41CC" w:rsidP="00132CC1">
      <w:pPr>
        <w:spacing w:before="181"/>
        <w:ind w:left="1985" w:right="1629"/>
        <w:rPr>
          <w:rFonts w:ascii="Times New Roman" w:hAnsi="Times New Roman" w:cs="Times New Roman"/>
          <w:b/>
          <w:color w:val="000000" w:themeColor="text1"/>
          <w:sz w:val="24"/>
          <w:szCs w:val="24"/>
        </w:rPr>
      </w:pPr>
    </w:p>
    <w:p w:rsidR="000B4B4A" w:rsidRPr="00BD6EFE" w:rsidRDefault="00BD6EFE" w:rsidP="00132CC1">
      <w:pPr>
        <w:spacing w:before="181"/>
        <w:ind w:left="1985" w:right="1629"/>
        <w:rPr>
          <w:rFonts w:ascii="Times New Roman" w:hAnsi="Times New Roman" w:cs="Times New Roman"/>
          <w:b/>
          <w:color w:val="000000" w:themeColor="text1"/>
          <w:sz w:val="24"/>
          <w:szCs w:val="24"/>
        </w:rPr>
      </w:pPr>
      <w:r w:rsidRPr="00BD6EFE">
        <w:rPr>
          <w:rFonts w:ascii="Times New Roman" w:hAnsi="Times New Roman" w:cs="Times New Roman"/>
          <w:b/>
          <w:color w:val="000000" w:themeColor="text1"/>
          <w:sz w:val="24"/>
          <w:szCs w:val="24"/>
        </w:rPr>
        <w:lastRenderedPageBreak/>
        <w:t xml:space="preserve">LIST OF </w:t>
      </w:r>
      <w:r w:rsidRPr="00BD6EFE">
        <w:rPr>
          <w:rFonts w:ascii="Times New Roman" w:hAnsi="Times New Roman" w:cs="Times New Roman"/>
          <w:b/>
          <w:color w:val="000000" w:themeColor="text1"/>
          <w:w w:val="95"/>
          <w:sz w:val="24"/>
          <w:szCs w:val="24"/>
        </w:rPr>
        <w:t>ABBREVIATIONS</w:t>
      </w:r>
    </w:p>
    <w:p w:rsidR="000B4B4A" w:rsidRPr="00BD6EFE" w:rsidRDefault="000B4B4A">
      <w:pPr>
        <w:pStyle w:val="a3"/>
        <w:rPr>
          <w:rFonts w:ascii="Times New Roman" w:hAnsi="Times New Roman" w:cs="Times New Roman"/>
          <w:b/>
        </w:rPr>
      </w:pPr>
    </w:p>
    <w:tbl>
      <w:tblPr>
        <w:tblStyle w:val="TableNormal"/>
        <w:tblpPr w:leftFromText="180" w:rightFromText="180" w:vertAnchor="page" w:horzAnchor="page" w:tblpX="1391" w:tblpY="1604"/>
        <w:tblW w:w="8115" w:type="dxa"/>
        <w:tblLayout w:type="fixed"/>
        <w:tblLook w:val="01E0" w:firstRow="1" w:lastRow="1" w:firstColumn="1" w:lastColumn="1" w:noHBand="0" w:noVBand="0"/>
      </w:tblPr>
      <w:tblGrid>
        <w:gridCol w:w="1392"/>
        <w:gridCol w:w="6723"/>
      </w:tblGrid>
      <w:tr w:rsidR="00BD6EFE" w:rsidRPr="00BD6EFE" w:rsidTr="00BD6EFE">
        <w:trPr>
          <w:trHeight w:val="446"/>
        </w:trPr>
        <w:tc>
          <w:tcPr>
            <w:tcW w:w="1392" w:type="dxa"/>
            <w:shd w:val="clear" w:color="auto" w:fill="auto"/>
          </w:tcPr>
          <w:p w:rsidR="00BD6EFE" w:rsidRPr="00BD6EFE" w:rsidRDefault="00BD6EFE" w:rsidP="00BD6EFE">
            <w:pPr>
              <w:pStyle w:val="TableParagraph"/>
              <w:spacing w:before="40"/>
              <w:ind w:right="201"/>
              <w:jc w:val="right"/>
              <w:rPr>
                <w:rFonts w:ascii="Times New Roman" w:hAnsi="Times New Roman" w:cs="Times New Roman"/>
                <w:b/>
                <w:color w:val="000000" w:themeColor="text1"/>
                <w:sz w:val="24"/>
                <w:szCs w:val="24"/>
              </w:rPr>
            </w:pPr>
            <w:r w:rsidRPr="00BD6EFE">
              <w:rPr>
                <w:rFonts w:ascii="Times New Roman" w:hAnsi="Times New Roman" w:cs="Times New Roman"/>
                <w:b/>
                <w:color w:val="000000" w:themeColor="text1"/>
                <w:w w:val="95"/>
                <w:sz w:val="24"/>
                <w:szCs w:val="24"/>
              </w:rPr>
              <w:t>NPP</w:t>
            </w:r>
          </w:p>
        </w:tc>
        <w:tc>
          <w:tcPr>
            <w:tcW w:w="6723" w:type="dxa"/>
            <w:shd w:val="clear" w:color="auto" w:fill="auto"/>
          </w:tcPr>
          <w:p w:rsidR="00BD6EFE" w:rsidRPr="00BD6EFE" w:rsidRDefault="00BD6EFE" w:rsidP="00BD6EFE">
            <w:pPr>
              <w:pStyle w:val="TableParagraph"/>
              <w:spacing w:before="10"/>
              <w:ind w:left="196"/>
              <w:rPr>
                <w:rFonts w:ascii="Times New Roman" w:hAnsi="Times New Roman" w:cs="Times New Roman"/>
                <w:color w:val="000000" w:themeColor="text1"/>
                <w:sz w:val="24"/>
                <w:szCs w:val="24"/>
              </w:rPr>
            </w:pPr>
            <w:r w:rsidRPr="00BD6EFE">
              <w:rPr>
                <w:rFonts w:ascii="Times New Roman" w:hAnsi="Times New Roman" w:cs="Times New Roman"/>
                <w:color w:val="000000" w:themeColor="text1"/>
                <w:sz w:val="24"/>
                <w:szCs w:val="24"/>
              </w:rPr>
              <w:t>nuclear power plant</w:t>
            </w:r>
          </w:p>
        </w:tc>
      </w:tr>
      <w:tr w:rsidR="00BD6EFE" w:rsidRPr="00BD6EFE" w:rsidTr="00BD6EFE">
        <w:trPr>
          <w:trHeight w:val="565"/>
        </w:trPr>
        <w:tc>
          <w:tcPr>
            <w:tcW w:w="1392" w:type="dxa"/>
            <w:shd w:val="clear" w:color="auto" w:fill="auto"/>
          </w:tcPr>
          <w:p w:rsidR="00BD6EFE" w:rsidRPr="00BD6EFE" w:rsidRDefault="00BD6EFE" w:rsidP="00BD6EFE">
            <w:pPr>
              <w:pStyle w:val="TableParagraph"/>
              <w:spacing w:before="152"/>
              <w:ind w:right="201"/>
              <w:jc w:val="right"/>
              <w:rPr>
                <w:rFonts w:ascii="Times New Roman" w:hAnsi="Times New Roman" w:cs="Times New Roman"/>
                <w:b/>
                <w:color w:val="000000" w:themeColor="text1"/>
                <w:sz w:val="24"/>
                <w:szCs w:val="24"/>
              </w:rPr>
            </w:pPr>
            <w:r w:rsidRPr="00BD6EFE">
              <w:rPr>
                <w:rFonts w:ascii="Times New Roman" w:hAnsi="Times New Roman" w:cs="Times New Roman"/>
                <w:b/>
                <w:color w:val="000000" w:themeColor="text1"/>
                <w:w w:val="95"/>
                <w:sz w:val="24"/>
                <w:szCs w:val="24"/>
              </w:rPr>
              <w:t>GDP</w:t>
            </w:r>
          </w:p>
        </w:tc>
        <w:tc>
          <w:tcPr>
            <w:tcW w:w="6723" w:type="dxa"/>
            <w:shd w:val="clear" w:color="auto" w:fill="auto"/>
          </w:tcPr>
          <w:p w:rsidR="00BD6EFE" w:rsidRPr="00BD6EFE" w:rsidRDefault="00BD6EFE" w:rsidP="00BD6EFE">
            <w:pPr>
              <w:pStyle w:val="TableParagraph"/>
              <w:spacing w:before="136"/>
              <w:ind w:left="204"/>
              <w:rPr>
                <w:rFonts w:ascii="Times New Roman" w:hAnsi="Times New Roman" w:cs="Times New Roman"/>
                <w:color w:val="000000" w:themeColor="text1"/>
                <w:sz w:val="24"/>
                <w:szCs w:val="24"/>
              </w:rPr>
            </w:pPr>
            <w:r w:rsidRPr="00BD6EFE">
              <w:rPr>
                <w:rFonts w:ascii="Times New Roman" w:hAnsi="Times New Roman" w:cs="Times New Roman"/>
                <w:color w:val="000000" w:themeColor="text1"/>
                <w:sz w:val="24"/>
                <w:szCs w:val="24"/>
              </w:rPr>
              <w:t>gross domestic product</w:t>
            </w:r>
          </w:p>
        </w:tc>
      </w:tr>
      <w:tr w:rsidR="00BD6EFE" w:rsidRPr="00BD6EFE" w:rsidTr="00BD6EFE">
        <w:trPr>
          <w:trHeight w:val="571"/>
        </w:trPr>
        <w:tc>
          <w:tcPr>
            <w:tcW w:w="1392" w:type="dxa"/>
            <w:shd w:val="clear" w:color="auto" w:fill="auto"/>
          </w:tcPr>
          <w:p w:rsidR="00BD6EFE" w:rsidRPr="00BD6EFE" w:rsidRDefault="00BD6EFE" w:rsidP="00BD6EFE">
            <w:pPr>
              <w:pStyle w:val="TableParagraph"/>
              <w:spacing w:before="159"/>
              <w:ind w:right="197"/>
              <w:jc w:val="right"/>
              <w:rPr>
                <w:rFonts w:ascii="Times New Roman" w:hAnsi="Times New Roman" w:cs="Times New Roman"/>
                <w:b/>
                <w:color w:val="000000" w:themeColor="text1"/>
                <w:sz w:val="24"/>
                <w:szCs w:val="24"/>
              </w:rPr>
            </w:pPr>
            <w:r w:rsidRPr="00BD6EFE">
              <w:rPr>
                <w:rFonts w:ascii="Times New Roman" w:hAnsi="Times New Roman" w:cs="Times New Roman"/>
                <w:b/>
                <w:color w:val="000000" w:themeColor="text1"/>
                <w:w w:val="80"/>
                <w:sz w:val="24"/>
                <w:szCs w:val="24"/>
              </w:rPr>
              <w:t>RES</w:t>
            </w:r>
          </w:p>
        </w:tc>
        <w:tc>
          <w:tcPr>
            <w:tcW w:w="6723" w:type="dxa"/>
            <w:shd w:val="clear" w:color="auto" w:fill="auto"/>
          </w:tcPr>
          <w:p w:rsidR="00BD6EFE" w:rsidRPr="00BD6EFE" w:rsidRDefault="00BD6EFE" w:rsidP="00BD6EFE">
            <w:pPr>
              <w:pStyle w:val="TableParagraph"/>
              <w:spacing w:before="142"/>
              <w:ind w:left="196"/>
              <w:rPr>
                <w:rFonts w:ascii="Times New Roman" w:hAnsi="Times New Roman" w:cs="Times New Roman"/>
                <w:color w:val="000000" w:themeColor="text1"/>
                <w:sz w:val="24"/>
                <w:szCs w:val="24"/>
              </w:rPr>
            </w:pPr>
            <w:r w:rsidRPr="00BD6EFE">
              <w:rPr>
                <w:rFonts w:ascii="Times New Roman" w:hAnsi="Times New Roman" w:cs="Times New Roman"/>
                <w:color w:val="000000" w:themeColor="text1"/>
                <w:w w:val="95"/>
                <w:sz w:val="24"/>
                <w:szCs w:val="24"/>
              </w:rPr>
              <w:t>renewable energy sources</w:t>
            </w:r>
          </w:p>
        </w:tc>
      </w:tr>
      <w:tr w:rsidR="00BD6EFE" w:rsidRPr="00BD6EFE" w:rsidTr="00BD6EFE">
        <w:trPr>
          <w:trHeight w:val="572"/>
        </w:trPr>
        <w:tc>
          <w:tcPr>
            <w:tcW w:w="1392" w:type="dxa"/>
            <w:shd w:val="clear" w:color="auto" w:fill="auto"/>
          </w:tcPr>
          <w:p w:rsidR="00BD6EFE" w:rsidRPr="00BD6EFE" w:rsidRDefault="00BD6EFE" w:rsidP="00BD6EFE">
            <w:pPr>
              <w:pStyle w:val="TableParagraph"/>
              <w:spacing w:before="159"/>
              <w:ind w:right="198"/>
              <w:jc w:val="right"/>
              <w:rPr>
                <w:rFonts w:ascii="Times New Roman" w:hAnsi="Times New Roman" w:cs="Times New Roman"/>
                <w:b/>
                <w:color w:val="000000" w:themeColor="text1"/>
                <w:sz w:val="24"/>
                <w:szCs w:val="24"/>
              </w:rPr>
            </w:pPr>
            <w:r w:rsidRPr="00BD6EFE">
              <w:rPr>
                <w:rFonts w:ascii="Times New Roman" w:hAnsi="Times New Roman" w:cs="Times New Roman"/>
                <w:b/>
                <w:color w:val="000000" w:themeColor="text1"/>
                <w:w w:val="90"/>
                <w:sz w:val="24"/>
                <w:szCs w:val="24"/>
              </w:rPr>
              <w:t>LULUCF</w:t>
            </w:r>
          </w:p>
        </w:tc>
        <w:tc>
          <w:tcPr>
            <w:tcW w:w="6723" w:type="dxa"/>
            <w:shd w:val="clear" w:color="auto" w:fill="auto"/>
          </w:tcPr>
          <w:p w:rsidR="00BD6EFE" w:rsidRPr="00BD6EFE" w:rsidRDefault="00BD6EFE" w:rsidP="00BD6EFE">
            <w:pPr>
              <w:pStyle w:val="TableParagraph"/>
              <w:spacing w:before="142"/>
              <w:ind w:left="196"/>
              <w:rPr>
                <w:rFonts w:ascii="Times New Roman" w:hAnsi="Times New Roman" w:cs="Times New Roman"/>
                <w:color w:val="000000" w:themeColor="text1"/>
                <w:sz w:val="24"/>
                <w:szCs w:val="24"/>
              </w:rPr>
            </w:pPr>
            <w:r w:rsidRPr="00BD6EFE">
              <w:rPr>
                <w:rFonts w:ascii="Times New Roman" w:hAnsi="Times New Roman" w:cs="Times New Roman"/>
                <w:color w:val="000000" w:themeColor="text1"/>
                <w:w w:val="95"/>
                <w:sz w:val="24"/>
                <w:szCs w:val="24"/>
              </w:rPr>
              <w:t>land use, land use changes and forestry</w:t>
            </w:r>
          </w:p>
        </w:tc>
      </w:tr>
      <w:tr w:rsidR="00BD6EFE" w:rsidRPr="00BD6EFE" w:rsidTr="00BD6EFE">
        <w:trPr>
          <w:trHeight w:val="571"/>
        </w:trPr>
        <w:tc>
          <w:tcPr>
            <w:tcW w:w="1392" w:type="dxa"/>
            <w:shd w:val="clear" w:color="auto" w:fill="auto"/>
          </w:tcPr>
          <w:p w:rsidR="00BD6EFE" w:rsidRPr="00BD6EFE" w:rsidRDefault="00BD6EFE" w:rsidP="00BD6EFE">
            <w:pPr>
              <w:pStyle w:val="TableParagraph"/>
              <w:spacing w:before="159"/>
              <w:ind w:right="200"/>
              <w:jc w:val="right"/>
              <w:rPr>
                <w:rFonts w:ascii="Times New Roman" w:hAnsi="Times New Roman" w:cs="Times New Roman"/>
                <w:b/>
                <w:color w:val="000000" w:themeColor="text1"/>
                <w:sz w:val="24"/>
                <w:szCs w:val="24"/>
              </w:rPr>
            </w:pPr>
            <w:r w:rsidRPr="00BD6EFE">
              <w:rPr>
                <w:rFonts w:ascii="Times New Roman" w:hAnsi="Times New Roman" w:cs="Times New Roman"/>
                <w:b/>
                <w:color w:val="000000" w:themeColor="text1"/>
                <w:w w:val="95"/>
                <w:sz w:val="24"/>
                <w:szCs w:val="24"/>
              </w:rPr>
              <w:t>Catalogue</w:t>
            </w:r>
          </w:p>
        </w:tc>
        <w:tc>
          <w:tcPr>
            <w:tcW w:w="6723" w:type="dxa"/>
            <w:shd w:val="clear" w:color="auto" w:fill="auto"/>
          </w:tcPr>
          <w:p w:rsidR="00BD6EFE" w:rsidRPr="00BD6EFE" w:rsidRDefault="00BD6EFE" w:rsidP="00BD6EFE">
            <w:pPr>
              <w:pStyle w:val="TableParagraph"/>
              <w:spacing w:before="142"/>
              <w:ind w:left="205"/>
              <w:rPr>
                <w:rFonts w:ascii="Times New Roman" w:hAnsi="Times New Roman" w:cs="Times New Roman"/>
                <w:color w:val="000000" w:themeColor="text1"/>
                <w:sz w:val="24"/>
                <w:szCs w:val="24"/>
              </w:rPr>
            </w:pPr>
            <w:r w:rsidRPr="00BD6EFE">
              <w:rPr>
                <w:rFonts w:ascii="Times New Roman" w:hAnsi="Times New Roman" w:cs="Times New Roman"/>
                <w:color w:val="000000" w:themeColor="text1"/>
                <w:w w:val="95"/>
                <w:sz w:val="24"/>
                <w:szCs w:val="24"/>
              </w:rPr>
              <w:t>Catalogue of directions and policies and LEDS measures</w:t>
            </w:r>
          </w:p>
        </w:tc>
      </w:tr>
      <w:tr w:rsidR="00BD6EFE" w:rsidRPr="00BD6EFE" w:rsidTr="00BD6EFE">
        <w:trPr>
          <w:trHeight w:val="923"/>
        </w:trPr>
        <w:tc>
          <w:tcPr>
            <w:tcW w:w="1392" w:type="dxa"/>
            <w:shd w:val="clear" w:color="auto" w:fill="auto"/>
          </w:tcPr>
          <w:p w:rsidR="00BD6EFE" w:rsidRPr="00BD6EFE" w:rsidRDefault="00BD6EFE" w:rsidP="00BD6EFE">
            <w:pPr>
              <w:pStyle w:val="TableParagraph"/>
              <w:spacing w:before="159"/>
              <w:ind w:right="196"/>
              <w:jc w:val="right"/>
              <w:rPr>
                <w:rFonts w:ascii="Times New Roman" w:hAnsi="Times New Roman" w:cs="Times New Roman"/>
                <w:b/>
                <w:color w:val="000000" w:themeColor="text1"/>
                <w:sz w:val="24"/>
                <w:szCs w:val="24"/>
              </w:rPr>
            </w:pPr>
            <w:r w:rsidRPr="00BD6EFE">
              <w:rPr>
                <w:rFonts w:ascii="Times New Roman" w:hAnsi="Times New Roman" w:cs="Times New Roman"/>
                <w:b/>
                <w:color w:val="000000" w:themeColor="text1"/>
                <w:w w:val="95"/>
                <w:sz w:val="24"/>
                <w:szCs w:val="24"/>
              </w:rPr>
              <w:t>IAC</w:t>
            </w:r>
          </w:p>
        </w:tc>
        <w:tc>
          <w:tcPr>
            <w:tcW w:w="6723" w:type="dxa"/>
            <w:shd w:val="clear" w:color="auto" w:fill="auto"/>
          </w:tcPr>
          <w:p w:rsidR="00BD6EFE" w:rsidRPr="00BD6EFE" w:rsidRDefault="00BD6EFE" w:rsidP="00BD6EFE">
            <w:pPr>
              <w:pStyle w:val="TableParagraph"/>
              <w:spacing w:before="142"/>
              <w:ind w:left="204"/>
              <w:rPr>
                <w:rFonts w:ascii="Times New Roman" w:hAnsi="Times New Roman" w:cs="Times New Roman"/>
                <w:color w:val="000000" w:themeColor="text1"/>
                <w:sz w:val="24"/>
                <w:szCs w:val="24"/>
              </w:rPr>
            </w:pPr>
            <w:r w:rsidRPr="00BD6EFE">
              <w:rPr>
                <w:rFonts w:ascii="Times New Roman" w:hAnsi="Times New Roman" w:cs="Times New Roman"/>
                <w:color w:val="000000" w:themeColor="text1"/>
                <w:sz w:val="24"/>
                <w:szCs w:val="24"/>
              </w:rPr>
              <w:t>inter- agency commission on implementation</w:t>
            </w:r>
          </w:p>
          <w:p w:rsidR="00BD6EFE" w:rsidRPr="00BD6EFE" w:rsidRDefault="00BD6EFE" w:rsidP="00BD6EFE">
            <w:pPr>
              <w:pStyle w:val="TableParagraph"/>
              <w:spacing w:before="69"/>
              <w:ind w:left="204"/>
              <w:rPr>
                <w:rFonts w:ascii="Times New Roman" w:hAnsi="Times New Roman" w:cs="Times New Roman"/>
                <w:color w:val="000000" w:themeColor="text1"/>
                <w:sz w:val="24"/>
                <w:szCs w:val="24"/>
              </w:rPr>
            </w:pPr>
            <w:r w:rsidRPr="00BD6EFE">
              <w:rPr>
                <w:rFonts w:ascii="Times New Roman" w:hAnsi="Times New Roman" w:cs="Times New Roman"/>
                <w:color w:val="000000" w:themeColor="text1"/>
                <w:w w:val="90"/>
                <w:sz w:val="24"/>
                <w:szCs w:val="24"/>
              </w:rPr>
              <w:t>of United Nations Framework Convention on Climate Change</w:t>
            </w:r>
          </w:p>
        </w:tc>
      </w:tr>
      <w:tr w:rsidR="00BD6EFE" w:rsidRPr="00BD6EFE" w:rsidTr="00BD6EFE">
        <w:trPr>
          <w:trHeight w:val="563"/>
        </w:trPr>
        <w:tc>
          <w:tcPr>
            <w:tcW w:w="1392" w:type="dxa"/>
            <w:shd w:val="clear" w:color="auto" w:fill="auto"/>
          </w:tcPr>
          <w:p w:rsidR="00BD6EFE" w:rsidRPr="00BD6EFE" w:rsidRDefault="00BD6EFE" w:rsidP="00BD6EFE">
            <w:pPr>
              <w:pStyle w:val="TableParagraph"/>
              <w:spacing w:before="150"/>
              <w:ind w:right="196"/>
              <w:jc w:val="right"/>
              <w:rPr>
                <w:rFonts w:ascii="Times New Roman" w:hAnsi="Times New Roman" w:cs="Times New Roman"/>
                <w:b/>
                <w:color w:val="000000" w:themeColor="text1"/>
                <w:sz w:val="24"/>
                <w:szCs w:val="24"/>
              </w:rPr>
            </w:pPr>
            <w:r w:rsidRPr="00BD6EFE">
              <w:rPr>
                <w:rFonts w:ascii="Times New Roman" w:hAnsi="Times New Roman" w:cs="Times New Roman"/>
                <w:b/>
                <w:color w:val="000000" w:themeColor="text1"/>
                <w:w w:val="90"/>
                <w:sz w:val="24"/>
                <w:szCs w:val="24"/>
              </w:rPr>
              <w:t>IPCC</w:t>
            </w:r>
          </w:p>
        </w:tc>
        <w:tc>
          <w:tcPr>
            <w:tcW w:w="6723" w:type="dxa"/>
            <w:shd w:val="clear" w:color="auto" w:fill="auto"/>
          </w:tcPr>
          <w:p w:rsidR="00BD6EFE" w:rsidRPr="00BD6EFE" w:rsidRDefault="00BD6EFE" w:rsidP="00BD6EFE">
            <w:pPr>
              <w:pStyle w:val="TableParagraph"/>
              <w:spacing w:before="134"/>
              <w:ind w:left="210"/>
              <w:rPr>
                <w:rFonts w:ascii="Times New Roman" w:hAnsi="Times New Roman" w:cs="Times New Roman"/>
                <w:color w:val="000000" w:themeColor="text1"/>
                <w:sz w:val="24"/>
                <w:szCs w:val="24"/>
              </w:rPr>
            </w:pPr>
            <w:r w:rsidRPr="00BD6EFE">
              <w:rPr>
                <w:rFonts w:ascii="Times New Roman" w:hAnsi="Times New Roman" w:cs="Times New Roman"/>
                <w:color w:val="000000" w:themeColor="text1"/>
                <w:sz w:val="24"/>
                <w:szCs w:val="24"/>
              </w:rPr>
              <w:t>Intergovernmental Panel on Climate Change</w:t>
            </w:r>
          </w:p>
        </w:tc>
      </w:tr>
      <w:tr w:rsidR="00BD6EFE" w:rsidRPr="00BD6EFE" w:rsidTr="00BD6EFE">
        <w:trPr>
          <w:trHeight w:val="571"/>
        </w:trPr>
        <w:tc>
          <w:tcPr>
            <w:tcW w:w="1392" w:type="dxa"/>
            <w:shd w:val="clear" w:color="auto" w:fill="auto"/>
          </w:tcPr>
          <w:p w:rsidR="00BD6EFE" w:rsidRPr="00BD6EFE" w:rsidRDefault="00BD6EFE" w:rsidP="00BD6EFE">
            <w:pPr>
              <w:pStyle w:val="TableParagraph"/>
              <w:spacing w:before="159"/>
              <w:ind w:right="204"/>
              <w:jc w:val="right"/>
              <w:rPr>
                <w:rFonts w:ascii="Times New Roman" w:hAnsi="Times New Roman" w:cs="Times New Roman"/>
                <w:b/>
                <w:color w:val="000000" w:themeColor="text1"/>
                <w:sz w:val="24"/>
                <w:szCs w:val="24"/>
              </w:rPr>
            </w:pPr>
            <w:r w:rsidRPr="00BD6EFE">
              <w:rPr>
                <w:rFonts w:ascii="Times New Roman" w:hAnsi="Times New Roman" w:cs="Times New Roman"/>
                <w:b/>
                <w:color w:val="000000" w:themeColor="text1"/>
                <w:w w:val="90"/>
                <w:sz w:val="24"/>
                <w:szCs w:val="24"/>
              </w:rPr>
              <w:t>IEA</w:t>
            </w:r>
          </w:p>
        </w:tc>
        <w:tc>
          <w:tcPr>
            <w:tcW w:w="6723" w:type="dxa"/>
            <w:shd w:val="clear" w:color="auto" w:fill="auto"/>
          </w:tcPr>
          <w:p w:rsidR="00BD6EFE" w:rsidRPr="00BD6EFE" w:rsidRDefault="00BD6EFE" w:rsidP="00BD6EFE">
            <w:pPr>
              <w:pStyle w:val="TableParagraph"/>
              <w:spacing w:before="142"/>
              <w:ind w:left="210"/>
              <w:rPr>
                <w:rFonts w:ascii="Times New Roman" w:hAnsi="Times New Roman" w:cs="Times New Roman"/>
                <w:color w:val="000000" w:themeColor="text1"/>
                <w:sz w:val="24"/>
                <w:szCs w:val="24"/>
              </w:rPr>
            </w:pPr>
            <w:r w:rsidRPr="00BD6EFE">
              <w:rPr>
                <w:rFonts w:ascii="Times New Roman" w:hAnsi="Times New Roman" w:cs="Times New Roman"/>
                <w:color w:val="000000" w:themeColor="text1"/>
                <w:w w:val="95"/>
                <w:sz w:val="24"/>
                <w:szCs w:val="24"/>
              </w:rPr>
              <w:t>International energy agency</w:t>
            </w:r>
          </w:p>
        </w:tc>
      </w:tr>
      <w:tr w:rsidR="00BD6EFE" w:rsidRPr="00BD6EFE" w:rsidTr="00BD6EFE">
        <w:trPr>
          <w:trHeight w:val="571"/>
        </w:trPr>
        <w:tc>
          <w:tcPr>
            <w:tcW w:w="1392" w:type="dxa"/>
            <w:shd w:val="clear" w:color="auto" w:fill="auto"/>
          </w:tcPr>
          <w:p w:rsidR="00BD6EFE" w:rsidRPr="00BD6EFE" w:rsidRDefault="00BD6EFE" w:rsidP="00BD6EFE">
            <w:pPr>
              <w:pStyle w:val="TableParagraph"/>
              <w:spacing w:before="159"/>
              <w:ind w:right="209"/>
              <w:jc w:val="right"/>
              <w:rPr>
                <w:rFonts w:ascii="Times New Roman" w:hAnsi="Times New Roman" w:cs="Times New Roman"/>
                <w:b/>
                <w:color w:val="000000" w:themeColor="text1"/>
                <w:sz w:val="24"/>
                <w:szCs w:val="24"/>
              </w:rPr>
            </w:pPr>
            <w:r w:rsidRPr="00BD6EFE">
              <w:rPr>
                <w:rFonts w:ascii="Times New Roman" w:hAnsi="Times New Roman" w:cs="Times New Roman"/>
                <w:b/>
                <w:color w:val="000000" w:themeColor="text1"/>
                <w:w w:val="90"/>
                <w:sz w:val="24"/>
                <w:szCs w:val="24"/>
              </w:rPr>
              <w:t>OR</w:t>
            </w:r>
          </w:p>
        </w:tc>
        <w:tc>
          <w:tcPr>
            <w:tcW w:w="6723" w:type="dxa"/>
            <w:shd w:val="clear" w:color="auto" w:fill="auto"/>
          </w:tcPr>
          <w:p w:rsidR="00BD6EFE" w:rsidRPr="00BD6EFE" w:rsidRDefault="00BD6EFE" w:rsidP="00BD6EFE">
            <w:pPr>
              <w:pStyle w:val="TableParagraph"/>
              <w:spacing w:before="142"/>
              <w:ind w:left="204"/>
              <w:rPr>
                <w:rFonts w:ascii="Times New Roman" w:hAnsi="Times New Roman" w:cs="Times New Roman"/>
                <w:color w:val="000000" w:themeColor="text1"/>
                <w:sz w:val="24"/>
                <w:szCs w:val="24"/>
              </w:rPr>
            </w:pPr>
            <w:r w:rsidRPr="00BD6EFE">
              <w:rPr>
                <w:rFonts w:ascii="Times New Roman" w:hAnsi="Times New Roman" w:cs="Times New Roman"/>
                <w:color w:val="000000" w:themeColor="text1"/>
                <w:sz w:val="24"/>
                <w:szCs w:val="24"/>
              </w:rPr>
              <w:t>oil reﬁnery</w:t>
            </w:r>
          </w:p>
        </w:tc>
      </w:tr>
      <w:tr w:rsidR="00BD6EFE" w:rsidRPr="00BD6EFE" w:rsidTr="00BD6EFE">
        <w:trPr>
          <w:trHeight w:val="571"/>
        </w:trPr>
        <w:tc>
          <w:tcPr>
            <w:tcW w:w="1392" w:type="dxa"/>
            <w:shd w:val="clear" w:color="auto" w:fill="auto"/>
          </w:tcPr>
          <w:p w:rsidR="00BD6EFE" w:rsidRPr="00BD6EFE" w:rsidRDefault="00BD6EFE" w:rsidP="00BD6EFE">
            <w:pPr>
              <w:pStyle w:val="TableParagraph"/>
              <w:spacing w:before="159"/>
              <w:ind w:right="197"/>
              <w:jc w:val="right"/>
              <w:rPr>
                <w:rFonts w:ascii="Times New Roman" w:hAnsi="Times New Roman" w:cs="Times New Roman"/>
                <w:b/>
                <w:color w:val="000000" w:themeColor="text1"/>
                <w:sz w:val="24"/>
                <w:szCs w:val="24"/>
              </w:rPr>
            </w:pPr>
            <w:r w:rsidRPr="00BD6EFE">
              <w:rPr>
                <w:rFonts w:ascii="Times New Roman" w:hAnsi="Times New Roman" w:cs="Times New Roman"/>
                <w:b/>
                <w:color w:val="000000" w:themeColor="text1"/>
                <w:w w:val="90"/>
                <w:sz w:val="24"/>
                <w:szCs w:val="24"/>
              </w:rPr>
              <w:t>OECD</w:t>
            </w:r>
          </w:p>
        </w:tc>
        <w:tc>
          <w:tcPr>
            <w:tcW w:w="6723" w:type="dxa"/>
            <w:shd w:val="clear" w:color="auto" w:fill="auto"/>
          </w:tcPr>
          <w:p w:rsidR="00BD6EFE" w:rsidRPr="00BD6EFE" w:rsidRDefault="00BD6EFE" w:rsidP="00BD6EFE">
            <w:pPr>
              <w:pStyle w:val="TableParagraph"/>
              <w:spacing w:before="142"/>
              <w:ind w:left="205"/>
              <w:rPr>
                <w:rFonts w:ascii="Times New Roman" w:hAnsi="Times New Roman" w:cs="Times New Roman"/>
                <w:color w:val="000000" w:themeColor="text1"/>
                <w:sz w:val="24"/>
                <w:szCs w:val="24"/>
              </w:rPr>
            </w:pPr>
            <w:r w:rsidRPr="00BD6EFE">
              <w:rPr>
                <w:rFonts w:ascii="Times New Roman" w:hAnsi="Times New Roman" w:cs="Times New Roman"/>
                <w:color w:val="000000" w:themeColor="text1"/>
                <w:w w:val="95"/>
                <w:sz w:val="24"/>
                <w:szCs w:val="24"/>
              </w:rPr>
              <w:t>Organization for Economic Cooperation and Development</w:t>
            </w:r>
          </w:p>
        </w:tc>
      </w:tr>
      <w:tr w:rsidR="00BD6EFE" w:rsidRPr="00BD6EFE" w:rsidTr="00BD6EFE">
        <w:trPr>
          <w:trHeight w:val="571"/>
        </w:trPr>
        <w:tc>
          <w:tcPr>
            <w:tcW w:w="1392" w:type="dxa"/>
            <w:shd w:val="clear" w:color="auto" w:fill="auto"/>
          </w:tcPr>
          <w:p w:rsidR="00BD6EFE" w:rsidRPr="00BD6EFE" w:rsidRDefault="00BD6EFE" w:rsidP="00BD6EFE">
            <w:pPr>
              <w:pStyle w:val="TableParagraph"/>
              <w:spacing w:before="159"/>
              <w:ind w:right="192"/>
              <w:jc w:val="right"/>
              <w:rPr>
                <w:rFonts w:ascii="Times New Roman" w:hAnsi="Times New Roman" w:cs="Times New Roman"/>
                <w:b/>
                <w:color w:val="000000" w:themeColor="text1"/>
                <w:sz w:val="24"/>
                <w:szCs w:val="24"/>
              </w:rPr>
            </w:pPr>
            <w:r w:rsidRPr="00BD6EFE">
              <w:rPr>
                <w:rFonts w:ascii="Times New Roman" w:hAnsi="Times New Roman" w:cs="Times New Roman"/>
                <w:b/>
                <w:color w:val="000000" w:themeColor="text1"/>
                <w:w w:val="95"/>
                <w:sz w:val="24"/>
                <w:szCs w:val="24"/>
              </w:rPr>
              <w:t>GHG</w:t>
            </w:r>
          </w:p>
        </w:tc>
        <w:tc>
          <w:tcPr>
            <w:tcW w:w="6723" w:type="dxa"/>
            <w:shd w:val="clear" w:color="auto" w:fill="auto"/>
          </w:tcPr>
          <w:p w:rsidR="00BD6EFE" w:rsidRPr="00BD6EFE" w:rsidRDefault="00BD6EFE" w:rsidP="00BD6EFE">
            <w:pPr>
              <w:pStyle w:val="TableParagraph"/>
              <w:spacing w:before="142"/>
              <w:ind w:left="205"/>
              <w:rPr>
                <w:rFonts w:ascii="Times New Roman" w:hAnsi="Times New Roman" w:cs="Times New Roman"/>
                <w:color w:val="000000" w:themeColor="text1"/>
                <w:sz w:val="24"/>
                <w:szCs w:val="24"/>
              </w:rPr>
            </w:pPr>
            <w:r w:rsidRPr="00BD6EFE">
              <w:rPr>
                <w:rFonts w:ascii="Times New Roman" w:hAnsi="Times New Roman" w:cs="Times New Roman"/>
                <w:color w:val="000000" w:themeColor="text1"/>
                <w:w w:val="95"/>
                <w:sz w:val="24"/>
                <w:szCs w:val="24"/>
              </w:rPr>
              <w:t>Greenhouse Gases</w:t>
            </w:r>
          </w:p>
        </w:tc>
      </w:tr>
      <w:tr w:rsidR="00BD6EFE" w:rsidRPr="00BD6EFE" w:rsidTr="00BD6EFE">
        <w:trPr>
          <w:trHeight w:val="571"/>
        </w:trPr>
        <w:tc>
          <w:tcPr>
            <w:tcW w:w="1392" w:type="dxa"/>
            <w:shd w:val="clear" w:color="auto" w:fill="auto"/>
          </w:tcPr>
          <w:p w:rsidR="00BD6EFE" w:rsidRPr="00BD6EFE" w:rsidRDefault="00BD6EFE" w:rsidP="00BD6EFE">
            <w:pPr>
              <w:pStyle w:val="TableParagraph"/>
              <w:spacing w:before="159"/>
              <w:ind w:right="203"/>
              <w:jc w:val="right"/>
              <w:rPr>
                <w:rFonts w:ascii="Times New Roman" w:hAnsi="Times New Roman" w:cs="Times New Roman"/>
                <w:b/>
                <w:color w:val="000000" w:themeColor="text1"/>
                <w:sz w:val="24"/>
                <w:szCs w:val="24"/>
              </w:rPr>
            </w:pPr>
            <w:r w:rsidRPr="00BD6EFE">
              <w:rPr>
                <w:rFonts w:ascii="Times New Roman" w:hAnsi="Times New Roman" w:cs="Times New Roman"/>
                <w:b/>
                <w:color w:val="000000" w:themeColor="text1"/>
                <w:w w:val="95"/>
                <w:sz w:val="24"/>
                <w:szCs w:val="24"/>
              </w:rPr>
              <w:t>VAT</w:t>
            </w:r>
          </w:p>
        </w:tc>
        <w:tc>
          <w:tcPr>
            <w:tcW w:w="6723" w:type="dxa"/>
            <w:shd w:val="clear" w:color="auto" w:fill="auto"/>
          </w:tcPr>
          <w:p w:rsidR="00BD6EFE" w:rsidRPr="00BD6EFE" w:rsidRDefault="00BD6EFE" w:rsidP="00BD6EFE">
            <w:pPr>
              <w:pStyle w:val="TableParagraph"/>
              <w:spacing w:before="142"/>
              <w:ind w:left="214"/>
              <w:rPr>
                <w:rFonts w:ascii="Times New Roman" w:hAnsi="Times New Roman" w:cs="Times New Roman"/>
                <w:color w:val="000000" w:themeColor="text1"/>
                <w:sz w:val="24"/>
                <w:szCs w:val="24"/>
              </w:rPr>
            </w:pPr>
            <w:r w:rsidRPr="00BD6EFE">
              <w:rPr>
                <w:rFonts w:ascii="Times New Roman" w:hAnsi="Times New Roman" w:cs="Times New Roman"/>
                <w:color w:val="000000" w:themeColor="text1"/>
                <w:sz w:val="24"/>
                <w:szCs w:val="24"/>
              </w:rPr>
              <w:t>Value Added Tax</w:t>
            </w:r>
          </w:p>
        </w:tc>
      </w:tr>
      <w:tr w:rsidR="00BD6EFE" w:rsidRPr="00BD6EFE" w:rsidTr="00BD6EFE">
        <w:trPr>
          <w:trHeight w:val="571"/>
        </w:trPr>
        <w:tc>
          <w:tcPr>
            <w:tcW w:w="1392" w:type="dxa"/>
            <w:shd w:val="clear" w:color="auto" w:fill="auto"/>
          </w:tcPr>
          <w:p w:rsidR="00BD6EFE" w:rsidRPr="00BD6EFE" w:rsidRDefault="00BD6EFE" w:rsidP="00BD6EFE">
            <w:pPr>
              <w:pStyle w:val="TableParagraph"/>
              <w:spacing w:before="159"/>
              <w:ind w:right="201"/>
              <w:jc w:val="right"/>
              <w:rPr>
                <w:rFonts w:ascii="Times New Roman" w:hAnsi="Times New Roman" w:cs="Times New Roman"/>
                <w:b/>
                <w:color w:val="000000" w:themeColor="text1"/>
                <w:sz w:val="24"/>
                <w:szCs w:val="24"/>
              </w:rPr>
            </w:pPr>
            <w:r w:rsidRPr="00BD6EFE">
              <w:rPr>
                <w:rFonts w:ascii="Times New Roman" w:hAnsi="Times New Roman" w:cs="Times New Roman"/>
                <w:b/>
                <w:color w:val="000000" w:themeColor="text1"/>
                <w:w w:val="90"/>
                <w:sz w:val="24"/>
                <w:szCs w:val="24"/>
              </w:rPr>
              <w:t>PPP</w:t>
            </w:r>
          </w:p>
        </w:tc>
        <w:tc>
          <w:tcPr>
            <w:tcW w:w="6723" w:type="dxa"/>
            <w:shd w:val="clear" w:color="auto" w:fill="auto"/>
          </w:tcPr>
          <w:p w:rsidR="00BD6EFE" w:rsidRPr="00BD6EFE" w:rsidRDefault="00BD6EFE" w:rsidP="00BD6EFE">
            <w:pPr>
              <w:pStyle w:val="TableParagraph"/>
              <w:spacing w:before="142"/>
              <w:ind w:left="194"/>
              <w:rPr>
                <w:rFonts w:ascii="Times New Roman" w:hAnsi="Times New Roman" w:cs="Times New Roman"/>
                <w:color w:val="000000" w:themeColor="text1"/>
                <w:sz w:val="24"/>
                <w:szCs w:val="24"/>
              </w:rPr>
            </w:pPr>
            <w:r w:rsidRPr="00BD6EFE">
              <w:rPr>
                <w:rFonts w:ascii="Times New Roman" w:hAnsi="Times New Roman" w:cs="Times New Roman"/>
                <w:color w:val="000000" w:themeColor="text1"/>
                <w:sz w:val="24"/>
                <w:szCs w:val="24"/>
              </w:rPr>
              <w:t>Purchasing Power Parity</w:t>
            </w:r>
          </w:p>
        </w:tc>
      </w:tr>
      <w:tr w:rsidR="00BD6EFE" w:rsidRPr="00BD6EFE" w:rsidTr="00BD6EFE">
        <w:trPr>
          <w:trHeight w:val="571"/>
        </w:trPr>
        <w:tc>
          <w:tcPr>
            <w:tcW w:w="1392" w:type="dxa"/>
            <w:shd w:val="clear" w:color="auto" w:fill="auto"/>
          </w:tcPr>
          <w:p w:rsidR="00BD6EFE" w:rsidRPr="00BD6EFE" w:rsidRDefault="00BD6EFE" w:rsidP="00BD6EFE">
            <w:pPr>
              <w:pStyle w:val="TableParagraph"/>
              <w:spacing w:before="159"/>
              <w:ind w:right="196"/>
              <w:jc w:val="right"/>
              <w:rPr>
                <w:rFonts w:ascii="Times New Roman" w:hAnsi="Times New Roman" w:cs="Times New Roman"/>
                <w:b/>
                <w:color w:val="000000" w:themeColor="text1"/>
                <w:sz w:val="24"/>
                <w:szCs w:val="24"/>
              </w:rPr>
            </w:pPr>
            <w:r w:rsidRPr="00BD6EFE">
              <w:rPr>
                <w:rFonts w:ascii="Times New Roman" w:hAnsi="Times New Roman" w:cs="Times New Roman"/>
                <w:b/>
                <w:color w:val="000000" w:themeColor="text1"/>
                <w:w w:val="90"/>
                <w:sz w:val="24"/>
                <w:szCs w:val="24"/>
              </w:rPr>
              <w:t>UNFCCC</w:t>
            </w:r>
          </w:p>
        </w:tc>
        <w:tc>
          <w:tcPr>
            <w:tcW w:w="6723" w:type="dxa"/>
            <w:shd w:val="clear" w:color="auto" w:fill="auto"/>
          </w:tcPr>
          <w:p w:rsidR="00BD6EFE" w:rsidRPr="00BD6EFE" w:rsidRDefault="00BD6EFE" w:rsidP="00BD6EFE">
            <w:pPr>
              <w:pStyle w:val="TableParagraph"/>
              <w:spacing w:before="142"/>
              <w:ind w:left="196"/>
              <w:rPr>
                <w:rFonts w:ascii="Times New Roman" w:hAnsi="Times New Roman" w:cs="Times New Roman"/>
                <w:color w:val="000000" w:themeColor="text1"/>
                <w:sz w:val="24"/>
                <w:szCs w:val="24"/>
              </w:rPr>
            </w:pPr>
            <w:r w:rsidRPr="00BD6EFE">
              <w:rPr>
                <w:rFonts w:ascii="Times New Roman" w:hAnsi="Times New Roman" w:cs="Times New Roman"/>
                <w:color w:val="000000" w:themeColor="text1"/>
                <w:w w:val="95"/>
                <w:sz w:val="24"/>
                <w:szCs w:val="24"/>
              </w:rPr>
              <w:t>United Nations Framework Convention on Climate Change</w:t>
            </w:r>
          </w:p>
        </w:tc>
      </w:tr>
      <w:tr w:rsidR="00BD6EFE" w:rsidRPr="00BD6EFE" w:rsidTr="00BD6EFE">
        <w:trPr>
          <w:trHeight w:val="571"/>
        </w:trPr>
        <w:tc>
          <w:tcPr>
            <w:tcW w:w="1392" w:type="dxa"/>
            <w:shd w:val="clear" w:color="auto" w:fill="auto"/>
          </w:tcPr>
          <w:p w:rsidR="00BD6EFE" w:rsidRPr="00BD6EFE" w:rsidRDefault="00BD6EFE" w:rsidP="00BD6EFE">
            <w:pPr>
              <w:pStyle w:val="TableParagraph"/>
              <w:spacing w:before="159"/>
              <w:ind w:right="198"/>
              <w:jc w:val="right"/>
              <w:rPr>
                <w:rFonts w:ascii="Times New Roman" w:hAnsi="Times New Roman" w:cs="Times New Roman"/>
                <w:b/>
                <w:color w:val="000000" w:themeColor="text1"/>
                <w:sz w:val="24"/>
                <w:szCs w:val="24"/>
              </w:rPr>
            </w:pPr>
            <w:r w:rsidRPr="00BD6EFE">
              <w:rPr>
                <w:rFonts w:ascii="Times New Roman" w:hAnsi="Times New Roman" w:cs="Times New Roman"/>
                <w:b/>
                <w:color w:val="000000" w:themeColor="text1"/>
                <w:w w:val="85"/>
                <w:sz w:val="24"/>
                <w:szCs w:val="24"/>
              </w:rPr>
              <w:t>LEDS</w:t>
            </w:r>
          </w:p>
        </w:tc>
        <w:tc>
          <w:tcPr>
            <w:tcW w:w="6723" w:type="dxa"/>
            <w:shd w:val="clear" w:color="auto" w:fill="auto"/>
          </w:tcPr>
          <w:p w:rsidR="00BD6EFE" w:rsidRPr="00BD6EFE" w:rsidRDefault="00BD6EFE" w:rsidP="00BD6EFE">
            <w:pPr>
              <w:pStyle w:val="TableParagraph"/>
              <w:spacing w:before="142"/>
              <w:ind w:left="194"/>
              <w:rPr>
                <w:rFonts w:ascii="Times New Roman" w:hAnsi="Times New Roman" w:cs="Times New Roman"/>
                <w:color w:val="000000" w:themeColor="text1"/>
                <w:sz w:val="24"/>
                <w:szCs w:val="24"/>
              </w:rPr>
            </w:pPr>
            <w:r w:rsidRPr="00BD6EFE">
              <w:rPr>
                <w:rFonts w:ascii="Times New Roman" w:hAnsi="Times New Roman" w:cs="Times New Roman"/>
                <w:color w:val="000000" w:themeColor="text1"/>
                <w:sz w:val="24"/>
                <w:szCs w:val="24"/>
              </w:rPr>
              <w:t>Low Emissions Development Strategy</w:t>
            </w:r>
          </w:p>
        </w:tc>
      </w:tr>
      <w:tr w:rsidR="00BD6EFE" w:rsidRPr="00BD6EFE" w:rsidTr="00BD6EFE">
        <w:trPr>
          <w:trHeight w:val="571"/>
        </w:trPr>
        <w:tc>
          <w:tcPr>
            <w:tcW w:w="1392" w:type="dxa"/>
            <w:shd w:val="clear" w:color="auto" w:fill="auto"/>
          </w:tcPr>
          <w:p w:rsidR="00BD6EFE" w:rsidRPr="00BD6EFE" w:rsidRDefault="00BD6EFE" w:rsidP="00BD6EFE">
            <w:pPr>
              <w:pStyle w:val="TableParagraph"/>
              <w:spacing w:before="159"/>
              <w:ind w:right="201"/>
              <w:jc w:val="right"/>
              <w:rPr>
                <w:rFonts w:ascii="Times New Roman" w:hAnsi="Times New Roman" w:cs="Times New Roman"/>
                <w:b/>
                <w:color w:val="000000" w:themeColor="text1"/>
                <w:sz w:val="24"/>
                <w:szCs w:val="24"/>
              </w:rPr>
            </w:pPr>
            <w:r w:rsidRPr="00BD6EFE">
              <w:rPr>
                <w:rFonts w:ascii="Times New Roman" w:hAnsi="Times New Roman" w:cs="Times New Roman"/>
                <w:b/>
                <w:color w:val="000000" w:themeColor="text1"/>
                <w:w w:val="90"/>
                <w:sz w:val="24"/>
                <w:szCs w:val="24"/>
              </w:rPr>
              <w:t>CPP</w:t>
            </w:r>
          </w:p>
        </w:tc>
        <w:tc>
          <w:tcPr>
            <w:tcW w:w="6723" w:type="dxa"/>
            <w:shd w:val="clear" w:color="auto" w:fill="auto"/>
          </w:tcPr>
          <w:p w:rsidR="00BD6EFE" w:rsidRPr="00BD6EFE" w:rsidRDefault="00BD6EFE" w:rsidP="00BD6EFE">
            <w:pPr>
              <w:pStyle w:val="TableParagraph"/>
              <w:spacing w:before="142"/>
              <w:ind w:left="204"/>
              <w:rPr>
                <w:rFonts w:ascii="Times New Roman" w:hAnsi="Times New Roman" w:cs="Times New Roman"/>
                <w:color w:val="000000" w:themeColor="text1"/>
                <w:sz w:val="24"/>
                <w:szCs w:val="24"/>
              </w:rPr>
            </w:pPr>
            <w:r w:rsidRPr="00BD6EFE">
              <w:rPr>
                <w:rFonts w:ascii="Times New Roman" w:hAnsi="Times New Roman" w:cs="Times New Roman"/>
                <w:color w:val="000000" w:themeColor="text1"/>
                <w:sz w:val="24"/>
                <w:szCs w:val="24"/>
              </w:rPr>
              <w:t>co-generation power plant</w:t>
            </w:r>
          </w:p>
        </w:tc>
      </w:tr>
      <w:tr w:rsidR="00BD6EFE" w:rsidRPr="00BD6EFE" w:rsidTr="00BD6EFE">
        <w:trPr>
          <w:trHeight w:val="571"/>
        </w:trPr>
        <w:tc>
          <w:tcPr>
            <w:tcW w:w="1392" w:type="dxa"/>
            <w:shd w:val="clear" w:color="auto" w:fill="auto"/>
          </w:tcPr>
          <w:p w:rsidR="00BD6EFE" w:rsidRPr="00BD6EFE" w:rsidRDefault="00BD6EFE" w:rsidP="00BD6EFE">
            <w:pPr>
              <w:pStyle w:val="TableParagraph"/>
              <w:spacing w:before="159"/>
              <w:ind w:right="204"/>
              <w:jc w:val="right"/>
              <w:rPr>
                <w:rFonts w:ascii="Times New Roman" w:hAnsi="Times New Roman" w:cs="Times New Roman"/>
                <w:b/>
                <w:color w:val="000000" w:themeColor="text1"/>
                <w:sz w:val="24"/>
                <w:szCs w:val="24"/>
              </w:rPr>
            </w:pPr>
            <w:r w:rsidRPr="00BD6EFE">
              <w:rPr>
                <w:rFonts w:ascii="Times New Roman" w:hAnsi="Times New Roman" w:cs="Times New Roman"/>
                <w:b/>
                <w:color w:val="000000" w:themeColor="text1"/>
                <w:w w:val="95"/>
                <w:sz w:val="24"/>
                <w:szCs w:val="24"/>
              </w:rPr>
              <w:t>DSW</w:t>
            </w:r>
          </w:p>
        </w:tc>
        <w:tc>
          <w:tcPr>
            <w:tcW w:w="6723" w:type="dxa"/>
            <w:shd w:val="clear" w:color="auto" w:fill="auto"/>
          </w:tcPr>
          <w:p w:rsidR="00BD6EFE" w:rsidRPr="00BD6EFE" w:rsidRDefault="00BD6EFE" w:rsidP="00BD6EFE">
            <w:pPr>
              <w:pStyle w:val="TableParagraph"/>
              <w:spacing w:before="142"/>
              <w:ind w:left="216"/>
              <w:rPr>
                <w:rFonts w:ascii="Times New Roman" w:hAnsi="Times New Roman" w:cs="Times New Roman"/>
                <w:color w:val="000000" w:themeColor="text1"/>
                <w:sz w:val="24"/>
                <w:szCs w:val="24"/>
              </w:rPr>
            </w:pPr>
            <w:r w:rsidRPr="00BD6EFE">
              <w:rPr>
                <w:rFonts w:ascii="Times New Roman" w:hAnsi="Times New Roman" w:cs="Times New Roman"/>
                <w:color w:val="000000" w:themeColor="text1"/>
                <w:sz w:val="24"/>
                <w:szCs w:val="24"/>
              </w:rPr>
              <w:t>domestic solid wastes</w:t>
            </w:r>
          </w:p>
        </w:tc>
      </w:tr>
      <w:tr w:rsidR="00BD6EFE" w:rsidRPr="00BD6EFE" w:rsidTr="00BD6EFE">
        <w:trPr>
          <w:trHeight w:val="444"/>
        </w:trPr>
        <w:tc>
          <w:tcPr>
            <w:tcW w:w="1392" w:type="dxa"/>
            <w:shd w:val="clear" w:color="auto" w:fill="auto"/>
          </w:tcPr>
          <w:p w:rsidR="00BD6EFE" w:rsidRPr="00BD6EFE" w:rsidRDefault="00BD6EFE" w:rsidP="00BD6EFE">
            <w:pPr>
              <w:pStyle w:val="TableParagraph"/>
              <w:spacing w:before="159" w:line="265" w:lineRule="exact"/>
              <w:ind w:right="197"/>
              <w:jc w:val="right"/>
              <w:rPr>
                <w:rFonts w:ascii="Times New Roman" w:hAnsi="Times New Roman" w:cs="Times New Roman"/>
                <w:b/>
                <w:color w:val="000000" w:themeColor="text1"/>
                <w:sz w:val="24"/>
                <w:szCs w:val="24"/>
              </w:rPr>
            </w:pPr>
            <w:r w:rsidRPr="00BD6EFE">
              <w:rPr>
                <w:rFonts w:ascii="Times New Roman" w:hAnsi="Times New Roman" w:cs="Times New Roman"/>
                <w:b/>
                <w:color w:val="000000" w:themeColor="text1"/>
                <w:w w:val="90"/>
                <w:sz w:val="24"/>
                <w:szCs w:val="24"/>
              </w:rPr>
              <w:t>FAO</w:t>
            </w:r>
          </w:p>
        </w:tc>
        <w:tc>
          <w:tcPr>
            <w:tcW w:w="6723" w:type="dxa"/>
            <w:shd w:val="clear" w:color="auto" w:fill="auto"/>
          </w:tcPr>
          <w:p w:rsidR="00BD6EFE" w:rsidRPr="00BD6EFE" w:rsidRDefault="00BD6EFE" w:rsidP="00BD6EFE">
            <w:pPr>
              <w:pStyle w:val="TableParagraph"/>
              <w:spacing w:before="142" w:line="282" w:lineRule="exact"/>
              <w:ind w:left="196"/>
              <w:rPr>
                <w:rFonts w:ascii="Times New Roman" w:hAnsi="Times New Roman" w:cs="Times New Roman"/>
                <w:color w:val="000000" w:themeColor="text1"/>
                <w:sz w:val="24"/>
                <w:szCs w:val="24"/>
              </w:rPr>
            </w:pPr>
            <w:r w:rsidRPr="00BD6EFE">
              <w:rPr>
                <w:rFonts w:ascii="Times New Roman" w:hAnsi="Times New Roman" w:cs="Times New Roman"/>
                <w:color w:val="000000" w:themeColor="text1"/>
                <w:sz w:val="24"/>
                <w:szCs w:val="24"/>
              </w:rPr>
              <w:t>United Nations Food and Agriculture Organization</w:t>
            </w:r>
          </w:p>
        </w:tc>
      </w:tr>
    </w:tbl>
    <w:p w:rsidR="000B4B4A" w:rsidRPr="00BD6EFE" w:rsidRDefault="000B4B4A">
      <w:pPr>
        <w:pStyle w:val="a3"/>
        <w:rPr>
          <w:rFonts w:ascii="Times New Roman" w:hAnsi="Times New Roman" w:cs="Times New Roman"/>
          <w:b/>
        </w:rPr>
      </w:pPr>
    </w:p>
    <w:p w:rsidR="000B4B4A" w:rsidRPr="00BD6EFE" w:rsidRDefault="000B4B4A">
      <w:pPr>
        <w:pStyle w:val="a3"/>
        <w:rPr>
          <w:rFonts w:ascii="Times New Roman" w:hAnsi="Times New Roman" w:cs="Times New Roman"/>
          <w:b/>
        </w:rPr>
      </w:pPr>
    </w:p>
    <w:p w:rsidR="000B4B4A" w:rsidRPr="00BD6EFE" w:rsidRDefault="000B4B4A">
      <w:pPr>
        <w:pStyle w:val="a3"/>
        <w:spacing w:before="7"/>
        <w:rPr>
          <w:rFonts w:ascii="Times New Roman" w:hAnsi="Times New Roman" w:cs="Times New Roman"/>
          <w:b/>
        </w:rPr>
      </w:pPr>
    </w:p>
    <w:p w:rsidR="000B4B4A" w:rsidRPr="00BD6EFE" w:rsidRDefault="000B4B4A">
      <w:pPr>
        <w:pStyle w:val="a3"/>
        <w:rPr>
          <w:rFonts w:ascii="Times New Roman" w:hAnsi="Times New Roman" w:cs="Times New Roman"/>
          <w:b/>
        </w:rPr>
      </w:pPr>
    </w:p>
    <w:p w:rsidR="000B4B4A" w:rsidRPr="00BD6EFE" w:rsidRDefault="000B4B4A">
      <w:pPr>
        <w:pStyle w:val="a3"/>
        <w:rPr>
          <w:rFonts w:ascii="Times New Roman" w:hAnsi="Times New Roman" w:cs="Times New Roman"/>
          <w:b/>
        </w:rPr>
      </w:pPr>
    </w:p>
    <w:p w:rsidR="000B4B4A" w:rsidRPr="00BD6EFE" w:rsidRDefault="000B4B4A">
      <w:pPr>
        <w:pStyle w:val="a3"/>
        <w:rPr>
          <w:rFonts w:ascii="Times New Roman" w:hAnsi="Times New Roman" w:cs="Times New Roman"/>
          <w:b/>
        </w:rPr>
      </w:pPr>
    </w:p>
    <w:p w:rsidR="000B4B4A" w:rsidRPr="00BD6EFE" w:rsidRDefault="000B4B4A">
      <w:pPr>
        <w:pStyle w:val="a3"/>
        <w:rPr>
          <w:rFonts w:ascii="Times New Roman" w:hAnsi="Times New Roman" w:cs="Times New Roman"/>
          <w:b/>
        </w:rPr>
      </w:pPr>
    </w:p>
    <w:p w:rsidR="000B4B4A" w:rsidRPr="00BD6EFE" w:rsidRDefault="000B4B4A">
      <w:pPr>
        <w:pStyle w:val="a3"/>
        <w:rPr>
          <w:rFonts w:ascii="Times New Roman" w:hAnsi="Times New Roman" w:cs="Times New Roman"/>
          <w:b/>
        </w:rPr>
      </w:pPr>
    </w:p>
    <w:p w:rsidR="000B4B4A" w:rsidRPr="00BD6EFE" w:rsidRDefault="000B4B4A">
      <w:pPr>
        <w:pStyle w:val="a3"/>
        <w:rPr>
          <w:rFonts w:ascii="Times New Roman" w:hAnsi="Times New Roman" w:cs="Times New Roman"/>
          <w:b/>
        </w:rPr>
      </w:pPr>
    </w:p>
    <w:p w:rsidR="000B4B4A" w:rsidRPr="00BD6EFE" w:rsidRDefault="000B4B4A">
      <w:pPr>
        <w:pStyle w:val="a3"/>
        <w:rPr>
          <w:rFonts w:ascii="Times New Roman" w:hAnsi="Times New Roman" w:cs="Times New Roman"/>
          <w:b/>
        </w:rPr>
      </w:pPr>
    </w:p>
    <w:p w:rsidR="000B4B4A" w:rsidRPr="00BD6EFE" w:rsidRDefault="000B4B4A">
      <w:pPr>
        <w:pStyle w:val="a3"/>
        <w:spacing w:before="9"/>
        <w:rPr>
          <w:rFonts w:ascii="Times New Roman" w:hAnsi="Times New Roman" w:cs="Times New Roman"/>
          <w:b/>
        </w:rPr>
      </w:pPr>
    </w:p>
    <w:p w:rsidR="000B4B4A" w:rsidRPr="00BD6EFE" w:rsidRDefault="00602CA1">
      <w:pPr>
        <w:spacing w:before="125"/>
        <w:ind w:right="260"/>
        <w:jc w:val="right"/>
        <w:rPr>
          <w:rFonts w:ascii="Times New Roman" w:hAnsi="Times New Roman" w:cs="Times New Roman"/>
          <w:sz w:val="24"/>
          <w:szCs w:val="24"/>
        </w:rPr>
      </w:pPr>
      <w:r w:rsidRPr="00BD6EFE">
        <w:rPr>
          <w:rFonts w:ascii="Times New Roman" w:hAnsi="Times New Roman" w:cs="Times New Roman"/>
          <w:noProof/>
          <w:sz w:val="24"/>
          <w:szCs w:val="24"/>
        </w:rPr>
        <mc:AlternateContent>
          <mc:Choice Requires="wps">
            <w:drawing>
              <wp:anchor distT="0" distB="0" distL="114300" distR="114300" simplePos="0" relativeHeight="503129144" behindDoc="1" locked="0" layoutInCell="1" allowOverlap="1">
                <wp:simplePos x="0" y="0"/>
                <wp:positionH relativeFrom="page">
                  <wp:posOffset>7281545</wp:posOffset>
                </wp:positionH>
                <wp:positionV relativeFrom="paragraph">
                  <wp:posOffset>64135</wp:posOffset>
                </wp:positionV>
                <wp:extent cx="127635" cy="304800"/>
                <wp:effectExtent l="4445" t="3175" r="1270" b="0"/>
                <wp:wrapNone/>
                <wp:docPr id="1158" name="Text Box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CC" w:rsidRDefault="008F41CC">
                            <w:pPr>
                              <w:spacing w:before="24"/>
                              <w:rPr>
                                <w:rFonts w:ascii="Arial"/>
                                <w:sz w:val="36"/>
                              </w:rPr>
                            </w:pPr>
                            <w:r>
                              <w:rPr>
                                <w:rFonts w:ascii="Arial"/>
                                <w:color w:val="FFFFFF"/>
                                <w:w w:val="99"/>
                                <w:sz w:val="3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6" o:spid="_x0000_s1026" type="#_x0000_t202" style="position:absolute;left:0;text-align:left;margin-left:573.35pt;margin-top:5.05pt;width:10.05pt;height:24pt;z-index:-187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tUtAIAAK4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" filled="f" stroked="f">
                <v:textbox inset="0,0,0,0">
                  <w:txbxContent>
                    <w:p w:rsidR="008F41CC" w:rsidRDefault="008F41CC">
                      <w:pPr>
                        <w:spacing w:before="24"/>
                        <w:rPr>
                          <w:rFonts w:ascii="Arial"/>
                          <w:sz w:val="36"/>
                        </w:rPr>
                      </w:pPr>
                      <w:r>
                        <w:rPr>
                          <w:rFonts w:ascii="Arial"/>
                          <w:color w:val="FFFFFF"/>
                          <w:w w:val="99"/>
                          <w:sz w:val="36"/>
                        </w:rPr>
                        <w:t>4</w:t>
                      </w:r>
                    </w:p>
                  </w:txbxContent>
                </v:textbox>
                <w10:wrap anchorx="page"/>
              </v:shape>
            </w:pict>
          </mc:Fallback>
        </mc:AlternateContent>
      </w:r>
      <w:r w:rsidR="00BD6EFE" w:rsidRPr="00BD6EFE">
        <w:rPr>
          <w:rFonts w:ascii="Times New Roman" w:hAnsi="Times New Roman" w:cs="Times New Roman"/>
          <w:color w:val="FFFFFF"/>
          <w:w w:val="99"/>
          <w:sz w:val="24"/>
          <w:szCs w:val="24"/>
        </w:rPr>
        <w:t>4</w:t>
      </w:r>
    </w:p>
    <w:p w:rsidR="000B4B4A" w:rsidRPr="00BD6EFE" w:rsidRDefault="000B4B4A">
      <w:pPr>
        <w:rPr>
          <w:rFonts w:ascii="Times New Roman" w:hAnsi="Times New Roman" w:cs="Times New Roman"/>
          <w:sz w:val="24"/>
          <w:szCs w:val="24"/>
        </w:rPr>
        <w:sectPr w:rsidR="000B4B4A" w:rsidRPr="00BD6EFE" w:rsidSect="00132CC1">
          <w:pgSz w:w="11910" w:h="16840"/>
          <w:pgMar w:top="709" w:right="0" w:bottom="0" w:left="0" w:header="708" w:footer="708" w:gutter="0"/>
          <w:cols w:space="720"/>
        </w:sectPr>
      </w:pPr>
    </w:p>
    <w:p w:rsidR="000B4B4A" w:rsidRPr="00BD6EFE" w:rsidRDefault="00BD6EFE">
      <w:pPr>
        <w:spacing w:before="196"/>
        <w:ind w:left="1278"/>
        <w:rPr>
          <w:rFonts w:ascii="Times New Roman" w:hAnsi="Times New Roman" w:cs="Times New Roman"/>
          <w:b/>
          <w:color w:val="000000" w:themeColor="text1"/>
          <w:sz w:val="24"/>
          <w:szCs w:val="24"/>
        </w:rPr>
      </w:pPr>
      <w:r w:rsidRPr="00BD6EFE">
        <w:rPr>
          <w:rFonts w:ascii="Times New Roman" w:hAnsi="Times New Roman" w:cs="Times New Roman"/>
          <w:b/>
          <w:color w:val="000000" w:themeColor="text1"/>
          <w:sz w:val="24"/>
          <w:szCs w:val="24"/>
        </w:rPr>
        <w:lastRenderedPageBreak/>
        <w:t>SUMMARY</w:t>
      </w:r>
    </w:p>
    <w:p w:rsidR="000B4B4A" w:rsidRPr="00BD6EFE" w:rsidRDefault="00BD6EFE" w:rsidP="00BD6EFE">
      <w:pPr>
        <w:pStyle w:val="a3"/>
        <w:spacing w:before="724" w:line="261" w:lineRule="auto"/>
        <w:ind w:left="1269" w:right="1073"/>
        <w:jc w:val="both"/>
        <w:rPr>
          <w:rFonts w:ascii="Times New Roman" w:hAnsi="Times New Roman" w:cs="Times New Roman"/>
          <w:color w:val="000000" w:themeColor="text1"/>
        </w:rPr>
      </w:pPr>
      <w:r w:rsidRPr="00BD6EFE">
        <w:rPr>
          <w:rFonts w:ascii="Times New Roman" w:hAnsi="Times New Roman" w:cs="Times New Roman"/>
          <w:color w:val="000000" w:themeColor="text1"/>
          <w:w w:val="90"/>
        </w:rPr>
        <w:t xml:space="preserve">Low emission development strategy (hereafter – LEDS) determines national stakeholders </w:t>
      </w:r>
      <w:r w:rsidRPr="00BD6EFE">
        <w:rPr>
          <w:rFonts w:ascii="Times New Roman" w:hAnsi="Times New Roman" w:cs="Times New Roman"/>
          <w:color w:val="000000" w:themeColor="text1"/>
          <w:w w:val="95"/>
        </w:rPr>
        <w:t>agreed vision on decoupling further economic and social growth of the State and its social development from the growth in greenhouse gases emissions (hereafter – GHG).</w:t>
      </w:r>
    </w:p>
    <w:p w:rsidR="000B4B4A" w:rsidRPr="00BD6EFE" w:rsidRDefault="000B4B4A" w:rsidP="00BD6EFE">
      <w:pPr>
        <w:pStyle w:val="a3"/>
        <w:spacing w:before="7"/>
        <w:ind w:left="1269" w:right="1073"/>
        <w:jc w:val="both"/>
        <w:rPr>
          <w:rFonts w:ascii="Times New Roman" w:hAnsi="Times New Roman" w:cs="Times New Roman"/>
          <w:color w:val="000000" w:themeColor="text1"/>
        </w:rPr>
      </w:pPr>
    </w:p>
    <w:p w:rsidR="000B4B4A" w:rsidRPr="00BD6EFE" w:rsidRDefault="00BD6EFE" w:rsidP="00BD6EFE">
      <w:pPr>
        <w:pStyle w:val="a3"/>
        <w:spacing w:line="261" w:lineRule="auto"/>
        <w:ind w:left="1269" w:right="1073"/>
        <w:jc w:val="both"/>
        <w:rPr>
          <w:rFonts w:ascii="Times New Roman" w:hAnsi="Times New Roman" w:cs="Times New Roman"/>
          <w:color w:val="000000" w:themeColor="text1"/>
        </w:rPr>
      </w:pPr>
      <w:r w:rsidRPr="00BD6EFE">
        <w:rPr>
          <w:rFonts w:ascii="Times New Roman" w:hAnsi="Times New Roman" w:cs="Times New Roman"/>
          <w:color w:val="000000" w:themeColor="text1"/>
          <w:w w:val="90"/>
        </w:rPr>
        <w:t xml:space="preserve">LEDS development has become Ukraine's ﬁrst experience in synergy approach application, as climate change problem solution requires signiﬁcant advances in the key sectors of economy </w:t>
      </w:r>
      <w:r w:rsidRPr="00BD6EFE">
        <w:rPr>
          <w:rFonts w:ascii="Times New Roman" w:hAnsi="Times New Roman" w:cs="Times New Roman"/>
          <w:color w:val="000000" w:themeColor="text1"/>
        </w:rPr>
        <w:t>and main components to human livelihood.</w:t>
      </w:r>
    </w:p>
    <w:p w:rsidR="000B4B4A" w:rsidRPr="00BD6EFE" w:rsidRDefault="000B4B4A" w:rsidP="00BD6EFE">
      <w:pPr>
        <w:pStyle w:val="a3"/>
        <w:spacing w:before="7"/>
        <w:ind w:left="1269" w:right="1073"/>
        <w:jc w:val="both"/>
        <w:rPr>
          <w:rFonts w:ascii="Times New Roman" w:hAnsi="Times New Roman" w:cs="Times New Roman"/>
          <w:color w:val="000000" w:themeColor="text1"/>
        </w:rPr>
      </w:pPr>
    </w:p>
    <w:p w:rsidR="000B4B4A" w:rsidRPr="00BD6EFE" w:rsidRDefault="00BD6EFE" w:rsidP="00BD6EFE">
      <w:pPr>
        <w:pStyle w:val="a3"/>
        <w:spacing w:line="261" w:lineRule="auto"/>
        <w:ind w:left="1269" w:right="1073"/>
        <w:jc w:val="both"/>
        <w:rPr>
          <w:rFonts w:ascii="Times New Roman" w:hAnsi="Times New Roman" w:cs="Times New Roman"/>
          <w:color w:val="000000" w:themeColor="text1"/>
        </w:rPr>
      </w:pPr>
      <w:r w:rsidRPr="00BD6EFE">
        <w:rPr>
          <w:rFonts w:ascii="Times New Roman" w:hAnsi="Times New Roman" w:cs="Times New Roman"/>
          <w:color w:val="000000" w:themeColor="text1"/>
          <w:w w:val="90"/>
        </w:rPr>
        <w:t xml:space="preserve">On the one hand, LEDS is based upon the national priorities for sustainable development and </w:t>
      </w:r>
      <w:r w:rsidRPr="00BD6EFE">
        <w:rPr>
          <w:rFonts w:ascii="Times New Roman" w:hAnsi="Times New Roman" w:cs="Times New Roman"/>
          <w:color w:val="000000" w:themeColor="text1"/>
          <w:w w:val="95"/>
        </w:rPr>
        <w:t xml:space="preserve">current sectoral strategies, while, on the other, it determines a potential pathway for </w:t>
      </w:r>
      <w:r w:rsidRPr="00BD6EFE">
        <w:rPr>
          <w:rFonts w:ascii="Times New Roman" w:hAnsi="Times New Roman" w:cs="Times New Roman"/>
          <w:color w:val="000000" w:themeColor="text1"/>
        </w:rPr>
        <w:t>economic development with due account of the goals for the state policy on emission reduction and GHG absorption.</w:t>
      </w:r>
    </w:p>
    <w:p w:rsidR="000B4B4A" w:rsidRPr="00BD6EFE" w:rsidRDefault="000B4B4A" w:rsidP="00BD6EFE">
      <w:pPr>
        <w:pStyle w:val="a3"/>
        <w:spacing w:before="8"/>
        <w:ind w:left="1269" w:right="1073"/>
        <w:jc w:val="both"/>
        <w:rPr>
          <w:rFonts w:ascii="Times New Roman" w:hAnsi="Times New Roman" w:cs="Times New Roman"/>
          <w:color w:val="000000" w:themeColor="text1"/>
        </w:rPr>
      </w:pPr>
    </w:p>
    <w:p w:rsidR="000B4B4A" w:rsidRPr="00BD6EFE" w:rsidRDefault="00BD6EFE" w:rsidP="00BD6EFE">
      <w:pPr>
        <w:pStyle w:val="a3"/>
        <w:spacing w:line="261" w:lineRule="auto"/>
        <w:ind w:left="1269" w:right="1073"/>
        <w:jc w:val="both"/>
        <w:rPr>
          <w:rFonts w:ascii="Times New Roman" w:hAnsi="Times New Roman" w:cs="Times New Roman"/>
          <w:color w:val="000000" w:themeColor="text1"/>
        </w:rPr>
      </w:pPr>
      <w:r w:rsidRPr="00BD6EFE">
        <w:rPr>
          <w:rFonts w:ascii="Times New Roman" w:hAnsi="Times New Roman" w:cs="Times New Roman"/>
          <w:color w:val="000000" w:themeColor="text1"/>
          <w:w w:val="95"/>
        </w:rPr>
        <w:t xml:space="preserve">At the national level, the LEDS is an instrument for public administration and shaping of </w:t>
      </w:r>
      <w:r w:rsidRPr="00BD6EFE">
        <w:rPr>
          <w:rFonts w:ascii="Times New Roman" w:hAnsi="Times New Roman" w:cs="Times New Roman"/>
          <w:color w:val="000000" w:themeColor="text1"/>
          <w:w w:val="90"/>
        </w:rPr>
        <w:t xml:space="preserve">climate responsible behavior of both businesses and citizens, while at the international level, </w:t>
      </w:r>
      <w:r w:rsidRPr="00BD6EFE">
        <w:rPr>
          <w:rFonts w:ascii="Times New Roman" w:hAnsi="Times New Roman" w:cs="Times New Roman"/>
          <w:color w:val="000000" w:themeColor="text1"/>
        </w:rPr>
        <w:t xml:space="preserve">it supports a global target on stabilization of GHG concentration in accordance to the </w:t>
      </w:r>
      <w:r w:rsidRPr="00BD6EFE">
        <w:rPr>
          <w:rFonts w:ascii="Times New Roman" w:hAnsi="Times New Roman" w:cs="Times New Roman"/>
          <w:color w:val="000000" w:themeColor="text1"/>
          <w:w w:val="95"/>
        </w:rPr>
        <w:t xml:space="preserve">scenario of global average temperature increase conﬁnement to well below 2°С of pre- </w:t>
      </w:r>
      <w:r w:rsidRPr="00BD6EFE">
        <w:rPr>
          <w:rFonts w:ascii="Times New Roman" w:hAnsi="Times New Roman" w:cs="Times New Roman"/>
          <w:color w:val="000000" w:themeColor="text1"/>
        </w:rPr>
        <w:t>industrial level.</w:t>
      </w:r>
    </w:p>
    <w:p w:rsidR="000B4B4A" w:rsidRPr="00BD6EFE" w:rsidRDefault="000B4B4A" w:rsidP="00BD6EFE">
      <w:pPr>
        <w:pStyle w:val="a3"/>
        <w:spacing w:before="10"/>
        <w:ind w:left="1269" w:right="1073"/>
        <w:jc w:val="both"/>
        <w:rPr>
          <w:rFonts w:ascii="Times New Roman" w:hAnsi="Times New Roman" w:cs="Times New Roman"/>
          <w:color w:val="000000" w:themeColor="text1"/>
        </w:rPr>
      </w:pPr>
    </w:p>
    <w:p w:rsidR="000B4B4A" w:rsidRPr="00BD6EFE" w:rsidRDefault="00BD6EFE" w:rsidP="00BD6EFE">
      <w:pPr>
        <w:pStyle w:val="a3"/>
        <w:spacing w:line="261" w:lineRule="auto"/>
        <w:ind w:left="1269" w:right="1073"/>
        <w:jc w:val="both"/>
        <w:rPr>
          <w:rFonts w:ascii="Times New Roman" w:hAnsi="Times New Roman" w:cs="Times New Roman"/>
          <w:color w:val="000000" w:themeColor="text1"/>
        </w:rPr>
      </w:pPr>
      <w:r w:rsidRPr="00BD6EFE">
        <w:rPr>
          <w:rFonts w:ascii="Times New Roman" w:hAnsi="Times New Roman" w:cs="Times New Roman"/>
          <w:color w:val="000000" w:themeColor="text1"/>
        </w:rPr>
        <w:t xml:space="preserve">Existence of LEDS is the basis for development and implementation of economic </w:t>
      </w:r>
      <w:r w:rsidRPr="00BD6EFE">
        <w:rPr>
          <w:rFonts w:ascii="Times New Roman" w:hAnsi="Times New Roman" w:cs="Times New Roman"/>
          <w:color w:val="000000" w:themeColor="text1"/>
          <w:w w:val="90"/>
        </w:rPr>
        <w:t xml:space="preserve">instruments used to support Ukraine's transition to low emission development, attraction of </w:t>
      </w:r>
      <w:r w:rsidRPr="00BD6EFE">
        <w:rPr>
          <w:rFonts w:ascii="Times New Roman" w:hAnsi="Times New Roman" w:cs="Times New Roman"/>
          <w:color w:val="000000" w:themeColor="text1"/>
        </w:rPr>
        <w:t>innovation technologies and international ﬁnancial resources.</w:t>
      </w:r>
    </w:p>
    <w:p w:rsidR="000B4B4A" w:rsidRPr="00BD6EFE" w:rsidRDefault="000B4B4A" w:rsidP="00BD6EFE">
      <w:pPr>
        <w:pStyle w:val="a3"/>
        <w:spacing w:before="7"/>
        <w:ind w:left="1269" w:right="1073"/>
        <w:jc w:val="both"/>
        <w:rPr>
          <w:rFonts w:ascii="Times New Roman" w:hAnsi="Times New Roman" w:cs="Times New Roman"/>
          <w:color w:val="000000" w:themeColor="text1"/>
        </w:rPr>
      </w:pPr>
    </w:p>
    <w:p w:rsidR="000B4B4A" w:rsidRPr="00BD6EFE" w:rsidRDefault="00BD6EFE" w:rsidP="00BD6EFE">
      <w:pPr>
        <w:pStyle w:val="a3"/>
        <w:ind w:left="1269" w:right="1073"/>
        <w:jc w:val="both"/>
        <w:rPr>
          <w:rFonts w:ascii="Times New Roman" w:hAnsi="Times New Roman" w:cs="Times New Roman"/>
          <w:color w:val="000000" w:themeColor="text1"/>
        </w:rPr>
      </w:pPr>
      <w:r w:rsidRPr="00BD6EFE">
        <w:rPr>
          <w:rFonts w:ascii="Times New Roman" w:hAnsi="Times New Roman" w:cs="Times New Roman"/>
          <w:color w:val="000000" w:themeColor="text1"/>
          <w:w w:val="95"/>
        </w:rPr>
        <w:t>LEDS is made of six sections.</w:t>
      </w:r>
    </w:p>
    <w:p w:rsidR="000B4B4A" w:rsidRPr="00BD6EFE" w:rsidRDefault="000B4B4A">
      <w:pPr>
        <w:pStyle w:val="a3"/>
        <w:rPr>
          <w:rFonts w:ascii="Times New Roman" w:hAnsi="Times New Roman" w:cs="Times New Roman"/>
          <w:color w:val="000000" w:themeColor="text1"/>
        </w:rPr>
      </w:pPr>
    </w:p>
    <w:p w:rsidR="000B4B4A" w:rsidRPr="00BD6EFE" w:rsidRDefault="000B4B4A">
      <w:pPr>
        <w:pStyle w:val="a3"/>
        <w:rPr>
          <w:rFonts w:ascii="Times New Roman" w:hAnsi="Times New Roman" w:cs="Times New Roman"/>
          <w:color w:val="000000" w:themeColor="text1"/>
        </w:rPr>
      </w:pPr>
    </w:p>
    <w:p w:rsidR="000B4B4A" w:rsidRPr="00BD6EFE" w:rsidRDefault="000B4B4A">
      <w:pPr>
        <w:pStyle w:val="a3"/>
        <w:rPr>
          <w:rFonts w:ascii="Times New Roman" w:hAnsi="Times New Roman" w:cs="Times New Roman"/>
          <w:color w:val="000000" w:themeColor="text1"/>
        </w:rPr>
      </w:pPr>
    </w:p>
    <w:p w:rsidR="000B4B4A" w:rsidRPr="00BD6EFE" w:rsidRDefault="000B4B4A">
      <w:pPr>
        <w:pStyle w:val="a3"/>
        <w:rPr>
          <w:rFonts w:ascii="Times New Roman" w:hAnsi="Times New Roman" w:cs="Times New Roman"/>
          <w:color w:val="000000" w:themeColor="text1"/>
        </w:rPr>
      </w:pPr>
    </w:p>
    <w:p w:rsidR="000B4B4A" w:rsidRPr="00BD6EFE" w:rsidRDefault="000B4B4A">
      <w:pPr>
        <w:pStyle w:val="a3"/>
        <w:rPr>
          <w:rFonts w:ascii="Times New Roman" w:hAnsi="Times New Roman" w:cs="Times New Roman"/>
          <w:color w:val="000000" w:themeColor="text1"/>
        </w:rPr>
      </w:pPr>
    </w:p>
    <w:p w:rsidR="000B4B4A" w:rsidRPr="00BD6EFE" w:rsidRDefault="000B4B4A">
      <w:pPr>
        <w:pStyle w:val="a3"/>
        <w:rPr>
          <w:rFonts w:ascii="Times New Roman" w:hAnsi="Times New Roman" w:cs="Times New Roman"/>
          <w:color w:val="000000" w:themeColor="text1"/>
        </w:rPr>
      </w:pPr>
    </w:p>
    <w:p w:rsidR="000B4B4A" w:rsidRPr="00BD6EFE" w:rsidRDefault="000B4B4A">
      <w:pPr>
        <w:pStyle w:val="a3"/>
        <w:rPr>
          <w:rFonts w:ascii="Times New Roman" w:hAnsi="Times New Roman" w:cs="Times New Roman"/>
          <w:color w:val="000000" w:themeColor="text1"/>
        </w:rPr>
      </w:pPr>
    </w:p>
    <w:p w:rsidR="000B4B4A" w:rsidRPr="00BD6EFE" w:rsidRDefault="000B4B4A">
      <w:pPr>
        <w:pStyle w:val="a3"/>
        <w:rPr>
          <w:rFonts w:ascii="Times New Roman" w:hAnsi="Times New Roman" w:cs="Times New Roman"/>
          <w:color w:val="000000" w:themeColor="text1"/>
        </w:rPr>
      </w:pPr>
    </w:p>
    <w:p w:rsidR="000B4B4A" w:rsidRPr="00BD6EFE" w:rsidRDefault="000B4B4A">
      <w:pPr>
        <w:pStyle w:val="a3"/>
        <w:rPr>
          <w:rFonts w:ascii="Times New Roman" w:hAnsi="Times New Roman" w:cs="Times New Roman"/>
          <w:color w:val="000000" w:themeColor="text1"/>
        </w:rPr>
      </w:pPr>
    </w:p>
    <w:p w:rsidR="000B4B4A" w:rsidRPr="00BD6EFE" w:rsidRDefault="000B4B4A">
      <w:pPr>
        <w:pStyle w:val="a3"/>
        <w:rPr>
          <w:rFonts w:ascii="Times New Roman" w:hAnsi="Times New Roman" w:cs="Times New Roman"/>
          <w:color w:val="000000" w:themeColor="text1"/>
        </w:rPr>
      </w:pPr>
    </w:p>
    <w:p w:rsidR="000B4B4A" w:rsidRPr="00BD6EFE" w:rsidRDefault="000B4B4A">
      <w:pPr>
        <w:pStyle w:val="a3"/>
        <w:rPr>
          <w:rFonts w:ascii="Times New Roman" w:hAnsi="Times New Roman" w:cs="Times New Roman"/>
          <w:color w:val="000000" w:themeColor="text1"/>
        </w:rPr>
      </w:pPr>
    </w:p>
    <w:p w:rsidR="000B4B4A" w:rsidRPr="00BD6EFE" w:rsidRDefault="000B4B4A">
      <w:pPr>
        <w:pStyle w:val="a3"/>
        <w:rPr>
          <w:rFonts w:ascii="Times New Roman" w:hAnsi="Times New Roman" w:cs="Times New Roman"/>
          <w:color w:val="000000" w:themeColor="text1"/>
        </w:rPr>
      </w:pPr>
    </w:p>
    <w:p w:rsidR="000B4B4A" w:rsidRPr="00BD6EFE" w:rsidRDefault="000B4B4A">
      <w:pPr>
        <w:pStyle w:val="a3"/>
        <w:rPr>
          <w:rFonts w:ascii="Times New Roman" w:hAnsi="Times New Roman" w:cs="Times New Roman"/>
          <w:color w:val="000000" w:themeColor="text1"/>
        </w:rPr>
      </w:pPr>
    </w:p>
    <w:p w:rsidR="000B4B4A" w:rsidRPr="00BD6EFE" w:rsidRDefault="000B4B4A">
      <w:pPr>
        <w:pStyle w:val="a3"/>
        <w:rPr>
          <w:rFonts w:ascii="Times New Roman" w:hAnsi="Times New Roman" w:cs="Times New Roman"/>
          <w:color w:val="000000" w:themeColor="text1"/>
        </w:rPr>
      </w:pPr>
    </w:p>
    <w:p w:rsidR="000B4B4A" w:rsidRPr="00BD6EFE" w:rsidRDefault="000B4B4A">
      <w:pPr>
        <w:pStyle w:val="a3"/>
        <w:rPr>
          <w:rFonts w:ascii="Times New Roman" w:hAnsi="Times New Roman" w:cs="Times New Roman"/>
          <w:color w:val="000000" w:themeColor="text1"/>
        </w:rPr>
      </w:pPr>
    </w:p>
    <w:p w:rsidR="000B4B4A" w:rsidRPr="00BD6EFE" w:rsidRDefault="000B4B4A">
      <w:pPr>
        <w:pStyle w:val="a3"/>
        <w:rPr>
          <w:rFonts w:ascii="Times New Roman" w:hAnsi="Times New Roman" w:cs="Times New Roman"/>
          <w:color w:val="000000" w:themeColor="text1"/>
        </w:rPr>
      </w:pPr>
    </w:p>
    <w:p w:rsidR="000B4B4A" w:rsidRPr="00BD6EFE" w:rsidRDefault="000B4B4A">
      <w:pPr>
        <w:pStyle w:val="a3"/>
        <w:rPr>
          <w:rFonts w:ascii="Times New Roman" w:hAnsi="Times New Roman" w:cs="Times New Roman"/>
          <w:color w:val="000000" w:themeColor="text1"/>
        </w:rPr>
      </w:pPr>
    </w:p>
    <w:p w:rsidR="000B4B4A" w:rsidRPr="00BD6EFE" w:rsidRDefault="000B4B4A">
      <w:pPr>
        <w:pStyle w:val="a3"/>
        <w:rPr>
          <w:rFonts w:ascii="Times New Roman" w:hAnsi="Times New Roman" w:cs="Times New Roman"/>
          <w:color w:val="000000" w:themeColor="text1"/>
        </w:rPr>
      </w:pPr>
    </w:p>
    <w:p w:rsidR="000B4B4A" w:rsidRPr="00BD6EFE" w:rsidRDefault="000B4B4A">
      <w:pPr>
        <w:pStyle w:val="a3"/>
        <w:rPr>
          <w:rFonts w:ascii="Times New Roman" w:hAnsi="Times New Roman" w:cs="Times New Roman"/>
          <w:color w:val="000000" w:themeColor="text1"/>
        </w:rPr>
      </w:pPr>
    </w:p>
    <w:p w:rsidR="000B4B4A" w:rsidRPr="00BD6EFE" w:rsidRDefault="000B4B4A">
      <w:pPr>
        <w:pStyle w:val="a3"/>
        <w:rPr>
          <w:rFonts w:ascii="Times New Roman" w:hAnsi="Times New Roman" w:cs="Times New Roman"/>
          <w:color w:val="000000" w:themeColor="text1"/>
        </w:rPr>
      </w:pPr>
    </w:p>
    <w:p w:rsidR="000B4B4A" w:rsidRPr="00BD6EFE" w:rsidRDefault="000B4B4A">
      <w:pPr>
        <w:pStyle w:val="a3"/>
        <w:rPr>
          <w:rFonts w:ascii="Times New Roman" w:hAnsi="Times New Roman" w:cs="Times New Roman"/>
          <w:color w:val="000000" w:themeColor="text1"/>
        </w:rPr>
      </w:pPr>
    </w:p>
    <w:p w:rsidR="000B4B4A" w:rsidRPr="00BD6EFE" w:rsidRDefault="000B4B4A">
      <w:pPr>
        <w:pStyle w:val="a3"/>
        <w:rPr>
          <w:rFonts w:ascii="Times New Roman" w:hAnsi="Times New Roman" w:cs="Times New Roman"/>
          <w:color w:val="000000" w:themeColor="text1"/>
        </w:rPr>
      </w:pPr>
    </w:p>
    <w:p w:rsidR="000B4B4A" w:rsidRPr="00BD6EFE" w:rsidRDefault="000B4B4A">
      <w:pPr>
        <w:pStyle w:val="a3"/>
        <w:spacing w:before="10"/>
        <w:rPr>
          <w:rFonts w:ascii="Times New Roman" w:hAnsi="Times New Roman" w:cs="Times New Roman"/>
          <w:color w:val="000000" w:themeColor="text1"/>
        </w:rPr>
      </w:pPr>
    </w:p>
    <w:p w:rsidR="000B4B4A" w:rsidRPr="00BD6EFE" w:rsidRDefault="00602CA1" w:rsidP="00BD6EFE">
      <w:pPr>
        <w:spacing w:before="125"/>
        <w:ind w:right="260"/>
        <w:jc w:val="right"/>
        <w:rPr>
          <w:rFonts w:ascii="Times New Roman" w:hAnsi="Times New Roman" w:cs="Times New Roman"/>
          <w:color w:val="000000" w:themeColor="text1"/>
          <w:sz w:val="24"/>
          <w:szCs w:val="24"/>
        </w:rPr>
        <w:sectPr w:rsidR="000B4B4A" w:rsidRPr="00BD6EFE">
          <w:pgSz w:w="11910" w:h="16840"/>
          <w:pgMar w:top="680" w:right="0" w:bottom="0" w:left="0" w:header="708" w:footer="708" w:gutter="0"/>
          <w:cols w:space="720"/>
        </w:sectPr>
      </w:pPr>
      <w:r w:rsidRPr="00BD6EFE">
        <w:rPr>
          <w:rFonts w:ascii="Times New Roman" w:hAnsi="Times New Roman" w:cs="Times New Roman"/>
          <w:noProof/>
          <w:color w:val="000000" w:themeColor="text1"/>
          <w:sz w:val="24"/>
          <w:szCs w:val="24"/>
        </w:rPr>
        <mc:AlternateContent>
          <mc:Choice Requires="wps">
            <w:drawing>
              <wp:anchor distT="0" distB="0" distL="114300" distR="114300" simplePos="0" relativeHeight="503129624" behindDoc="1" locked="0" layoutInCell="1" allowOverlap="1">
                <wp:simplePos x="0" y="0"/>
                <wp:positionH relativeFrom="page">
                  <wp:posOffset>7281545</wp:posOffset>
                </wp:positionH>
                <wp:positionV relativeFrom="paragraph">
                  <wp:posOffset>64135</wp:posOffset>
                </wp:positionV>
                <wp:extent cx="127635" cy="304800"/>
                <wp:effectExtent l="4445" t="0" r="1270" b="2540"/>
                <wp:wrapNone/>
                <wp:docPr id="1157" name="Text Box 1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CC" w:rsidRDefault="008F41CC">
                            <w:pPr>
                              <w:spacing w:before="24"/>
                              <w:rPr>
                                <w:rFonts w:ascii="Arial"/>
                                <w:sz w:val="36"/>
                              </w:rPr>
                            </w:pPr>
                            <w:r>
                              <w:rPr>
                                <w:rFonts w:ascii="Arial"/>
                                <w:color w:val="FFFFFF"/>
                                <w:w w:val="99"/>
                                <w:sz w:val="3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1" o:spid="_x0000_s1027" type="#_x0000_t202" style="position:absolute;left:0;text-align:left;margin-left:573.35pt;margin-top:5.05pt;width:10.05pt;height:24pt;z-index:-186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" filled="f" stroked="f">
                <v:textbox inset="0,0,0,0">
                  <w:txbxContent>
                    <w:p w:rsidR="008F41CC" w:rsidRDefault="008F41CC">
                      <w:pPr>
                        <w:spacing w:before="24"/>
                        <w:rPr>
                          <w:rFonts w:ascii="Arial"/>
                          <w:sz w:val="36"/>
                        </w:rPr>
                      </w:pPr>
                      <w:r>
                        <w:rPr>
                          <w:rFonts w:ascii="Arial"/>
                          <w:color w:val="FFFFFF"/>
                          <w:w w:val="99"/>
                          <w:sz w:val="36"/>
                        </w:rPr>
                        <w:t>4</w:t>
                      </w:r>
                    </w:p>
                  </w:txbxContent>
                </v:textbox>
                <w10:wrap anchorx="page"/>
              </v:shape>
            </w:pict>
          </mc:Fallback>
        </mc:AlternateContent>
      </w:r>
    </w:p>
    <w:p w:rsidR="000B4B4A" w:rsidRPr="00BD6EFE" w:rsidRDefault="00BD6EFE" w:rsidP="00BD6EFE">
      <w:pPr>
        <w:pStyle w:val="4"/>
        <w:spacing w:before="106" w:line="278" w:lineRule="auto"/>
        <w:ind w:left="1271" w:right="711"/>
        <w:jc w:val="both"/>
        <w:rPr>
          <w:rFonts w:ascii="Times New Roman" w:hAnsi="Times New Roman" w:cs="Times New Roman"/>
          <w:color w:val="000000" w:themeColor="text1"/>
        </w:rPr>
      </w:pPr>
      <w:r w:rsidRPr="00BD6EFE">
        <w:rPr>
          <w:rFonts w:ascii="Times New Roman" w:hAnsi="Times New Roman" w:cs="Times New Roman"/>
          <w:color w:val="000000" w:themeColor="text1"/>
        </w:rPr>
        <w:lastRenderedPageBreak/>
        <w:t>FIRST SECTION «Strategic vision of low emission future for Ukraine» brieﬂy describes the problems in Ukraine's economic development and approaches to solve them, as well as the LEDS's goal and objectives.</w:t>
      </w:r>
    </w:p>
    <w:p w:rsidR="000B4B4A" w:rsidRPr="00BD6EFE" w:rsidRDefault="000B4B4A" w:rsidP="00BD6EFE">
      <w:pPr>
        <w:pStyle w:val="a3"/>
        <w:spacing w:before="1"/>
        <w:ind w:left="1271" w:right="711"/>
        <w:jc w:val="both"/>
        <w:rPr>
          <w:rFonts w:ascii="Times New Roman" w:hAnsi="Times New Roman" w:cs="Times New Roman"/>
          <w:b/>
          <w:color w:val="000000" w:themeColor="text1"/>
        </w:rPr>
      </w:pPr>
    </w:p>
    <w:p w:rsidR="000B4B4A" w:rsidRPr="00BD6EFE" w:rsidRDefault="00BD6EFE" w:rsidP="00BD6EFE">
      <w:pPr>
        <w:pStyle w:val="a3"/>
        <w:spacing w:line="261" w:lineRule="auto"/>
        <w:ind w:left="1271" w:right="711"/>
        <w:jc w:val="both"/>
        <w:rPr>
          <w:rFonts w:ascii="Times New Roman" w:hAnsi="Times New Roman" w:cs="Times New Roman"/>
          <w:color w:val="000000" w:themeColor="text1"/>
        </w:rPr>
      </w:pPr>
      <w:r w:rsidRPr="00BD6EFE">
        <w:rPr>
          <w:rFonts w:ascii="Times New Roman" w:hAnsi="Times New Roman" w:cs="Times New Roman"/>
          <w:color w:val="000000" w:themeColor="text1"/>
          <w:w w:val="90"/>
        </w:rPr>
        <w:t>The LEDS goal is to determine strategic directions for Ukraine's economy sustainable developme</w:t>
      </w:r>
      <w:r w:rsidRPr="00BD6EFE">
        <w:rPr>
          <w:rFonts w:ascii="Times New Roman" w:hAnsi="Times New Roman" w:cs="Times New Roman"/>
          <w:color w:val="000000" w:themeColor="text1"/>
          <w:w w:val="95"/>
        </w:rPr>
        <w:t>nt based on national priorities accordant transition to low emission growth trajectory.</w:t>
      </w:r>
    </w:p>
    <w:p w:rsidR="000B4B4A" w:rsidRPr="00BD6EFE" w:rsidRDefault="000B4B4A" w:rsidP="00BD6EFE">
      <w:pPr>
        <w:pStyle w:val="a3"/>
        <w:spacing w:before="10"/>
        <w:ind w:left="1271" w:right="711"/>
        <w:jc w:val="both"/>
        <w:rPr>
          <w:rFonts w:ascii="Times New Roman" w:hAnsi="Times New Roman" w:cs="Times New Roman"/>
          <w:color w:val="000000" w:themeColor="text1"/>
        </w:rPr>
      </w:pPr>
    </w:p>
    <w:p w:rsidR="000B4B4A" w:rsidRPr="00BD6EFE" w:rsidRDefault="00BD6EFE" w:rsidP="00BD6EFE">
      <w:pPr>
        <w:ind w:left="1271" w:right="711"/>
        <w:jc w:val="both"/>
        <w:rPr>
          <w:rFonts w:ascii="Times New Roman" w:hAnsi="Times New Roman" w:cs="Times New Roman"/>
          <w:b/>
          <w:i/>
          <w:color w:val="000000" w:themeColor="text1"/>
          <w:sz w:val="24"/>
          <w:szCs w:val="24"/>
        </w:rPr>
      </w:pPr>
      <w:r w:rsidRPr="00BD6EFE">
        <w:rPr>
          <w:rFonts w:ascii="Times New Roman" w:hAnsi="Times New Roman" w:cs="Times New Roman"/>
          <w:b/>
          <w:i/>
          <w:color w:val="000000" w:themeColor="text1"/>
          <w:sz w:val="24"/>
          <w:szCs w:val="24"/>
        </w:rPr>
        <w:t>Strategy objectives:</w:t>
      </w:r>
    </w:p>
    <w:p w:rsidR="000B4B4A" w:rsidRPr="00BD6EFE" w:rsidRDefault="00BD6EFE" w:rsidP="00BD6EFE">
      <w:pPr>
        <w:pStyle w:val="a3"/>
        <w:spacing w:before="24" w:line="261" w:lineRule="auto"/>
        <w:ind w:left="1271" w:right="711"/>
        <w:jc w:val="both"/>
        <w:rPr>
          <w:rFonts w:ascii="Times New Roman" w:hAnsi="Times New Roman" w:cs="Times New Roman"/>
          <w:color w:val="000000" w:themeColor="text1"/>
        </w:rPr>
      </w:pPr>
      <w:r w:rsidRPr="00BD6EFE">
        <w:rPr>
          <w:rFonts w:ascii="Times New Roman" w:hAnsi="Times New Roman" w:cs="Times New Roman"/>
          <w:b/>
          <w:color w:val="000000" w:themeColor="text1"/>
          <w:w w:val="95"/>
        </w:rPr>
        <w:t xml:space="preserve">Objective I. </w:t>
      </w:r>
      <w:r w:rsidRPr="00BD6EFE">
        <w:rPr>
          <w:rFonts w:ascii="Times New Roman" w:hAnsi="Times New Roman" w:cs="Times New Roman"/>
          <w:color w:val="000000" w:themeColor="text1"/>
          <w:w w:val="95"/>
        </w:rPr>
        <w:t xml:space="preserve">Transition to energy system which envisions the use of energy sources with low </w:t>
      </w:r>
      <w:r w:rsidRPr="00BD6EFE">
        <w:rPr>
          <w:rFonts w:ascii="Times New Roman" w:hAnsi="Times New Roman" w:cs="Times New Roman"/>
          <w:color w:val="000000" w:themeColor="text1"/>
          <w:w w:val="90"/>
        </w:rPr>
        <w:t xml:space="preserve">carbon content, development of the sources of clean electricity and heat energy, increase in </w:t>
      </w:r>
      <w:r w:rsidRPr="00BD6EFE">
        <w:rPr>
          <w:rFonts w:ascii="Times New Roman" w:hAnsi="Times New Roman" w:cs="Times New Roman"/>
          <w:color w:val="000000" w:themeColor="text1"/>
          <w:w w:val="95"/>
        </w:rPr>
        <w:t xml:space="preserve">energy efﬁciency and energy saving in all sectors of economy and housing and utilities </w:t>
      </w:r>
      <w:r w:rsidRPr="00BD6EFE">
        <w:rPr>
          <w:rFonts w:ascii="Times New Roman" w:hAnsi="Times New Roman" w:cs="Times New Roman"/>
          <w:color w:val="000000" w:themeColor="text1"/>
          <w:w w:val="90"/>
        </w:rPr>
        <w:t>infrastructure facilities, stimulation of the use of alternative to oil motor fuels and transition of cargo and passenger carrying operations to more environmentally clean types of transport.</w:t>
      </w:r>
    </w:p>
    <w:p w:rsidR="000B4B4A" w:rsidRPr="00BD6EFE" w:rsidRDefault="000B4B4A" w:rsidP="00BD6EFE">
      <w:pPr>
        <w:pStyle w:val="a3"/>
        <w:spacing w:before="9"/>
        <w:ind w:left="1271" w:right="711"/>
        <w:jc w:val="both"/>
        <w:rPr>
          <w:rFonts w:ascii="Times New Roman" w:hAnsi="Times New Roman" w:cs="Times New Roman"/>
          <w:color w:val="000000" w:themeColor="text1"/>
        </w:rPr>
      </w:pPr>
    </w:p>
    <w:p w:rsidR="000B4B4A" w:rsidRPr="00BD6EFE" w:rsidRDefault="00BD6EFE" w:rsidP="00BD6EFE">
      <w:pPr>
        <w:pStyle w:val="a3"/>
        <w:spacing w:before="1" w:line="261" w:lineRule="auto"/>
        <w:ind w:left="1271" w:right="711"/>
        <w:jc w:val="both"/>
        <w:rPr>
          <w:rFonts w:ascii="Times New Roman" w:hAnsi="Times New Roman" w:cs="Times New Roman"/>
          <w:color w:val="000000" w:themeColor="text1"/>
        </w:rPr>
      </w:pPr>
      <w:r w:rsidRPr="00BD6EFE">
        <w:rPr>
          <w:rFonts w:ascii="Times New Roman" w:hAnsi="Times New Roman" w:cs="Times New Roman"/>
          <w:b/>
          <w:color w:val="000000" w:themeColor="text1"/>
          <w:w w:val="95"/>
        </w:rPr>
        <w:t xml:space="preserve">Objective IІ. </w:t>
      </w:r>
      <w:r w:rsidRPr="00BD6EFE">
        <w:rPr>
          <w:rFonts w:ascii="Times New Roman" w:hAnsi="Times New Roman" w:cs="Times New Roman"/>
          <w:color w:val="000000" w:themeColor="text1"/>
          <w:w w:val="95"/>
        </w:rPr>
        <w:t xml:space="preserve">Increase in the volumes of carbon absorption and uptake with the help of best </w:t>
      </w:r>
      <w:r w:rsidRPr="00BD6EFE">
        <w:rPr>
          <w:rFonts w:ascii="Times New Roman" w:hAnsi="Times New Roman" w:cs="Times New Roman"/>
          <w:color w:val="000000" w:themeColor="text1"/>
        </w:rPr>
        <w:t>climate change mitigation practices in agriculture and forestry.</w:t>
      </w:r>
    </w:p>
    <w:p w:rsidR="000B4B4A" w:rsidRPr="00BD6EFE" w:rsidRDefault="000B4B4A" w:rsidP="00BD6EFE">
      <w:pPr>
        <w:pStyle w:val="a3"/>
        <w:spacing w:before="5"/>
        <w:ind w:left="1271" w:right="711"/>
        <w:jc w:val="both"/>
        <w:rPr>
          <w:rFonts w:ascii="Times New Roman" w:hAnsi="Times New Roman" w:cs="Times New Roman"/>
          <w:color w:val="000000" w:themeColor="text1"/>
        </w:rPr>
      </w:pPr>
    </w:p>
    <w:p w:rsidR="000B4B4A" w:rsidRPr="00BD6EFE" w:rsidRDefault="00BD6EFE" w:rsidP="00BD6EFE">
      <w:pPr>
        <w:pStyle w:val="a3"/>
        <w:spacing w:line="261" w:lineRule="auto"/>
        <w:ind w:left="1271" w:right="711"/>
        <w:jc w:val="both"/>
        <w:rPr>
          <w:rFonts w:ascii="Times New Roman" w:hAnsi="Times New Roman" w:cs="Times New Roman"/>
          <w:color w:val="000000" w:themeColor="text1"/>
        </w:rPr>
      </w:pPr>
      <w:r w:rsidRPr="00BD6EFE">
        <w:rPr>
          <w:rFonts w:ascii="Times New Roman" w:hAnsi="Times New Roman" w:cs="Times New Roman"/>
          <w:b/>
          <w:color w:val="000000" w:themeColor="text1"/>
          <w:w w:val="95"/>
        </w:rPr>
        <w:t xml:space="preserve">Objective IІІ. </w:t>
      </w:r>
      <w:r w:rsidRPr="00BD6EFE">
        <w:rPr>
          <w:rFonts w:ascii="Times New Roman" w:hAnsi="Times New Roman" w:cs="Times New Roman"/>
          <w:color w:val="000000" w:themeColor="text1"/>
          <w:w w:val="95"/>
        </w:rPr>
        <w:t>Reduction in GHG emissions such as methane gas and nitrogen oxide predomi</w:t>
      </w:r>
      <w:r w:rsidRPr="00BD6EFE">
        <w:rPr>
          <w:rFonts w:ascii="Times New Roman" w:hAnsi="Times New Roman" w:cs="Times New Roman"/>
          <w:color w:val="000000" w:themeColor="text1"/>
        </w:rPr>
        <w:t>nantly associated with fossil fuel production, agriculture and waste.</w:t>
      </w:r>
    </w:p>
    <w:p w:rsidR="000B4B4A" w:rsidRPr="00BD6EFE" w:rsidRDefault="000B4B4A" w:rsidP="00BD6EFE">
      <w:pPr>
        <w:pStyle w:val="a3"/>
        <w:spacing w:before="5"/>
        <w:ind w:left="1271" w:right="711"/>
        <w:jc w:val="both"/>
        <w:rPr>
          <w:rFonts w:ascii="Times New Roman" w:hAnsi="Times New Roman" w:cs="Times New Roman"/>
          <w:color w:val="000000" w:themeColor="text1"/>
        </w:rPr>
      </w:pPr>
    </w:p>
    <w:p w:rsidR="000B4B4A" w:rsidRPr="00BD6EFE" w:rsidRDefault="00BD6EFE" w:rsidP="00BD6EFE">
      <w:pPr>
        <w:spacing w:line="261" w:lineRule="auto"/>
        <w:ind w:left="1271" w:right="711"/>
        <w:jc w:val="both"/>
        <w:rPr>
          <w:rFonts w:ascii="Times New Roman" w:hAnsi="Times New Roman" w:cs="Times New Roman"/>
          <w:i/>
          <w:color w:val="000000" w:themeColor="text1"/>
          <w:sz w:val="24"/>
          <w:szCs w:val="24"/>
        </w:rPr>
      </w:pPr>
      <w:r w:rsidRPr="00BD6EFE">
        <w:rPr>
          <w:rFonts w:ascii="Times New Roman" w:hAnsi="Times New Roman" w:cs="Times New Roman"/>
          <w:i/>
          <w:color w:val="000000" w:themeColor="text1"/>
          <w:w w:val="90"/>
          <w:sz w:val="24"/>
          <w:szCs w:val="24"/>
        </w:rPr>
        <w:t xml:space="preserve">LEDS focuses on policies and measures which will be gradually implemented up to the mid of </w:t>
      </w:r>
      <w:r w:rsidRPr="00BD6EFE">
        <w:rPr>
          <w:rFonts w:ascii="Times New Roman" w:hAnsi="Times New Roman" w:cs="Times New Roman"/>
          <w:i/>
          <w:color w:val="000000" w:themeColor="text1"/>
          <w:w w:val="95"/>
          <w:sz w:val="24"/>
          <w:szCs w:val="24"/>
        </w:rPr>
        <w:t>the current century СНВР and envisions their periodical review and adjustment.</w:t>
      </w:r>
    </w:p>
    <w:p w:rsidR="000B4B4A" w:rsidRPr="00BD6EFE" w:rsidRDefault="000B4B4A" w:rsidP="00BD6EFE">
      <w:pPr>
        <w:pStyle w:val="a3"/>
        <w:spacing w:before="3"/>
        <w:ind w:left="1271" w:right="711"/>
        <w:jc w:val="both"/>
        <w:rPr>
          <w:rFonts w:ascii="Times New Roman" w:hAnsi="Times New Roman" w:cs="Times New Roman"/>
          <w:i/>
          <w:color w:val="000000" w:themeColor="text1"/>
        </w:rPr>
      </w:pPr>
    </w:p>
    <w:p w:rsidR="000B4B4A" w:rsidRPr="00BD6EFE" w:rsidRDefault="00BD6EFE" w:rsidP="00BD6EFE">
      <w:pPr>
        <w:pStyle w:val="4"/>
        <w:ind w:left="1271" w:right="711"/>
        <w:jc w:val="both"/>
        <w:rPr>
          <w:rFonts w:ascii="Times New Roman" w:hAnsi="Times New Roman" w:cs="Times New Roman"/>
          <w:color w:val="000000" w:themeColor="text1"/>
        </w:rPr>
      </w:pPr>
      <w:r w:rsidRPr="00BD6EFE">
        <w:rPr>
          <w:rFonts w:ascii="Times New Roman" w:hAnsi="Times New Roman" w:cs="Times New Roman"/>
          <w:color w:val="000000" w:themeColor="text1"/>
        </w:rPr>
        <w:t>SECOND SECTION «Prerequisites to low carbon development» includes information on:</w:t>
      </w:r>
    </w:p>
    <w:p w:rsidR="000B4B4A" w:rsidRPr="00BD6EFE" w:rsidRDefault="000B4B4A" w:rsidP="00BD6EFE">
      <w:pPr>
        <w:pStyle w:val="a3"/>
        <w:spacing w:before="2"/>
        <w:ind w:left="1271" w:right="711"/>
        <w:jc w:val="both"/>
        <w:rPr>
          <w:rFonts w:ascii="Times New Roman" w:hAnsi="Times New Roman" w:cs="Times New Roman"/>
          <w:b/>
          <w:color w:val="000000" w:themeColor="text1"/>
        </w:rPr>
      </w:pPr>
    </w:p>
    <w:p w:rsidR="000B4B4A" w:rsidRPr="005D62D6" w:rsidRDefault="00BD6EFE" w:rsidP="00391553">
      <w:pPr>
        <w:pStyle w:val="a3"/>
        <w:numPr>
          <w:ilvl w:val="0"/>
          <w:numId w:val="9"/>
        </w:numPr>
        <w:spacing w:line="261" w:lineRule="auto"/>
        <w:ind w:right="711"/>
        <w:jc w:val="both"/>
        <w:rPr>
          <w:rFonts w:ascii="Times New Roman" w:hAnsi="Times New Roman" w:cs="Times New Roman"/>
          <w:color w:val="000000" w:themeColor="text1"/>
        </w:rPr>
      </w:pPr>
      <w:r w:rsidRPr="00BD6EFE">
        <w:rPr>
          <w:rFonts w:ascii="Times New Roman" w:hAnsi="Times New Roman" w:cs="Times New Roman"/>
          <w:color w:val="000000" w:themeColor="text1"/>
          <w:w w:val="90"/>
        </w:rPr>
        <w:t xml:space="preserve">Conclusions of IPCC - Intergovernmental Panel on Climate Change (hereafter IPCC), which </w:t>
      </w:r>
      <w:r w:rsidRPr="00BD6EFE">
        <w:rPr>
          <w:rFonts w:ascii="Times New Roman" w:hAnsi="Times New Roman" w:cs="Times New Roman"/>
          <w:color w:val="000000" w:themeColor="text1"/>
          <w:w w:val="95"/>
        </w:rPr>
        <w:t xml:space="preserve">justify the need in GHG reduction </w:t>
      </w:r>
      <w:proofErr w:type="gramStart"/>
      <w:r w:rsidRPr="00BD6EFE">
        <w:rPr>
          <w:rFonts w:ascii="Times New Roman" w:hAnsi="Times New Roman" w:cs="Times New Roman"/>
          <w:color w:val="000000" w:themeColor="text1"/>
          <w:w w:val="95"/>
        </w:rPr>
        <w:t>in order to</w:t>
      </w:r>
      <w:proofErr w:type="gramEnd"/>
      <w:r w:rsidRPr="00BD6EFE">
        <w:rPr>
          <w:rFonts w:ascii="Times New Roman" w:hAnsi="Times New Roman" w:cs="Times New Roman"/>
          <w:color w:val="000000" w:themeColor="text1"/>
          <w:w w:val="95"/>
        </w:rPr>
        <w:t xml:space="preserve"> maintain such status of climate system which will preclude growing in the risks for health and wellbeing of people and environment.</w:t>
      </w:r>
    </w:p>
    <w:p w:rsidR="000B4B4A" w:rsidRPr="005D62D6" w:rsidRDefault="00BD6EFE" w:rsidP="00391553">
      <w:pPr>
        <w:pStyle w:val="a3"/>
        <w:numPr>
          <w:ilvl w:val="0"/>
          <w:numId w:val="9"/>
        </w:numPr>
        <w:spacing w:line="261" w:lineRule="auto"/>
        <w:ind w:right="711"/>
        <w:jc w:val="both"/>
        <w:rPr>
          <w:rFonts w:ascii="Times New Roman" w:hAnsi="Times New Roman" w:cs="Times New Roman"/>
          <w:color w:val="000000" w:themeColor="text1"/>
        </w:rPr>
      </w:pPr>
      <w:r w:rsidRPr="005D62D6">
        <w:rPr>
          <w:rFonts w:ascii="Times New Roman" w:hAnsi="Times New Roman" w:cs="Times New Roman"/>
          <w:color w:val="000000" w:themeColor="text1"/>
          <w:w w:val="95"/>
        </w:rPr>
        <w:t xml:space="preserve">Main goals of Paris Agreement, which aims to strengthen the global response to the </w:t>
      </w:r>
      <w:r w:rsidRPr="005D62D6">
        <w:rPr>
          <w:rFonts w:ascii="Times New Roman" w:hAnsi="Times New Roman" w:cs="Times New Roman"/>
          <w:color w:val="000000" w:themeColor="text1"/>
          <w:w w:val="90"/>
        </w:rPr>
        <w:t xml:space="preserve">threat of climate change, in the context of sustainable development and efforts to eradicate </w:t>
      </w:r>
      <w:r w:rsidRPr="005D62D6">
        <w:rPr>
          <w:rFonts w:ascii="Times New Roman" w:hAnsi="Times New Roman" w:cs="Times New Roman"/>
          <w:color w:val="000000" w:themeColor="text1"/>
          <w:w w:val="95"/>
        </w:rPr>
        <w:t>poverty, and the expected outcomes for Ukraine from this Agreement implementation.</w:t>
      </w:r>
    </w:p>
    <w:p w:rsidR="000B4B4A" w:rsidRPr="005D62D6" w:rsidRDefault="00BD6EFE" w:rsidP="00391553">
      <w:pPr>
        <w:pStyle w:val="a3"/>
        <w:numPr>
          <w:ilvl w:val="0"/>
          <w:numId w:val="9"/>
        </w:numPr>
        <w:spacing w:line="261" w:lineRule="auto"/>
        <w:ind w:right="711"/>
        <w:jc w:val="both"/>
        <w:rPr>
          <w:rFonts w:ascii="Times New Roman" w:hAnsi="Times New Roman" w:cs="Times New Roman"/>
          <w:color w:val="000000" w:themeColor="text1"/>
        </w:rPr>
      </w:pPr>
      <w:r w:rsidRPr="005D62D6">
        <w:rPr>
          <w:rFonts w:ascii="Times New Roman" w:hAnsi="Times New Roman" w:cs="Times New Roman"/>
          <w:color w:val="000000" w:themeColor="text1"/>
          <w:w w:val="90"/>
        </w:rPr>
        <w:t xml:space="preserve">Dynamics in Ukraine's GHG emission for the period 1990 – 2015, including explanations of </w:t>
      </w:r>
      <w:r w:rsidRPr="005D62D6">
        <w:rPr>
          <w:rFonts w:ascii="Times New Roman" w:hAnsi="Times New Roman" w:cs="Times New Roman"/>
          <w:color w:val="000000" w:themeColor="text1"/>
          <w:w w:val="95"/>
        </w:rPr>
        <w:t xml:space="preserve">the speciﬁc features in their observed trajectory, as well as the main factors underpinning them. </w:t>
      </w:r>
      <w:proofErr w:type="gramStart"/>
      <w:r w:rsidRPr="005D62D6">
        <w:rPr>
          <w:rFonts w:ascii="Times New Roman" w:hAnsi="Times New Roman" w:cs="Times New Roman"/>
          <w:color w:val="000000" w:themeColor="text1"/>
          <w:w w:val="95"/>
        </w:rPr>
        <w:t>In particular, the</w:t>
      </w:r>
      <w:proofErr w:type="gramEnd"/>
      <w:r w:rsidRPr="005D62D6">
        <w:rPr>
          <w:rFonts w:ascii="Times New Roman" w:hAnsi="Times New Roman" w:cs="Times New Roman"/>
          <w:color w:val="000000" w:themeColor="text1"/>
          <w:w w:val="95"/>
        </w:rPr>
        <w:t xml:space="preserve"> GHG emissions in 2015 amounted to 323.36 million tons of CO</w:t>
      </w:r>
      <w:r w:rsidRPr="005D62D6">
        <w:rPr>
          <w:rFonts w:ascii="Times New Roman" w:hAnsi="Times New Roman" w:cs="Times New Roman"/>
          <w:color w:val="000000" w:themeColor="text1"/>
          <w:w w:val="95"/>
          <w:position w:val="-4"/>
        </w:rPr>
        <w:t>2</w:t>
      </w:r>
      <w:r w:rsidRPr="005D62D6">
        <w:rPr>
          <w:rFonts w:ascii="Times New Roman" w:hAnsi="Times New Roman" w:cs="Times New Roman"/>
          <w:color w:val="000000" w:themeColor="text1"/>
          <w:w w:val="95"/>
        </w:rPr>
        <w:t xml:space="preserve">- equivalent, with the exception of sector «land use, changes in land use and forestry » (hereafter - LULUCF), which is by 66.4% lower than in the base 1990 year. If the LULUCF is </w:t>
      </w:r>
      <w:r w:rsidRPr="005D62D6">
        <w:rPr>
          <w:rFonts w:ascii="Times New Roman" w:hAnsi="Times New Roman" w:cs="Times New Roman"/>
          <w:color w:val="000000" w:themeColor="text1"/>
          <w:w w:val="90"/>
        </w:rPr>
        <w:t xml:space="preserve">included, the emissions in 2015 amounted to 308.64 million tons of CO2-equivalent, which is </w:t>
      </w:r>
      <w:r w:rsidRPr="005D62D6">
        <w:rPr>
          <w:rFonts w:ascii="Times New Roman" w:hAnsi="Times New Roman" w:cs="Times New Roman"/>
          <w:color w:val="000000" w:themeColor="text1"/>
          <w:w w:val="95"/>
        </w:rPr>
        <w:t>by 66.1% less compared to base year</w:t>
      </w:r>
      <w:r w:rsidR="005D62D6">
        <w:rPr>
          <w:rFonts w:ascii="Times New Roman" w:hAnsi="Times New Roman" w:cs="Times New Roman"/>
          <w:color w:val="000000" w:themeColor="text1"/>
          <w:w w:val="95"/>
        </w:rPr>
        <w:t>.</w:t>
      </w:r>
    </w:p>
    <w:p w:rsidR="005D62D6" w:rsidRPr="005D62D6" w:rsidRDefault="00BD6EFE" w:rsidP="00391553">
      <w:pPr>
        <w:pStyle w:val="a3"/>
        <w:numPr>
          <w:ilvl w:val="0"/>
          <w:numId w:val="9"/>
        </w:numPr>
        <w:spacing w:line="261" w:lineRule="auto"/>
        <w:ind w:right="711"/>
        <w:jc w:val="both"/>
        <w:rPr>
          <w:rFonts w:ascii="Times New Roman" w:hAnsi="Times New Roman" w:cs="Times New Roman"/>
          <w:color w:val="000000" w:themeColor="text1"/>
        </w:rPr>
      </w:pPr>
      <w:r w:rsidRPr="005D62D6">
        <w:rPr>
          <w:rFonts w:ascii="Times New Roman" w:hAnsi="Times New Roman" w:cs="Times New Roman"/>
          <w:color w:val="000000" w:themeColor="text1"/>
          <w:w w:val="90"/>
        </w:rPr>
        <w:t>Dynamics in Ukraine's average annual temperature deviations from climate normal over</w:t>
      </w:r>
      <w:r w:rsidRPr="005D62D6">
        <w:rPr>
          <w:rFonts w:ascii="Times New Roman" w:hAnsi="Times New Roman" w:cs="Times New Roman"/>
          <w:color w:val="000000" w:themeColor="text1"/>
        </w:rPr>
        <w:t xml:space="preserve"> </w:t>
      </w:r>
      <w:r w:rsidRPr="005D62D6">
        <w:rPr>
          <w:rFonts w:ascii="Times New Roman" w:hAnsi="Times New Roman" w:cs="Times New Roman"/>
          <w:color w:val="000000" w:themeColor="text1"/>
          <w:w w:val="90"/>
        </w:rPr>
        <w:t>the period from 1961 – 2015, list of climate change impacts and substantial consequences.</w:t>
      </w:r>
    </w:p>
    <w:p w:rsidR="005D62D6" w:rsidRPr="005D62D6" w:rsidRDefault="005D62D6" w:rsidP="00391553">
      <w:pPr>
        <w:pStyle w:val="a3"/>
        <w:numPr>
          <w:ilvl w:val="0"/>
          <w:numId w:val="9"/>
        </w:numPr>
        <w:spacing w:line="261" w:lineRule="auto"/>
        <w:ind w:right="711"/>
        <w:jc w:val="both"/>
        <w:rPr>
          <w:rFonts w:ascii="Times New Roman" w:hAnsi="Times New Roman" w:cs="Times New Roman"/>
          <w:color w:val="000000" w:themeColor="text1"/>
        </w:rPr>
      </w:pPr>
      <w:r w:rsidRPr="00BD6EFE">
        <w:rPr>
          <w:rFonts w:ascii="Times New Roman" w:hAnsi="Times New Roman" w:cs="Times New Roman"/>
          <w:color w:val="000000" w:themeColor="text1"/>
          <w:w w:val="95"/>
        </w:rPr>
        <w:t>Ukraine's international cooperation and participation in climate change mitigation effort</w:t>
      </w:r>
      <w:r>
        <w:rPr>
          <w:rFonts w:ascii="Times New Roman" w:hAnsi="Times New Roman" w:cs="Times New Roman"/>
          <w:color w:val="000000" w:themeColor="text1"/>
          <w:w w:val="95"/>
        </w:rPr>
        <w:t>.</w:t>
      </w:r>
    </w:p>
    <w:p w:rsidR="005D62D6" w:rsidRPr="005D62D6" w:rsidRDefault="005D62D6" w:rsidP="00391553">
      <w:pPr>
        <w:pStyle w:val="a3"/>
        <w:numPr>
          <w:ilvl w:val="0"/>
          <w:numId w:val="9"/>
        </w:numPr>
        <w:spacing w:line="261" w:lineRule="auto"/>
        <w:ind w:right="711"/>
        <w:jc w:val="both"/>
        <w:rPr>
          <w:rFonts w:ascii="Times New Roman" w:hAnsi="Times New Roman" w:cs="Times New Roman"/>
          <w:color w:val="000000" w:themeColor="text1"/>
        </w:rPr>
        <w:sectPr w:rsidR="005D62D6" w:rsidRPr="005D62D6">
          <w:pgSz w:w="11910" w:h="16840"/>
          <w:pgMar w:top="880" w:right="0" w:bottom="0" w:left="0" w:header="708" w:footer="708" w:gutter="0"/>
          <w:cols w:space="720"/>
        </w:sectPr>
      </w:pPr>
    </w:p>
    <w:p w:rsidR="000B4B4A" w:rsidRPr="00BD6EFE" w:rsidRDefault="00BD6EFE" w:rsidP="00BD6EFE">
      <w:pPr>
        <w:pStyle w:val="4"/>
        <w:spacing w:line="278" w:lineRule="auto"/>
        <w:ind w:left="1271" w:right="711"/>
        <w:rPr>
          <w:rFonts w:ascii="Times New Roman" w:hAnsi="Times New Roman" w:cs="Times New Roman"/>
          <w:color w:val="000000" w:themeColor="text1"/>
        </w:rPr>
      </w:pPr>
      <w:r w:rsidRPr="00BD6EFE">
        <w:rPr>
          <w:rFonts w:ascii="Times New Roman" w:hAnsi="Times New Roman" w:cs="Times New Roman"/>
          <w:color w:val="000000" w:themeColor="text1"/>
        </w:rPr>
        <w:lastRenderedPageBreak/>
        <w:t>THIRD SECTION «Legislative and institutional foundations, » describes legislative framework supporting low emission development, speciﬁcally:</w:t>
      </w:r>
    </w:p>
    <w:p w:rsidR="000B4B4A" w:rsidRPr="00BD6EFE" w:rsidRDefault="000B4B4A" w:rsidP="00BD6EFE">
      <w:pPr>
        <w:pStyle w:val="a3"/>
        <w:spacing w:before="2"/>
        <w:ind w:left="1271" w:right="711"/>
        <w:rPr>
          <w:rFonts w:ascii="Times New Roman" w:hAnsi="Times New Roman" w:cs="Times New Roman"/>
          <w:b/>
          <w:color w:val="000000" w:themeColor="text1"/>
        </w:rPr>
      </w:pPr>
    </w:p>
    <w:p w:rsidR="000B4B4A" w:rsidRPr="005D62D6" w:rsidRDefault="00BD6EFE" w:rsidP="00391553">
      <w:pPr>
        <w:pStyle w:val="a3"/>
        <w:numPr>
          <w:ilvl w:val="0"/>
          <w:numId w:val="9"/>
        </w:numPr>
        <w:spacing w:line="261" w:lineRule="auto"/>
        <w:ind w:right="711"/>
        <w:jc w:val="both"/>
        <w:rPr>
          <w:rFonts w:ascii="Times New Roman" w:hAnsi="Times New Roman" w:cs="Times New Roman"/>
          <w:color w:val="000000" w:themeColor="text1"/>
        </w:rPr>
      </w:pPr>
      <w:r w:rsidRPr="00BD6EFE">
        <w:rPr>
          <w:rFonts w:ascii="Times New Roman" w:hAnsi="Times New Roman" w:cs="Times New Roman"/>
          <w:color w:val="000000" w:themeColor="text1"/>
          <w:w w:val="95"/>
        </w:rPr>
        <w:t xml:space="preserve">Fundamental legislative acts on sustainable development, Ukraine EU Association, </w:t>
      </w:r>
      <w:r w:rsidRPr="00BD6EFE">
        <w:rPr>
          <w:rFonts w:ascii="Times New Roman" w:hAnsi="Times New Roman" w:cs="Times New Roman"/>
          <w:color w:val="000000" w:themeColor="text1"/>
          <w:w w:val="90"/>
        </w:rPr>
        <w:t>ratiﬁcation of Paris Agreement, Concept for the State Environmental Policy Implementation.</w:t>
      </w:r>
    </w:p>
    <w:p w:rsidR="000B4B4A" w:rsidRDefault="00BD6EFE" w:rsidP="00391553">
      <w:pPr>
        <w:pStyle w:val="a3"/>
        <w:numPr>
          <w:ilvl w:val="0"/>
          <w:numId w:val="9"/>
        </w:numPr>
        <w:spacing w:line="261" w:lineRule="auto"/>
        <w:ind w:right="711"/>
        <w:jc w:val="both"/>
        <w:rPr>
          <w:rFonts w:ascii="Times New Roman" w:hAnsi="Times New Roman" w:cs="Times New Roman"/>
          <w:color w:val="000000" w:themeColor="text1"/>
        </w:rPr>
      </w:pPr>
      <w:r w:rsidRPr="005D62D6">
        <w:rPr>
          <w:rFonts w:ascii="Times New Roman" w:hAnsi="Times New Roman" w:cs="Times New Roman"/>
          <w:color w:val="000000" w:themeColor="text1"/>
          <w:w w:val="95"/>
        </w:rPr>
        <w:t xml:space="preserve">Acts issued by the Cabinet of Ministers of Ukraine pertaining to the State policy on </w:t>
      </w:r>
      <w:r w:rsidRPr="005D62D6">
        <w:rPr>
          <w:rFonts w:ascii="Times New Roman" w:hAnsi="Times New Roman" w:cs="Times New Roman"/>
          <w:color w:val="000000" w:themeColor="text1"/>
        </w:rPr>
        <w:t>climate change.</w:t>
      </w:r>
    </w:p>
    <w:p w:rsidR="000B4B4A" w:rsidRDefault="00BD6EFE" w:rsidP="00391553">
      <w:pPr>
        <w:pStyle w:val="a3"/>
        <w:numPr>
          <w:ilvl w:val="0"/>
          <w:numId w:val="9"/>
        </w:numPr>
        <w:spacing w:line="261" w:lineRule="auto"/>
        <w:ind w:right="711"/>
        <w:jc w:val="both"/>
        <w:rPr>
          <w:rFonts w:ascii="Times New Roman" w:hAnsi="Times New Roman" w:cs="Times New Roman"/>
          <w:color w:val="000000" w:themeColor="text1"/>
        </w:rPr>
      </w:pPr>
      <w:r w:rsidRPr="005D62D6">
        <w:rPr>
          <w:rFonts w:ascii="Times New Roman" w:hAnsi="Times New Roman" w:cs="Times New Roman"/>
          <w:color w:val="000000" w:themeColor="text1"/>
        </w:rPr>
        <w:t>Energy Laws and Acts of the Cabinet of Ministers of Ukraine.</w:t>
      </w:r>
    </w:p>
    <w:p w:rsidR="000B4B4A" w:rsidRDefault="00BD6EFE" w:rsidP="00391553">
      <w:pPr>
        <w:pStyle w:val="a3"/>
        <w:numPr>
          <w:ilvl w:val="0"/>
          <w:numId w:val="9"/>
        </w:numPr>
        <w:spacing w:line="261" w:lineRule="auto"/>
        <w:ind w:right="711"/>
        <w:jc w:val="both"/>
        <w:rPr>
          <w:rFonts w:ascii="Times New Roman" w:hAnsi="Times New Roman" w:cs="Times New Roman"/>
          <w:color w:val="000000" w:themeColor="text1"/>
        </w:rPr>
      </w:pPr>
      <w:r w:rsidRPr="005D62D6">
        <w:rPr>
          <w:rFonts w:ascii="Times New Roman" w:hAnsi="Times New Roman" w:cs="Times New Roman"/>
          <w:color w:val="000000" w:themeColor="text1"/>
          <w:w w:val="90"/>
        </w:rPr>
        <w:t xml:space="preserve">Renewable energy and Energy Saving Laws and Acts of the Cabinet of Ministers of </w:t>
      </w:r>
      <w:r w:rsidRPr="005D62D6">
        <w:rPr>
          <w:rFonts w:ascii="Times New Roman" w:hAnsi="Times New Roman" w:cs="Times New Roman"/>
          <w:color w:val="000000" w:themeColor="text1"/>
        </w:rPr>
        <w:t>Ukraine.</w:t>
      </w:r>
    </w:p>
    <w:p w:rsidR="000B4B4A" w:rsidRPr="005D62D6" w:rsidRDefault="00BD6EFE" w:rsidP="00391553">
      <w:pPr>
        <w:pStyle w:val="a3"/>
        <w:numPr>
          <w:ilvl w:val="0"/>
          <w:numId w:val="9"/>
        </w:numPr>
        <w:spacing w:line="261" w:lineRule="auto"/>
        <w:ind w:right="711"/>
        <w:jc w:val="both"/>
        <w:rPr>
          <w:rFonts w:ascii="Times New Roman" w:hAnsi="Times New Roman" w:cs="Times New Roman"/>
          <w:color w:val="000000" w:themeColor="text1"/>
        </w:rPr>
      </w:pPr>
      <w:r w:rsidRPr="005D62D6">
        <w:rPr>
          <w:rFonts w:ascii="Times New Roman" w:hAnsi="Times New Roman" w:cs="Times New Roman"/>
          <w:color w:val="000000" w:themeColor="text1"/>
          <w:w w:val="90"/>
        </w:rPr>
        <w:t xml:space="preserve">Laws and Acts of the Cabinet of Ministers of Ukraine, draft strategies for development of </w:t>
      </w:r>
      <w:r w:rsidRPr="005D62D6">
        <w:rPr>
          <w:rFonts w:ascii="Times New Roman" w:hAnsi="Times New Roman" w:cs="Times New Roman"/>
          <w:color w:val="000000" w:themeColor="text1"/>
        </w:rPr>
        <w:t>different climate related industries in Ukraine's economy.</w:t>
      </w:r>
    </w:p>
    <w:p w:rsidR="000B4B4A" w:rsidRPr="00BD6EFE" w:rsidRDefault="000B4B4A" w:rsidP="00BD6EFE">
      <w:pPr>
        <w:pStyle w:val="a3"/>
        <w:spacing w:before="5"/>
        <w:ind w:left="1271" w:right="711"/>
        <w:rPr>
          <w:rFonts w:ascii="Times New Roman" w:hAnsi="Times New Roman" w:cs="Times New Roman"/>
          <w:color w:val="000000" w:themeColor="text1"/>
        </w:rPr>
      </w:pPr>
    </w:p>
    <w:p w:rsidR="000B4B4A" w:rsidRPr="00BD6EFE" w:rsidRDefault="00BD6EFE" w:rsidP="00BD6EFE">
      <w:pPr>
        <w:pStyle w:val="a3"/>
        <w:spacing w:before="1" w:line="261" w:lineRule="auto"/>
        <w:ind w:left="1271" w:right="711"/>
        <w:jc w:val="both"/>
        <w:rPr>
          <w:rFonts w:ascii="Times New Roman" w:hAnsi="Times New Roman" w:cs="Times New Roman"/>
          <w:color w:val="000000" w:themeColor="text1"/>
        </w:rPr>
      </w:pPr>
      <w:r w:rsidRPr="00BD6EFE">
        <w:rPr>
          <w:rFonts w:ascii="Times New Roman" w:hAnsi="Times New Roman" w:cs="Times New Roman"/>
          <w:color w:val="000000" w:themeColor="text1"/>
          <w:w w:val="90"/>
        </w:rPr>
        <w:t xml:space="preserve">Central Executive Body authorized to form and implement the State policy on climate Change is </w:t>
      </w:r>
      <w:r w:rsidRPr="00BD6EFE">
        <w:rPr>
          <w:rFonts w:ascii="Times New Roman" w:hAnsi="Times New Roman" w:cs="Times New Roman"/>
          <w:color w:val="000000" w:themeColor="text1"/>
          <w:w w:val="95"/>
        </w:rPr>
        <w:t xml:space="preserve">the Ministry for Ecology and Natural Resources of Ukraine. Inter-agency Commission on </w:t>
      </w:r>
      <w:r w:rsidRPr="00BD6EFE">
        <w:rPr>
          <w:rFonts w:ascii="Times New Roman" w:hAnsi="Times New Roman" w:cs="Times New Roman"/>
          <w:color w:val="000000" w:themeColor="text1"/>
          <w:w w:val="90"/>
        </w:rPr>
        <w:t xml:space="preserve">implementation of the United Nations Framework Convention on Climate Change (hereafter UNFCCC) is an advisory body for coordination of activities on different climate change related </w:t>
      </w:r>
      <w:r w:rsidRPr="00BD6EFE">
        <w:rPr>
          <w:rFonts w:ascii="Times New Roman" w:hAnsi="Times New Roman" w:cs="Times New Roman"/>
          <w:color w:val="000000" w:themeColor="text1"/>
        </w:rPr>
        <w:t>aspects.</w:t>
      </w:r>
    </w:p>
    <w:p w:rsidR="000B4B4A" w:rsidRPr="00BD6EFE" w:rsidRDefault="000B4B4A" w:rsidP="00BD6EFE">
      <w:pPr>
        <w:pStyle w:val="a3"/>
        <w:spacing w:before="1"/>
        <w:ind w:left="1271" w:right="711"/>
        <w:rPr>
          <w:rFonts w:ascii="Times New Roman" w:hAnsi="Times New Roman" w:cs="Times New Roman"/>
          <w:color w:val="000000" w:themeColor="text1"/>
        </w:rPr>
      </w:pPr>
    </w:p>
    <w:p w:rsidR="000B4B4A" w:rsidRPr="00BD6EFE" w:rsidRDefault="00BD6EFE" w:rsidP="00BD6EFE">
      <w:pPr>
        <w:pStyle w:val="4"/>
        <w:spacing w:line="278" w:lineRule="auto"/>
        <w:ind w:left="1271" w:right="711"/>
        <w:jc w:val="both"/>
        <w:rPr>
          <w:rFonts w:ascii="Times New Roman" w:hAnsi="Times New Roman" w:cs="Times New Roman"/>
          <w:color w:val="000000" w:themeColor="text1"/>
        </w:rPr>
      </w:pPr>
      <w:r w:rsidRPr="00BD6EFE">
        <w:rPr>
          <w:rFonts w:ascii="Times New Roman" w:hAnsi="Times New Roman" w:cs="Times New Roman"/>
          <w:color w:val="000000" w:themeColor="text1"/>
        </w:rPr>
        <w:t>FOURTH SECTION «Decarbonization of Energy in Ukraine» makes the key section of LEDS as the energy sector's share in total emissions of GHG amounts to 65%, and if taken together with GHG generated by the “Industrial processes sector,” the share totals at 82%.</w:t>
      </w:r>
    </w:p>
    <w:p w:rsidR="000B4B4A" w:rsidRPr="00BD6EFE" w:rsidRDefault="000B4B4A" w:rsidP="00BD6EFE">
      <w:pPr>
        <w:pStyle w:val="a3"/>
        <w:spacing w:before="1"/>
        <w:ind w:left="1271" w:right="711"/>
        <w:rPr>
          <w:rFonts w:ascii="Times New Roman" w:hAnsi="Times New Roman" w:cs="Times New Roman"/>
          <w:b/>
          <w:color w:val="000000" w:themeColor="text1"/>
        </w:rPr>
      </w:pPr>
    </w:p>
    <w:p w:rsidR="000B4B4A" w:rsidRPr="00BD6EFE" w:rsidRDefault="00BD6EFE" w:rsidP="00BD6EFE">
      <w:pPr>
        <w:pStyle w:val="a3"/>
        <w:spacing w:before="1" w:line="261" w:lineRule="auto"/>
        <w:ind w:left="1271" w:right="711"/>
        <w:jc w:val="both"/>
        <w:rPr>
          <w:rFonts w:ascii="Times New Roman" w:hAnsi="Times New Roman" w:cs="Times New Roman"/>
          <w:color w:val="000000" w:themeColor="text1"/>
        </w:rPr>
      </w:pPr>
      <w:r w:rsidRPr="00BD6EFE">
        <w:rPr>
          <w:rFonts w:ascii="Times New Roman" w:hAnsi="Times New Roman" w:cs="Times New Roman"/>
          <w:color w:val="000000" w:themeColor="text1"/>
          <w:w w:val="90"/>
        </w:rPr>
        <w:t xml:space="preserve">According to 2015 data, carbon intensity of Ukraine's GDP is 1.9 times higher than the global </w:t>
      </w:r>
      <w:r w:rsidRPr="00BD6EFE">
        <w:rPr>
          <w:rFonts w:ascii="Times New Roman" w:hAnsi="Times New Roman" w:cs="Times New Roman"/>
          <w:color w:val="000000" w:themeColor="text1"/>
          <w:w w:val="95"/>
        </w:rPr>
        <w:t xml:space="preserve">ﬁgure, 2.4 times higher than that of the OECD countries and 3.3 higher than that of 28 EU </w:t>
      </w:r>
      <w:r w:rsidRPr="00BD6EFE">
        <w:rPr>
          <w:rFonts w:ascii="Times New Roman" w:hAnsi="Times New Roman" w:cs="Times New Roman"/>
          <w:color w:val="000000" w:themeColor="text1"/>
          <w:w w:val="90"/>
        </w:rPr>
        <w:t xml:space="preserve">member states. Over 1990-2015 the GDP's carbon intensity was going down, yet, under the </w:t>
      </w:r>
      <w:r w:rsidRPr="00BD6EFE">
        <w:rPr>
          <w:rFonts w:ascii="Times New Roman" w:hAnsi="Times New Roman" w:cs="Times New Roman"/>
          <w:color w:val="000000" w:themeColor="text1"/>
          <w:w w:val="95"/>
        </w:rPr>
        <w:t>current economic policy the pace of such reduction is not sufﬁcient.</w:t>
      </w:r>
    </w:p>
    <w:p w:rsidR="000B4B4A" w:rsidRPr="00BD6EFE" w:rsidRDefault="000B4B4A" w:rsidP="00BD6EFE">
      <w:pPr>
        <w:pStyle w:val="a3"/>
        <w:spacing w:before="8"/>
        <w:ind w:left="1271" w:right="711"/>
        <w:rPr>
          <w:rFonts w:ascii="Times New Roman" w:hAnsi="Times New Roman" w:cs="Times New Roman"/>
          <w:color w:val="000000" w:themeColor="text1"/>
        </w:rPr>
      </w:pPr>
    </w:p>
    <w:p w:rsidR="000B4B4A" w:rsidRPr="00BD6EFE" w:rsidRDefault="00BD6EFE" w:rsidP="00BD6EFE">
      <w:pPr>
        <w:pStyle w:val="a3"/>
        <w:spacing w:line="261" w:lineRule="auto"/>
        <w:ind w:left="1271" w:right="711"/>
        <w:jc w:val="both"/>
        <w:rPr>
          <w:rFonts w:ascii="Times New Roman" w:hAnsi="Times New Roman" w:cs="Times New Roman"/>
          <w:color w:val="000000" w:themeColor="text1"/>
        </w:rPr>
      </w:pPr>
      <w:r w:rsidRPr="00BD6EFE">
        <w:rPr>
          <w:rFonts w:ascii="Times New Roman" w:hAnsi="Times New Roman" w:cs="Times New Roman"/>
          <w:color w:val="000000" w:themeColor="text1"/>
          <w:w w:val="90"/>
        </w:rPr>
        <w:t xml:space="preserve">According to Baseline (business as usual) scenario, which envisions that the characteristics for most of technologies that households apply in their use and consumption of energy resources </w:t>
      </w:r>
      <w:r w:rsidRPr="00BD6EFE">
        <w:rPr>
          <w:rFonts w:ascii="Times New Roman" w:hAnsi="Times New Roman" w:cs="Times New Roman"/>
          <w:color w:val="000000" w:themeColor="text1"/>
          <w:w w:val="95"/>
        </w:rPr>
        <w:t xml:space="preserve">and those applied throughout all the stages of goods and services production remain </w:t>
      </w:r>
      <w:r w:rsidRPr="00BD6EFE">
        <w:rPr>
          <w:rFonts w:ascii="Times New Roman" w:hAnsi="Times New Roman" w:cs="Times New Roman"/>
          <w:color w:val="000000" w:themeColor="text1"/>
          <w:w w:val="90"/>
        </w:rPr>
        <w:t xml:space="preserve">unchanged up to 2050, projections of GHG emissions in «Energy» and «Industrial processes» </w:t>
      </w:r>
      <w:r w:rsidRPr="00BD6EFE">
        <w:rPr>
          <w:rFonts w:ascii="Times New Roman" w:hAnsi="Times New Roman" w:cs="Times New Roman"/>
          <w:color w:val="000000" w:themeColor="text1"/>
          <w:w w:val="95"/>
        </w:rPr>
        <w:t>are the following:</w:t>
      </w:r>
    </w:p>
    <w:p w:rsidR="000B4B4A" w:rsidRPr="00BD6EFE" w:rsidRDefault="000B4B4A">
      <w:pPr>
        <w:pStyle w:val="a3"/>
        <w:spacing w:before="2"/>
        <w:rPr>
          <w:rFonts w:ascii="Times New Roman" w:hAnsi="Times New Roman" w:cs="Times New Roman"/>
          <w:color w:val="000000" w:themeColor="text1"/>
        </w:rPr>
      </w:pPr>
    </w:p>
    <w:tbl>
      <w:tblPr>
        <w:tblStyle w:val="TableNormal"/>
        <w:tblW w:w="0" w:type="auto"/>
        <w:tblInd w:w="1289"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2783"/>
        <w:gridCol w:w="742"/>
        <w:gridCol w:w="790"/>
        <w:gridCol w:w="790"/>
        <w:gridCol w:w="790"/>
        <w:gridCol w:w="790"/>
        <w:gridCol w:w="790"/>
        <w:gridCol w:w="790"/>
        <w:gridCol w:w="790"/>
        <w:gridCol w:w="448"/>
        <w:gridCol w:w="342"/>
      </w:tblGrid>
      <w:tr w:rsidR="00BD6EFE" w:rsidRPr="00BD6EFE">
        <w:trPr>
          <w:trHeight w:val="476"/>
        </w:trPr>
        <w:tc>
          <w:tcPr>
            <w:tcW w:w="2783" w:type="dxa"/>
            <w:shd w:val="clear" w:color="auto" w:fill="FFE380"/>
          </w:tcPr>
          <w:p w:rsidR="000B4B4A" w:rsidRPr="005D62D6" w:rsidRDefault="000B4B4A">
            <w:pPr>
              <w:pStyle w:val="TableParagraph"/>
              <w:rPr>
                <w:rFonts w:ascii="Times New Roman" w:hAnsi="Times New Roman" w:cs="Times New Roman"/>
                <w:color w:val="000000" w:themeColor="text1"/>
                <w:szCs w:val="24"/>
              </w:rPr>
            </w:pPr>
          </w:p>
        </w:tc>
        <w:tc>
          <w:tcPr>
            <w:tcW w:w="742" w:type="dxa"/>
            <w:shd w:val="clear" w:color="auto" w:fill="FFE380"/>
          </w:tcPr>
          <w:p w:rsidR="000B4B4A" w:rsidRPr="005D62D6" w:rsidRDefault="00BD6EFE">
            <w:pPr>
              <w:pStyle w:val="TableParagraph"/>
              <w:spacing w:before="133"/>
              <w:ind w:left="84" w:right="65"/>
              <w:jc w:val="center"/>
              <w:rPr>
                <w:rFonts w:ascii="Times New Roman" w:hAnsi="Times New Roman" w:cs="Times New Roman"/>
                <w:b/>
                <w:color w:val="000000" w:themeColor="text1"/>
                <w:szCs w:val="24"/>
              </w:rPr>
            </w:pPr>
            <w:r w:rsidRPr="005D62D6">
              <w:rPr>
                <w:rFonts w:ascii="Times New Roman" w:hAnsi="Times New Roman" w:cs="Times New Roman"/>
                <w:b/>
                <w:color w:val="000000" w:themeColor="text1"/>
                <w:szCs w:val="24"/>
              </w:rPr>
              <w:t>2012*</w:t>
            </w:r>
          </w:p>
        </w:tc>
        <w:tc>
          <w:tcPr>
            <w:tcW w:w="790" w:type="dxa"/>
            <w:shd w:val="clear" w:color="auto" w:fill="FFE380"/>
          </w:tcPr>
          <w:p w:rsidR="000B4B4A" w:rsidRPr="005D62D6" w:rsidRDefault="00BD6EFE">
            <w:pPr>
              <w:pStyle w:val="TableParagraph"/>
              <w:spacing w:before="133"/>
              <w:ind w:left="107" w:right="89"/>
              <w:jc w:val="center"/>
              <w:rPr>
                <w:rFonts w:ascii="Times New Roman" w:hAnsi="Times New Roman" w:cs="Times New Roman"/>
                <w:b/>
                <w:color w:val="000000" w:themeColor="text1"/>
                <w:szCs w:val="24"/>
              </w:rPr>
            </w:pPr>
            <w:r w:rsidRPr="005D62D6">
              <w:rPr>
                <w:rFonts w:ascii="Times New Roman" w:hAnsi="Times New Roman" w:cs="Times New Roman"/>
                <w:b/>
                <w:color w:val="000000" w:themeColor="text1"/>
                <w:szCs w:val="24"/>
              </w:rPr>
              <w:t>2015*</w:t>
            </w:r>
          </w:p>
        </w:tc>
        <w:tc>
          <w:tcPr>
            <w:tcW w:w="790" w:type="dxa"/>
            <w:shd w:val="clear" w:color="auto" w:fill="FFE380"/>
          </w:tcPr>
          <w:p w:rsidR="000B4B4A" w:rsidRPr="005D62D6" w:rsidRDefault="00BD6EFE">
            <w:pPr>
              <w:pStyle w:val="TableParagraph"/>
              <w:spacing w:before="133"/>
              <w:ind w:right="146"/>
              <w:jc w:val="right"/>
              <w:rPr>
                <w:rFonts w:ascii="Times New Roman" w:hAnsi="Times New Roman" w:cs="Times New Roman"/>
                <w:b/>
                <w:color w:val="000000" w:themeColor="text1"/>
                <w:szCs w:val="24"/>
              </w:rPr>
            </w:pPr>
            <w:r w:rsidRPr="005D62D6">
              <w:rPr>
                <w:rFonts w:ascii="Times New Roman" w:hAnsi="Times New Roman" w:cs="Times New Roman"/>
                <w:b/>
                <w:color w:val="000000" w:themeColor="text1"/>
                <w:w w:val="95"/>
                <w:szCs w:val="24"/>
              </w:rPr>
              <w:t>2020</w:t>
            </w:r>
          </w:p>
        </w:tc>
        <w:tc>
          <w:tcPr>
            <w:tcW w:w="790" w:type="dxa"/>
            <w:shd w:val="clear" w:color="auto" w:fill="FFE380"/>
          </w:tcPr>
          <w:p w:rsidR="000B4B4A" w:rsidRPr="005D62D6" w:rsidRDefault="00BD6EFE">
            <w:pPr>
              <w:pStyle w:val="TableParagraph"/>
              <w:spacing w:before="133"/>
              <w:ind w:right="146"/>
              <w:jc w:val="right"/>
              <w:rPr>
                <w:rFonts w:ascii="Times New Roman" w:hAnsi="Times New Roman" w:cs="Times New Roman"/>
                <w:b/>
                <w:color w:val="000000" w:themeColor="text1"/>
                <w:szCs w:val="24"/>
              </w:rPr>
            </w:pPr>
            <w:r w:rsidRPr="005D62D6">
              <w:rPr>
                <w:rFonts w:ascii="Times New Roman" w:hAnsi="Times New Roman" w:cs="Times New Roman"/>
                <w:b/>
                <w:color w:val="000000" w:themeColor="text1"/>
                <w:w w:val="95"/>
                <w:szCs w:val="24"/>
              </w:rPr>
              <w:t>2025</w:t>
            </w:r>
          </w:p>
        </w:tc>
        <w:tc>
          <w:tcPr>
            <w:tcW w:w="790" w:type="dxa"/>
            <w:shd w:val="clear" w:color="auto" w:fill="FFE380"/>
          </w:tcPr>
          <w:p w:rsidR="000B4B4A" w:rsidRPr="005D62D6" w:rsidRDefault="00BD6EFE">
            <w:pPr>
              <w:pStyle w:val="TableParagraph"/>
              <w:spacing w:before="133"/>
              <w:ind w:left="107" w:right="89"/>
              <w:jc w:val="center"/>
              <w:rPr>
                <w:rFonts w:ascii="Times New Roman" w:hAnsi="Times New Roman" w:cs="Times New Roman"/>
                <w:b/>
                <w:color w:val="000000" w:themeColor="text1"/>
                <w:szCs w:val="24"/>
              </w:rPr>
            </w:pPr>
            <w:r w:rsidRPr="005D62D6">
              <w:rPr>
                <w:rFonts w:ascii="Times New Roman" w:hAnsi="Times New Roman" w:cs="Times New Roman"/>
                <w:b/>
                <w:color w:val="000000" w:themeColor="text1"/>
                <w:szCs w:val="24"/>
              </w:rPr>
              <w:t>2030</w:t>
            </w:r>
          </w:p>
        </w:tc>
        <w:tc>
          <w:tcPr>
            <w:tcW w:w="790" w:type="dxa"/>
            <w:shd w:val="clear" w:color="auto" w:fill="FFE380"/>
          </w:tcPr>
          <w:p w:rsidR="000B4B4A" w:rsidRPr="005D62D6" w:rsidRDefault="00BD6EFE">
            <w:pPr>
              <w:pStyle w:val="TableParagraph"/>
              <w:spacing w:before="133"/>
              <w:ind w:left="107" w:right="89"/>
              <w:jc w:val="center"/>
              <w:rPr>
                <w:rFonts w:ascii="Times New Roman" w:hAnsi="Times New Roman" w:cs="Times New Roman"/>
                <w:b/>
                <w:color w:val="000000" w:themeColor="text1"/>
                <w:szCs w:val="24"/>
              </w:rPr>
            </w:pPr>
            <w:r w:rsidRPr="005D62D6">
              <w:rPr>
                <w:rFonts w:ascii="Times New Roman" w:hAnsi="Times New Roman" w:cs="Times New Roman"/>
                <w:b/>
                <w:color w:val="000000" w:themeColor="text1"/>
                <w:szCs w:val="24"/>
              </w:rPr>
              <w:t>2035</w:t>
            </w:r>
          </w:p>
        </w:tc>
        <w:tc>
          <w:tcPr>
            <w:tcW w:w="790" w:type="dxa"/>
            <w:shd w:val="clear" w:color="auto" w:fill="FFE380"/>
          </w:tcPr>
          <w:p w:rsidR="000B4B4A" w:rsidRPr="005D62D6" w:rsidRDefault="00BD6EFE">
            <w:pPr>
              <w:pStyle w:val="TableParagraph"/>
              <w:spacing w:before="133"/>
              <w:ind w:left="166"/>
              <w:rPr>
                <w:rFonts w:ascii="Times New Roman" w:hAnsi="Times New Roman" w:cs="Times New Roman"/>
                <w:b/>
                <w:color w:val="000000" w:themeColor="text1"/>
                <w:szCs w:val="24"/>
              </w:rPr>
            </w:pPr>
            <w:r w:rsidRPr="005D62D6">
              <w:rPr>
                <w:rFonts w:ascii="Times New Roman" w:hAnsi="Times New Roman" w:cs="Times New Roman"/>
                <w:b/>
                <w:color w:val="000000" w:themeColor="text1"/>
                <w:szCs w:val="24"/>
              </w:rPr>
              <w:t>2040</w:t>
            </w:r>
          </w:p>
        </w:tc>
        <w:tc>
          <w:tcPr>
            <w:tcW w:w="790" w:type="dxa"/>
            <w:shd w:val="clear" w:color="auto" w:fill="FFE380"/>
          </w:tcPr>
          <w:p w:rsidR="000B4B4A" w:rsidRPr="005D62D6" w:rsidRDefault="00BD6EFE">
            <w:pPr>
              <w:pStyle w:val="TableParagraph"/>
              <w:spacing w:before="133"/>
              <w:ind w:left="107" w:right="89"/>
              <w:jc w:val="center"/>
              <w:rPr>
                <w:rFonts w:ascii="Times New Roman" w:hAnsi="Times New Roman" w:cs="Times New Roman"/>
                <w:b/>
                <w:color w:val="000000" w:themeColor="text1"/>
                <w:szCs w:val="24"/>
              </w:rPr>
            </w:pPr>
            <w:r w:rsidRPr="005D62D6">
              <w:rPr>
                <w:rFonts w:ascii="Times New Roman" w:hAnsi="Times New Roman" w:cs="Times New Roman"/>
                <w:b/>
                <w:color w:val="000000" w:themeColor="text1"/>
                <w:szCs w:val="24"/>
              </w:rPr>
              <w:t>2045</w:t>
            </w:r>
          </w:p>
        </w:tc>
        <w:tc>
          <w:tcPr>
            <w:tcW w:w="448" w:type="dxa"/>
            <w:tcBorders>
              <w:right w:val="nil"/>
            </w:tcBorders>
            <w:shd w:val="clear" w:color="auto" w:fill="FFE380"/>
          </w:tcPr>
          <w:p w:rsidR="000B4B4A" w:rsidRPr="005D62D6" w:rsidRDefault="00BD6EFE">
            <w:pPr>
              <w:pStyle w:val="TableParagraph"/>
              <w:spacing w:before="133"/>
              <w:ind w:right="42"/>
              <w:jc w:val="right"/>
              <w:rPr>
                <w:rFonts w:ascii="Times New Roman" w:hAnsi="Times New Roman" w:cs="Times New Roman"/>
                <w:b/>
                <w:color w:val="000000" w:themeColor="text1"/>
                <w:szCs w:val="24"/>
              </w:rPr>
            </w:pPr>
            <w:r w:rsidRPr="005D62D6">
              <w:rPr>
                <w:rFonts w:ascii="Times New Roman" w:hAnsi="Times New Roman" w:cs="Times New Roman"/>
                <w:b/>
                <w:color w:val="000000" w:themeColor="text1"/>
                <w:w w:val="95"/>
                <w:szCs w:val="24"/>
              </w:rPr>
              <w:t>20</w:t>
            </w:r>
          </w:p>
        </w:tc>
        <w:tc>
          <w:tcPr>
            <w:tcW w:w="342" w:type="dxa"/>
            <w:tcBorders>
              <w:left w:val="nil"/>
            </w:tcBorders>
            <w:shd w:val="clear" w:color="auto" w:fill="FFE380"/>
          </w:tcPr>
          <w:p w:rsidR="000B4B4A" w:rsidRPr="005D62D6" w:rsidRDefault="00BD6EFE">
            <w:pPr>
              <w:pStyle w:val="TableParagraph"/>
              <w:spacing w:before="133"/>
              <w:ind w:left="-45"/>
              <w:rPr>
                <w:rFonts w:ascii="Times New Roman" w:hAnsi="Times New Roman" w:cs="Times New Roman"/>
                <w:b/>
                <w:color w:val="000000" w:themeColor="text1"/>
                <w:szCs w:val="24"/>
              </w:rPr>
            </w:pPr>
            <w:r w:rsidRPr="005D62D6">
              <w:rPr>
                <w:rFonts w:ascii="Times New Roman" w:hAnsi="Times New Roman" w:cs="Times New Roman"/>
                <w:b/>
                <w:color w:val="000000" w:themeColor="text1"/>
                <w:szCs w:val="24"/>
              </w:rPr>
              <w:t>50</w:t>
            </w:r>
          </w:p>
        </w:tc>
      </w:tr>
      <w:tr w:rsidR="00BD6EFE" w:rsidRPr="00BD6EFE">
        <w:trPr>
          <w:trHeight w:val="720"/>
        </w:trPr>
        <w:tc>
          <w:tcPr>
            <w:tcW w:w="2783" w:type="dxa"/>
            <w:shd w:val="clear" w:color="auto" w:fill="FFFFFF"/>
          </w:tcPr>
          <w:p w:rsidR="000B4B4A" w:rsidRPr="005D62D6" w:rsidRDefault="00BD6EFE">
            <w:pPr>
              <w:pStyle w:val="TableParagraph"/>
              <w:spacing w:before="50"/>
              <w:ind w:left="267"/>
              <w:rPr>
                <w:rFonts w:ascii="Times New Roman" w:hAnsi="Times New Roman" w:cs="Times New Roman"/>
                <w:color w:val="000000" w:themeColor="text1"/>
                <w:szCs w:val="24"/>
              </w:rPr>
            </w:pPr>
            <w:r w:rsidRPr="005D62D6">
              <w:rPr>
                <w:rFonts w:ascii="Times New Roman" w:hAnsi="Times New Roman" w:cs="Times New Roman"/>
                <w:color w:val="000000" w:themeColor="text1"/>
                <w:szCs w:val="24"/>
              </w:rPr>
              <w:t>Emissions, million tons</w:t>
            </w:r>
          </w:p>
          <w:p w:rsidR="000B4B4A" w:rsidRPr="005D62D6" w:rsidRDefault="00BD6EFE">
            <w:pPr>
              <w:pStyle w:val="TableParagraph"/>
              <w:spacing w:before="67"/>
              <w:ind w:left="267"/>
              <w:rPr>
                <w:rFonts w:ascii="Times New Roman" w:hAnsi="Times New Roman" w:cs="Times New Roman"/>
                <w:i/>
                <w:color w:val="000000" w:themeColor="text1"/>
                <w:szCs w:val="24"/>
              </w:rPr>
            </w:pPr>
            <w:r w:rsidRPr="005D62D6">
              <w:rPr>
                <w:rFonts w:ascii="Times New Roman" w:hAnsi="Times New Roman" w:cs="Times New Roman"/>
                <w:i/>
                <w:color w:val="000000" w:themeColor="text1"/>
                <w:szCs w:val="24"/>
              </w:rPr>
              <w:t>of СО</w:t>
            </w:r>
            <w:r w:rsidRPr="005D62D6">
              <w:rPr>
                <w:rFonts w:ascii="Times New Roman" w:hAnsi="Times New Roman" w:cs="Times New Roman"/>
                <w:i/>
                <w:color w:val="000000" w:themeColor="text1"/>
                <w:position w:val="-3"/>
                <w:szCs w:val="24"/>
              </w:rPr>
              <w:t>2</w:t>
            </w:r>
            <w:r w:rsidRPr="005D62D6">
              <w:rPr>
                <w:rFonts w:ascii="Times New Roman" w:hAnsi="Times New Roman" w:cs="Times New Roman"/>
                <w:i/>
                <w:color w:val="000000" w:themeColor="text1"/>
                <w:szCs w:val="24"/>
              </w:rPr>
              <w:t>-equivalent</w:t>
            </w:r>
          </w:p>
        </w:tc>
        <w:tc>
          <w:tcPr>
            <w:tcW w:w="742" w:type="dxa"/>
            <w:shd w:val="clear" w:color="auto" w:fill="FFFFFF"/>
          </w:tcPr>
          <w:p w:rsidR="000B4B4A" w:rsidRPr="005D62D6" w:rsidRDefault="00BD6EFE">
            <w:pPr>
              <w:pStyle w:val="TableParagraph"/>
              <w:spacing w:before="254"/>
              <w:ind w:left="84" w:right="65"/>
              <w:jc w:val="center"/>
              <w:rPr>
                <w:rFonts w:ascii="Times New Roman" w:hAnsi="Times New Roman" w:cs="Times New Roman"/>
                <w:b/>
                <w:color w:val="000000" w:themeColor="text1"/>
                <w:szCs w:val="24"/>
              </w:rPr>
            </w:pPr>
            <w:r w:rsidRPr="005D62D6">
              <w:rPr>
                <w:rFonts w:ascii="Times New Roman" w:hAnsi="Times New Roman" w:cs="Times New Roman"/>
                <w:b/>
                <w:color w:val="000000" w:themeColor="text1"/>
                <w:szCs w:val="24"/>
              </w:rPr>
              <w:t>367</w:t>
            </w:r>
          </w:p>
        </w:tc>
        <w:tc>
          <w:tcPr>
            <w:tcW w:w="790" w:type="dxa"/>
            <w:shd w:val="clear" w:color="auto" w:fill="FFFFFF"/>
          </w:tcPr>
          <w:p w:rsidR="000B4B4A" w:rsidRPr="005D62D6" w:rsidRDefault="00BD6EFE">
            <w:pPr>
              <w:pStyle w:val="TableParagraph"/>
              <w:spacing w:before="254"/>
              <w:ind w:left="107" w:right="89"/>
              <w:jc w:val="center"/>
              <w:rPr>
                <w:rFonts w:ascii="Times New Roman" w:hAnsi="Times New Roman" w:cs="Times New Roman"/>
                <w:b/>
                <w:color w:val="000000" w:themeColor="text1"/>
                <w:szCs w:val="24"/>
              </w:rPr>
            </w:pPr>
            <w:r w:rsidRPr="005D62D6">
              <w:rPr>
                <w:rFonts w:ascii="Times New Roman" w:hAnsi="Times New Roman" w:cs="Times New Roman"/>
                <w:b/>
                <w:color w:val="000000" w:themeColor="text1"/>
                <w:szCs w:val="24"/>
              </w:rPr>
              <w:t>265</w:t>
            </w:r>
          </w:p>
        </w:tc>
        <w:tc>
          <w:tcPr>
            <w:tcW w:w="790" w:type="dxa"/>
            <w:shd w:val="clear" w:color="auto" w:fill="FFFFFF"/>
          </w:tcPr>
          <w:p w:rsidR="000B4B4A" w:rsidRPr="005D62D6" w:rsidRDefault="00BD6EFE">
            <w:pPr>
              <w:pStyle w:val="TableParagraph"/>
              <w:spacing w:before="254"/>
              <w:ind w:right="185"/>
              <w:jc w:val="right"/>
              <w:rPr>
                <w:rFonts w:ascii="Times New Roman" w:hAnsi="Times New Roman" w:cs="Times New Roman"/>
                <w:b/>
                <w:color w:val="000000" w:themeColor="text1"/>
                <w:szCs w:val="24"/>
              </w:rPr>
            </w:pPr>
            <w:r w:rsidRPr="005D62D6">
              <w:rPr>
                <w:rFonts w:ascii="Times New Roman" w:hAnsi="Times New Roman" w:cs="Times New Roman"/>
                <w:b/>
                <w:color w:val="000000" w:themeColor="text1"/>
                <w:w w:val="95"/>
                <w:szCs w:val="24"/>
              </w:rPr>
              <w:t>347</w:t>
            </w:r>
          </w:p>
        </w:tc>
        <w:tc>
          <w:tcPr>
            <w:tcW w:w="790" w:type="dxa"/>
            <w:shd w:val="clear" w:color="auto" w:fill="FFFFFF"/>
          </w:tcPr>
          <w:p w:rsidR="000B4B4A" w:rsidRPr="005D62D6" w:rsidRDefault="00BD6EFE">
            <w:pPr>
              <w:pStyle w:val="TableParagraph"/>
              <w:spacing w:before="254"/>
              <w:ind w:right="185"/>
              <w:jc w:val="right"/>
              <w:rPr>
                <w:rFonts w:ascii="Times New Roman" w:hAnsi="Times New Roman" w:cs="Times New Roman"/>
                <w:b/>
                <w:color w:val="000000" w:themeColor="text1"/>
                <w:szCs w:val="24"/>
              </w:rPr>
            </w:pPr>
            <w:r w:rsidRPr="005D62D6">
              <w:rPr>
                <w:rFonts w:ascii="Times New Roman" w:hAnsi="Times New Roman" w:cs="Times New Roman"/>
                <w:b/>
                <w:color w:val="000000" w:themeColor="text1"/>
                <w:w w:val="95"/>
                <w:szCs w:val="24"/>
              </w:rPr>
              <w:t>408</w:t>
            </w:r>
          </w:p>
        </w:tc>
        <w:tc>
          <w:tcPr>
            <w:tcW w:w="790" w:type="dxa"/>
            <w:shd w:val="clear" w:color="auto" w:fill="FFFFFF"/>
          </w:tcPr>
          <w:p w:rsidR="000B4B4A" w:rsidRPr="005D62D6" w:rsidRDefault="00BD6EFE">
            <w:pPr>
              <w:pStyle w:val="TableParagraph"/>
              <w:spacing w:before="254"/>
              <w:ind w:left="107" w:right="89"/>
              <w:jc w:val="center"/>
              <w:rPr>
                <w:rFonts w:ascii="Times New Roman" w:hAnsi="Times New Roman" w:cs="Times New Roman"/>
                <w:b/>
                <w:color w:val="000000" w:themeColor="text1"/>
                <w:szCs w:val="24"/>
              </w:rPr>
            </w:pPr>
            <w:r w:rsidRPr="005D62D6">
              <w:rPr>
                <w:rFonts w:ascii="Times New Roman" w:hAnsi="Times New Roman" w:cs="Times New Roman"/>
                <w:b/>
                <w:color w:val="000000" w:themeColor="text1"/>
                <w:szCs w:val="24"/>
              </w:rPr>
              <w:t>455</w:t>
            </w:r>
          </w:p>
        </w:tc>
        <w:tc>
          <w:tcPr>
            <w:tcW w:w="790" w:type="dxa"/>
            <w:shd w:val="clear" w:color="auto" w:fill="FFFFFF"/>
          </w:tcPr>
          <w:p w:rsidR="000B4B4A" w:rsidRPr="005D62D6" w:rsidRDefault="00BD6EFE">
            <w:pPr>
              <w:pStyle w:val="TableParagraph"/>
              <w:spacing w:before="254"/>
              <w:ind w:left="107" w:right="89"/>
              <w:jc w:val="center"/>
              <w:rPr>
                <w:rFonts w:ascii="Times New Roman" w:hAnsi="Times New Roman" w:cs="Times New Roman"/>
                <w:b/>
                <w:color w:val="000000" w:themeColor="text1"/>
                <w:szCs w:val="24"/>
              </w:rPr>
            </w:pPr>
            <w:r w:rsidRPr="005D62D6">
              <w:rPr>
                <w:rFonts w:ascii="Times New Roman" w:hAnsi="Times New Roman" w:cs="Times New Roman"/>
                <w:b/>
                <w:color w:val="000000" w:themeColor="text1"/>
                <w:szCs w:val="24"/>
              </w:rPr>
              <w:t>500</w:t>
            </w:r>
          </w:p>
        </w:tc>
        <w:tc>
          <w:tcPr>
            <w:tcW w:w="790" w:type="dxa"/>
            <w:shd w:val="clear" w:color="auto" w:fill="FFFFFF"/>
          </w:tcPr>
          <w:p w:rsidR="000B4B4A" w:rsidRPr="005D62D6" w:rsidRDefault="00BD6EFE">
            <w:pPr>
              <w:pStyle w:val="TableParagraph"/>
              <w:spacing w:before="254"/>
              <w:ind w:left="205"/>
              <w:rPr>
                <w:rFonts w:ascii="Times New Roman" w:hAnsi="Times New Roman" w:cs="Times New Roman"/>
                <w:b/>
                <w:color w:val="000000" w:themeColor="text1"/>
                <w:szCs w:val="24"/>
              </w:rPr>
            </w:pPr>
            <w:r w:rsidRPr="005D62D6">
              <w:rPr>
                <w:rFonts w:ascii="Times New Roman" w:hAnsi="Times New Roman" w:cs="Times New Roman"/>
                <w:b/>
                <w:color w:val="000000" w:themeColor="text1"/>
                <w:szCs w:val="24"/>
              </w:rPr>
              <w:t>540</w:t>
            </w:r>
          </w:p>
        </w:tc>
        <w:tc>
          <w:tcPr>
            <w:tcW w:w="790" w:type="dxa"/>
            <w:shd w:val="clear" w:color="auto" w:fill="FFFFFF"/>
          </w:tcPr>
          <w:p w:rsidR="000B4B4A" w:rsidRPr="005D62D6" w:rsidRDefault="00BD6EFE">
            <w:pPr>
              <w:pStyle w:val="TableParagraph"/>
              <w:spacing w:before="254"/>
              <w:ind w:left="107" w:right="89"/>
              <w:jc w:val="center"/>
              <w:rPr>
                <w:rFonts w:ascii="Times New Roman" w:hAnsi="Times New Roman" w:cs="Times New Roman"/>
                <w:b/>
                <w:color w:val="000000" w:themeColor="text1"/>
                <w:szCs w:val="24"/>
              </w:rPr>
            </w:pPr>
            <w:r w:rsidRPr="005D62D6">
              <w:rPr>
                <w:rFonts w:ascii="Times New Roman" w:hAnsi="Times New Roman" w:cs="Times New Roman"/>
                <w:b/>
                <w:color w:val="000000" w:themeColor="text1"/>
                <w:szCs w:val="24"/>
              </w:rPr>
              <w:t>570</w:t>
            </w:r>
          </w:p>
        </w:tc>
        <w:tc>
          <w:tcPr>
            <w:tcW w:w="448" w:type="dxa"/>
            <w:tcBorders>
              <w:right w:val="nil"/>
            </w:tcBorders>
            <w:shd w:val="clear" w:color="auto" w:fill="FFFFFF"/>
          </w:tcPr>
          <w:p w:rsidR="000B4B4A" w:rsidRPr="005D62D6" w:rsidRDefault="00BD6EFE">
            <w:pPr>
              <w:pStyle w:val="TableParagraph"/>
              <w:spacing w:before="254"/>
              <w:ind w:right="-29"/>
              <w:jc w:val="right"/>
              <w:rPr>
                <w:rFonts w:ascii="Times New Roman" w:hAnsi="Times New Roman" w:cs="Times New Roman"/>
                <w:b/>
                <w:color w:val="000000" w:themeColor="text1"/>
                <w:szCs w:val="24"/>
              </w:rPr>
            </w:pPr>
            <w:r w:rsidRPr="005D62D6">
              <w:rPr>
                <w:rFonts w:ascii="Times New Roman" w:hAnsi="Times New Roman" w:cs="Times New Roman"/>
                <w:b/>
                <w:color w:val="000000" w:themeColor="text1"/>
                <w:w w:val="95"/>
                <w:szCs w:val="24"/>
              </w:rPr>
              <w:t>59</w:t>
            </w:r>
          </w:p>
        </w:tc>
        <w:tc>
          <w:tcPr>
            <w:tcW w:w="342" w:type="dxa"/>
            <w:tcBorders>
              <w:left w:val="nil"/>
            </w:tcBorders>
            <w:shd w:val="clear" w:color="auto" w:fill="FFFFFF"/>
          </w:tcPr>
          <w:p w:rsidR="000B4B4A" w:rsidRPr="005D62D6" w:rsidRDefault="00BD6EFE">
            <w:pPr>
              <w:pStyle w:val="TableParagraph"/>
              <w:spacing w:before="254"/>
              <w:ind w:left="17"/>
              <w:rPr>
                <w:rFonts w:ascii="Times New Roman" w:hAnsi="Times New Roman" w:cs="Times New Roman"/>
                <w:b/>
                <w:color w:val="000000" w:themeColor="text1"/>
                <w:szCs w:val="24"/>
              </w:rPr>
            </w:pPr>
            <w:r w:rsidRPr="005D62D6">
              <w:rPr>
                <w:rFonts w:ascii="Times New Roman" w:hAnsi="Times New Roman" w:cs="Times New Roman"/>
                <w:b/>
                <w:color w:val="000000" w:themeColor="text1"/>
                <w:w w:val="99"/>
                <w:szCs w:val="24"/>
              </w:rPr>
              <w:t>2</w:t>
            </w:r>
          </w:p>
        </w:tc>
      </w:tr>
      <w:tr w:rsidR="00BD6EFE" w:rsidRPr="00BD6EFE">
        <w:trPr>
          <w:trHeight w:val="728"/>
        </w:trPr>
        <w:tc>
          <w:tcPr>
            <w:tcW w:w="2783" w:type="dxa"/>
            <w:shd w:val="clear" w:color="auto" w:fill="FFFFFF"/>
          </w:tcPr>
          <w:p w:rsidR="000B4B4A" w:rsidRPr="005D62D6" w:rsidRDefault="00BD6EFE">
            <w:pPr>
              <w:pStyle w:val="TableParagraph"/>
              <w:spacing w:before="227"/>
              <w:ind w:left="268"/>
              <w:rPr>
                <w:rFonts w:ascii="Times New Roman" w:hAnsi="Times New Roman" w:cs="Times New Roman"/>
                <w:color w:val="000000" w:themeColor="text1"/>
                <w:szCs w:val="24"/>
              </w:rPr>
            </w:pPr>
            <w:r w:rsidRPr="005D62D6">
              <w:rPr>
                <w:rFonts w:ascii="Times New Roman" w:hAnsi="Times New Roman" w:cs="Times New Roman"/>
                <w:color w:val="000000" w:themeColor="text1"/>
                <w:szCs w:val="24"/>
              </w:rPr>
              <w:t>Share of 1990 level, %</w:t>
            </w:r>
          </w:p>
        </w:tc>
        <w:tc>
          <w:tcPr>
            <w:tcW w:w="742" w:type="dxa"/>
            <w:shd w:val="clear" w:color="auto" w:fill="FFFFFF"/>
          </w:tcPr>
          <w:p w:rsidR="000B4B4A" w:rsidRPr="005D62D6" w:rsidRDefault="00BD6EFE">
            <w:pPr>
              <w:pStyle w:val="TableParagraph"/>
              <w:spacing w:before="254"/>
              <w:ind w:left="84" w:right="65"/>
              <w:jc w:val="center"/>
              <w:rPr>
                <w:rFonts w:ascii="Times New Roman" w:hAnsi="Times New Roman" w:cs="Times New Roman"/>
                <w:b/>
                <w:color w:val="000000" w:themeColor="text1"/>
                <w:szCs w:val="24"/>
              </w:rPr>
            </w:pPr>
            <w:r w:rsidRPr="005D62D6">
              <w:rPr>
                <w:rFonts w:ascii="Times New Roman" w:hAnsi="Times New Roman" w:cs="Times New Roman"/>
                <w:b/>
                <w:color w:val="000000" w:themeColor="text1"/>
                <w:szCs w:val="24"/>
              </w:rPr>
              <w:t>44</w:t>
            </w:r>
          </w:p>
        </w:tc>
        <w:tc>
          <w:tcPr>
            <w:tcW w:w="790" w:type="dxa"/>
            <w:shd w:val="clear" w:color="auto" w:fill="FFFFFF"/>
          </w:tcPr>
          <w:p w:rsidR="000B4B4A" w:rsidRPr="005D62D6" w:rsidRDefault="00BD6EFE">
            <w:pPr>
              <w:pStyle w:val="TableParagraph"/>
              <w:spacing w:before="254"/>
              <w:ind w:left="107" w:right="89"/>
              <w:jc w:val="center"/>
              <w:rPr>
                <w:rFonts w:ascii="Times New Roman" w:hAnsi="Times New Roman" w:cs="Times New Roman"/>
                <w:b/>
                <w:color w:val="000000" w:themeColor="text1"/>
                <w:szCs w:val="24"/>
              </w:rPr>
            </w:pPr>
            <w:r w:rsidRPr="005D62D6">
              <w:rPr>
                <w:rFonts w:ascii="Times New Roman" w:hAnsi="Times New Roman" w:cs="Times New Roman"/>
                <w:b/>
                <w:color w:val="000000" w:themeColor="text1"/>
                <w:szCs w:val="24"/>
              </w:rPr>
              <w:t>31</w:t>
            </w:r>
          </w:p>
        </w:tc>
        <w:tc>
          <w:tcPr>
            <w:tcW w:w="790" w:type="dxa"/>
            <w:shd w:val="clear" w:color="auto" w:fill="FFFFFF"/>
          </w:tcPr>
          <w:p w:rsidR="000B4B4A" w:rsidRPr="005D62D6" w:rsidRDefault="00BD6EFE">
            <w:pPr>
              <w:pStyle w:val="TableParagraph"/>
              <w:spacing w:before="254"/>
              <w:ind w:left="267"/>
              <w:rPr>
                <w:rFonts w:ascii="Times New Roman" w:hAnsi="Times New Roman" w:cs="Times New Roman"/>
                <w:b/>
                <w:color w:val="000000" w:themeColor="text1"/>
                <w:szCs w:val="24"/>
              </w:rPr>
            </w:pPr>
            <w:r w:rsidRPr="005D62D6">
              <w:rPr>
                <w:rFonts w:ascii="Times New Roman" w:hAnsi="Times New Roman" w:cs="Times New Roman"/>
                <w:b/>
                <w:color w:val="000000" w:themeColor="text1"/>
                <w:szCs w:val="24"/>
              </w:rPr>
              <w:t>41</w:t>
            </w:r>
          </w:p>
        </w:tc>
        <w:tc>
          <w:tcPr>
            <w:tcW w:w="790" w:type="dxa"/>
            <w:shd w:val="clear" w:color="auto" w:fill="FFFFFF"/>
          </w:tcPr>
          <w:p w:rsidR="000B4B4A" w:rsidRPr="005D62D6" w:rsidRDefault="00BD6EFE">
            <w:pPr>
              <w:pStyle w:val="TableParagraph"/>
              <w:spacing w:before="254"/>
              <w:ind w:left="267"/>
              <w:rPr>
                <w:rFonts w:ascii="Times New Roman" w:hAnsi="Times New Roman" w:cs="Times New Roman"/>
                <w:b/>
                <w:color w:val="000000" w:themeColor="text1"/>
                <w:szCs w:val="24"/>
              </w:rPr>
            </w:pPr>
            <w:r w:rsidRPr="005D62D6">
              <w:rPr>
                <w:rFonts w:ascii="Times New Roman" w:hAnsi="Times New Roman" w:cs="Times New Roman"/>
                <w:b/>
                <w:color w:val="000000" w:themeColor="text1"/>
                <w:szCs w:val="24"/>
              </w:rPr>
              <w:t>48</w:t>
            </w:r>
          </w:p>
        </w:tc>
        <w:tc>
          <w:tcPr>
            <w:tcW w:w="790" w:type="dxa"/>
            <w:shd w:val="clear" w:color="auto" w:fill="FFFFFF"/>
          </w:tcPr>
          <w:p w:rsidR="000B4B4A" w:rsidRPr="005D62D6" w:rsidRDefault="00BD6EFE">
            <w:pPr>
              <w:pStyle w:val="TableParagraph"/>
              <w:spacing w:before="254"/>
              <w:ind w:left="107" w:right="89"/>
              <w:jc w:val="center"/>
              <w:rPr>
                <w:rFonts w:ascii="Times New Roman" w:hAnsi="Times New Roman" w:cs="Times New Roman"/>
                <w:b/>
                <w:color w:val="000000" w:themeColor="text1"/>
                <w:szCs w:val="24"/>
              </w:rPr>
            </w:pPr>
            <w:r w:rsidRPr="005D62D6">
              <w:rPr>
                <w:rFonts w:ascii="Times New Roman" w:hAnsi="Times New Roman" w:cs="Times New Roman"/>
                <w:b/>
                <w:color w:val="000000" w:themeColor="text1"/>
                <w:szCs w:val="24"/>
              </w:rPr>
              <w:t>54</w:t>
            </w:r>
          </w:p>
        </w:tc>
        <w:tc>
          <w:tcPr>
            <w:tcW w:w="790" w:type="dxa"/>
            <w:shd w:val="clear" w:color="auto" w:fill="FFFFFF"/>
          </w:tcPr>
          <w:p w:rsidR="000B4B4A" w:rsidRPr="005D62D6" w:rsidRDefault="00BD6EFE">
            <w:pPr>
              <w:pStyle w:val="TableParagraph"/>
              <w:spacing w:before="254"/>
              <w:ind w:left="107" w:right="89"/>
              <w:jc w:val="center"/>
              <w:rPr>
                <w:rFonts w:ascii="Times New Roman" w:hAnsi="Times New Roman" w:cs="Times New Roman"/>
                <w:b/>
                <w:color w:val="000000" w:themeColor="text1"/>
                <w:szCs w:val="24"/>
              </w:rPr>
            </w:pPr>
            <w:r w:rsidRPr="005D62D6">
              <w:rPr>
                <w:rFonts w:ascii="Times New Roman" w:hAnsi="Times New Roman" w:cs="Times New Roman"/>
                <w:b/>
                <w:color w:val="000000" w:themeColor="text1"/>
                <w:szCs w:val="24"/>
              </w:rPr>
              <w:t>59</w:t>
            </w:r>
          </w:p>
        </w:tc>
        <w:tc>
          <w:tcPr>
            <w:tcW w:w="790" w:type="dxa"/>
            <w:shd w:val="clear" w:color="auto" w:fill="FFFFFF"/>
          </w:tcPr>
          <w:p w:rsidR="000B4B4A" w:rsidRPr="005D62D6" w:rsidRDefault="00BD6EFE">
            <w:pPr>
              <w:pStyle w:val="TableParagraph"/>
              <w:spacing w:before="254"/>
              <w:ind w:left="266"/>
              <w:rPr>
                <w:rFonts w:ascii="Times New Roman" w:hAnsi="Times New Roman" w:cs="Times New Roman"/>
                <w:b/>
                <w:color w:val="000000" w:themeColor="text1"/>
                <w:szCs w:val="24"/>
              </w:rPr>
            </w:pPr>
            <w:r w:rsidRPr="005D62D6">
              <w:rPr>
                <w:rFonts w:ascii="Times New Roman" w:hAnsi="Times New Roman" w:cs="Times New Roman"/>
                <w:b/>
                <w:color w:val="000000" w:themeColor="text1"/>
                <w:szCs w:val="24"/>
              </w:rPr>
              <w:t>64</w:t>
            </w:r>
          </w:p>
        </w:tc>
        <w:tc>
          <w:tcPr>
            <w:tcW w:w="790" w:type="dxa"/>
            <w:shd w:val="clear" w:color="auto" w:fill="FFFFFF"/>
          </w:tcPr>
          <w:p w:rsidR="000B4B4A" w:rsidRPr="005D62D6" w:rsidRDefault="00BD6EFE">
            <w:pPr>
              <w:pStyle w:val="TableParagraph"/>
              <w:spacing w:before="254"/>
              <w:ind w:left="107" w:right="89"/>
              <w:jc w:val="center"/>
              <w:rPr>
                <w:rFonts w:ascii="Times New Roman" w:hAnsi="Times New Roman" w:cs="Times New Roman"/>
                <w:b/>
                <w:color w:val="000000" w:themeColor="text1"/>
                <w:szCs w:val="24"/>
              </w:rPr>
            </w:pPr>
            <w:r w:rsidRPr="005D62D6">
              <w:rPr>
                <w:rFonts w:ascii="Times New Roman" w:hAnsi="Times New Roman" w:cs="Times New Roman"/>
                <w:b/>
                <w:color w:val="000000" w:themeColor="text1"/>
                <w:szCs w:val="24"/>
              </w:rPr>
              <w:t>68</w:t>
            </w:r>
          </w:p>
        </w:tc>
        <w:tc>
          <w:tcPr>
            <w:tcW w:w="448" w:type="dxa"/>
            <w:tcBorders>
              <w:right w:val="nil"/>
            </w:tcBorders>
            <w:shd w:val="clear" w:color="auto" w:fill="FFFFFF"/>
          </w:tcPr>
          <w:p w:rsidR="000B4B4A" w:rsidRPr="005D62D6" w:rsidRDefault="00BD6EFE">
            <w:pPr>
              <w:pStyle w:val="TableParagraph"/>
              <w:spacing w:before="254"/>
              <w:ind w:right="43"/>
              <w:jc w:val="right"/>
              <w:rPr>
                <w:rFonts w:ascii="Times New Roman" w:hAnsi="Times New Roman" w:cs="Times New Roman"/>
                <w:b/>
                <w:color w:val="000000" w:themeColor="text1"/>
                <w:szCs w:val="24"/>
              </w:rPr>
            </w:pPr>
            <w:r w:rsidRPr="005D62D6">
              <w:rPr>
                <w:rFonts w:ascii="Times New Roman" w:hAnsi="Times New Roman" w:cs="Times New Roman"/>
                <w:b/>
                <w:color w:val="000000" w:themeColor="text1"/>
                <w:w w:val="99"/>
                <w:szCs w:val="24"/>
              </w:rPr>
              <w:t>7</w:t>
            </w:r>
          </w:p>
        </w:tc>
        <w:tc>
          <w:tcPr>
            <w:tcW w:w="342" w:type="dxa"/>
            <w:tcBorders>
              <w:left w:val="nil"/>
            </w:tcBorders>
            <w:shd w:val="clear" w:color="auto" w:fill="FFFFFF"/>
          </w:tcPr>
          <w:p w:rsidR="000B4B4A" w:rsidRPr="005D62D6" w:rsidRDefault="005D62D6" w:rsidP="005D62D6">
            <w:pPr>
              <w:pStyle w:val="TableParagraph"/>
              <w:spacing w:before="254"/>
              <w:rPr>
                <w:rFonts w:ascii="Times New Roman" w:hAnsi="Times New Roman" w:cs="Times New Roman"/>
                <w:b/>
                <w:color w:val="000000" w:themeColor="text1"/>
                <w:szCs w:val="24"/>
              </w:rPr>
            </w:pPr>
            <w:r>
              <w:rPr>
                <w:rFonts w:ascii="Times New Roman" w:hAnsi="Times New Roman" w:cs="Times New Roman"/>
                <w:b/>
                <w:color w:val="000000" w:themeColor="text1"/>
                <w:w w:val="99"/>
                <w:szCs w:val="24"/>
              </w:rPr>
              <w:t>0</w:t>
            </w:r>
          </w:p>
        </w:tc>
      </w:tr>
    </w:tbl>
    <w:p w:rsidR="000B4B4A" w:rsidRPr="00BD6EFE" w:rsidRDefault="00BD6EFE">
      <w:pPr>
        <w:spacing w:before="104" w:line="261" w:lineRule="auto"/>
        <w:ind w:left="1272" w:right="3150"/>
        <w:rPr>
          <w:rFonts w:ascii="Times New Roman" w:hAnsi="Times New Roman" w:cs="Times New Roman"/>
          <w:i/>
          <w:color w:val="000000" w:themeColor="text1"/>
          <w:sz w:val="24"/>
          <w:szCs w:val="24"/>
        </w:rPr>
      </w:pPr>
      <w:r w:rsidRPr="00BD6EFE">
        <w:rPr>
          <w:rFonts w:ascii="Times New Roman" w:hAnsi="Times New Roman" w:cs="Times New Roman"/>
          <w:i/>
          <w:color w:val="000000" w:themeColor="text1"/>
          <w:w w:val="85"/>
          <w:sz w:val="24"/>
          <w:szCs w:val="24"/>
        </w:rPr>
        <w:t xml:space="preserve">* data of the National Cadaster of anthropogenic emissions from sources and absorption </w:t>
      </w:r>
      <w:r w:rsidRPr="00BD6EFE">
        <w:rPr>
          <w:rFonts w:ascii="Times New Roman" w:hAnsi="Times New Roman" w:cs="Times New Roman"/>
          <w:i/>
          <w:color w:val="000000" w:themeColor="text1"/>
          <w:w w:val="95"/>
          <w:sz w:val="24"/>
          <w:szCs w:val="24"/>
        </w:rPr>
        <w:t>of greenhouse gases by absorbers in Ukraine over 1990-2015.</w:t>
      </w:r>
    </w:p>
    <w:p w:rsidR="000B4B4A" w:rsidRPr="00BD6EFE" w:rsidRDefault="000B4B4A">
      <w:pPr>
        <w:spacing w:line="261" w:lineRule="auto"/>
        <w:rPr>
          <w:rFonts w:ascii="Times New Roman" w:hAnsi="Times New Roman" w:cs="Times New Roman"/>
          <w:color w:val="000000" w:themeColor="text1"/>
          <w:sz w:val="24"/>
          <w:szCs w:val="24"/>
        </w:rPr>
        <w:sectPr w:rsidR="000B4B4A" w:rsidRPr="00BD6EFE">
          <w:pgSz w:w="11910" w:h="16840"/>
          <w:pgMar w:top="880" w:right="0" w:bottom="0" w:left="0" w:header="708" w:footer="708" w:gutter="0"/>
          <w:cols w:space="720"/>
        </w:sectPr>
      </w:pPr>
    </w:p>
    <w:p w:rsidR="000B4B4A" w:rsidRPr="00BD6EFE" w:rsidRDefault="00BD6EFE" w:rsidP="005D62D6">
      <w:pPr>
        <w:pStyle w:val="a3"/>
        <w:spacing w:before="90" w:line="261" w:lineRule="auto"/>
        <w:ind w:left="1274" w:right="918"/>
        <w:jc w:val="both"/>
        <w:rPr>
          <w:rFonts w:ascii="Times New Roman" w:hAnsi="Times New Roman" w:cs="Times New Roman"/>
          <w:color w:val="000000" w:themeColor="text1"/>
        </w:rPr>
      </w:pPr>
      <w:proofErr w:type="gramStart"/>
      <w:r w:rsidRPr="00BD6EFE">
        <w:rPr>
          <w:rFonts w:ascii="Times New Roman" w:hAnsi="Times New Roman" w:cs="Times New Roman"/>
          <w:color w:val="000000" w:themeColor="text1"/>
          <w:w w:val="90"/>
        </w:rPr>
        <w:lastRenderedPageBreak/>
        <w:t>In order to</w:t>
      </w:r>
      <w:proofErr w:type="gramEnd"/>
      <w:r w:rsidRPr="00BD6EFE">
        <w:rPr>
          <w:rFonts w:ascii="Times New Roman" w:hAnsi="Times New Roman" w:cs="Times New Roman"/>
          <w:color w:val="000000" w:themeColor="text1"/>
          <w:w w:val="90"/>
        </w:rPr>
        <w:t xml:space="preserve"> measure reduction in GHG emissions, identiﬁed and factored in were the policies </w:t>
      </w:r>
      <w:r w:rsidRPr="00BD6EFE">
        <w:rPr>
          <w:rFonts w:ascii="Times New Roman" w:hAnsi="Times New Roman" w:cs="Times New Roman"/>
          <w:color w:val="000000" w:themeColor="text1"/>
          <w:w w:val="95"/>
        </w:rPr>
        <w:t xml:space="preserve">and measures on de-carbonization of Ukraine's energy sector grouped by functional and </w:t>
      </w:r>
      <w:r w:rsidRPr="00BD6EFE">
        <w:rPr>
          <w:rFonts w:ascii="Times New Roman" w:hAnsi="Times New Roman" w:cs="Times New Roman"/>
          <w:color w:val="000000" w:themeColor="text1"/>
        </w:rPr>
        <w:t xml:space="preserve">sector principle. Of which, single out </w:t>
      </w:r>
      <w:r w:rsidR="005D62D6" w:rsidRPr="00BD6EFE">
        <w:rPr>
          <w:rFonts w:ascii="Times New Roman" w:hAnsi="Times New Roman" w:cs="Times New Roman"/>
          <w:color w:val="000000" w:themeColor="text1"/>
        </w:rPr>
        <w:t>was</w:t>
      </w:r>
      <w:r w:rsidRPr="00BD6EFE">
        <w:rPr>
          <w:rFonts w:ascii="Times New Roman" w:hAnsi="Times New Roman" w:cs="Times New Roman"/>
          <w:color w:val="000000" w:themeColor="text1"/>
        </w:rPr>
        <w:t xml:space="preserve"> those aiming at the energy sector decarbonization.</w:t>
      </w:r>
    </w:p>
    <w:p w:rsidR="000B4B4A" w:rsidRPr="00BD6EFE" w:rsidRDefault="000B4B4A">
      <w:pPr>
        <w:pStyle w:val="a3"/>
        <w:rPr>
          <w:rFonts w:ascii="Times New Roman" w:hAnsi="Times New Roman" w:cs="Times New Roman"/>
          <w:color w:val="000000" w:themeColor="text1"/>
        </w:rPr>
      </w:pPr>
    </w:p>
    <w:p w:rsidR="000B4B4A" w:rsidRPr="00BD6EFE" w:rsidRDefault="00BD6EFE" w:rsidP="00391553">
      <w:pPr>
        <w:pStyle w:val="4"/>
        <w:numPr>
          <w:ilvl w:val="0"/>
          <w:numId w:val="7"/>
        </w:numPr>
        <w:tabs>
          <w:tab w:val="left" w:pos="1482"/>
        </w:tabs>
        <w:ind w:hanging="207"/>
        <w:rPr>
          <w:rFonts w:ascii="Times New Roman" w:hAnsi="Times New Roman" w:cs="Times New Roman"/>
          <w:color w:val="000000" w:themeColor="text1"/>
        </w:rPr>
      </w:pPr>
      <w:r w:rsidRPr="005D62D6">
        <w:rPr>
          <w:rFonts w:ascii="Times New Roman" w:hAnsi="Times New Roman" w:cs="Times New Roman"/>
          <w:color w:val="000000" w:themeColor="text1"/>
        </w:rPr>
        <w:t>Energy</w:t>
      </w:r>
      <w:r w:rsidRPr="00BD6EFE">
        <w:rPr>
          <w:rFonts w:ascii="Times New Roman" w:hAnsi="Times New Roman" w:cs="Times New Roman"/>
          <w:color w:val="000000" w:themeColor="text1"/>
        </w:rPr>
        <w:t xml:space="preserve"> efﬁciency</w:t>
      </w:r>
    </w:p>
    <w:p w:rsidR="000B4B4A" w:rsidRPr="00BD6EFE" w:rsidRDefault="000B4B4A">
      <w:pPr>
        <w:pStyle w:val="a3"/>
        <w:spacing w:before="6"/>
        <w:rPr>
          <w:rFonts w:ascii="Times New Roman" w:hAnsi="Times New Roman" w:cs="Times New Roman"/>
          <w:b/>
          <w:color w:val="000000" w:themeColor="text1"/>
        </w:rPr>
      </w:pPr>
    </w:p>
    <w:p w:rsidR="000B4B4A" w:rsidRPr="00BD6EFE" w:rsidRDefault="00BD6EFE">
      <w:pPr>
        <w:ind w:left="1274"/>
        <w:rPr>
          <w:rFonts w:ascii="Times New Roman" w:hAnsi="Times New Roman" w:cs="Times New Roman"/>
          <w:b/>
          <w:color w:val="000000" w:themeColor="text1"/>
          <w:sz w:val="24"/>
          <w:szCs w:val="24"/>
        </w:rPr>
      </w:pPr>
      <w:r w:rsidRPr="00BD6EFE">
        <w:rPr>
          <w:rFonts w:ascii="Times New Roman" w:hAnsi="Times New Roman" w:cs="Times New Roman"/>
          <w:b/>
          <w:color w:val="000000" w:themeColor="text1"/>
          <w:sz w:val="24"/>
          <w:szCs w:val="24"/>
        </w:rPr>
        <w:t>Projections of GHG emissions in «Energy» and «Industrial processes» sectors under</w:t>
      </w:r>
    </w:p>
    <w:p w:rsidR="000B4B4A" w:rsidRPr="00BD6EFE" w:rsidRDefault="00BD6EFE">
      <w:pPr>
        <w:spacing w:before="43"/>
        <w:ind w:left="1274"/>
        <w:rPr>
          <w:rFonts w:ascii="Times New Roman" w:hAnsi="Times New Roman" w:cs="Times New Roman"/>
          <w:b/>
          <w:color w:val="000000" w:themeColor="text1"/>
          <w:sz w:val="24"/>
          <w:szCs w:val="24"/>
        </w:rPr>
      </w:pPr>
      <w:r w:rsidRPr="00BD6EFE">
        <w:rPr>
          <w:rFonts w:ascii="Times New Roman" w:hAnsi="Times New Roman" w:cs="Times New Roman"/>
          <w:b/>
          <w:color w:val="000000" w:themeColor="text1"/>
          <w:sz w:val="24"/>
          <w:szCs w:val="24"/>
        </w:rPr>
        <w:t>«Energy efﬁciency» scenario.</w:t>
      </w:r>
    </w:p>
    <w:p w:rsidR="000B4B4A" w:rsidRPr="00BD6EFE" w:rsidRDefault="000B4B4A">
      <w:pPr>
        <w:pStyle w:val="a3"/>
        <w:spacing w:before="4"/>
        <w:rPr>
          <w:rFonts w:ascii="Times New Roman" w:hAnsi="Times New Roman" w:cs="Times New Roman"/>
          <w:b/>
          <w:color w:val="000000" w:themeColor="text1"/>
        </w:rPr>
      </w:pPr>
    </w:p>
    <w:tbl>
      <w:tblPr>
        <w:tblStyle w:val="TableNormal"/>
        <w:tblW w:w="0" w:type="auto"/>
        <w:tblInd w:w="1282"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340"/>
        <w:gridCol w:w="2218"/>
        <w:gridCol w:w="904"/>
        <w:gridCol w:w="678"/>
        <w:gridCol w:w="722"/>
        <w:gridCol w:w="722"/>
        <w:gridCol w:w="722"/>
        <w:gridCol w:w="722"/>
        <w:gridCol w:w="722"/>
        <w:gridCol w:w="722"/>
        <w:gridCol w:w="722"/>
        <w:gridCol w:w="656"/>
      </w:tblGrid>
      <w:tr w:rsidR="00BD6EFE" w:rsidRPr="005D62D6">
        <w:trPr>
          <w:trHeight w:val="486"/>
        </w:trPr>
        <w:tc>
          <w:tcPr>
            <w:tcW w:w="340" w:type="dxa"/>
            <w:tcBorders>
              <w:right w:val="nil"/>
            </w:tcBorders>
            <w:shd w:val="clear" w:color="auto" w:fill="FFE380"/>
          </w:tcPr>
          <w:p w:rsidR="000B4B4A" w:rsidRPr="005D62D6" w:rsidRDefault="000B4B4A" w:rsidP="005D62D6">
            <w:pPr>
              <w:pStyle w:val="TableParagraph"/>
              <w:spacing w:before="40" w:after="40"/>
              <w:rPr>
                <w:rFonts w:ascii="Times New Roman" w:hAnsi="Times New Roman" w:cs="Times New Roman"/>
                <w:color w:val="000000" w:themeColor="text1"/>
                <w:szCs w:val="24"/>
              </w:rPr>
            </w:pPr>
          </w:p>
        </w:tc>
        <w:tc>
          <w:tcPr>
            <w:tcW w:w="2218" w:type="dxa"/>
            <w:tcBorders>
              <w:left w:val="nil"/>
            </w:tcBorders>
            <w:shd w:val="clear" w:color="auto" w:fill="FFE380"/>
          </w:tcPr>
          <w:p w:rsidR="000B4B4A" w:rsidRPr="005D62D6" w:rsidRDefault="00BD6EFE" w:rsidP="005D62D6">
            <w:pPr>
              <w:pStyle w:val="TableParagraph"/>
              <w:spacing w:before="40" w:after="40"/>
              <w:ind w:left="478"/>
              <w:rPr>
                <w:rFonts w:ascii="Times New Roman" w:hAnsi="Times New Roman" w:cs="Times New Roman"/>
                <w:b/>
                <w:color w:val="000000" w:themeColor="text1"/>
                <w:szCs w:val="24"/>
              </w:rPr>
            </w:pPr>
            <w:r w:rsidRPr="005D62D6">
              <w:rPr>
                <w:rFonts w:ascii="Times New Roman" w:hAnsi="Times New Roman" w:cs="Times New Roman"/>
                <w:b/>
                <w:color w:val="000000" w:themeColor="text1"/>
                <w:szCs w:val="24"/>
              </w:rPr>
              <w:t>Scenario</w:t>
            </w:r>
          </w:p>
        </w:tc>
        <w:tc>
          <w:tcPr>
            <w:tcW w:w="904" w:type="dxa"/>
            <w:shd w:val="clear" w:color="auto" w:fill="FFE380"/>
          </w:tcPr>
          <w:p w:rsidR="000B4B4A" w:rsidRPr="005D62D6" w:rsidRDefault="00BD6EFE" w:rsidP="005D62D6">
            <w:pPr>
              <w:pStyle w:val="TableParagraph"/>
              <w:spacing w:before="40" w:after="40"/>
              <w:ind w:left="262"/>
              <w:rPr>
                <w:rFonts w:ascii="Times New Roman" w:hAnsi="Times New Roman" w:cs="Times New Roman"/>
                <w:b/>
                <w:color w:val="000000" w:themeColor="text1"/>
                <w:szCs w:val="24"/>
              </w:rPr>
            </w:pPr>
            <w:r w:rsidRPr="005D62D6">
              <w:rPr>
                <w:rFonts w:ascii="Times New Roman" w:hAnsi="Times New Roman" w:cs="Times New Roman"/>
                <w:b/>
                <w:color w:val="000000" w:themeColor="text1"/>
                <w:w w:val="105"/>
                <w:szCs w:val="24"/>
              </w:rPr>
              <w:t>Unit</w:t>
            </w:r>
          </w:p>
        </w:tc>
        <w:tc>
          <w:tcPr>
            <w:tcW w:w="678" w:type="dxa"/>
            <w:shd w:val="clear" w:color="auto" w:fill="FFE380"/>
          </w:tcPr>
          <w:p w:rsidR="000B4B4A" w:rsidRPr="005D62D6" w:rsidRDefault="00BD6EFE" w:rsidP="005D62D6">
            <w:pPr>
              <w:pStyle w:val="TableParagraph"/>
              <w:spacing w:before="40" w:after="40"/>
              <w:ind w:left="38" w:right="19"/>
              <w:jc w:val="center"/>
              <w:rPr>
                <w:rFonts w:ascii="Times New Roman" w:hAnsi="Times New Roman" w:cs="Times New Roman"/>
                <w:b/>
                <w:color w:val="000000" w:themeColor="text1"/>
                <w:szCs w:val="24"/>
              </w:rPr>
            </w:pPr>
            <w:r w:rsidRPr="005D62D6">
              <w:rPr>
                <w:rFonts w:ascii="Times New Roman" w:hAnsi="Times New Roman" w:cs="Times New Roman"/>
                <w:b/>
                <w:color w:val="000000" w:themeColor="text1"/>
                <w:w w:val="105"/>
                <w:szCs w:val="24"/>
              </w:rPr>
              <w:t>2012*</w:t>
            </w:r>
          </w:p>
        </w:tc>
        <w:tc>
          <w:tcPr>
            <w:tcW w:w="722" w:type="dxa"/>
            <w:shd w:val="clear" w:color="auto" w:fill="FFE380"/>
          </w:tcPr>
          <w:p w:rsidR="000B4B4A" w:rsidRPr="005D62D6" w:rsidRDefault="00BD6EFE" w:rsidP="005D62D6">
            <w:pPr>
              <w:pStyle w:val="TableParagraph"/>
              <w:spacing w:before="40" w:after="40"/>
              <w:ind w:left="61" w:right="41"/>
              <w:jc w:val="center"/>
              <w:rPr>
                <w:rFonts w:ascii="Times New Roman" w:hAnsi="Times New Roman" w:cs="Times New Roman"/>
                <w:b/>
                <w:color w:val="000000" w:themeColor="text1"/>
                <w:szCs w:val="24"/>
              </w:rPr>
            </w:pPr>
            <w:r w:rsidRPr="005D62D6">
              <w:rPr>
                <w:rFonts w:ascii="Times New Roman" w:hAnsi="Times New Roman" w:cs="Times New Roman"/>
                <w:b/>
                <w:color w:val="000000" w:themeColor="text1"/>
                <w:w w:val="105"/>
                <w:szCs w:val="24"/>
              </w:rPr>
              <w:t>2015*</w:t>
            </w:r>
          </w:p>
        </w:tc>
        <w:tc>
          <w:tcPr>
            <w:tcW w:w="722" w:type="dxa"/>
            <w:shd w:val="clear" w:color="auto" w:fill="FFE380"/>
          </w:tcPr>
          <w:p w:rsidR="000B4B4A" w:rsidRPr="005D62D6" w:rsidRDefault="00BD6EFE" w:rsidP="005D62D6">
            <w:pPr>
              <w:pStyle w:val="TableParagraph"/>
              <w:spacing w:before="40" w:after="40"/>
              <w:ind w:left="61" w:right="41"/>
              <w:jc w:val="center"/>
              <w:rPr>
                <w:rFonts w:ascii="Times New Roman" w:hAnsi="Times New Roman" w:cs="Times New Roman"/>
                <w:b/>
                <w:color w:val="000000" w:themeColor="text1"/>
                <w:szCs w:val="24"/>
              </w:rPr>
            </w:pPr>
            <w:r w:rsidRPr="005D62D6">
              <w:rPr>
                <w:rFonts w:ascii="Times New Roman" w:hAnsi="Times New Roman" w:cs="Times New Roman"/>
                <w:b/>
                <w:color w:val="000000" w:themeColor="text1"/>
                <w:w w:val="105"/>
                <w:szCs w:val="24"/>
              </w:rPr>
              <w:t>2020</w:t>
            </w:r>
          </w:p>
        </w:tc>
        <w:tc>
          <w:tcPr>
            <w:tcW w:w="722" w:type="dxa"/>
            <w:shd w:val="clear" w:color="auto" w:fill="FFE380"/>
          </w:tcPr>
          <w:p w:rsidR="000B4B4A" w:rsidRPr="005D62D6" w:rsidRDefault="00BD6EFE" w:rsidP="005D62D6">
            <w:pPr>
              <w:pStyle w:val="TableParagraph"/>
              <w:spacing w:before="40" w:after="40"/>
              <w:ind w:left="61" w:right="41"/>
              <w:jc w:val="center"/>
              <w:rPr>
                <w:rFonts w:ascii="Times New Roman" w:hAnsi="Times New Roman" w:cs="Times New Roman"/>
                <w:b/>
                <w:color w:val="000000" w:themeColor="text1"/>
                <w:szCs w:val="24"/>
              </w:rPr>
            </w:pPr>
            <w:r w:rsidRPr="005D62D6">
              <w:rPr>
                <w:rFonts w:ascii="Times New Roman" w:hAnsi="Times New Roman" w:cs="Times New Roman"/>
                <w:b/>
                <w:color w:val="000000" w:themeColor="text1"/>
                <w:w w:val="105"/>
                <w:szCs w:val="24"/>
              </w:rPr>
              <w:t>2025</w:t>
            </w:r>
          </w:p>
        </w:tc>
        <w:tc>
          <w:tcPr>
            <w:tcW w:w="722" w:type="dxa"/>
            <w:shd w:val="clear" w:color="auto" w:fill="FFE380"/>
          </w:tcPr>
          <w:p w:rsidR="000B4B4A" w:rsidRPr="005D62D6" w:rsidRDefault="00BD6EFE" w:rsidP="005D62D6">
            <w:pPr>
              <w:pStyle w:val="TableParagraph"/>
              <w:spacing w:before="40" w:after="40"/>
              <w:ind w:right="103"/>
              <w:jc w:val="right"/>
              <w:rPr>
                <w:rFonts w:ascii="Times New Roman" w:hAnsi="Times New Roman" w:cs="Times New Roman"/>
                <w:b/>
                <w:color w:val="000000" w:themeColor="text1"/>
                <w:szCs w:val="24"/>
              </w:rPr>
            </w:pPr>
            <w:r w:rsidRPr="005D62D6">
              <w:rPr>
                <w:rFonts w:ascii="Times New Roman" w:hAnsi="Times New Roman" w:cs="Times New Roman"/>
                <w:b/>
                <w:color w:val="000000" w:themeColor="text1"/>
                <w:szCs w:val="24"/>
              </w:rPr>
              <w:t>2030</w:t>
            </w:r>
          </w:p>
        </w:tc>
        <w:tc>
          <w:tcPr>
            <w:tcW w:w="722" w:type="dxa"/>
            <w:shd w:val="clear" w:color="auto" w:fill="FFE380"/>
          </w:tcPr>
          <w:p w:rsidR="000B4B4A" w:rsidRPr="005D62D6" w:rsidRDefault="00BD6EFE" w:rsidP="005D62D6">
            <w:pPr>
              <w:pStyle w:val="TableParagraph"/>
              <w:spacing w:before="40" w:after="40"/>
              <w:ind w:left="61" w:right="41"/>
              <w:jc w:val="center"/>
              <w:rPr>
                <w:rFonts w:ascii="Times New Roman" w:hAnsi="Times New Roman" w:cs="Times New Roman"/>
                <w:b/>
                <w:color w:val="000000" w:themeColor="text1"/>
                <w:szCs w:val="24"/>
              </w:rPr>
            </w:pPr>
            <w:r w:rsidRPr="005D62D6">
              <w:rPr>
                <w:rFonts w:ascii="Times New Roman" w:hAnsi="Times New Roman" w:cs="Times New Roman"/>
                <w:b/>
                <w:color w:val="000000" w:themeColor="text1"/>
                <w:w w:val="105"/>
                <w:szCs w:val="24"/>
              </w:rPr>
              <w:t>2035</w:t>
            </w:r>
          </w:p>
        </w:tc>
        <w:tc>
          <w:tcPr>
            <w:tcW w:w="722" w:type="dxa"/>
            <w:shd w:val="clear" w:color="auto" w:fill="FFE380"/>
          </w:tcPr>
          <w:p w:rsidR="000B4B4A" w:rsidRPr="005D62D6" w:rsidRDefault="00BD6EFE" w:rsidP="005D62D6">
            <w:pPr>
              <w:pStyle w:val="TableParagraph"/>
              <w:spacing w:before="40" w:after="40"/>
              <w:ind w:left="61" w:right="41"/>
              <w:jc w:val="center"/>
              <w:rPr>
                <w:rFonts w:ascii="Times New Roman" w:hAnsi="Times New Roman" w:cs="Times New Roman"/>
                <w:b/>
                <w:color w:val="000000" w:themeColor="text1"/>
                <w:szCs w:val="24"/>
              </w:rPr>
            </w:pPr>
            <w:r w:rsidRPr="005D62D6">
              <w:rPr>
                <w:rFonts w:ascii="Times New Roman" w:hAnsi="Times New Roman" w:cs="Times New Roman"/>
                <w:b/>
                <w:color w:val="000000" w:themeColor="text1"/>
                <w:w w:val="105"/>
                <w:szCs w:val="24"/>
              </w:rPr>
              <w:t>2040</w:t>
            </w:r>
          </w:p>
        </w:tc>
        <w:tc>
          <w:tcPr>
            <w:tcW w:w="722" w:type="dxa"/>
            <w:shd w:val="clear" w:color="auto" w:fill="FFE380"/>
          </w:tcPr>
          <w:p w:rsidR="000B4B4A" w:rsidRPr="005D62D6" w:rsidRDefault="00BD6EFE" w:rsidP="005D62D6">
            <w:pPr>
              <w:pStyle w:val="TableParagraph"/>
              <w:spacing w:before="40" w:after="40"/>
              <w:ind w:left="61" w:right="41"/>
              <w:jc w:val="center"/>
              <w:rPr>
                <w:rFonts w:ascii="Times New Roman" w:hAnsi="Times New Roman" w:cs="Times New Roman"/>
                <w:b/>
                <w:color w:val="000000" w:themeColor="text1"/>
                <w:szCs w:val="24"/>
              </w:rPr>
            </w:pPr>
            <w:r w:rsidRPr="005D62D6">
              <w:rPr>
                <w:rFonts w:ascii="Times New Roman" w:hAnsi="Times New Roman" w:cs="Times New Roman"/>
                <w:b/>
                <w:color w:val="000000" w:themeColor="text1"/>
                <w:w w:val="105"/>
                <w:szCs w:val="24"/>
              </w:rPr>
              <w:t>2045</w:t>
            </w:r>
          </w:p>
        </w:tc>
        <w:tc>
          <w:tcPr>
            <w:tcW w:w="656" w:type="dxa"/>
            <w:shd w:val="clear" w:color="auto" w:fill="FFE380"/>
          </w:tcPr>
          <w:p w:rsidR="000B4B4A" w:rsidRPr="005D62D6" w:rsidRDefault="00BD6EFE" w:rsidP="005D62D6">
            <w:pPr>
              <w:pStyle w:val="TableParagraph"/>
              <w:spacing w:before="40" w:after="40"/>
              <w:ind w:right="70"/>
              <w:jc w:val="right"/>
              <w:rPr>
                <w:rFonts w:ascii="Times New Roman" w:hAnsi="Times New Roman" w:cs="Times New Roman"/>
                <w:b/>
                <w:color w:val="000000" w:themeColor="text1"/>
                <w:szCs w:val="24"/>
              </w:rPr>
            </w:pPr>
            <w:r w:rsidRPr="005D62D6">
              <w:rPr>
                <w:rFonts w:ascii="Times New Roman" w:hAnsi="Times New Roman" w:cs="Times New Roman"/>
                <w:b/>
                <w:color w:val="000000" w:themeColor="text1"/>
                <w:szCs w:val="24"/>
              </w:rPr>
              <w:t>2050</w:t>
            </w:r>
          </w:p>
        </w:tc>
      </w:tr>
      <w:tr w:rsidR="00BD6EFE" w:rsidRPr="005D62D6" w:rsidTr="005D62D6">
        <w:trPr>
          <w:trHeight w:val="735"/>
        </w:trPr>
        <w:tc>
          <w:tcPr>
            <w:tcW w:w="340" w:type="dxa"/>
            <w:vMerge w:val="restart"/>
            <w:tcBorders>
              <w:right w:val="nil"/>
            </w:tcBorders>
            <w:shd w:val="clear" w:color="auto" w:fill="FFFFFF"/>
          </w:tcPr>
          <w:p w:rsidR="000B4B4A" w:rsidRPr="005D62D6" w:rsidRDefault="000B4B4A" w:rsidP="005D62D6">
            <w:pPr>
              <w:pStyle w:val="TableParagraph"/>
              <w:spacing w:before="40" w:after="40"/>
              <w:rPr>
                <w:rFonts w:ascii="Times New Roman" w:hAnsi="Times New Roman" w:cs="Times New Roman"/>
                <w:color w:val="000000" w:themeColor="text1"/>
                <w:szCs w:val="24"/>
              </w:rPr>
            </w:pPr>
          </w:p>
        </w:tc>
        <w:tc>
          <w:tcPr>
            <w:tcW w:w="2218" w:type="dxa"/>
            <w:vMerge w:val="restart"/>
            <w:tcBorders>
              <w:left w:val="nil"/>
            </w:tcBorders>
            <w:shd w:val="clear" w:color="auto" w:fill="FFFFFF"/>
          </w:tcPr>
          <w:p w:rsidR="000B4B4A" w:rsidRPr="005D62D6" w:rsidRDefault="000B4B4A" w:rsidP="005D62D6">
            <w:pPr>
              <w:pStyle w:val="TableParagraph"/>
              <w:spacing w:before="40" w:after="40"/>
              <w:rPr>
                <w:rFonts w:ascii="Times New Roman" w:hAnsi="Times New Roman" w:cs="Times New Roman"/>
                <w:b/>
                <w:color w:val="000000" w:themeColor="text1"/>
                <w:szCs w:val="24"/>
              </w:rPr>
            </w:pPr>
          </w:p>
          <w:p w:rsidR="000B4B4A" w:rsidRPr="005D62D6" w:rsidRDefault="00BD6EFE" w:rsidP="005D62D6">
            <w:pPr>
              <w:pStyle w:val="TableParagraph"/>
              <w:spacing w:before="40" w:after="40"/>
              <w:ind w:left="39" w:right="353"/>
              <w:jc w:val="center"/>
              <w:rPr>
                <w:rFonts w:ascii="Times New Roman" w:hAnsi="Times New Roman" w:cs="Times New Roman"/>
                <w:color w:val="000000" w:themeColor="text1"/>
                <w:szCs w:val="24"/>
              </w:rPr>
            </w:pPr>
            <w:r w:rsidRPr="005D62D6">
              <w:rPr>
                <w:rFonts w:ascii="Times New Roman" w:hAnsi="Times New Roman" w:cs="Times New Roman"/>
                <w:color w:val="000000" w:themeColor="text1"/>
                <w:szCs w:val="24"/>
              </w:rPr>
              <w:t>Scenario</w:t>
            </w:r>
          </w:p>
          <w:p w:rsidR="000B4B4A" w:rsidRPr="005D62D6" w:rsidRDefault="00BD6EFE" w:rsidP="005D62D6">
            <w:pPr>
              <w:pStyle w:val="TableParagraph"/>
              <w:spacing w:before="40" w:after="40"/>
              <w:ind w:left="-15" w:right="299"/>
              <w:jc w:val="center"/>
              <w:rPr>
                <w:rFonts w:ascii="Times New Roman" w:hAnsi="Times New Roman" w:cs="Times New Roman"/>
                <w:color w:val="000000" w:themeColor="text1"/>
                <w:szCs w:val="24"/>
              </w:rPr>
            </w:pPr>
            <w:r w:rsidRPr="005D62D6">
              <w:rPr>
                <w:rFonts w:ascii="Times New Roman" w:hAnsi="Times New Roman" w:cs="Times New Roman"/>
                <w:color w:val="000000" w:themeColor="text1"/>
                <w:szCs w:val="24"/>
              </w:rPr>
              <w:t>«Energy efﬁciency»</w:t>
            </w:r>
          </w:p>
        </w:tc>
        <w:tc>
          <w:tcPr>
            <w:tcW w:w="904" w:type="dxa"/>
            <w:shd w:val="clear" w:color="auto" w:fill="FFFFFF"/>
          </w:tcPr>
          <w:p w:rsidR="000B4B4A" w:rsidRPr="005D62D6" w:rsidRDefault="00BD6EFE" w:rsidP="005D62D6">
            <w:pPr>
              <w:pStyle w:val="TableParagraph"/>
              <w:spacing w:before="40" w:after="40" w:line="165" w:lineRule="exact"/>
              <w:ind w:left="34" w:right="22"/>
              <w:jc w:val="center"/>
              <w:rPr>
                <w:rFonts w:ascii="Times New Roman" w:hAnsi="Times New Roman" w:cs="Times New Roman"/>
                <w:color w:val="000000" w:themeColor="text1"/>
                <w:szCs w:val="24"/>
              </w:rPr>
            </w:pPr>
            <w:r w:rsidRPr="005D62D6">
              <w:rPr>
                <w:rFonts w:ascii="Times New Roman" w:hAnsi="Times New Roman" w:cs="Times New Roman"/>
                <w:color w:val="000000" w:themeColor="text1"/>
                <w:szCs w:val="24"/>
              </w:rPr>
              <w:t>Million.</w:t>
            </w:r>
          </w:p>
          <w:p w:rsidR="000B4B4A" w:rsidRPr="005D62D6" w:rsidRDefault="00BD6EFE" w:rsidP="005D62D6">
            <w:pPr>
              <w:pStyle w:val="TableParagraph"/>
              <w:spacing w:before="40" w:after="40" w:line="180" w:lineRule="exact"/>
              <w:ind w:left="34" w:right="22"/>
              <w:jc w:val="center"/>
              <w:rPr>
                <w:rFonts w:ascii="Times New Roman" w:hAnsi="Times New Roman" w:cs="Times New Roman"/>
                <w:color w:val="000000" w:themeColor="text1"/>
                <w:szCs w:val="24"/>
              </w:rPr>
            </w:pPr>
            <w:r w:rsidRPr="005D62D6">
              <w:rPr>
                <w:rFonts w:ascii="Times New Roman" w:hAnsi="Times New Roman" w:cs="Times New Roman"/>
                <w:color w:val="000000" w:themeColor="text1"/>
                <w:w w:val="95"/>
                <w:szCs w:val="24"/>
              </w:rPr>
              <w:t>tons of</w:t>
            </w:r>
          </w:p>
          <w:p w:rsidR="000B4B4A" w:rsidRPr="005D62D6" w:rsidRDefault="00BD6EFE" w:rsidP="005D62D6">
            <w:pPr>
              <w:pStyle w:val="TableParagraph"/>
              <w:spacing w:before="40" w:after="40" w:line="187" w:lineRule="exact"/>
              <w:ind w:left="34" w:right="22"/>
              <w:jc w:val="center"/>
              <w:rPr>
                <w:rFonts w:ascii="Times New Roman" w:hAnsi="Times New Roman" w:cs="Times New Roman"/>
                <w:color w:val="000000" w:themeColor="text1"/>
                <w:szCs w:val="24"/>
              </w:rPr>
            </w:pPr>
            <w:r w:rsidRPr="005D62D6">
              <w:rPr>
                <w:rFonts w:ascii="Times New Roman" w:hAnsi="Times New Roman" w:cs="Times New Roman"/>
                <w:color w:val="000000" w:themeColor="text1"/>
                <w:szCs w:val="24"/>
              </w:rPr>
              <w:t>СО</w:t>
            </w:r>
            <w:r w:rsidRPr="005D62D6">
              <w:rPr>
                <w:rFonts w:ascii="Times New Roman" w:hAnsi="Times New Roman" w:cs="Times New Roman"/>
                <w:color w:val="000000" w:themeColor="text1"/>
                <w:position w:val="-2"/>
                <w:szCs w:val="24"/>
              </w:rPr>
              <w:t>2</w:t>
            </w:r>
          </w:p>
          <w:p w:rsidR="000B4B4A" w:rsidRPr="005D62D6" w:rsidRDefault="00BD6EFE" w:rsidP="005D62D6">
            <w:pPr>
              <w:pStyle w:val="TableParagraph"/>
              <w:spacing w:before="40" w:after="40" w:line="181" w:lineRule="exact"/>
              <w:ind w:left="34" w:right="22"/>
              <w:jc w:val="center"/>
              <w:rPr>
                <w:rFonts w:ascii="Times New Roman" w:hAnsi="Times New Roman" w:cs="Times New Roman"/>
                <w:color w:val="000000" w:themeColor="text1"/>
                <w:szCs w:val="24"/>
              </w:rPr>
            </w:pPr>
            <w:r w:rsidRPr="005D62D6">
              <w:rPr>
                <w:rFonts w:ascii="Times New Roman" w:hAnsi="Times New Roman" w:cs="Times New Roman"/>
                <w:color w:val="000000" w:themeColor="text1"/>
                <w:w w:val="85"/>
                <w:szCs w:val="24"/>
              </w:rPr>
              <w:t>-equivalent</w:t>
            </w:r>
          </w:p>
        </w:tc>
        <w:tc>
          <w:tcPr>
            <w:tcW w:w="678" w:type="dxa"/>
            <w:shd w:val="clear" w:color="auto" w:fill="FFFFFF"/>
          </w:tcPr>
          <w:p w:rsidR="000B4B4A" w:rsidRPr="005D62D6" w:rsidRDefault="00BD6EFE" w:rsidP="005D62D6">
            <w:pPr>
              <w:pStyle w:val="TableParagraph"/>
              <w:spacing w:before="40" w:after="40"/>
              <w:ind w:left="39" w:right="19"/>
              <w:jc w:val="center"/>
              <w:rPr>
                <w:rFonts w:ascii="Times New Roman" w:hAnsi="Times New Roman" w:cs="Times New Roman"/>
                <w:b/>
                <w:color w:val="000000" w:themeColor="text1"/>
                <w:szCs w:val="24"/>
              </w:rPr>
            </w:pPr>
            <w:r w:rsidRPr="005D62D6">
              <w:rPr>
                <w:rFonts w:ascii="Times New Roman" w:hAnsi="Times New Roman" w:cs="Times New Roman"/>
                <w:b/>
                <w:color w:val="000000" w:themeColor="text1"/>
                <w:szCs w:val="24"/>
              </w:rPr>
              <w:t>367</w:t>
            </w:r>
          </w:p>
        </w:tc>
        <w:tc>
          <w:tcPr>
            <w:tcW w:w="722" w:type="dxa"/>
            <w:shd w:val="clear" w:color="auto" w:fill="FFFFFF"/>
          </w:tcPr>
          <w:p w:rsidR="000B4B4A" w:rsidRPr="005D62D6" w:rsidRDefault="00BD6EFE" w:rsidP="005D62D6">
            <w:pPr>
              <w:pStyle w:val="TableParagraph"/>
              <w:spacing w:before="40" w:after="40"/>
              <w:ind w:left="61" w:right="41"/>
              <w:jc w:val="center"/>
              <w:rPr>
                <w:rFonts w:ascii="Times New Roman" w:hAnsi="Times New Roman" w:cs="Times New Roman"/>
                <w:b/>
                <w:color w:val="000000" w:themeColor="text1"/>
                <w:szCs w:val="24"/>
              </w:rPr>
            </w:pPr>
            <w:r w:rsidRPr="005D62D6">
              <w:rPr>
                <w:rFonts w:ascii="Times New Roman" w:hAnsi="Times New Roman" w:cs="Times New Roman"/>
                <w:b/>
                <w:color w:val="000000" w:themeColor="text1"/>
                <w:szCs w:val="24"/>
              </w:rPr>
              <w:t>265</w:t>
            </w:r>
          </w:p>
        </w:tc>
        <w:tc>
          <w:tcPr>
            <w:tcW w:w="722" w:type="dxa"/>
            <w:shd w:val="clear" w:color="auto" w:fill="FFFFFF"/>
          </w:tcPr>
          <w:p w:rsidR="000B4B4A" w:rsidRPr="005D62D6" w:rsidRDefault="00BD6EFE" w:rsidP="005D62D6">
            <w:pPr>
              <w:pStyle w:val="TableParagraph"/>
              <w:spacing w:before="40" w:after="40"/>
              <w:ind w:left="61" w:right="41"/>
              <w:jc w:val="center"/>
              <w:rPr>
                <w:rFonts w:ascii="Times New Roman" w:hAnsi="Times New Roman" w:cs="Times New Roman"/>
                <w:b/>
                <w:color w:val="000000" w:themeColor="text1"/>
                <w:szCs w:val="24"/>
              </w:rPr>
            </w:pPr>
            <w:r w:rsidRPr="005D62D6">
              <w:rPr>
                <w:rFonts w:ascii="Times New Roman" w:hAnsi="Times New Roman" w:cs="Times New Roman"/>
                <w:b/>
                <w:color w:val="000000" w:themeColor="text1"/>
                <w:szCs w:val="24"/>
              </w:rPr>
              <w:t>294</w:t>
            </w:r>
          </w:p>
        </w:tc>
        <w:tc>
          <w:tcPr>
            <w:tcW w:w="722" w:type="dxa"/>
            <w:shd w:val="clear" w:color="auto" w:fill="FFFFFF"/>
          </w:tcPr>
          <w:p w:rsidR="000B4B4A" w:rsidRPr="005D62D6" w:rsidRDefault="00BD6EFE" w:rsidP="005D62D6">
            <w:pPr>
              <w:pStyle w:val="TableParagraph"/>
              <w:spacing w:before="40" w:after="40"/>
              <w:ind w:left="61" w:right="41"/>
              <w:jc w:val="center"/>
              <w:rPr>
                <w:rFonts w:ascii="Times New Roman" w:hAnsi="Times New Roman" w:cs="Times New Roman"/>
                <w:b/>
                <w:color w:val="000000" w:themeColor="text1"/>
                <w:szCs w:val="24"/>
              </w:rPr>
            </w:pPr>
            <w:r w:rsidRPr="005D62D6">
              <w:rPr>
                <w:rFonts w:ascii="Times New Roman" w:hAnsi="Times New Roman" w:cs="Times New Roman"/>
                <w:b/>
                <w:color w:val="000000" w:themeColor="text1"/>
                <w:szCs w:val="24"/>
              </w:rPr>
              <w:t>335</w:t>
            </w:r>
          </w:p>
        </w:tc>
        <w:tc>
          <w:tcPr>
            <w:tcW w:w="722" w:type="dxa"/>
            <w:shd w:val="clear" w:color="auto" w:fill="FFFFFF"/>
          </w:tcPr>
          <w:p w:rsidR="000B4B4A" w:rsidRPr="005D62D6" w:rsidRDefault="00BD6EFE" w:rsidP="005D62D6">
            <w:pPr>
              <w:pStyle w:val="TableParagraph"/>
              <w:spacing w:before="40" w:after="40"/>
              <w:ind w:right="150"/>
              <w:jc w:val="center"/>
              <w:rPr>
                <w:rFonts w:ascii="Times New Roman" w:hAnsi="Times New Roman" w:cs="Times New Roman"/>
                <w:b/>
                <w:color w:val="000000" w:themeColor="text1"/>
                <w:szCs w:val="24"/>
              </w:rPr>
            </w:pPr>
            <w:r w:rsidRPr="005D62D6">
              <w:rPr>
                <w:rFonts w:ascii="Times New Roman" w:hAnsi="Times New Roman" w:cs="Times New Roman"/>
                <w:b/>
                <w:color w:val="000000" w:themeColor="text1"/>
                <w:w w:val="95"/>
                <w:szCs w:val="24"/>
              </w:rPr>
              <w:t>344</w:t>
            </w:r>
          </w:p>
        </w:tc>
        <w:tc>
          <w:tcPr>
            <w:tcW w:w="722" w:type="dxa"/>
            <w:shd w:val="clear" w:color="auto" w:fill="FFFFFF"/>
          </w:tcPr>
          <w:p w:rsidR="000B4B4A" w:rsidRPr="005D62D6" w:rsidRDefault="00BD6EFE" w:rsidP="005D62D6">
            <w:pPr>
              <w:pStyle w:val="TableParagraph"/>
              <w:spacing w:before="40" w:after="40"/>
              <w:ind w:right="41"/>
              <w:jc w:val="center"/>
              <w:rPr>
                <w:rFonts w:ascii="Times New Roman" w:hAnsi="Times New Roman" w:cs="Times New Roman"/>
                <w:b/>
                <w:color w:val="000000" w:themeColor="text1"/>
                <w:szCs w:val="24"/>
              </w:rPr>
            </w:pPr>
            <w:r w:rsidRPr="005D62D6">
              <w:rPr>
                <w:rFonts w:ascii="Times New Roman" w:hAnsi="Times New Roman" w:cs="Times New Roman"/>
                <w:b/>
                <w:color w:val="000000" w:themeColor="text1"/>
                <w:w w:val="105"/>
                <w:szCs w:val="24"/>
              </w:rPr>
              <w:t>363</w:t>
            </w:r>
          </w:p>
        </w:tc>
        <w:tc>
          <w:tcPr>
            <w:tcW w:w="722" w:type="dxa"/>
            <w:shd w:val="clear" w:color="auto" w:fill="FFFFFF"/>
          </w:tcPr>
          <w:p w:rsidR="000B4B4A" w:rsidRPr="005D62D6" w:rsidRDefault="00BD6EFE" w:rsidP="005D62D6">
            <w:pPr>
              <w:pStyle w:val="TableParagraph"/>
              <w:spacing w:before="40" w:after="40"/>
              <w:ind w:right="41"/>
              <w:jc w:val="center"/>
              <w:rPr>
                <w:rFonts w:ascii="Times New Roman" w:hAnsi="Times New Roman" w:cs="Times New Roman"/>
                <w:b/>
                <w:color w:val="000000" w:themeColor="text1"/>
                <w:szCs w:val="24"/>
              </w:rPr>
            </w:pPr>
            <w:r w:rsidRPr="005D62D6">
              <w:rPr>
                <w:rFonts w:ascii="Times New Roman" w:hAnsi="Times New Roman" w:cs="Times New Roman"/>
                <w:b/>
                <w:color w:val="000000" w:themeColor="text1"/>
                <w:w w:val="105"/>
                <w:szCs w:val="24"/>
              </w:rPr>
              <w:t>406</w:t>
            </w:r>
          </w:p>
        </w:tc>
        <w:tc>
          <w:tcPr>
            <w:tcW w:w="722" w:type="dxa"/>
            <w:shd w:val="clear" w:color="auto" w:fill="FFFFFF"/>
          </w:tcPr>
          <w:p w:rsidR="000B4B4A" w:rsidRPr="005D62D6" w:rsidRDefault="00BD6EFE" w:rsidP="005D62D6">
            <w:pPr>
              <w:pStyle w:val="TableParagraph"/>
              <w:spacing w:before="40" w:after="40"/>
              <w:ind w:right="41"/>
              <w:jc w:val="center"/>
              <w:rPr>
                <w:rFonts w:ascii="Times New Roman" w:hAnsi="Times New Roman" w:cs="Times New Roman"/>
                <w:b/>
                <w:color w:val="000000" w:themeColor="text1"/>
                <w:szCs w:val="24"/>
              </w:rPr>
            </w:pPr>
            <w:r w:rsidRPr="005D62D6">
              <w:rPr>
                <w:rFonts w:ascii="Times New Roman" w:hAnsi="Times New Roman" w:cs="Times New Roman"/>
                <w:b/>
                <w:color w:val="000000" w:themeColor="text1"/>
                <w:w w:val="105"/>
                <w:szCs w:val="24"/>
              </w:rPr>
              <w:t>429</w:t>
            </w:r>
          </w:p>
        </w:tc>
        <w:tc>
          <w:tcPr>
            <w:tcW w:w="656" w:type="dxa"/>
            <w:shd w:val="clear" w:color="auto" w:fill="FFFFFF"/>
          </w:tcPr>
          <w:p w:rsidR="000B4B4A" w:rsidRPr="005D62D6" w:rsidRDefault="00BD6EFE" w:rsidP="005D62D6">
            <w:pPr>
              <w:pStyle w:val="TableParagraph"/>
              <w:spacing w:before="40" w:after="40"/>
              <w:ind w:right="110"/>
              <w:jc w:val="center"/>
              <w:rPr>
                <w:rFonts w:ascii="Times New Roman" w:hAnsi="Times New Roman" w:cs="Times New Roman"/>
                <w:b/>
                <w:color w:val="000000" w:themeColor="text1"/>
                <w:szCs w:val="24"/>
              </w:rPr>
            </w:pPr>
            <w:r w:rsidRPr="005D62D6">
              <w:rPr>
                <w:rFonts w:ascii="Times New Roman" w:hAnsi="Times New Roman" w:cs="Times New Roman"/>
                <w:b/>
                <w:color w:val="000000" w:themeColor="text1"/>
                <w:szCs w:val="24"/>
              </w:rPr>
              <w:t>448</w:t>
            </w:r>
          </w:p>
        </w:tc>
      </w:tr>
      <w:tr w:rsidR="00BD6EFE" w:rsidRPr="005D62D6" w:rsidTr="005D62D6">
        <w:trPr>
          <w:trHeight w:val="737"/>
        </w:trPr>
        <w:tc>
          <w:tcPr>
            <w:tcW w:w="340" w:type="dxa"/>
            <w:vMerge/>
            <w:tcBorders>
              <w:top w:val="nil"/>
              <w:right w:val="nil"/>
            </w:tcBorders>
            <w:shd w:val="clear" w:color="auto" w:fill="FFFFFF"/>
          </w:tcPr>
          <w:p w:rsidR="000B4B4A" w:rsidRPr="005D62D6" w:rsidRDefault="000B4B4A" w:rsidP="005D62D6">
            <w:pPr>
              <w:spacing w:before="40" w:after="40"/>
              <w:rPr>
                <w:rFonts w:ascii="Times New Roman" w:hAnsi="Times New Roman" w:cs="Times New Roman"/>
                <w:color w:val="000000" w:themeColor="text1"/>
                <w:szCs w:val="24"/>
              </w:rPr>
            </w:pPr>
          </w:p>
        </w:tc>
        <w:tc>
          <w:tcPr>
            <w:tcW w:w="2218" w:type="dxa"/>
            <w:vMerge/>
            <w:tcBorders>
              <w:top w:val="nil"/>
              <w:left w:val="nil"/>
            </w:tcBorders>
            <w:shd w:val="clear" w:color="auto" w:fill="FFFFFF"/>
          </w:tcPr>
          <w:p w:rsidR="000B4B4A" w:rsidRPr="005D62D6" w:rsidRDefault="000B4B4A" w:rsidP="005D62D6">
            <w:pPr>
              <w:spacing w:before="40" w:after="40"/>
              <w:rPr>
                <w:rFonts w:ascii="Times New Roman" w:hAnsi="Times New Roman" w:cs="Times New Roman"/>
                <w:color w:val="000000" w:themeColor="text1"/>
                <w:szCs w:val="24"/>
              </w:rPr>
            </w:pPr>
          </w:p>
        </w:tc>
        <w:tc>
          <w:tcPr>
            <w:tcW w:w="904" w:type="dxa"/>
            <w:shd w:val="clear" w:color="auto" w:fill="FFFFFF"/>
          </w:tcPr>
          <w:p w:rsidR="000B4B4A" w:rsidRPr="005D62D6" w:rsidRDefault="00BD6EFE" w:rsidP="005D62D6">
            <w:pPr>
              <w:pStyle w:val="TableParagraph"/>
              <w:spacing w:before="40" w:after="40" w:line="176" w:lineRule="exact"/>
              <w:ind w:left="14"/>
              <w:jc w:val="center"/>
              <w:rPr>
                <w:rFonts w:ascii="Times New Roman" w:hAnsi="Times New Roman" w:cs="Times New Roman"/>
                <w:i/>
                <w:color w:val="000000" w:themeColor="text1"/>
                <w:szCs w:val="24"/>
              </w:rPr>
            </w:pPr>
            <w:r w:rsidRPr="005D62D6">
              <w:rPr>
                <w:rFonts w:ascii="Times New Roman" w:hAnsi="Times New Roman" w:cs="Times New Roman"/>
                <w:i/>
                <w:color w:val="000000" w:themeColor="text1"/>
                <w:w w:val="98"/>
                <w:szCs w:val="24"/>
              </w:rPr>
              <w:t>%</w:t>
            </w:r>
          </w:p>
          <w:p w:rsidR="000B4B4A" w:rsidRPr="005D62D6" w:rsidRDefault="00BD6EFE" w:rsidP="005D62D6">
            <w:pPr>
              <w:pStyle w:val="TableParagraph"/>
              <w:spacing w:before="40" w:after="40" w:line="180" w:lineRule="exact"/>
              <w:ind w:left="36" w:right="22"/>
              <w:jc w:val="center"/>
              <w:rPr>
                <w:rFonts w:ascii="Times New Roman" w:hAnsi="Times New Roman" w:cs="Times New Roman"/>
                <w:i/>
                <w:color w:val="000000" w:themeColor="text1"/>
                <w:szCs w:val="24"/>
              </w:rPr>
            </w:pPr>
            <w:r w:rsidRPr="005D62D6">
              <w:rPr>
                <w:rFonts w:ascii="Times New Roman" w:hAnsi="Times New Roman" w:cs="Times New Roman"/>
                <w:i/>
                <w:color w:val="000000" w:themeColor="text1"/>
                <w:szCs w:val="24"/>
              </w:rPr>
              <w:t>of 1990</w:t>
            </w:r>
          </w:p>
          <w:p w:rsidR="000B4B4A" w:rsidRPr="005D62D6" w:rsidRDefault="00BD6EFE" w:rsidP="005D62D6">
            <w:pPr>
              <w:pStyle w:val="TableParagraph"/>
              <w:spacing w:before="40" w:after="40" w:line="187" w:lineRule="exact"/>
              <w:ind w:left="36" w:right="22"/>
              <w:jc w:val="center"/>
              <w:rPr>
                <w:rFonts w:ascii="Times New Roman" w:hAnsi="Times New Roman" w:cs="Times New Roman"/>
                <w:i/>
                <w:color w:val="000000" w:themeColor="text1"/>
                <w:szCs w:val="24"/>
              </w:rPr>
            </w:pPr>
            <w:r w:rsidRPr="005D62D6">
              <w:rPr>
                <w:rFonts w:ascii="Times New Roman" w:hAnsi="Times New Roman" w:cs="Times New Roman"/>
                <w:i/>
                <w:color w:val="000000" w:themeColor="text1"/>
                <w:w w:val="95"/>
                <w:szCs w:val="24"/>
              </w:rPr>
              <w:t>level</w:t>
            </w:r>
          </w:p>
        </w:tc>
        <w:tc>
          <w:tcPr>
            <w:tcW w:w="678" w:type="dxa"/>
            <w:shd w:val="clear" w:color="auto" w:fill="FFFFFF"/>
          </w:tcPr>
          <w:p w:rsidR="000B4B4A" w:rsidRPr="005D62D6" w:rsidRDefault="00BD6EFE" w:rsidP="005D62D6">
            <w:pPr>
              <w:pStyle w:val="TableParagraph"/>
              <w:spacing w:before="40" w:after="40"/>
              <w:ind w:left="39" w:right="19"/>
              <w:jc w:val="center"/>
              <w:rPr>
                <w:rFonts w:ascii="Times New Roman" w:hAnsi="Times New Roman" w:cs="Times New Roman"/>
                <w:b/>
                <w:color w:val="000000" w:themeColor="text1"/>
                <w:szCs w:val="24"/>
              </w:rPr>
            </w:pPr>
            <w:r w:rsidRPr="005D62D6">
              <w:rPr>
                <w:rFonts w:ascii="Times New Roman" w:hAnsi="Times New Roman" w:cs="Times New Roman"/>
                <w:b/>
                <w:color w:val="000000" w:themeColor="text1"/>
                <w:szCs w:val="24"/>
              </w:rPr>
              <w:t>44</w:t>
            </w:r>
          </w:p>
        </w:tc>
        <w:tc>
          <w:tcPr>
            <w:tcW w:w="722" w:type="dxa"/>
            <w:shd w:val="clear" w:color="auto" w:fill="FFFFFF"/>
          </w:tcPr>
          <w:p w:rsidR="000B4B4A" w:rsidRPr="005D62D6" w:rsidRDefault="00BD6EFE" w:rsidP="005D62D6">
            <w:pPr>
              <w:pStyle w:val="TableParagraph"/>
              <w:spacing w:before="40" w:after="40"/>
              <w:ind w:left="61" w:right="41"/>
              <w:jc w:val="center"/>
              <w:rPr>
                <w:rFonts w:ascii="Times New Roman" w:hAnsi="Times New Roman" w:cs="Times New Roman"/>
                <w:b/>
                <w:color w:val="000000" w:themeColor="text1"/>
                <w:szCs w:val="24"/>
              </w:rPr>
            </w:pPr>
            <w:r w:rsidRPr="005D62D6">
              <w:rPr>
                <w:rFonts w:ascii="Times New Roman" w:hAnsi="Times New Roman" w:cs="Times New Roman"/>
                <w:b/>
                <w:color w:val="000000" w:themeColor="text1"/>
                <w:szCs w:val="24"/>
              </w:rPr>
              <w:t>31</w:t>
            </w:r>
          </w:p>
        </w:tc>
        <w:tc>
          <w:tcPr>
            <w:tcW w:w="722" w:type="dxa"/>
            <w:shd w:val="clear" w:color="auto" w:fill="FFFFFF"/>
          </w:tcPr>
          <w:p w:rsidR="000B4B4A" w:rsidRPr="005D62D6" w:rsidRDefault="00BD6EFE" w:rsidP="005D62D6">
            <w:pPr>
              <w:pStyle w:val="TableParagraph"/>
              <w:spacing w:before="40" w:after="40"/>
              <w:ind w:left="61" w:right="41"/>
              <w:jc w:val="center"/>
              <w:rPr>
                <w:rFonts w:ascii="Times New Roman" w:hAnsi="Times New Roman" w:cs="Times New Roman"/>
                <w:b/>
                <w:color w:val="000000" w:themeColor="text1"/>
                <w:szCs w:val="24"/>
              </w:rPr>
            </w:pPr>
            <w:r w:rsidRPr="005D62D6">
              <w:rPr>
                <w:rFonts w:ascii="Times New Roman" w:hAnsi="Times New Roman" w:cs="Times New Roman"/>
                <w:b/>
                <w:color w:val="000000" w:themeColor="text1"/>
                <w:szCs w:val="24"/>
              </w:rPr>
              <w:t>35</w:t>
            </w:r>
          </w:p>
        </w:tc>
        <w:tc>
          <w:tcPr>
            <w:tcW w:w="722" w:type="dxa"/>
            <w:shd w:val="clear" w:color="auto" w:fill="FFFFFF"/>
          </w:tcPr>
          <w:p w:rsidR="000B4B4A" w:rsidRPr="005D62D6" w:rsidRDefault="00BD6EFE" w:rsidP="005D62D6">
            <w:pPr>
              <w:pStyle w:val="TableParagraph"/>
              <w:spacing w:before="40" w:after="40"/>
              <w:ind w:left="61" w:right="41"/>
              <w:jc w:val="center"/>
              <w:rPr>
                <w:rFonts w:ascii="Times New Roman" w:hAnsi="Times New Roman" w:cs="Times New Roman"/>
                <w:b/>
                <w:color w:val="000000" w:themeColor="text1"/>
                <w:szCs w:val="24"/>
              </w:rPr>
            </w:pPr>
            <w:r w:rsidRPr="005D62D6">
              <w:rPr>
                <w:rFonts w:ascii="Times New Roman" w:hAnsi="Times New Roman" w:cs="Times New Roman"/>
                <w:b/>
                <w:color w:val="000000" w:themeColor="text1"/>
                <w:szCs w:val="24"/>
              </w:rPr>
              <w:t>40</w:t>
            </w:r>
          </w:p>
        </w:tc>
        <w:tc>
          <w:tcPr>
            <w:tcW w:w="722" w:type="dxa"/>
            <w:shd w:val="clear" w:color="auto" w:fill="FFFFFF"/>
          </w:tcPr>
          <w:p w:rsidR="000B4B4A" w:rsidRPr="005D62D6" w:rsidRDefault="00BD6EFE" w:rsidP="005D62D6">
            <w:pPr>
              <w:pStyle w:val="TableParagraph"/>
              <w:spacing w:before="40" w:after="40"/>
              <w:ind w:left="233"/>
              <w:jc w:val="center"/>
              <w:rPr>
                <w:rFonts w:ascii="Times New Roman" w:hAnsi="Times New Roman" w:cs="Times New Roman"/>
                <w:b/>
                <w:color w:val="000000" w:themeColor="text1"/>
                <w:szCs w:val="24"/>
              </w:rPr>
            </w:pPr>
            <w:r w:rsidRPr="005D62D6">
              <w:rPr>
                <w:rFonts w:ascii="Times New Roman" w:hAnsi="Times New Roman" w:cs="Times New Roman"/>
                <w:b/>
                <w:color w:val="000000" w:themeColor="text1"/>
                <w:szCs w:val="24"/>
              </w:rPr>
              <w:t>41</w:t>
            </w:r>
          </w:p>
        </w:tc>
        <w:tc>
          <w:tcPr>
            <w:tcW w:w="722" w:type="dxa"/>
            <w:shd w:val="clear" w:color="auto" w:fill="FFFFFF"/>
          </w:tcPr>
          <w:p w:rsidR="000B4B4A" w:rsidRPr="005D62D6" w:rsidRDefault="00BD6EFE" w:rsidP="005D62D6">
            <w:pPr>
              <w:pStyle w:val="TableParagraph"/>
              <w:spacing w:before="40" w:after="40"/>
              <w:ind w:left="61" w:right="41"/>
              <w:jc w:val="center"/>
              <w:rPr>
                <w:rFonts w:ascii="Times New Roman" w:hAnsi="Times New Roman" w:cs="Times New Roman"/>
                <w:b/>
                <w:color w:val="000000" w:themeColor="text1"/>
                <w:szCs w:val="24"/>
              </w:rPr>
            </w:pPr>
            <w:r w:rsidRPr="005D62D6">
              <w:rPr>
                <w:rFonts w:ascii="Times New Roman" w:hAnsi="Times New Roman" w:cs="Times New Roman"/>
                <w:b/>
                <w:color w:val="000000" w:themeColor="text1"/>
                <w:szCs w:val="24"/>
              </w:rPr>
              <w:t>43</w:t>
            </w:r>
          </w:p>
        </w:tc>
        <w:tc>
          <w:tcPr>
            <w:tcW w:w="722" w:type="dxa"/>
            <w:shd w:val="clear" w:color="auto" w:fill="FFFFFF"/>
          </w:tcPr>
          <w:p w:rsidR="000B4B4A" w:rsidRPr="005D62D6" w:rsidRDefault="00BD6EFE" w:rsidP="005D62D6">
            <w:pPr>
              <w:pStyle w:val="TableParagraph"/>
              <w:spacing w:before="40" w:after="40"/>
              <w:ind w:left="61" w:right="41"/>
              <w:jc w:val="center"/>
              <w:rPr>
                <w:rFonts w:ascii="Times New Roman" w:hAnsi="Times New Roman" w:cs="Times New Roman"/>
                <w:b/>
                <w:color w:val="000000" w:themeColor="text1"/>
                <w:szCs w:val="24"/>
              </w:rPr>
            </w:pPr>
            <w:r w:rsidRPr="005D62D6">
              <w:rPr>
                <w:rFonts w:ascii="Times New Roman" w:hAnsi="Times New Roman" w:cs="Times New Roman"/>
                <w:b/>
                <w:color w:val="000000" w:themeColor="text1"/>
                <w:szCs w:val="24"/>
              </w:rPr>
              <w:t>48</w:t>
            </w:r>
          </w:p>
        </w:tc>
        <w:tc>
          <w:tcPr>
            <w:tcW w:w="722" w:type="dxa"/>
            <w:shd w:val="clear" w:color="auto" w:fill="FFFFFF"/>
          </w:tcPr>
          <w:p w:rsidR="000B4B4A" w:rsidRPr="005D62D6" w:rsidRDefault="00BD6EFE" w:rsidP="005D62D6">
            <w:pPr>
              <w:pStyle w:val="TableParagraph"/>
              <w:spacing w:before="40" w:after="40"/>
              <w:ind w:left="61" w:right="41"/>
              <w:jc w:val="center"/>
              <w:rPr>
                <w:rFonts w:ascii="Times New Roman" w:hAnsi="Times New Roman" w:cs="Times New Roman"/>
                <w:b/>
                <w:color w:val="000000" w:themeColor="text1"/>
                <w:szCs w:val="24"/>
              </w:rPr>
            </w:pPr>
            <w:r w:rsidRPr="005D62D6">
              <w:rPr>
                <w:rFonts w:ascii="Times New Roman" w:hAnsi="Times New Roman" w:cs="Times New Roman"/>
                <w:b/>
                <w:color w:val="000000" w:themeColor="text1"/>
                <w:szCs w:val="24"/>
              </w:rPr>
              <w:t>51</w:t>
            </w:r>
          </w:p>
        </w:tc>
        <w:tc>
          <w:tcPr>
            <w:tcW w:w="656" w:type="dxa"/>
            <w:shd w:val="clear" w:color="auto" w:fill="FFFFFF"/>
          </w:tcPr>
          <w:p w:rsidR="000B4B4A" w:rsidRPr="005D62D6" w:rsidRDefault="00BD6EFE" w:rsidP="005D62D6">
            <w:pPr>
              <w:pStyle w:val="TableParagraph"/>
              <w:spacing w:before="40" w:after="40"/>
              <w:ind w:right="178"/>
              <w:jc w:val="center"/>
              <w:rPr>
                <w:rFonts w:ascii="Times New Roman" w:hAnsi="Times New Roman" w:cs="Times New Roman"/>
                <w:b/>
                <w:color w:val="000000" w:themeColor="text1"/>
                <w:szCs w:val="24"/>
              </w:rPr>
            </w:pPr>
            <w:r w:rsidRPr="005D62D6">
              <w:rPr>
                <w:rFonts w:ascii="Times New Roman" w:hAnsi="Times New Roman" w:cs="Times New Roman"/>
                <w:b/>
                <w:color w:val="000000" w:themeColor="text1"/>
                <w:w w:val="95"/>
                <w:szCs w:val="24"/>
              </w:rPr>
              <w:t>53</w:t>
            </w:r>
          </w:p>
        </w:tc>
      </w:tr>
    </w:tbl>
    <w:p w:rsidR="000B4B4A" w:rsidRPr="00BD6EFE" w:rsidRDefault="00BD6EFE">
      <w:pPr>
        <w:spacing w:before="113"/>
        <w:ind w:left="1274"/>
        <w:rPr>
          <w:rFonts w:ascii="Times New Roman" w:hAnsi="Times New Roman" w:cs="Times New Roman"/>
          <w:b/>
          <w:color w:val="000000" w:themeColor="text1"/>
          <w:sz w:val="24"/>
          <w:szCs w:val="24"/>
        </w:rPr>
      </w:pPr>
      <w:r w:rsidRPr="00BD6EFE">
        <w:rPr>
          <w:rFonts w:ascii="Times New Roman" w:hAnsi="Times New Roman" w:cs="Times New Roman"/>
          <w:b/>
          <w:color w:val="000000" w:themeColor="text1"/>
          <w:sz w:val="24"/>
          <w:szCs w:val="24"/>
        </w:rPr>
        <w:t>Group of policies and measures in energy efﬁciency includes the following:</w:t>
      </w:r>
    </w:p>
    <w:p w:rsidR="000B4B4A" w:rsidRPr="005D62D6" w:rsidRDefault="00BD6EFE" w:rsidP="00391553">
      <w:pPr>
        <w:pStyle w:val="a3"/>
        <w:numPr>
          <w:ilvl w:val="0"/>
          <w:numId w:val="10"/>
        </w:numPr>
        <w:tabs>
          <w:tab w:val="left" w:pos="2181"/>
        </w:tabs>
        <w:spacing w:before="27"/>
        <w:ind w:left="1843"/>
        <w:rPr>
          <w:rFonts w:ascii="Times New Roman" w:hAnsi="Times New Roman" w:cs="Times New Roman"/>
          <w:color w:val="000000" w:themeColor="text1"/>
        </w:rPr>
      </w:pPr>
      <w:r w:rsidRPr="005D62D6">
        <w:rPr>
          <w:rFonts w:ascii="Times New Roman" w:hAnsi="Times New Roman" w:cs="Times New Roman"/>
          <w:color w:val="000000" w:themeColor="text1"/>
          <w:w w:val="95"/>
        </w:rPr>
        <w:t>Increase of energy efﬁciency in the buildings;</w:t>
      </w:r>
    </w:p>
    <w:p w:rsidR="000B4B4A" w:rsidRPr="005D62D6" w:rsidRDefault="00BD6EFE" w:rsidP="00391553">
      <w:pPr>
        <w:pStyle w:val="a3"/>
        <w:numPr>
          <w:ilvl w:val="0"/>
          <w:numId w:val="10"/>
        </w:numPr>
        <w:tabs>
          <w:tab w:val="left" w:pos="2181"/>
        </w:tabs>
        <w:spacing w:before="28" w:line="261" w:lineRule="auto"/>
        <w:ind w:left="1843" w:right="950"/>
        <w:rPr>
          <w:rFonts w:ascii="Times New Roman" w:hAnsi="Times New Roman" w:cs="Times New Roman"/>
          <w:color w:val="000000" w:themeColor="text1"/>
        </w:rPr>
      </w:pPr>
      <w:r w:rsidRPr="005D62D6">
        <w:rPr>
          <w:rFonts w:ascii="Times New Roman" w:hAnsi="Times New Roman" w:cs="Times New Roman"/>
          <w:color w:val="000000" w:themeColor="text1"/>
          <w:w w:val="90"/>
        </w:rPr>
        <w:t xml:space="preserve">Promotion of private and public ﬁnancing of measures aiming at increase in energy </w:t>
      </w:r>
      <w:r w:rsidRPr="005D62D6">
        <w:rPr>
          <w:rFonts w:ascii="Times New Roman" w:hAnsi="Times New Roman" w:cs="Times New Roman"/>
          <w:color w:val="000000" w:themeColor="text1"/>
        </w:rPr>
        <w:t>efﬁciency;</w:t>
      </w:r>
    </w:p>
    <w:p w:rsidR="000B4B4A" w:rsidRPr="005D62D6" w:rsidRDefault="00BD6EFE" w:rsidP="00391553">
      <w:pPr>
        <w:pStyle w:val="a3"/>
        <w:numPr>
          <w:ilvl w:val="0"/>
          <w:numId w:val="10"/>
        </w:numPr>
        <w:tabs>
          <w:tab w:val="left" w:pos="2181"/>
        </w:tabs>
        <w:spacing w:before="2" w:line="261" w:lineRule="auto"/>
        <w:ind w:left="1843" w:right="913"/>
        <w:rPr>
          <w:rFonts w:ascii="Times New Roman" w:hAnsi="Times New Roman" w:cs="Times New Roman"/>
          <w:color w:val="000000" w:themeColor="text1"/>
        </w:rPr>
      </w:pPr>
      <w:r w:rsidRPr="005D62D6">
        <w:rPr>
          <w:rFonts w:ascii="Times New Roman" w:hAnsi="Times New Roman" w:cs="Times New Roman"/>
          <w:color w:val="000000" w:themeColor="text1"/>
          <w:w w:val="90"/>
        </w:rPr>
        <w:t xml:space="preserve">Speciﬁc measures aimed at increase in energy efﬁciency in the use of electricity and </w:t>
      </w:r>
      <w:r w:rsidRPr="005D62D6">
        <w:rPr>
          <w:rFonts w:ascii="Times New Roman" w:hAnsi="Times New Roman" w:cs="Times New Roman"/>
          <w:color w:val="000000" w:themeColor="text1"/>
          <w:w w:val="95"/>
        </w:rPr>
        <w:t>heat energy and/or types of fuel in all sectors of Ukraine's economy;</w:t>
      </w:r>
    </w:p>
    <w:p w:rsidR="000B4B4A" w:rsidRPr="005D62D6" w:rsidRDefault="00BD6EFE" w:rsidP="00391553">
      <w:pPr>
        <w:pStyle w:val="a3"/>
        <w:numPr>
          <w:ilvl w:val="0"/>
          <w:numId w:val="10"/>
        </w:numPr>
        <w:tabs>
          <w:tab w:val="left" w:pos="2181"/>
        </w:tabs>
        <w:spacing w:before="3"/>
        <w:ind w:left="1843"/>
        <w:rPr>
          <w:rFonts w:ascii="Times New Roman" w:hAnsi="Times New Roman" w:cs="Times New Roman"/>
          <w:color w:val="000000" w:themeColor="text1"/>
        </w:rPr>
      </w:pPr>
      <w:r w:rsidRPr="005D62D6">
        <w:rPr>
          <w:rFonts w:ascii="Times New Roman" w:hAnsi="Times New Roman" w:cs="Times New Roman"/>
          <w:color w:val="000000" w:themeColor="text1"/>
        </w:rPr>
        <w:t>Incentives to use energy efﬁcient technologies in agroindustry;</w:t>
      </w:r>
    </w:p>
    <w:p w:rsidR="000B4B4A" w:rsidRPr="005D62D6" w:rsidRDefault="00BD6EFE" w:rsidP="00391553">
      <w:pPr>
        <w:pStyle w:val="a3"/>
        <w:numPr>
          <w:ilvl w:val="0"/>
          <w:numId w:val="10"/>
        </w:numPr>
        <w:tabs>
          <w:tab w:val="left" w:pos="2180"/>
        </w:tabs>
        <w:spacing w:before="27"/>
        <w:ind w:left="1843"/>
        <w:rPr>
          <w:rFonts w:ascii="Times New Roman" w:hAnsi="Times New Roman" w:cs="Times New Roman"/>
          <w:color w:val="000000" w:themeColor="text1"/>
        </w:rPr>
      </w:pPr>
      <w:r w:rsidRPr="005D62D6">
        <w:rPr>
          <w:rFonts w:ascii="Times New Roman" w:hAnsi="Times New Roman" w:cs="Times New Roman"/>
          <w:color w:val="000000" w:themeColor="text1"/>
          <w:w w:val="95"/>
        </w:rPr>
        <w:t>Incentives to use energy efﬁcient measures in the industry.</w:t>
      </w:r>
    </w:p>
    <w:p w:rsidR="000B4B4A" w:rsidRPr="00BD6EFE" w:rsidRDefault="000B4B4A">
      <w:pPr>
        <w:pStyle w:val="a3"/>
        <w:rPr>
          <w:rFonts w:ascii="Times New Roman" w:hAnsi="Times New Roman" w:cs="Times New Roman"/>
          <w:color w:val="000000" w:themeColor="text1"/>
        </w:rPr>
      </w:pPr>
    </w:p>
    <w:p w:rsidR="000B4B4A" w:rsidRPr="00BD6EFE" w:rsidRDefault="000B4B4A">
      <w:pPr>
        <w:pStyle w:val="a3"/>
        <w:spacing w:before="4"/>
        <w:rPr>
          <w:rFonts w:ascii="Times New Roman" w:hAnsi="Times New Roman" w:cs="Times New Roman"/>
          <w:color w:val="000000" w:themeColor="text1"/>
        </w:rPr>
      </w:pPr>
    </w:p>
    <w:p w:rsidR="000B4B4A" w:rsidRPr="00BD6EFE" w:rsidRDefault="00BD6EFE" w:rsidP="00391553">
      <w:pPr>
        <w:pStyle w:val="4"/>
        <w:numPr>
          <w:ilvl w:val="0"/>
          <w:numId w:val="7"/>
        </w:numPr>
        <w:tabs>
          <w:tab w:val="left" w:pos="1558"/>
        </w:tabs>
        <w:spacing w:before="132"/>
        <w:ind w:left="1557" w:hanging="284"/>
        <w:rPr>
          <w:rFonts w:ascii="Times New Roman" w:hAnsi="Times New Roman" w:cs="Times New Roman"/>
          <w:color w:val="000000" w:themeColor="text1"/>
        </w:rPr>
      </w:pPr>
      <w:r w:rsidRPr="00BD6EFE">
        <w:rPr>
          <w:rFonts w:ascii="Times New Roman" w:hAnsi="Times New Roman" w:cs="Times New Roman"/>
          <w:color w:val="000000" w:themeColor="text1"/>
        </w:rPr>
        <w:t>Renewable energy</w:t>
      </w:r>
    </w:p>
    <w:p w:rsidR="000B4B4A" w:rsidRPr="00BD6EFE" w:rsidRDefault="000B4B4A">
      <w:pPr>
        <w:pStyle w:val="a3"/>
        <w:spacing w:before="5"/>
        <w:rPr>
          <w:rFonts w:ascii="Times New Roman" w:hAnsi="Times New Roman" w:cs="Times New Roman"/>
          <w:b/>
          <w:color w:val="000000" w:themeColor="text1"/>
        </w:rPr>
      </w:pPr>
    </w:p>
    <w:p w:rsidR="000B4B4A" w:rsidRPr="00BD6EFE" w:rsidRDefault="00BD6EFE" w:rsidP="005D62D6">
      <w:pPr>
        <w:spacing w:before="1"/>
        <w:ind w:left="1273" w:right="853"/>
        <w:jc w:val="both"/>
        <w:rPr>
          <w:rFonts w:ascii="Times New Roman" w:hAnsi="Times New Roman" w:cs="Times New Roman"/>
          <w:b/>
          <w:color w:val="000000" w:themeColor="text1"/>
          <w:sz w:val="24"/>
          <w:szCs w:val="24"/>
        </w:rPr>
      </w:pPr>
      <w:r w:rsidRPr="00BD6EFE">
        <w:rPr>
          <w:rFonts w:ascii="Times New Roman" w:hAnsi="Times New Roman" w:cs="Times New Roman"/>
          <w:b/>
          <w:color w:val="000000" w:themeColor="text1"/>
          <w:sz w:val="24"/>
          <w:szCs w:val="24"/>
        </w:rPr>
        <w:t>Projections of GHG emissions in «Energy» and «Industrial processes» sectors under</w:t>
      </w:r>
    </w:p>
    <w:p w:rsidR="000B4B4A" w:rsidRPr="00BD6EFE" w:rsidRDefault="00BD6EFE" w:rsidP="005D62D6">
      <w:pPr>
        <w:spacing w:before="43"/>
        <w:ind w:left="1273" w:right="853"/>
        <w:jc w:val="both"/>
        <w:rPr>
          <w:rFonts w:ascii="Times New Roman" w:hAnsi="Times New Roman" w:cs="Times New Roman"/>
          <w:b/>
          <w:color w:val="000000" w:themeColor="text1"/>
          <w:sz w:val="24"/>
          <w:szCs w:val="24"/>
        </w:rPr>
      </w:pPr>
      <w:r w:rsidRPr="00BD6EFE">
        <w:rPr>
          <w:rFonts w:ascii="Times New Roman" w:hAnsi="Times New Roman" w:cs="Times New Roman"/>
          <w:b/>
          <w:color w:val="000000" w:themeColor="text1"/>
          <w:sz w:val="24"/>
          <w:szCs w:val="24"/>
        </w:rPr>
        <w:t>«Energy efﬁciency and renewable energy» scenario.</w:t>
      </w:r>
    </w:p>
    <w:p w:rsidR="000B4B4A" w:rsidRPr="00BD6EFE" w:rsidRDefault="000B4B4A">
      <w:pPr>
        <w:pStyle w:val="a3"/>
        <w:spacing w:before="3"/>
        <w:rPr>
          <w:rFonts w:ascii="Times New Roman" w:hAnsi="Times New Roman" w:cs="Times New Roman"/>
          <w:b/>
          <w:color w:val="000000" w:themeColor="text1"/>
        </w:rPr>
      </w:pPr>
    </w:p>
    <w:tbl>
      <w:tblPr>
        <w:tblStyle w:val="TableNormal"/>
        <w:tblW w:w="0" w:type="auto"/>
        <w:tblInd w:w="1291"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35"/>
        <w:gridCol w:w="2218"/>
        <w:gridCol w:w="904"/>
        <w:gridCol w:w="678"/>
        <w:gridCol w:w="722"/>
        <w:gridCol w:w="722"/>
        <w:gridCol w:w="722"/>
        <w:gridCol w:w="722"/>
        <w:gridCol w:w="722"/>
        <w:gridCol w:w="722"/>
        <w:gridCol w:w="722"/>
        <w:gridCol w:w="656"/>
      </w:tblGrid>
      <w:tr w:rsidR="00BD6EFE" w:rsidRPr="005D62D6" w:rsidTr="005D62D6">
        <w:trPr>
          <w:trHeight w:val="489"/>
        </w:trPr>
        <w:tc>
          <w:tcPr>
            <w:tcW w:w="20" w:type="dxa"/>
            <w:tcBorders>
              <w:right w:val="nil"/>
            </w:tcBorders>
            <w:shd w:val="clear" w:color="auto" w:fill="FFE380"/>
          </w:tcPr>
          <w:p w:rsidR="000B4B4A" w:rsidRPr="005D62D6" w:rsidRDefault="000B4B4A">
            <w:pPr>
              <w:pStyle w:val="TableParagraph"/>
              <w:rPr>
                <w:rFonts w:ascii="Times New Roman" w:hAnsi="Times New Roman" w:cs="Times New Roman"/>
                <w:color w:val="000000" w:themeColor="text1"/>
                <w:szCs w:val="24"/>
              </w:rPr>
            </w:pPr>
          </w:p>
        </w:tc>
        <w:tc>
          <w:tcPr>
            <w:tcW w:w="2218" w:type="dxa"/>
            <w:tcBorders>
              <w:left w:val="nil"/>
            </w:tcBorders>
            <w:shd w:val="clear" w:color="auto" w:fill="FFE380"/>
          </w:tcPr>
          <w:p w:rsidR="000B4B4A" w:rsidRPr="005D62D6" w:rsidRDefault="00BD6EFE" w:rsidP="005D62D6">
            <w:pPr>
              <w:pStyle w:val="TableParagraph"/>
              <w:spacing w:before="112"/>
              <w:ind w:left="97"/>
              <w:rPr>
                <w:rFonts w:ascii="Times New Roman" w:hAnsi="Times New Roman" w:cs="Times New Roman"/>
                <w:b/>
                <w:color w:val="000000" w:themeColor="text1"/>
                <w:sz w:val="20"/>
                <w:szCs w:val="24"/>
              </w:rPr>
            </w:pPr>
            <w:r w:rsidRPr="005D62D6">
              <w:rPr>
                <w:rFonts w:ascii="Times New Roman" w:hAnsi="Times New Roman" w:cs="Times New Roman"/>
                <w:b/>
                <w:color w:val="000000" w:themeColor="text1"/>
                <w:sz w:val="20"/>
                <w:szCs w:val="24"/>
              </w:rPr>
              <w:t>Scenario</w:t>
            </w:r>
          </w:p>
        </w:tc>
        <w:tc>
          <w:tcPr>
            <w:tcW w:w="904" w:type="dxa"/>
            <w:shd w:val="clear" w:color="auto" w:fill="FFE380"/>
          </w:tcPr>
          <w:p w:rsidR="000B4B4A" w:rsidRPr="005D62D6" w:rsidRDefault="00BD6EFE">
            <w:pPr>
              <w:pStyle w:val="TableParagraph"/>
              <w:spacing w:before="136"/>
              <w:ind w:left="262"/>
              <w:rPr>
                <w:rFonts w:ascii="Times New Roman" w:hAnsi="Times New Roman" w:cs="Times New Roman"/>
                <w:b/>
                <w:color w:val="000000" w:themeColor="text1"/>
                <w:sz w:val="20"/>
                <w:szCs w:val="24"/>
              </w:rPr>
            </w:pPr>
            <w:r w:rsidRPr="005D62D6">
              <w:rPr>
                <w:rFonts w:ascii="Times New Roman" w:hAnsi="Times New Roman" w:cs="Times New Roman"/>
                <w:b/>
                <w:color w:val="000000" w:themeColor="text1"/>
                <w:w w:val="105"/>
                <w:sz w:val="20"/>
                <w:szCs w:val="24"/>
              </w:rPr>
              <w:t>Unit</w:t>
            </w:r>
          </w:p>
        </w:tc>
        <w:tc>
          <w:tcPr>
            <w:tcW w:w="678" w:type="dxa"/>
            <w:shd w:val="clear" w:color="auto" w:fill="FFE380"/>
          </w:tcPr>
          <w:p w:rsidR="000B4B4A" w:rsidRPr="005D62D6" w:rsidRDefault="00BD6EFE">
            <w:pPr>
              <w:pStyle w:val="TableParagraph"/>
              <w:spacing w:before="133"/>
              <w:ind w:left="39" w:right="19"/>
              <w:jc w:val="center"/>
              <w:rPr>
                <w:rFonts w:ascii="Times New Roman" w:hAnsi="Times New Roman" w:cs="Times New Roman"/>
                <w:b/>
                <w:color w:val="000000" w:themeColor="text1"/>
                <w:sz w:val="20"/>
                <w:szCs w:val="24"/>
              </w:rPr>
            </w:pPr>
            <w:r w:rsidRPr="005D62D6">
              <w:rPr>
                <w:rFonts w:ascii="Times New Roman" w:hAnsi="Times New Roman" w:cs="Times New Roman"/>
                <w:b/>
                <w:color w:val="000000" w:themeColor="text1"/>
                <w:w w:val="105"/>
                <w:sz w:val="20"/>
                <w:szCs w:val="24"/>
              </w:rPr>
              <w:t>2012*</w:t>
            </w:r>
          </w:p>
        </w:tc>
        <w:tc>
          <w:tcPr>
            <w:tcW w:w="722" w:type="dxa"/>
            <w:shd w:val="clear" w:color="auto" w:fill="FFE380"/>
          </w:tcPr>
          <w:p w:rsidR="000B4B4A" w:rsidRPr="005D62D6" w:rsidRDefault="00BD6EFE">
            <w:pPr>
              <w:pStyle w:val="TableParagraph"/>
              <w:spacing w:before="133"/>
              <w:ind w:left="61" w:right="41"/>
              <w:jc w:val="center"/>
              <w:rPr>
                <w:rFonts w:ascii="Times New Roman" w:hAnsi="Times New Roman" w:cs="Times New Roman"/>
                <w:b/>
                <w:color w:val="000000" w:themeColor="text1"/>
                <w:sz w:val="20"/>
                <w:szCs w:val="24"/>
              </w:rPr>
            </w:pPr>
            <w:r w:rsidRPr="005D62D6">
              <w:rPr>
                <w:rFonts w:ascii="Times New Roman" w:hAnsi="Times New Roman" w:cs="Times New Roman"/>
                <w:b/>
                <w:color w:val="000000" w:themeColor="text1"/>
                <w:w w:val="105"/>
                <w:sz w:val="20"/>
                <w:szCs w:val="24"/>
              </w:rPr>
              <w:t>2015*</w:t>
            </w:r>
          </w:p>
        </w:tc>
        <w:tc>
          <w:tcPr>
            <w:tcW w:w="722" w:type="dxa"/>
            <w:shd w:val="clear" w:color="auto" w:fill="FFE380"/>
          </w:tcPr>
          <w:p w:rsidR="000B4B4A" w:rsidRPr="005D62D6" w:rsidRDefault="00BD6EFE">
            <w:pPr>
              <w:pStyle w:val="TableParagraph"/>
              <w:spacing w:before="133"/>
              <w:ind w:left="61" w:right="41"/>
              <w:jc w:val="center"/>
              <w:rPr>
                <w:rFonts w:ascii="Times New Roman" w:hAnsi="Times New Roman" w:cs="Times New Roman"/>
                <w:b/>
                <w:color w:val="000000" w:themeColor="text1"/>
                <w:sz w:val="20"/>
                <w:szCs w:val="24"/>
              </w:rPr>
            </w:pPr>
            <w:r w:rsidRPr="005D62D6">
              <w:rPr>
                <w:rFonts w:ascii="Times New Roman" w:hAnsi="Times New Roman" w:cs="Times New Roman"/>
                <w:b/>
                <w:color w:val="000000" w:themeColor="text1"/>
                <w:w w:val="105"/>
                <w:sz w:val="20"/>
                <w:szCs w:val="24"/>
              </w:rPr>
              <w:t>2020</w:t>
            </w:r>
          </w:p>
        </w:tc>
        <w:tc>
          <w:tcPr>
            <w:tcW w:w="722" w:type="dxa"/>
            <w:shd w:val="clear" w:color="auto" w:fill="FFE380"/>
          </w:tcPr>
          <w:p w:rsidR="000B4B4A" w:rsidRPr="005D62D6" w:rsidRDefault="00BD6EFE">
            <w:pPr>
              <w:pStyle w:val="TableParagraph"/>
              <w:spacing w:before="133"/>
              <w:ind w:left="61" w:right="41"/>
              <w:jc w:val="center"/>
              <w:rPr>
                <w:rFonts w:ascii="Times New Roman" w:hAnsi="Times New Roman" w:cs="Times New Roman"/>
                <w:b/>
                <w:color w:val="000000" w:themeColor="text1"/>
                <w:sz w:val="20"/>
                <w:szCs w:val="24"/>
              </w:rPr>
            </w:pPr>
            <w:r w:rsidRPr="005D62D6">
              <w:rPr>
                <w:rFonts w:ascii="Times New Roman" w:hAnsi="Times New Roman" w:cs="Times New Roman"/>
                <w:b/>
                <w:color w:val="000000" w:themeColor="text1"/>
                <w:w w:val="105"/>
                <w:sz w:val="20"/>
                <w:szCs w:val="24"/>
              </w:rPr>
              <w:t>2025</w:t>
            </w:r>
          </w:p>
        </w:tc>
        <w:tc>
          <w:tcPr>
            <w:tcW w:w="722" w:type="dxa"/>
            <w:shd w:val="clear" w:color="auto" w:fill="FFE380"/>
          </w:tcPr>
          <w:p w:rsidR="000B4B4A" w:rsidRPr="005D62D6" w:rsidRDefault="00BD6EFE">
            <w:pPr>
              <w:pStyle w:val="TableParagraph"/>
              <w:spacing w:before="133"/>
              <w:ind w:right="103"/>
              <w:jc w:val="right"/>
              <w:rPr>
                <w:rFonts w:ascii="Times New Roman" w:hAnsi="Times New Roman" w:cs="Times New Roman"/>
                <w:b/>
                <w:color w:val="000000" w:themeColor="text1"/>
                <w:sz w:val="20"/>
                <w:szCs w:val="24"/>
              </w:rPr>
            </w:pPr>
            <w:r w:rsidRPr="005D62D6">
              <w:rPr>
                <w:rFonts w:ascii="Times New Roman" w:hAnsi="Times New Roman" w:cs="Times New Roman"/>
                <w:b/>
                <w:color w:val="000000" w:themeColor="text1"/>
                <w:sz w:val="20"/>
                <w:szCs w:val="24"/>
              </w:rPr>
              <w:t>2030</w:t>
            </w:r>
          </w:p>
        </w:tc>
        <w:tc>
          <w:tcPr>
            <w:tcW w:w="722" w:type="dxa"/>
            <w:shd w:val="clear" w:color="auto" w:fill="FFE380"/>
          </w:tcPr>
          <w:p w:rsidR="000B4B4A" w:rsidRPr="005D62D6" w:rsidRDefault="00BD6EFE">
            <w:pPr>
              <w:pStyle w:val="TableParagraph"/>
              <w:spacing w:before="133"/>
              <w:ind w:left="61" w:right="41"/>
              <w:jc w:val="center"/>
              <w:rPr>
                <w:rFonts w:ascii="Times New Roman" w:hAnsi="Times New Roman" w:cs="Times New Roman"/>
                <w:b/>
                <w:color w:val="000000" w:themeColor="text1"/>
                <w:sz w:val="20"/>
                <w:szCs w:val="24"/>
              </w:rPr>
            </w:pPr>
            <w:r w:rsidRPr="005D62D6">
              <w:rPr>
                <w:rFonts w:ascii="Times New Roman" w:hAnsi="Times New Roman" w:cs="Times New Roman"/>
                <w:b/>
                <w:color w:val="000000" w:themeColor="text1"/>
                <w:w w:val="105"/>
                <w:sz w:val="20"/>
                <w:szCs w:val="24"/>
              </w:rPr>
              <w:t>2035</w:t>
            </w:r>
          </w:p>
        </w:tc>
        <w:tc>
          <w:tcPr>
            <w:tcW w:w="722" w:type="dxa"/>
            <w:shd w:val="clear" w:color="auto" w:fill="FFE380"/>
          </w:tcPr>
          <w:p w:rsidR="000B4B4A" w:rsidRPr="005D62D6" w:rsidRDefault="00BD6EFE">
            <w:pPr>
              <w:pStyle w:val="TableParagraph"/>
              <w:spacing w:before="133"/>
              <w:ind w:left="61" w:right="41"/>
              <w:jc w:val="center"/>
              <w:rPr>
                <w:rFonts w:ascii="Times New Roman" w:hAnsi="Times New Roman" w:cs="Times New Roman"/>
                <w:b/>
                <w:color w:val="000000" w:themeColor="text1"/>
                <w:sz w:val="20"/>
                <w:szCs w:val="24"/>
              </w:rPr>
            </w:pPr>
            <w:r w:rsidRPr="005D62D6">
              <w:rPr>
                <w:rFonts w:ascii="Times New Roman" w:hAnsi="Times New Roman" w:cs="Times New Roman"/>
                <w:b/>
                <w:color w:val="000000" w:themeColor="text1"/>
                <w:w w:val="105"/>
                <w:sz w:val="20"/>
                <w:szCs w:val="24"/>
              </w:rPr>
              <w:t>2040</w:t>
            </w:r>
          </w:p>
        </w:tc>
        <w:tc>
          <w:tcPr>
            <w:tcW w:w="722" w:type="dxa"/>
            <w:shd w:val="clear" w:color="auto" w:fill="FFE380"/>
          </w:tcPr>
          <w:p w:rsidR="000B4B4A" w:rsidRPr="005D62D6" w:rsidRDefault="00BD6EFE">
            <w:pPr>
              <w:pStyle w:val="TableParagraph"/>
              <w:spacing w:before="133"/>
              <w:ind w:left="61" w:right="41"/>
              <w:jc w:val="center"/>
              <w:rPr>
                <w:rFonts w:ascii="Times New Roman" w:hAnsi="Times New Roman" w:cs="Times New Roman"/>
                <w:b/>
                <w:color w:val="000000" w:themeColor="text1"/>
                <w:sz w:val="20"/>
                <w:szCs w:val="24"/>
              </w:rPr>
            </w:pPr>
            <w:r w:rsidRPr="005D62D6">
              <w:rPr>
                <w:rFonts w:ascii="Times New Roman" w:hAnsi="Times New Roman" w:cs="Times New Roman"/>
                <w:b/>
                <w:color w:val="000000" w:themeColor="text1"/>
                <w:w w:val="105"/>
                <w:sz w:val="20"/>
                <w:szCs w:val="24"/>
              </w:rPr>
              <w:t>2045</w:t>
            </w:r>
          </w:p>
        </w:tc>
        <w:tc>
          <w:tcPr>
            <w:tcW w:w="656" w:type="dxa"/>
            <w:shd w:val="clear" w:color="auto" w:fill="FFE380"/>
          </w:tcPr>
          <w:p w:rsidR="000B4B4A" w:rsidRPr="005D62D6" w:rsidRDefault="00BD6EFE">
            <w:pPr>
              <w:pStyle w:val="TableParagraph"/>
              <w:spacing w:before="133"/>
              <w:ind w:right="70"/>
              <w:jc w:val="right"/>
              <w:rPr>
                <w:rFonts w:ascii="Times New Roman" w:hAnsi="Times New Roman" w:cs="Times New Roman"/>
                <w:b/>
                <w:color w:val="000000" w:themeColor="text1"/>
                <w:sz w:val="20"/>
                <w:szCs w:val="24"/>
              </w:rPr>
            </w:pPr>
            <w:r w:rsidRPr="005D62D6">
              <w:rPr>
                <w:rFonts w:ascii="Times New Roman" w:hAnsi="Times New Roman" w:cs="Times New Roman"/>
                <w:b/>
                <w:color w:val="000000" w:themeColor="text1"/>
                <w:sz w:val="20"/>
                <w:szCs w:val="24"/>
              </w:rPr>
              <w:t>2050</w:t>
            </w:r>
          </w:p>
        </w:tc>
      </w:tr>
      <w:tr w:rsidR="00BD6EFE" w:rsidRPr="005D62D6" w:rsidTr="005D62D6">
        <w:trPr>
          <w:trHeight w:val="723"/>
        </w:trPr>
        <w:tc>
          <w:tcPr>
            <w:tcW w:w="20" w:type="dxa"/>
            <w:vMerge w:val="restart"/>
            <w:tcBorders>
              <w:right w:val="nil"/>
            </w:tcBorders>
            <w:shd w:val="clear" w:color="auto" w:fill="FFFFFF"/>
          </w:tcPr>
          <w:p w:rsidR="000B4B4A" w:rsidRPr="005D62D6" w:rsidRDefault="000B4B4A">
            <w:pPr>
              <w:pStyle w:val="TableParagraph"/>
              <w:rPr>
                <w:rFonts w:ascii="Times New Roman" w:hAnsi="Times New Roman" w:cs="Times New Roman"/>
                <w:b/>
                <w:color w:val="000000" w:themeColor="text1"/>
                <w:szCs w:val="24"/>
              </w:rPr>
            </w:pPr>
          </w:p>
          <w:p w:rsidR="000B4B4A" w:rsidRPr="005D62D6" w:rsidRDefault="000B4B4A">
            <w:pPr>
              <w:pStyle w:val="TableParagraph"/>
              <w:rPr>
                <w:rFonts w:ascii="Times New Roman" w:hAnsi="Times New Roman" w:cs="Times New Roman"/>
                <w:b/>
                <w:color w:val="000000" w:themeColor="text1"/>
                <w:szCs w:val="24"/>
              </w:rPr>
            </w:pPr>
          </w:p>
          <w:p w:rsidR="000B4B4A" w:rsidRPr="005D62D6" w:rsidRDefault="000B4B4A">
            <w:pPr>
              <w:pStyle w:val="TableParagraph"/>
              <w:spacing w:before="6"/>
              <w:rPr>
                <w:rFonts w:ascii="Times New Roman" w:hAnsi="Times New Roman" w:cs="Times New Roman"/>
                <w:b/>
                <w:color w:val="000000" w:themeColor="text1"/>
                <w:szCs w:val="24"/>
              </w:rPr>
            </w:pPr>
          </w:p>
          <w:p w:rsidR="000B4B4A" w:rsidRPr="005D62D6" w:rsidRDefault="000B4B4A">
            <w:pPr>
              <w:pStyle w:val="TableParagraph"/>
              <w:ind w:left="117"/>
              <w:rPr>
                <w:rFonts w:ascii="Times New Roman" w:hAnsi="Times New Roman" w:cs="Times New Roman"/>
                <w:color w:val="000000" w:themeColor="text1"/>
                <w:szCs w:val="24"/>
              </w:rPr>
            </w:pPr>
          </w:p>
        </w:tc>
        <w:tc>
          <w:tcPr>
            <w:tcW w:w="2218" w:type="dxa"/>
            <w:vMerge w:val="restart"/>
            <w:tcBorders>
              <w:left w:val="nil"/>
            </w:tcBorders>
            <w:shd w:val="clear" w:color="auto" w:fill="FFFFFF"/>
          </w:tcPr>
          <w:p w:rsidR="000B4B4A" w:rsidRPr="005D62D6" w:rsidRDefault="000B4B4A" w:rsidP="005D62D6">
            <w:pPr>
              <w:pStyle w:val="TableParagraph"/>
              <w:spacing w:before="10"/>
              <w:ind w:left="97"/>
              <w:rPr>
                <w:rFonts w:ascii="Times New Roman" w:hAnsi="Times New Roman" w:cs="Times New Roman"/>
                <w:b/>
                <w:color w:val="000000" w:themeColor="text1"/>
                <w:sz w:val="20"/>
                <w:szCs w:val="24"/>
              </w:rPr>
            </w:pPr>
          </w:p>
          <w:p w:rsidR="000B4B4A" w:rsidRPr="005D62D6" w:rsidRDefault="00BD6EFE" w:rsidP="005D62D6">
            <w:pPr>
              <w:pStyle w:val="TableParagraph"/>
              <w:ind w:left="97"/>
              <w:rPr>
                <w:rFonts w:ascii="Times New Roman" w:hAnsi="Times New Roman" w:cs="Times New Roman"/>
                <w:color w:val="000000" w:themeColor="text1"/>
                <w:sz w:val="20"/>
                <w:szCs w:val="24"/>
              </w:rPr>
            </w:pPr>
            <w:r w:rsidRPr="005D62D6">
              <w:rPr>
                <w:rFonts w:ascii="Times New Roman" w:hAnsi="Times New Roman" w:cs="Times New Roman"/>
                <w:color w:val="000000" w:themeColor="text1"/>
                <w:sz w:val="20"/>
                <w:szCs w:val="24"/>
              </w:rPr>
              <w:t>Scenario</w:t>
            </w:r>
          </w:p>
          <w:p w:rsidR="000B4B4A" w:rsidRPr="005D62D6" w:rsidRDefault="00BD6EFE" w:rsidP="005D62D6">
            <w:pPr>
              <w:pStyle w:val="TableParagraph"/>
              <w:spacing w:before="67" w:line="302" w:lineRule="auto"/>
              <w:ind w:left="97" w:right="99" w:firstLine="130"/>
              <w:rPr>
                <w:rFonts w:ascii="Times New Roman" w:hAnsi="Times New Roman" w:cs="Times New Roman"/>
                <w:color w:val="000000" w:themeColor="text1"/>
                <w:sz w:val="20"/>
                <w:szCs w:val="24"/>
              </w:rPr>
            </w:pPr>
            <w:r w:rsidRPr="005D62D6">
              <w:rPr>
                <w:rFonts w:ascii="Times New Roman" w:hAnsi="Times New Roman" w:cs="Times New Roman"/>
                <w:color w:val="000000" w:themeColor="text1"/>
                <w:sz w:val="20"/>
                <w:szCs w:val="24"/>
              </w:rPr>
              <w:t>«Energy</w:t>
            </w:r>
            <w:r w:rsidR="005D62D6" w:rsidRPr="005D62D6">
              <w:rPr>
                <w:rFonts w:ascii="Times New Roman" w:hAnsi="Times New Roman" w:cs="Times New Roman"/>
                <w:color w:val="000000" w:themeColor="text1"/>
                <w:sz w:val="20"/>
                <w:szCs w:val="24"/>
              </w:rPr>
              <w:t xml:space="preserve"> e</w:t>
            </w:r>
            <w:r w:rsidRPr="005D62D6">
              <w:rPr>
                <w:rFonts w:ascii="Times New Roman" w:hAnsi="Times New Roman" w:cs="Times New Roman"/>
                <w:color w:val="000000" w:themeColor="text1"/>
                <w:sz w:val="20"/>
                <w:szCs w:val="24"/>
              </w:rPr>
              <w:t>fﬁcienc</w:t>
            </w:r>
            <w:r w:rsidR="005D62D6" w:rsidRPr="005D62D6">
              <w:rPr>
                <w:rFonts w:ascii="Times New Roman" w:hAnsi="Times New Roman" w:cs="Times New Roman"/>
                <w:color w:val="000000" w:themeColor="text1"/>
                <w:sz w:val="20"/>
                <w:szCs w:val="24"/>
              </w:rPr>
              <w:t>y and r</w:t>
            </w:r>
            <w:r w:rsidRPr="005D62D6">
              <w:rPr>
                <w:rFonts w:ascii="Times New Roman" w:hAnsi="Times New Roman" w:cs="Times New Roman"/>
                <w:color w:val="000000" w:themeColor="text1"/>
                <w:sz w:val="20"/>
                <w:szCs w:val="24"/>
              </w:rPr>
              <w:t>enewable energy»</w:t>
            </w:r>
          </w:p>
        </w:tc>
        <w:tc>
          <w:tcPr>
            <w:tcW w:w="904" w:type="dxa"/>
            <w:shd w:val="clear" w:color="auto" w:fill="FFFFFF"/>
          </w:tcPr>
          <w:p w:rsidR="000B4B4A" w:rsidRPr="005D62D6" w:rsidRDefault="00BD6EFE">
            <w:pPr>
              <w:pStyle w:val="TableParagraph"/>
              <w:spacing w:line="159" w:lineRule="exact"/>
              <w:ind w:left="35" w:right="22"/>
              <w:jc w:val="center"/>
              <w:rPr>
                <w:rFonts w:ascii="Times New Roman" w:hAnsi="Times New Roman" w:cs="Times New Roman"/>
                <w:color w:val="000000" w:themeColor="text1"/>
                <w:sz w:val="20"/>
                <w:szCs w:val="24"/>
              </w:rPr>
            </w:pPr>
            <w:r w:rsidRPr="005D62D6">
              <w:rPr>
                <w:rFonts w:ascii="Times New Roman" w:hAnsi="Times New Roman" w:cs="Times New Roman"/>
                <w:color w:val="000000" w:themeColor="text1"/>
                <w:sz w:val="20"/>
                <w:szCs w:val="24"/>
              </w:rPr>
              <w:t>Million.</w:t>
            </w:r>
          </w:p>
          <w:p w:rsidR="000B4B4A" w:rsidRPr="005D62D6" w:rsidRDefault="00BD6EFE">
            <w:pPr>
              <w:pStyle w:val="TableParagraph"/>
              <w:spacing w:line="180" w:lineRule="exact"/>
              <w:ind w:left="35" w:right="22"/>
              <w:jc w:val="center"/>
              <w:rPr>
                <w:rFonts w:ascii="Times New Roman" w:hAnsi="Times New Roman" w:cs="Times New Roman"/>
                <w:color w:val="000000" w:themeColor="text1"/>
                <w:sz w:val="20"/>
                <w:szCs w:val="24"/>
              </w:rPr>
            </w:pPr>
            <w:r w:rsidRPr="005D62D6">
              <w:rPr>
                <w:rFonts w:ascii="Times New Roman" w:hAnsi="Times New Roman" w:cs="Times New Roman"/>
                <w:color w:val="000000" w:themeColor="text1"/>
                <w:w w:val="95"/>
                <w:sz w:val="20"/>
                <w:szCs w:val="24"/>
              </w:rPr>
              <w:t>tons of</w:t>
            </w:r>
          </w:p>
          <w:p w:rsidR="000B4B4A" w:rsidRPr="005D62D6" w:rsidRDefault="00BD6EFE">
            <w:pPr>
              <w:pStyle w:val="TableParagraph"/>
              <w:spacing w:line="187" w:lineRule="exact"/>
              <w:ind w:left="35" w:right="22"/>
              <w:jc w:val="center"/>
              <w:rPr>
                <w:rFonts w:ascii="Times New Roman" w:hAnsi="Times New Roman" w:cs="Times New Roman"/>
                <w:color w:val="000000" w:themeColor="text1"/>
                <w:sz w:val="20"/>
                <w:szCs w:val="24"/>
              </w:rPr>
            </w:pPr>
            <w:r w:rsidRPr="005D62D6">
              <w:rPr>
                <w:rFonts w:ascii="Times New Roman" w:hAnsi="Times New Roman" w:cs="Times New Roman"/>
                <w:color w:val="000000" w:themeColor="text1"/>
                <w:sz w:val="20"/>
                <w:szCs w:val="24"/>
              </w:rPr>
              <w:t>СО</w:t>
            </w:r>
            <w:r w:rsidRPr="005D62D6">
              <w:rPr>
                <w:rFonts w:ascii="Times New Roman" w:hAnsi="Times New Roman" w:cs="Times New Roman"/>
                <w:color w:val="000000" w:themeColor="text1"/>
                <w:position w:val="-2"/>
                <w:sz w:val="20"/>
                <w:szCs w:val="24"/>
              </w:rPr>
              <w:t>2</w:t>
            </w:r>
          </w:p>
          <w:p w:rsidR="000B4B4A" w:rsidRPr="005D62D6" w:rsidRDefault="00BD6EFE">
            <w:pPr>
              <w:pStyle w:val="TableParagraph"/>
              <w:spacing w:line="178" w:lineRule="exact"/>
              <w:ind w:left="35" w:right="22"/>
              <w:jc w:val="center"/>
              <w:rPr>
                <w:rFonts w:ascii="Times New Roman" w:hAnsi="Times New Roman" w:cs="Times New Roman"/>
                <w:color w:val="000000" w:themeColor="text1"/>
                <w:sz w:val="20"/>
                <w:szCs w:val="24"/>
              </w:rPr>
            </w:pPr>
            <w:r w:rsidRPr="005D62D6">
              <w:rPr>
                <w:rFonts w:ascii="Times New Roman" w:hAnsi="Times New Roman" w:cs="Times New Roman"/>
                <w:color w:val="000000" w:themeColor="text1"/>
                <w:w w:val="85"/>
                <w:sz w:val="20"/>
                <w:szCs w:val="24"/>
              </w:rPr>
              <w:t>-equivalent</w:t>
            </w:r>
          </w:p>
        </w:tc>
        <w:tc>
          <w:tcPr>
            <w:tcW w:w="678" w:type="dxa"/>
            <w:shd w:val="clear" w:color="auto" w:fill="FFFFFF"/>
          </w:tcPr>
          <w:p w:rsidR="000B4B4A" w:rsidRPr="005D62D6" w:rsidRDefault="00BD6EFE">
            <w:pPr>
              <w:pStyle w:val="TableParagraph"/>
              <w:spacing w:before="254"/>
              <w:ind w:left="39" w:right="19"/>
              <w:jc w:val="center"/>
              <w:rPr>
                <w:rFonts w:ascii="Times New Roman" w:hAnsi="Times New Roman" w:cs="Times New Roman"/>
                <w:b/>
                <w:color w:val="000000" w:themeColor="text1"/>
                <w:sz w:val="20"/>
                <w:szCs w:val="24"/>
              </w:rPr>
            </w:pPr>
            <w:r w:rsidRPr="005D62D6">
              <w:rPr>
                <w:rFonts w:ascii="Times New Roman" w:hAnsi="Times New Roman" w:cs="Times New Roman"/>
                <w:b/>
                <w:color w:val="000000" w:themeColor="text1"/>
                <w:sz w:val="20"/>
                <w:szCs w:val="24"/>
              </w:rPr>
              <w:t>367</w:t>
            </w:r>
          </w:p>
        </w:tc>
        <w:tc>
          <w:tcPr>
            <w:tcW w:w="722" w:type="dxa"/>
            <w:shd w:val="clear" w:color="auto" w:fill="FFFFFF"/>
          </w:tcPr>
          <w:p w:rsidR="000B4B4A" w:rsidRPr="005D62D6" w:rsidRDefault="00BD6EFE">
            <w:pPr>
              <w:pStyle w:val="TableParagraph"/>
              <w:spacing w:before="254"/>
              <w:ind w:left="61" w:right="41"/>
              <w:jc w:val="center"/>
              <w:rPr>
                <w:rFonts w:ascii="Times New Roman" w:hAnsi="Times New Roman" w:cs="Times New Roman"/>
                <w:b/>
                <w:color w:val="000000" w:themeColor="text1"/>
                <w:sz w:val="20"/>
                <w:szCs w:val="24"/>
              </w:rPr>
            </w:pPr>
            <w:r w:rsidRPr="005D62D6">
              <w:rPr>
                <w:rFonts w:ascii="Times New Roman" w:hAnsi="Times New Roman" w:cs="Times New Roman"/>
                <w:b/>
                <w:color w:val="000000" w:themeColor="text1"/>
                <w:sz w:val="20"/>
                <w:szCs w:val="24"/>
              </w:rPr>
              <w:t>265</w:t>
            </w:r>
          </w:p>
        </w:tc>
        <w:tc>
          <w:tcPr>
            <w:tcW w:w="722" w:type="dxa"/>
            <w:shd w:val="clear" w:color="auto" w:fill="FFFFFF"/>
          </w:tcPr>
          <w:p w:rsidR="000B4B4A" w:rsidRPr="005D62D6" w:rsidRDefault="00BD6EFE">
            <w:pPr>
              <w:pStyle w:val="TableParagraph"/>
              <w:spacing w:before="254"/>
              <w:ind w:left="61" w:right="41"/>
              <w:jc w:val="center"/>
              <w:rPr>
                <w:rFonts w:ascii="Times New Roman" w:hAnsi="Times New Roman" w:cs="Times New Roman"/>
                <w:b/>
                <w:color w:val="000000" w:themeColor="text1"/>
                <w:sz w:val="20"/>
                <w:szCs w:val="24"/>
              </w:rPr>
            </w:pPr>
            <w:r w:rsidRPr="005D62D6">
              <w:rPr>
                <w:rFonts w:ascii="Times New Roman" w:hAnsi="Times New Roman" w:cs="Times New Roman"/>
                <w:b/>
                <w:color w:val="000000" w:themeColor="text1"/>
                <w:sz w:val="20"/>
                <w:szCs w:val="24"/>
              </w:rPr>
              <w:t>282</w:t>
            </w:r>
          </w:p>
        </w:tc>
        <w:tc>
          <w:tcPr>
            <w:tcW w:w="722" w:type="dxa"/>
            <w:shd w:val="clear" w:color="auto" w:fill="FFFFFF"/>
          </w:tcPr>
          <w:p w:rsidR="000B4B4A" w:rsidRPr="005D62D6" w:rsidRDefault="00BD6EFE">
            <w:pPr>
              <w:pStyle w:val="TableParagraph"/>
              <w:spacing w:before="254"/>
              <w:ind w:left="61" w:right="41"/>
              <w:jc w:val="center"/>
              <w:rPr>
                <w:rFonts w:ascii="Times New Roman" w:hAnsi="Times New Roman" w:cs="Times New Roman"/>
                <w:b/>
                <w:color w:val="000000" w:themeColor="text1"/>
                <w:sz w:val="20"/>
                <w:szCs w:val="24"/>
              </w:rPr>
            </w:pPr>
            <w:r w:rsidRPr="005D62D6">
              <w:rPr>
                <w:rFonts w:ascii="Times New Roman" w:hAnsi="Times New Roman" w:cs="Times New Roman"/>
                <w:b/>
                <w:color w:val="000000" w:themeColor="text1"/>
                <w:sz w:val="20"/>
                <w:szCs w:val="24"/>
              </w:rPr>
              <w:t>315</w:t>
            </w:r>
          </w:p>
        </w:tc>
        <w:tc>
          <w:tcPr>
            <w:tcW w:w="722" w:type="dxa"/>
            <w:shd w:val="clear" w:color="auto" w:fill="FFFFFF"/>
          </w:tcPr>
          <w:p w:rsidR="000B4B4A" w:rsidRPr="005D62D6" w:rsidRDefault="00BD6EFE">
            <w:pPr>
              <w:pStyle w:val="TableParagraph"/>
              <w:spacing w:before="254"/>
              <w:ind w:right="150"/>
              <w:jc w:val="right"/>
              <w:rPr>
                <w:rFonts w:ascii="Times New Roman" w:hAnsi="Times New Roman" w:cs="Times New Roman"/>
                <w:b/>
                <w:color w:val="000000" w:themeColor="text1"/>
                <w:sz w:val="20"/>
                <w:szCs w:val="24"/>
              </w:rPr>
            </w:pPr>
            <w:r w:rsidRPr="005D62D6">
              <w:rPr>
                <w:rFonts w:ascii="Times New Roman" w:hAnsi="Times New Roman" w:cs="Times New Roman"/>
                <w:b/>
                <w:color w:val="000000" w:themeColor="text1"/>
                <w:w w:val="95"/>
                <w:sz w:val="20"/>
                <w:szCs w:val="24"/>
              </w:rPr>
              <w:t>312</w:t>
            </w:r>
          </w:p>
        </w:tc>
        <w:tc>
          <w:tcPr>
            <w:tcW w:w="722" w:type="dxa"/>
            <w:shd w:val="clear" w:color="auto" w:fill="FFFFFF"/>
          </w:tcPr>
          <w:p w:rsidR="000B4B4A" w:rsidRPr="005D62D6" w:rsidRDefault="000B4B4A">
            <w:pPr>
              <w:pStyle w:val="TableParagraph"/>
              <w:spacing w:before="1"/>
              <w:rPr>
                <w:rFonts w:ascii="Times New Roman" w:hAnsi="Times New Roman" w:cs="Times New Roman"/>
                <w:b/>
                <w:color w:val="000000" w:themeColor="text1"/>
                <w:sz w:val="20"/>
                <w:szCs w:val="24"/>
              </w:rPr>
            </w:pPr>
          </w:p>
          <w:p w:rsidR="000B4B4A" w:rsidRPr="005D62D6" w:rsidRDefault="00BD6EFE">
            <w:pPr>
              <w:pStyle w:val="TableParagraph"/>
              <w:ind w:left="61" w:right="41"/>
              <w:jc w:val="center"/>
              <w:rPr>
                <w:rFonts w:ascii="Times New Roman" w:hAnsi="Times New Roman" w:cs="Times New Roman"/>
                <w:b/>
                <w:color w:val="000000" w:themeColor="text1"/>
                <w:sz w:val="20"/>
                <w:szCs w:val="24"/>
              </w:rPr>
            </w:pPr>
            <w:r w:rsidRPr="005D62D6">
              <w:rPr>
                <w:rFonts w:ascii="Times New Roman" w:hAnsi="Times New Roman" w:cs="Times New Roman"/>
                <w:b/>
                <w:color w:val="000000" w:themeColor="text1"/>
                <w:w w:val="105"/>
                <w:sz w:val="20"/>
                <w:szCs w:val="24"/>
              </w:rPr>
              <w:t>291</w:t>
            </w:r>
          </w:p>
        </w:tc>
        <w:tc>
          <w:tcPr>
            <w:tcW w:w="722" w:type="dxa"/>
            <w:shd w:val="clear" w:color="auto" w:fill="FFFFFF"/>
          </w:tcPr>
          <w:p w:rsidR="000B4B4A" w:rsidRPr="005D62D6" w:rsidRDefault="000B4B4A">
            <w:pPr>
              <w:pStyle w:val="TableParagraph"/>
              <w:spacing w:before="1"/>
              <w:rPr>
                <w:rFonts w:ascii="Times New Roman" w:hAnsi="Times New Roman" w:cs="Times New Roman"/>
                <w:b/>
                <w:color w:val="000000" w:themeColor="text1"/>
                <w:sz w:val="20"/>
                <w:szCs w:val="24"/>
              </w:rPr>
            </w:pPr>
          </w:p>
          <w:p w:rsidR="000B4B4A" w:rsidRPr="005D62D6" w:rsidRDefault="00BD6EFE">
            <w:pPr>
              <w:pStyle w:val="TableParagraph"/>
              <w:ind w:left="61" w:right="41"/>
              <w:jc w:val="center"/>
              <w:rPr>
                <w:rFonts w:ascii="Times New Roman" w:hAnsi="Times New Roman" w:cs="Times New Roman"/>
                <w:b/>
                <w:color w:val="000000" w:themeColor="text1"/>
                <w:sz w:val="20"/>
                <w:szCs w:val="24"/>
              </w:rPr>
            </w:pPr>
            <w:r w:rsidRPr="005D62D6">
              <w:rPr>
                <w:rFonts w:ascii="Times New Roman" w:hAnsi="Times New Roman" w:cs="Times New Roman"/>
                <w:b/>
                <w:color w:val="000000" w:themeColor="text1"/>
                <w:w w:val="105"/>
                <w:sz w:val="20"/>
                <w:szCs w:val="24"/>
              </w:rPr>
              <w:t>299</w:t>
            </w:r>
          </w:p>
        </w:tc>
        <w:tc>
          <w:tcPr>
            <w:tcW w:w="722" w:type="dxa"/>
            <w:shd w:val="clear" w:color="auto" w:fill="FFFFFF"/>
          </w:tcPr>
          <w:p w:rsidR="000B4B4A" w:rsidRPr="005D62D6" w:rsidRDefault="000B4B4A">
            <w:pPr>
              <w:pStyle w:val="TableParagraph"/>
              <w:spacing w:before="1"/>
              <w:rPr>
                <w:rFonts w:ascii="Times New Roman" w:hAnsi="Times New Roman" w:cs="Times New Roman"/>
                <w:b/>
                <w:color w:val="000000" w:themeColor="text1"/>
                <w:sz w:val="20"/>
                <w:szCs w:val="24"/>
              </w:rPr>
            </w:pPr>
          </w:p>
          <w:p w:rsidR="000B4B4A" w:rsidRPr="005D62D6" w:rsidRDefault="00BD6EFE">
            <w:pPr>
              <w:pStyle w:val="TableParagraph"/>
              <w:ind w:left="61" w:right="41"/>
              <w:jc w:val="center"/>
              <w:rPr>
                <w:rFonts w:ascii="Times New Roman" w:hAnsi="Times New Roman" w:cs="Times New Roman"/>
                <w:b/>
                <w:color w:val="000000" w:themeColor="text1"/>
                <w:sz w:val="20"/>
                <w:szCs w:val="24"/>
              </w:rPr>
            </w:pPr>
            <w:r w:rsidRPr="005D62D6">
              <w:rPr>
                <w:rFonts w:ascii="Times New Roman" w:hAnsi="Times New Roman" w:cs="Times New Roman"/>
                <w:b/>
                <w:color w:val="000000" w:themeColor="text1"/>
                <w:w w:val="105"/>
                <w:sz w:val="20"/>
                <w:szCs w:val="24"/>
              </w:rPr>
              <w:t>288</w:t>
            </w:r>
          </w:p>
        </w:tc>
        <w:tc>
          <w:tcPr>
            <w:tcW w:w="656" w:type="dxa"/>
            <w:shd w:val="clear" w:color="auto" w:fill="FFFFFF"/>
          </w:tcPr>
          <w:p w:rsidR="000B4B4A" w:rsidRPr="005D62D6" w:rsidRDefault="000B4B4A">
            <w:pPr>
              <w:pStyle w:val="TableParagraph"/>
              <w:spacing w:before="1"/>
              <w:rPr>
                <w:rFonts w:ascii="Times New Roman" w:hAnsi="Times New Roman" w:cs="Times New Roman"/>
                <w:b/>
                <w:color w:val="000000" w:themeColor="text1"/>
                <w:sz w:val="20"/>
                <w:szCs w:val="24"/>
              </w:rPr>
            </w:pPr>
          </w:p>
          <w:p w:rsidR="000B4B4A" w:rsidRPr="005D62D6" w:rsidRDefault="00BD6EFE">
            <w:pPr>
              <w:pStyle w:val="TableParagraph"/>
              <w:ind w:right="110"/>
              <w:jc w:val="right"/>
              <w:rPr>
                <w:rFonts w:ascii="Times New Roman" w:hAnsi="Times New Roman" w:cs="Times New Roman"/>
                <w:b/>
                <w:color w:val="000000" w:themeColor="text1"/>
                <w:sz w:val="20"/>
                <w:szCs w:val="24"/>
              </w:rPr>
            </w:pPr>
            <w:r w:rsidRPr="005D62D6">
              <w:rPr>
                <w:rFonts w:ascii="Times New Roman" w:hAnsi="Times New Roman" w:cs="Times New Roman"/>
                <w:b/>
                <w:color w:val="000000" w:themeColor="text1"/>
                <w:sz w:val="20"/>
                <w:szCs w:val="24"/>
              </w:rPr>
              <w:t>278</w:t>
            </w:r>
          </w:p>
        </w:tc>
      </w:tr>
      <w:tr w:rsidR="00BD6EFE" w:rsidRPr="005D62D6" w:rsidTr="005D62D6">
        <w:trPr>
          <w:trHeight w:val="735"/>
        </w:trPr>
        <w:tc>
          <w:tcPr>
            <w:tcW w:w="20" w:type="dxa"/>
            <w:vMerge/>
            <w:tcBorders>
              <w:top w:val="nil"/>
              <w:right w:val="nil"/>
            </w:tcBorders>
            <w:shd w:val="clear" w:color="auto" w:fill="FFFFFF"/>
          </w:tcPr>
          <w:p w:rsidR="000B4B4A" w:rsidRPr="005D62D6" w:rsidRDefault="000B4B4A">
            <w:pPr>
              <w:rPr>
                <w:rFonts w:ascii="Times New Roman" w:hAnsi="Times New Roman" w:cs="Times New Roman"/>
                <w:color w:val="000000" w:themeColor="text1"/>
                <w:szCs w:val="24"/>
              </w:rPr>
            </w:pPr>
          </w:p>
        </w:tc>
        <w:tc>
          <w:tcPr>
            <w:tcW w:w="2218" w:type="dxa"/>
            <w:vMerge/>
            <w:tcBorders>
              <w:top w:val="nil"/>
              <w:left w:val="nil"/>
            </w:tcBorders>
            <w:shd w:val="clear" w:color="auto" w:fill="FFFFFF"/>
          </w:tcPr>
          <w:p w:rsidR="000B4B4A" w:rsidRPr="005D62D6" w:rsidRDefault="000B4B4A" w:rsidP="005D62D6">
            <w:pPr>
              <w:ind w:left="97"/>
              <w:rPr>
                <w:rFonts w:ascii="Times New Roman" w:hAnsi="Times New Roman" w:cs="Times New Roman"/>
                <w:color w:val="000000" w:themeColor="text1"/>
                <w:sz w:val="20"/>
                <w:szCs w:val="24"/>
              </w:rPr>
            </w:pPr>
          </w:p>
        </w:tc>
        <w:tc>
          <w:tcPr>
            <w:tcW w:w="904" w:type="dxa"/>
            <w:shd w:val="clear" w:color="auto" w:fill="FFFFFF"/>
          </w:tcPr>
          <w:p w:rsidR="000B4B4A" w:rsidRPr="005D62D6" w:rsidRDefault="00BD6EFE">
            <w:pPr>
              <w:pStyle w:val="TableParagraph"/>
              <w:spacing w:before="99" w:line="176" w:lineRule="exact"/>
              <w:ind w:left="14"/>
              <w:jc w:val="center"/>
              <w:rPr>
                <w:rFonts w:ascii="Times New Roman" w:hAnsi="Times New Roman" w:cs="Times New Roman"/>
                <w:i/>
                <w:color w:val="000000" w:themeColor="text1"/>
                <w:sz w:val="20"/>
                <w:szCs w:val="24"/>
              </w:rPr>
            </w:pPr>
            <w:r w:rsidRPr="005D62D6">
              <w:rPr>
                <w:rFonts w:ascii="Times New Roman" w:hAnsi="Times New Roman" w:cs="Times New Roman"/>
                <w:i/>
                <w:color w:val="000000" w:themeColor="text1"/>
                <w:w w:val="98"/>
                <w:sz w:val="20"/>
                <w:szCs w:val="24"/>
              </w:rPr>
              <w:t>%</w:t>
            </w:r>
          </w:p>
          <w:p w:rsidR="000B4B4A" w:rsidRPr="005D62D6" w:rsidRDefault="00BD6EFE">
            <w:pPr>
              <w:pStyle w:val="TableParagraph"/>
              <w:spacing w:line="180" w:lineRule="exact"/>
              <w:ind w:left="36" w:right="22"/>
              <w:jc w:val="center"/>
              <w:rPr>
                <w:rFonts w:ascii="Times New Roman" w:hAnsi="Times New Roman" w:cs="Times New Roman"/>
                <w:i/>
                <w:color w:val="000000" w:themeColor="text1"/>
                <w:sz w:val="20"/>
                <w:szCs w:val="24"/>
              </w:rPr>
            </w:pPr>
            <w:r w:rsidRPr="005D62D6">
              <w:rPr>
                <w:rFonts w:ascii="Times New Roman" w:hAnsi="Times New Roman" w:cs="Times New Roman"/>
                <w:i/>
                <w:color w:val="000000" w:themeColor="text1"/>
                <w:sz w:val="20"/>
                <w:szCs w:val="24"/>
              </w:rPr>
              <w:t>of 1990</w:t>
            </w:r>
          </w:p>
          <w:p w:rsidR="000B4B4A" w:rsidRPr="005D62D6" w:rsidRDefault="00BD6EFE">
            <w:pPr>
              <w:pStyle w:val="TableParagraph"/>
              <w:spacing w:line="187" w:lineRule="exact"/>
              <w:ind w:left="37" w:right="22"/>
              <w:jc w:val="center"/>
              <w:rPr>
                <w:rFonts w:ascii="Times New Roman" w:hAnsi="Times New Roman" w:cs="Times New Roman"/>
                <w:i/>
                <w:color w:val="000000" w:themeColor="text1"/>
                <w:sz w:val="20"/>
                <w:szCs w:val="24"/>
              </w:rPr>
            </w:pPr>
            <w:r w:rsidRPr="005D62D6">
              <w:rPr>
                <w:rFonts w:ascii="Times New Roman" w:hAnsi="Times New Roman" w:cs="Times New Roman"/>
                <w:i/>
                <w:color w:val="000000" w:themeColor="text1"/>
                <w:w w:val="95"/>
                <w:sz w:val="20"/>
                <w:szCs w:val="24"/>
              </w:rPr>
              <w:t>level</w:t>
            </w:r>
          </w:p>
        </w:tc>
        <w:tc>
          <w:tcPr>
            <w:tcW w:w="678" w:type="dxa"/>
            <w:shd w:val="clear" w:color="auto" w:fill="FFFFFF"/>
          </w:tcPr>
          <w:p w:rsidR="000B4B4A" w:rsidRPr="005D62D6" w:rsidRDefault="00BD6EFE">
            <w:pPr>
              <w:pStyle w:val="TableParagraph"/>
              <w:spacing w:before="254"/>
              <w:ind w:left="39" w:right="19"/>
              <w:jc w:val="center"/>
              <w:rPr>
                <w:rFonts w:ascii="Times New Roman" w:hAnsi="Times New Roman" w:cs="Times New Roman"/>
                <w:b/>
                <w:color w:val="000000" w:themeColor="text1"/>
                <w:sz w:val="20"/>
                <w:szCs w:val="24"/>
              </w:rPr>
            </w:pPr>
            <w:r w:rsidRPr="005D62D6">
              <w:rPr>
                <w:rFonts w:ascii="Times New Roman" w:hAnsi="Times New Roman" w:cs="Times New Roman"/>
                <w:b/>
                <w:color w:val="000000" w:themeColor="text1"/>
                <w:sz w:val="20"/>
                <w:szCs w:val="24"/>
              </w:rPr>
              <w:t>44</w:t>
            </w:r>
          </w:p>
        </w:tc>
        <w:tc>
          <w:tcPr>
            <w:tcW w:w="722" w:type="dxa"/>
            <w:shd w:val="clear" w:color="auto" w:fill="FFFFFF"/>
          </w:tcPr>
          <w:p w:rsidR="000B4B4A" w:rsidRPr="005D62D6" w:rsidRDefault="00BD6EFE">
            <w:pPr>
              <w:pStyle w:val="TableParagraph"/>
              <w:spacing w:before="254"/>
              <w:ind w:left="61" w:right="41"/>
              <w:jc w:val="center"/>
              <w:rPr>
                <w:rFonts w:ascii="Times New Roman" w:hAnsi="Times New Roman" w:cs="Times New Roman"/>
                <w:b/>
                <w:color w:val="000000" w:themeColor="text1"/>
                <w:sz w:val="20"/>
                <w:szCs w:val="24"/>
              </w:rPr>
            </w:pPr>
            <w:r w:rsidRPr="005D62D6">
              <w:rPr>
                <w:rFonts w:ascii="Times New Roman" w:hAnsi="Times New Roman" w:cs="Times New Roman"/>
                <w:b/>
                <w:color w:val="000000" w:themeColor="text1"/>
                <w:sz w:val="20"/>
                <w:szCs w:val="24"/>
              </w:rPr>
              <w:t>31</w:t>
            </w:r>
          </w:p>
        </w:tc>
        <w:tc>
          <w:tcPr>
            <w:tcW w:w="722" w:type="dxa"/>
            <w:shd w:val="clear" w:color="auto" w:fill="FFFFFF"/>
          </w:tcPr>
          <w:p w:rsidR="000B4B4A" w:rsidRPr="005D62D6" w:rsidRDefault="00BD6EFE">
            <w:pPr>
              <w:pStyle w:val="TableParagraph"/>
              <w:spacing w:before="254"/>
              <w:ind w:left="61" w:right="41"/>
              <w:jc w:val="center"/>
              <w:rPr>
                <w:rFonts w:ascii="Times New Roman" w:hAnsi="Times New Roman" w:cs="Times New Roman"/>
                <w:b/>
                <w:color w:val="000000" w:themeColor="text1"/>
                <w:sz w:val="20"/>
                <w:szCs w:val="24"/>
              </w:rPr>
            </w:pPr>
            <w:r w:rsidRPr="005D62D6">
              <w:rPr>
                <w:rFonts w:ascii="Times New Roman" w:hAnsi="Times New Roman" w:cs="Times New Roman"/>
                <w:b/>
                <w:color w:val="000000" w:themeColor="text1"/>
                <w:sz w:val="20"/>
                <w:szCs w:val="24"/>
              </w:rPr>
              <w:t>33</w:t>
            </w:r>
          </w:p>
        </w:tc>
        <w:tc>
          <w:tcPr>
            <w:tcW w:w="722" w:type="dxa"/>
            <w:shd w:val="clear" w:color="auto" w:fill="FFFFFF"/>
          </w:tcPr>
          <w:p w:rsidR="000B4B4A" w:rsidRPr="005D62D6" w:rsidRDefault="00BD6EFE">
            <w:pPr>
              <w:pStyle w:val="TableParagraph"/>
              <w:spacing w:before="254"/>
              <w:ind w:left="61" w:right="41"/>
              <w:jc w:val="center"/>
              <w:rPr>
                <w:rFonts w:ascii="Times New Roman" w:hAnsi="Times New Roman" w:cs="Times New Roman"/>
                <w:b/>
                <w:color w:val="000000" w:themeColor="text1"/>
                <w:sz w:val="20"/>
                <w:szCs w:val="24"/>
              </w:rPr>
            </w:pPr>
            <w:r w:rsidRPr="005D62D6">
              <w:rPr>
                <w:rFonts w:ascii="Times New Roman" w:hAnsi="Times New Roman" w:cs="Times New Roman"/>
                <w:b/>
                <w:color w:val="000000" w:themeColor="text1"/>
                <w:sz w:val="20"/>
                <w:szCs w:val="24"/>
              </w:rPr>
              <w:t>37</w:t>
            </w:r>
          </w:p>
        </w:tc>
        <w:tc>
          <w:tcPr>
            <w:tcW w:w="722" w:type="dxa"/>
            <w:shd w:val="clear" w:color="auto" w:fill="FFFFFF"/>
          </w:tcPr>
          <w:p w:rsidR="000B4B4A" w:rsidRPr="005D62D6" w:rsidRDefault="00BD6EFE">
            <w:pPr>
              <w:pStyle w:val="TableParagraph"/>
              <w:spacing w:before="254"/>
              <w:ind w:left="234"/>
              <w:rPr>
                <w:rFonts w:ascii="Times New Roman" w:hAnsi="Times New Roman" w:cs="Times New Roman"/>
                <w:b/>
                <w:color w:val="000000" w:themeColor="text1"/>
                <w:sz w:val="20"/>
                <w:szCs w:val="24"/>
              </w:rPr>
            </w:pPr>
            <w:r w:rsidRPr="005D62D6">
              <w:rPr>
                <w:rFonts w:ascii="Times New Roman" w:hAnsi="Times New Roman" w:cs="Times New Roman"/>
                <w:b/>
                <w:color w:val="000000" w:themeColor="text1"/>
                <w:sz w:val="20"/>
                <w:szCs w:val="24"/>
              </w:rPr>
              <w:t>37</w:t>
            </w:r>
          </w:p>
        </w:tc>
        <w:tc>
          <w:tcPr>
            <w:tcW w:w="722" w:type="dxa"/>
            <w:shd w:val="clear" w:color="auto" w:fill="FFFFFF"/>
          </w:tcPr>
          <w:p w:rsidR="000B4B4A" w:rsidRPr="005D62D6" w:rsidRDefault="00BD6EFE">
            <w:pPr>
              <w:pStyle w:val="TableParagraph"/>
              <w:spacing w:before="254"/>
              <w:ind w:left="61" w:right="41"/>
              <w:jc w:val="center"/>
              <w:rPr>
                <w:rFonts w:ascii="Times New Roman" w:hAnsi="Times New Roman" w:cs="Times New Roman"/>
                <w:b/>
                <w:color w:val="000000" w:themeColor="text1"/>
                <w:sz w:val="20"/>
                <w:szCs w:val="24"/>
              </w:rPr>
            </w:pPr>
            <w:r w:rsidRPr="005D62D6">
              <w:rPr>
                <w:rFonts w:ascii="Times New Roman" w:hAnsi="Times New Roman" w:cs="Times New Roman"/>
                <w:b/>
                <w:color w:val="000000" w:themeColor="text1"/>
                <w:sz w:val="20"/>
                <w:szCs w:val="24"/>
              </w:rPr>
              <w:t>34</w:t>
            </w:r>
          </w:p>
        </w:tc>
        <w:tc>
          <w:tcPr>
            <w:tcW w:w="722" w:type="dxa"/>
            <w:shd w:val="clear" w:color="auto" w:fill="FFFFFF"/>
          </w:tcPr>
          <w:p w:rsidR="000B4B4A" w:rsidRPr="005D62D6" w:rsidRDefault="00BD6EFE">
            <w:pPr>
              <w:pStyle w:val="TableParagraph"/>
              <w:spacing w:before="254"/>
              <w:ind w:left="61" w:right="41"/>
              <w:jc w:val="center"/>
              <w:rPr>
                <w:rFonts w:ascii="Times New Roman" w:hAnsi="Times New Roman" w:cs="Times New Roman"/>
                <w:b/>
                <w:color w:val="000000" w:themeColor="text1"/>
                <w:sz w:val="20"/>
                <w:szCs w:val="24"/>
              </w:rPr>
            </w:pPr>
            <w:r w:rsidRPr="005D62D6">
              <w:rPr>
                <w:rFonts w:ascii="Times New Roman" w:hAnsi="Times New Roman" w:cs="Times New Roman"/>
                <w:b/>
                <w:color w:val="000000" w:themeColor="text1"/>
                <w:sz w:val="20"/>
                <w:szCs w:val="24"/>
              </w:rPr>
              <w:t>35</w:t>
            </w:r>
          </w:p>
        </w:tc>
        <w:tc>
          <w:tcPr>
            <w:tcW w:w="722" w:type="dxa"/>
            <w:shd w:val="clear" w:color="auto" w:fill="FFFFFF"/>
          </w:tcPr>
          <w:p w:rsidR="000B4B4A" w:rsidRPr="005D62D6" w:rsidRDefault="00BD6EFE">
            <w:pPr>
              <w:pStyle w:val="TableParagraph"/>
              <w:spacing w:before="254"/>
              <w:ind w:left="61" w:right="41"/>
              <w:jc w:val="center"/>
              <w:rPr>
                <w:rFonts w:ascii="Times New Roman" w:hAnsi="Times New Roman" w:cs="Times New Roman"/>
                <w:b/>
                <w:color w:val="000000" w:themeColor="text1"/>
                <w:sz w:val="20"/>
                <w:szCs w:val="24"/>
              </w:rPr>
            </w:pPr>
            <w:r w:rsidRPr="005D62D6">
              <w:rPr>
                <w:rFonts w:ascii="Times New Roman" w:hAnsi="Times New Roman" w:cs="Times New Roman"/>
                <w:b/>
                <w:color w:val="000000" w:themeColor="text1"/>
                <w:sz w:val="20"/>
                <w:szCs w:val="24"/>
              </w:rPr>
              <w:t>34</w:t>
            </w:r>
          </w:p>
        </w:tc>
        <w:tc>
          <w:tcPr>
            <w:tcW w:w="656" w:type="dxa"/>
            <w:shd w:val="clear" w:color="auto" w:fill="FFFFFF"/>
          </w:tcPr>
          <w:p w:rsidR="000B4B4A" w:rsidRPr="005D62D6" w:rsidRDefault="00BD6EFE">
            <w:pPr>
              <w:pStyle w:val="TableParagraph"/>
              <w:spacing w:before="254"/>
              <w:ind w:right="177"/>
              <w:jc w:val="right"/>
              <w:rPr>
                <w:rFonts w:ascii="Times New Roman" w:hAnsi="Times New Roman" w:cs="Times New Roman"/>
                <w:b/>
                <w:color w:val="000000" w:themeColor="text1"/>
                <w:sz w:val="20"/>
                <w:szCs w:val="24"/>
              </w:rPr>
            </w:pPr>
            <w:r w:rsidRPr="005D62D6">
              <w:rPr>
                <w:rFonts w:ascii="Times New Roman" w:hAnsi="Times New Roman" w:cs="Times New Roman"/>
                <w:b/>
                <w:color w:val="000000" w:themeColor="text1"/>
                <w:w w:val="95"/>
                <w:sz w:val="20"/>
                <w:szCs w:val="24"/>
              </w:rPr>
              <w:t>33</w:t>
            </w:r>
          </w:p>
        </w:tc>
      </w:tr>
    </w:tbl>
    <w:p w:rsidR="000B4B4A" w:rsidRPr="00BD6EFE" w:rsidRDefault="00BD6EFE">
      <w:pPr>
        <w:spacing w:before="102"/>
        <w:ind w:left="1273"/>
        <w:rPr>
          <w:rFonts w:ascii="Times New Roman" w:hAnsi="Times New Roman" w:cs="Times New Roman"/>
          <w:b/>
          <w:color w:val="000000" w:themeColor="text1"/>
          <w:sz w:val="24"/>
          <w:szCs w:val="24"/>
        </w:rPr>
      </w:pPr>
      <w:r w:rsidRPr="00BD6EFE">
        <w:rPr>
          <w:rFonts w:ascii="Times New Roman" w:hAnsi="Times New Roman" w:cs="Times New Roman"/>
          <w:b/>
          <w:color w:val="000000" w:themeColor="text1"/>
          <w:sz w:val="24"/>
          <w:szCs w:val="24"/>
        </w:rPr>
        <w:t>Group of policies and measures in renewable energy includes the following:</w:t>
      </w:r>
    </w:p>
    <w:p w:rsidR="000B4B4A" w:rsidRPr="005D62D6" w:rsidRDefault="00BD6EFE" w:rsidP="00391553">
      <w:pPr>
        <w:pStyle w:val="a3"/>
        <w:numPr>
          <w:ilvl w:val="0"/>
          <w:numId w:val="11"/>
        </w:numPr>
        <w:tabs>
          <w:tab w:val="left" w:pos="2180"/>
        </w:tabs>
        <w:spacing w:before="27"/>
        <w:ind w:left="1843"/>
        <w:rPr>
          <w:rFonts w:ascii="Times New Roman" w:hAnsi="Times New Roman" w:cs="Times New Roman"/>
          <w:color w:val="000000" w:themeColor="text1"/>
          <w:w w:val="95"/>
        </w:rPr>
      </w:pPr>
      <w:r w:rsidRPr="00BD6EFE">
        <w:rPr>
          <w:rFonts w:ascii="Times New Roman" w:hAnsi="Times New Roman" w:cs="Times New Roman"/>
          <w:color w:val="000000" w:themeColor="text1"/>
          <w:w w:val="95"/>
        </w:rPr>
        <w:t>Increase in output and consumption of electricity produced from renewable sources;</w:t>
      </w:r>
    </w:p>
    <w:p w:rsidR="000B4B4A" w:rsidRPr="005D62D6" w:rsidRDefault="00BD6EFE" w:rsidP="00391553">
      <w:pPr>
        <w:pStyle w:val="a3"/>
        <w:numPr>
          <w:ilvl w:val="0"/>
          <w:numId w:val="11"/>
        </w:numPr>
        <w:tabs>
          <w:tab w:val="left" w:pos="2180"/>
        </w:tabs>
        <w:spacing w:before="27"/>
        <w:ind w:left="1843"/>
        <w:rPr>
          <w:rFonts w:ascii="Times New Roman" w:hAnsi="Times New Roman" w:cs="Times New Roman"/>
          <w:color w:val="000000" w:themeColor="text1"/>
          <w:w w:val="95"/>
        </w:rPr>
      </w:pPr>
      <w:r w:rsidRPr="005D62D6">
        <w:rPr>
          <w:rFonts w:ascii="Times New Roman" w:hAnsi="Times New Roman" w:cs="Times New Roman"/>
          <w:color w:val="000000" w:themeColor="text1"/>
          <w:w w:val="95"/>
        </w:rPr>
        <w:t>Environmentally sustainable production and extension in the use of biomass</w:t>
      </w:r>
      <w:r w:rsidR="005D62D6" w:rsidRPr="005D62D6">
        <w:rPr>
          <w:rFonts w:ascii="Times New Roman" w:hAnsi="Times New Roman" w:cs="Times New Roman"/>
          <w:color w:val="000000" w:themeColor="text1"/>
          <w:w w:val="95"/>
        </w:rPr>
        <w:t xml:space="preserve"> </w:t>
      </w:r>
      <w:r w:rsidRPr="005D62D6">
        <w:rPr>
          <w:rFonts w:ascii="Times New Roman" w:hAnsi="Times New Roman" w:cs="Times New Roman"/>
          <w:color w:val="000000" w:themeColor="text1"/>
          <w:w w:val="95"/>
        </w:rPr>
        <w:t>(biofuel);</w:t>
      </w:r>
    </w:p>
    <w:p w:rsidR="000B4B4A" w:rsidRPr="005D62D6" w:rsidRDefault="00BD6EFE" w:rsidP="00391553">
      <w:pPr>
        <w:pStyle w:val="a3"/>
        <w:numPr>
          <w:ilvl w:val="0"/>
          <w:numId w:val="11"/>
        </w:numPr>
        <w:tabs>
          <w:tab w:val="left" w:pos="2180"/>
        </w:tabs>
        <w:spacing w:before="27"/>
        <w:ind w:left="1843"/>
        <w:rPr>
          <w:rFonts w:ascii="Times New Roman" w:hAnsi="Times New Roman" w:cs="Times New Roman"/>
          <w:color w:val="000000" w:themeColor="text1"/>
          <w:w w:val="95"/>
        </w:rPr>
      </w:pPr>
      <w:r w:rsidRPr="005D62D6">
        <w:rPr>
          <w:rFonts w:ascii="Times New Roman" w:hAnsi="Times New Roman" w:cs="Times New Roman"/>
          <w:color w:val="000000" w:themeColor="text1"/>
          <w:w w:val="95"/>
        </w:rPr>
        <w:t>Production of biogas and extension in its use for heat energy and electricity production;</w:t>
      </w:r>
    </w:p>
    <w:p w:rsidR="000B4B4A" w:rsidRPr="005D62D6" w:rsidRDefault="00BD6EFE" w:rsidP="00391553">
      <w:pPr>
        <w:pStyle w:val="a3"/>
        <w:numPr>
          <w:ilvl w:val="0"/>
          <w:numId w:val="11"/>
        </w:numPr>
        <w:tabs>
          <w:tab w:val="left" w:pos="2180"/>
        </w:tabs>
        <w:spacing w:before="27"/>
        <w:ind w:left="1843"/>
        <w:rPr>
          <w:rFonts w:ascii="Times New Roman" w:hAnsi="Times New Roman" w:cs="Times New Roman"/>
          <w:color w:val="000000" w:themeColor="text1"/>
          <w:w w:val="95"/>
        </w:rPr>
      </w:pPr>
      <w:r w:rsidRPr="005D62D6">
        <w:rPr>
          <w:rFonts w:ascii="Times New Roman" w:hAnsi="Times New Roman" w:cs="Times New Roman"/>
          <w:color w:val="000000" w:themeColor="text1"/>
          <w:w w:val="95"/>
        </w:rPr>
        <w:t>Development of Ukraine's sectors international integration in the sphere of renewable energy.</w:t>
      </w:r>
    </w:p>
    <w:p w:rsidR="000B4B4A" w:rsidRPr="00BD6EFE" w:rsidRDefault="000B4B4A">
      <w:pPr>
        <w:spacing w:line="261" w:lineRule="auto"/>
        <w:rPr>
          <w:rFonts w:ascii="Times New Roman" w:hAnsi="Times New Roman" w:cs="Times New Roman"/>
          <w:color w:val="000000" w:themeColor="text1"/>
          <w:sz w:val="24"/>
          <w:szCs w:val="24"/>
        </w:rPr>
        <w:sectPr w:rsidR="000B4B4A" w:rsidRPr="00BD6EFE">
          <w:pgSz w:w="11910" w:h="16840"/>
          <w:pgMar w:top="880" w:right="0" w:bottom="0" w:left="0" w:header="708" w:footer="708" w:gutter="0"/>
          <w:cols w:space="720"/>
        </w:sectPr>
      </w:pPr>
    </w:p>
    <w:p w:rsidR="000B4B4A" w:rsidRPr="00BD6EFE" w:rsidRDefault="00602CA1" w:rsidP="00391553">
      <w:pPr>
        <w:pStyle w:val="4"/>
        <w:numPr>
          <w:ilvl w:val="0"/>
          <w:numId w:val="7"/>
        </w:numPr>
        <w:tabs>
          <w:tab w:val="left" w:pos="1634"/>
        </w:tabs>
        <w:spacing w:before="106"/>
        <w:ind w:left="1633" w:hanging="359"/>
        <w:rPr>
          <w:rFonts w:ascii="Times New Roman" w:hAnsi="Times New Roman" w:cs="Times New Roman"/>
          <w:color w:val="000000" w:themeColor="text1"/>
        </w:rPr>
      </w:pPr>
      <w:r w:rsidRPr="00BD6EFE">
        <w:rPr>
          <w:rFonts w:ascii="Times New Roman" w:hAnsi="Times New Roman" w:cs="Times New Roman"/>
          <w:noProof/>
          <w:color w:val="000000" w:themeColor="text1"/>
        </w:rPr>
        <w:lastRenderedPageBreak/>
        <mc:AlternateContent>
          <mc:Choice Requires="wps">
            <w:drawing>
              <wp:anchor distT="0" distB="0" distL="114300" distR="114300" simplePos="0" relativeHeight="503130152" behindDoc="1" locked="0" layoutInCell="1" allowOverlap="1">
                <wp:simplePos x="0" y="0"/>
                <wp:positionH relativeFrom="page">
                  <wp:posOffset>7286625</wp:posOffset>
                </wp:positionH>
                <wp:positionV relativeFrom="page">
                  <wp:posOffset>10158095</wp:posOffset>
                </wp:positionV>
                <wp:extent cx="127635" cy="304800"/>
                <wp:effectExtent l="0" t="4445" r="0" b="0"/>
                <wp:wrapNone/>
                <wp:docPr id="1156" name="Text Box 1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CC" w:rsidRDefault="008F41CC">
                            <w:pPr>
                              <w:spacing w:before="24"/>
                              <w:rPr>
                                <w:rFonts w:ascii="Arial"/>
                                <w:sz w:val="36"/>
                              </w:rPr>
                            </w:pPr>
                            <w:r>
                              <w:rPr>
                                <w:rFonts w:ascii="Arial"/>
                                <w:color w:val="FFFFFF"/>
                                <w:w w:val="99"/>
                                <w:sz w:val="3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7" o:spid="_x0000_s1028" type="#_x0000_t202" style="position:absolute;left:0;text-align:left;margin-left:573.75pt;margin-top:799.85pt;width:10.05pt;height:24pt;z-index:-186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" filled="f" stroked="f">
                <v:textbox inset="0,0,0,0">
                  <w:txbxContent>
                    <w:p w:rsidR="008F41CC" w:rsidRDefault="008F41CC">
                      <w:pPr>
                        <w:spacing w:before="24"/>
                        <w:rPr>
                          <w:rFonts w:ascii="Arial"/>
                          <w:sz w:val="36"/>
                        </w:rPr>
                      </w:pPr>
                      <w:r>
                        <w:rPr>
                          <w:rFonts w:ascii="Arial"/>
                          <w:color w:val="FFFFFF"/>
                          <w:w w:val="99"/>
                          <w:sz w:val="36"/>
                        </w:rPr>
                        <w:t>4</w:t>
                      </w:r>
                    </w:p>
                  </w:txbxContent>
                </v:textbox>
                <w10:wrap anchorx="page" anchory="page"/>
              </v:shape>
            </w:pict>
          </mc:Fallback>
        </mc:AlternateContent>
      </w:r>
      <w:r w:rsidR="00BD6EFE" w:rsidRPr="00BD6EFE">
        <w:rPr>
          <w:rFonts w:ascii="Times New Roman" w:hAnsi="Times New Roman" w:cs="Times New Roman"/>
          <w:color w:val="000000" w:themeColor="text1"/>
        </w:rPr>
        <w:t>Modernization and innovation</w:t>
      </w:r>
    </w:p>
    <w:p w:rsidR="000B4B4A" w:rsidRPr="00BD6EFE" w:rsidRDefault="000B4B4A">
      <w:pPr>
        <w:pStyle w:val="a3"/>
        <w:spacing w:before="6"/>
        <w:rPr>
          <w:rFonts w:ascii="Times New Roman" w:hAnsi="Times New Roman" w:cs="Times New Roman"/>
          <w:b/>
          <w:color w:val="000000" w:themeColor="text1"/>
        </w:rPr>
      </w:pPr>
    </w:p>
    <w:p w:rsidR="000B4B4A" w:rsidRPr="00BD6EFE" w:rsidRDefault="00BD6EFE">
      <w:pPr>
        <w:ind w:left="1274"/>
        <w:rPr>
          <w:rFonts w:ascii="Times New Roman" w:hAnsi="Times New Roman" w:cs="Times New Roman"/>
          <w:b/>
          <w:color w:val="000000" w:themeColor="text1"/>
          <w:sz w:val="24"/>
          <w:szCs w:val="24"/>
        </w:rPr>
      </w:pPr>
      <w:r w:rsidRPr="00BD6EFE">
        <w:rPr>
          <w:rFonts w:ascii="Times New Roman" w:hAnsi="Times New Roman" w:cs="Times New Roman"/>
          <w:b/>
          <w:color w:val="000000" w:themeColor="text1"/>
          <w:sz w:val="24"/>
          <w:szCs w:val="24"/>
        </w:rPr>
        <w:t>Projections of GHG emissions in «Energy» and «Industrial processes» sectors under</w:t>
      </w:r>
    </w:p>
    <w:p w:rsidR="000B4B4A" w:rsidRPr="00BD6EFE" w:rsidRDefault="00BD6EFE">
      <w:pPr>
        <w:spacing w:before="43"/>
        <w:ind w:left="1274"/>
        <w:rPr>
          <w:rFonts w:ascii="Times New Roman" w:hAnsi="Times New Roman" w:cs="Times New Roman"/>
          <w:b/>
          <w:color w:val="000000" w:themeColor="text1"/>
          <w:sz w:val="24"/>
          <w:szCs w:val="24"/>
        </w:rPr>
      </w:pPr>
      <w:r w:rsidRPr="00BD6EFE">
        <w:rPr>
          <w:rFonts w:ascii="Times New Roman" w:hAnsi="Times New Roman" w:cs="Times New Roman"/>
          <w:b/>
          <w:color w:val="000000" w:themeColor="text1"/>
          <w:sz w:val="24"/>
          <w:szCs w:val="24"/>
        </w:rPr>
        <w:t>«Energy efﬁciency, renewable energy, modernization and innovation» scenario.</w:t>
      </w:r>
    </w:p>
    <w:p w:rsidR="000B4B4A" w:rsidRPr="00BD6EFE" w:rsidRDefault="000B4B4A">
      <w:pPr>
        <w:pStyle w:val="a3"/>
        <w:spacing w:before="1"/>
        <w:rPr>
          <w:rFonts w:ascii="Times New Roman" w:hAnsi="Times New Roman" w:cs="Times New Roman"/>
          <w:b/>
          <w:color w:val="000000" w:themeColor="text1"/>
        </w:rPr>
      </w:pPr>
    </w:p>
    <w:tbl>
      <w:tblPr>
        <w:tblStyle w:val="TableNormal"/>
        <w:tblW w:w="0" w:type="auto"/>
        <w:tblInd w:w="1279"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343"/>
        <w:gridCol w:w="2218"/>
        <w:gridCol w:w="904"/>
        <w:gridCol w:w="678"/>
        <w:gridCol w:w="722"/>
        <w:gridCol w:w="722"/>
        <w:gridCol w:w="722"/>
        <w:gridCol w:w="722"/>
        <w:gridCol w:w="722"/>
        <w:gridCol w:w="722"/>
        <w:gridCol w:w="722"/>
        <w:gridCol w:w="656"/>
      </w:tblGrid>
      <w:tr w:rsidR="00BD6EFE" w:rsidRPr="002E0146">
        <w:trPr>
          <w:trHeight w:val="480"/>
        </w:trPr>
        <w:tc>
          <w:tcPr>
            <w:tcW w:w="343" w:type="dxa"/>
            <w:tcBorders>
              <w:right w:val="nil"/>
            </w:tcBorders>
            <w:shd w:val="clear" w:color="auto" w:fill="FFE380"/>
          </w:tcPr>
          <w:p w:rsidR="000B4B4A" w:rsidRPr="002E0146" w:rsidRDefault="000B4B4A">
            <w:pPr>
              <w:pStyle w:val="TableParagraph"/>
              <w:rPr>
                <w:rFonts w:ascii="Times New Roman" w:hAnsi="Times New Roman" w:cs="Times New Roman"/>
                <w:color w:val="000000" w:themeColor="text1"/>
                <w:sz w:val="20"/>
                <w:szCs w:val="24"/>
              </w:rPr>
            </w:pPr>
          </w:p>
        </w:tc>
        <w:tc>
          <w:tcPr>
            <w:tcW w:w="2218" w:type="dxa"/>
            <w:tcBorders>
              <w:left w:val="nil"/>
            </w:tcBorders>
            <w:shd w:val="clear" w:color="auto" w:fill="FFE380"/>
          </w:tcPr>
          <w:p w:rsidR="000B4B4A" w:rsidRPr="002E0146" w:rsidRDefault="00BD6EFE">
            <w:pPr>
              <w:pStyle w:val="TableParagraph"/>
              <w:spacing w:before="107"/>
              <w:ind w:left="478"/>
              <w:rPr>
                <w:rFonts w:ascii="Times New Roman" w:hAnsi="Times New Roman" w:cs="Times New Roman"/>
                <w:b/>
                <w:color w:val="000000" w:themeColor="text1"/>
                <w:sz w:val="20"/>
                <w:szCs w:val="24"/>
              </w:rPr>
            </w:pPr>
            <w:r w:rsidRPr="002E0146">
              <w:rPr>
                <w:rFonts w:ascii="Times New Roman" w:hAnsi="Times New Roman" w:cs="Times New Roman"/>
                <w:b/>
                <w:color w:val="000000" w:themeColor="text1"/>
                <w:sz w:val="20"/>
                <w:szCs w:val="24"/>
              </w:rPr>
              <w:t>Scenario</w:t>
            </w:r>
          </w:p>
        </w:tc>
        <w:tc>
          <w:tcPr>
            <w:tcW w:w="904" w:type="dxa"/>
            <w:shd w:val="clear" w:color="auto" w:fill="FFE380"/>
          </w:tcPr>
          <w:p w:rsidR="000B4B4A" w:rsidRPr="002E0146" w:rsidRDefault="00BD6EFE">
            <w:pPr>
              <w:pStyle w:val="TableParagraph"/>
              <w:spacing w:before="131"/>
              <w:ind w:left="262"/>
              <w:rPr>
                <w:rFonts w:ascii="Times New Roman" w:hAnsi="Times New Roman" w:cs="Times New Roman"/>
                <w:b/>
                <w:color w:val="000000" w:themeColor="text1"/>
                <w:sz w:val="20"/>
                <w:szCs w:val="24"/>
              </w:rPr>
            </w:pPr>
            <w:r w:rsidRPr="002E0146">
              <w:rPr>
                <w:rFonts w:ascii="Times New Roman" w:hAnsi="Times New Roman" w:cs="Times New Roman"/>
                <w:b/>
                <w:color w:val="000000" w:themeColor="text1"/>
                <w:w w:val="105"/>
                <w:sz w:val="20"/>
                <w:szCs w:val="24"/>
              </w:rPr>
              <w:t>Unit</w:t>
            </w:r>
          </w:p>
        </w:tc>
        <w:tc>
          <w:tcPr>
            <w:tcW w:w="678" w:type="dxa"/>
            <w:shd w:val="clear" w:color="auto" w:fill="FFE380"/>
          </w:tcPr>
          <w:p w:rsidR="000B4B4A" w:rsidRPr="002E0146" w:rsidRDefault="00BD6EFE">
            <w:pPr>
              <w:pStyle w:val="TableParagraph"/>
              <w:spacing w:before="133"/>
              <w:ind w:left="39" w:right="19"/>
              <w:jc w:val="center"/>
              <w:rPr>
                <w:rFonts w:ascii="Times New Roman" w:hAnsi="Times New Roman" w:cs="Times New Roman"/>
                <w:b/>
                <w:color w:val="000000" w:themeColor="text1"/>
                <w:sz w:val="20"/>
                <w:szCs w:val="24"/>
              </w:rPr>
            </w:pPr>
            <w:r w:rsidRPr="002E0146">
              <w:rPr>
                <w:rFonts w:ascii="Times New Roman" w:hAnsi="Times New Roman" w:cs="Times New Roman"/>
                <w:b/>
                <w:color w:val="000000" w:themeColor="text1"/>
                <w:w w:val="105"/>
                <w:sz w:val="20"/>
                <w:szCs w:val="24"/>
              </w:rPr>
              <w:t>2012*</w:t>
            </w:r>
          </w:p>
        </w:tc>
        <w:tc>
          <w:tcPr>
            <w:tcW w:w="722" w:type="dxa"/>
            <w:shd w:val="clear" w:color="auto" w:fill="FFE380"/>
          </w:tcPr>
          <w:p w:rsidR="000B4B4A" w:rsidRPr="002E0146" w:rsidRDefault="00BD6EFE">
            <w:pPr>
              <w:pStyle w:val="TableParagraph"/>
              <w:spacing w:before="133"/>
              <w:ind w:left="61" w:right="41"/>
              <w:jc w:val="center"/>
              <w:rPr>
                <w:rFonts w:ascii="Times New Roman" w:hAnsi="Times New Roman" w:cs="Times New Roman"/>
                <w:b/>
                <w:color w:val="000000" w:themeColor="text1"/>
                <w:sz w:val="20"/>
                <w:szCs w:val="24"/>
              </w:rPr>
            </w:pPr>
            <w:r w:rsidRPr="002E0146">
              <w:rPr>
                <w:rFonts w:ascii="Times New Roman" w:hAnsi="Times New Roman" w:cs="Times New Roman"/>
                <w:b/>
                <w:color w:val="000000" w:themeColor="text1"/>
                <w:w w:val="105"/>
                <w:sz w:val="20"/>
                <w:szCs w:val="24"/>
              </w:rPr>
              <w:t>2015*</w:t>
            </w:r>
          </w:p>
        </w:tc>
        <w:tc>
          <w:tcPr>
            <w:tcW w:w="722" w:type="dxa"/>
            <w:shd w:val="clear" w:color="auto" w:fill="FFE380"/>
          </w:tcPr>
          <w:p w:rsidR="000B4B4A" w:rsidRPr="002E0146" w:rsidRDefault="00BD6EFE">
            <w:pPr>
              <w:pStyle w:val="TableParagraph"/>
              <w:spacing w:before="133"/>
              <w:ind w:left="61" w:right="41"/>
              <w:jc w:val="center"/>
              <w:rPr>
                <w:rFonts w:ascii="Times New Roman" w:hAnsi="Times New Roman" w:cs="Times New Roman"/>
                <w:b/>
                <w:color w:val="000000" w:themeColor="text1"/>
                <w:sz w:val="20"/>
                <w:szCs w:val="24"/>
              </w:rPr>
            </w:pPr>
            <w:r w:rsidRPr="002E0146">
              <w:rPr>
                <w:rFonts w:ascii="Times New Roman" w:hAnsi="Times New Roman" w:cs="Times New Roman"/>
                <w:b/>
                <w:color w:val="000000" w:themeColor="text1"/>
                <w:w w:val="105"/>
                <w:sz w:val="20"/>
                <w:szCs w:val="24"/>
              </w:rPr>
              <w:t>2020</w:t>
            </w:r>
          </w:p>
        </w:tc>
        <w:tc>
          <w:tcPr>
            <w:tcW w:w="722" w:type="dxa"/>
            <w:shd w:val="clear" w:color="auto" w:fill="FFE380"/>
          </w:tcPr>
          <w:p w:rsidR="000B4B4A" w:rsidRPr="002E0146" w:rsidRDefault="00BD6EFE">
            <w:pPr>
              <w:pStyle w:val="TableParagraph"/>
              <w:spacing w:before="133"/>
              <w:ind w:left="61" w:right="41"/>
              <w:jc w:val="center"/>
              <w:rPr>
                <w:rFonts w:ascii="Times New Roman" w:hAnsi="Times New Roman" w:cs="Times New Roman"/>
                <w:b/>
                <w:color w:val="000000" w:themeColor="text1"/>
                <w:sz w:val="20"/>
                <w:szCs w:val="24"/>
              </w:rPr>
            </w:pPr>
            <w:r w:rsidRPr="002E0146">
              <w:rPr>
                <w:rFonts w:ascii="Times New Roman" w:hAnsi="Times New Roman" w:cs="Times New Roman"/>
                <w:b/>
                <w:color w:val="000000" w:themeColor="text1"/>
                <w:w w:val="105"/>
                <w:sz w:val="20"/>
                <w:szCs w:val="24"/>
              </w:rPr>
              <w:t>2025</w:t>
            </w:r>
          </w:p>
        </w:tc>
        <w:tc>
          <w:tcPr>
            <w:tcW w:w="722" w:type="dxa"/>
            <w:shd w:val="clear" w:color="auto" w:fill="FFE380"/>
          </w:tcPr>
          <w:p w:rsidR="000B4B4A" w:rsidRPr="002E0146" w:rsidRDefault="00BD6EFE">
            <w:pPr>
              <w:pStyle w:val="TableParagraph"/>
              <w:spacing w:before="133"/>
              <w:ind w:right="103"/>
              <w:jc w:val="right"/>
              <w:rPr>
                <w:rFonts w:ascii="Times New Roman" w:hAnsi="Times New Roman" w:cs="Times New Roman"/>
                <w:b/>
                <w:color w:val="000000" w:themeColor="text1"/>
                <w:sz w:val="20"/>
                <w:szCs w:val="24"/>
              </w:rPr>
            </w:pPr>
            <w:r w:rsidRPr="002E0146">
              <w:rPr>
                <w:rFonts w:ascii="Times New Roman" w:hAnsi="Times New Roman" w:cs="Times New Roman"/>
                <w:b/>
                <w:color w:val="000000" w:themeColor="text1"/>
                <w:sz w:val="20"/>
                <w:szCs w:val="24"/>
              </w:rPr>
              <w:t>2030</w:t>
            </w:r>
          </w:p>
        </w:tc>
        <w:tc>
          <w:tcPr>
            <w:tcW w:w="722" w:type="dxa"/>
            <w:shd w:val="clear" w:color="auto" w:fill="FFE380"/>
          </w:tcPr>
          <w:p w:rsidR="000B4B4A" w:rsidRPr="002E0146" w:rsidRDefault="00BD6EFE">
            <w:pPr>
              <w:pStyle w:val="TableParagraph"/>
              <w:spacing w:before="133"/>
              <w:ind w:left="61" w:right="41"/>
              <w:jc w:val="center"/>
              <w:rPr>
                <w:rFonts w:ascii="Times New Roman" w:hAnsi="Times New Roman" w:cs="Times New Roman"/>
                <w:b/>
                <w:color w:val="000000" w:themeColor="text1"/>
                <w:sz w:val="20"/>
                <w:szCs w:val="24"/>
              </w:rPr>
            </w:pPr>
            <w:r w:rsidRPr="002E0146">
              <w:rPr>
                <w:rFonts w:ascii="Times New Roman" w:hAnsi="Times New Roman" w:cs="Times New Roman"/>
                <w:b/>
                <w:color w:val="000000" w:themeColor="text1"/>
                <w:w w:val="105"/>
                <w:sz w:val="20"/>
                <w:szCs w:val="24"/>
              </w:rPr>
              <w:t>2035</w:t>
            </w:r>
          </w:p>
        </w:tc>
        <w:tc>
          <w:tcPr>
            <w:tcW w:w="722" w:type="dxa"/>
            <w:shd w:val="clear" w:color="auto" w:fill="FFE380"/>
          </w:tcPr>
          <w:p w:rsidR="000B4B4A" w:rsidRPr="002E0146" w:rsidRDefault="00BD6EFE">
            <w:pPr>
              <w:pStyle w:val="TableParagraph"/>
              <w:spacing w:before="133"/>
              <w:ind w:left="61" w:right="41"/>
              <w:jc w:val="center"/>
              <w:rPr>
                <w:rFonts w:ascii="Times New Roman" w:hAnsi="Times New Roman" w:cs="Times New Roman"/>
                <w:b/>
                <w:color w:val="000000" w:themeColor="text1"/>
                <w:sz w:val="20"/>
                <w:szCs w:val="24"/>
              </w:rPr>
            </w:pPr>
            <w:r w:rsidRPr="002E0146">
              <w:rPr>
                <w:rFonts w:ascii="Times New Roman" w:hAnsi="Times New Roman" w:cs="Times New Roman"/>
                <w:b/>
                <w:color w:val="000000" w:themeColor="text1"/>
                <w:w w:val="105"/>
                <w:sz w:val="20"/>
                <w:szCs w:val="24"/>
              </w:rPr>
              <w:t>2040</w:t>
            </w:r>
          </w:p>
        </w:tc>
        <w:tc>
          <w:tcPr>
            <w:tcW w:w="722" w:type="dxa"/>
            <w:shd w:val="clear" w:color="auto" w:fill="FFE380"/>
          </w:tcPr>
          <w:p w:rsidR="000B4B4A" w:rsidRPr="002E0146" w:rsidRDefault="00BD6EFE">
            <w:pPr>
              <w:pStyle w:val="TableParagraph"/>
              <w:spacing w:before="133"/>
              <w:ind w:left="61" w:right="41"/>
              <w:jc w:val="center"/>
              <w:rPr>
                <w:rFonts w:ascii="Times New Roman" w:hAnsi="Times New Roman" w:cs="Times New Roman"/>
                <w:b/>
                <w:color w:val="000000" w:themeColor="text1"/>
                <w:sz w:val="20"/>
                <w:szCs w:val="24"/>
              </w:rPr>
            </w:pPr>
            <w:r w:rsidRPr="002E0146">
              <w:rPr>
                <w:rFonts w:ascii="Times New Roman" w:hAnsi="Times New Roman" w:cs="Times New Roman"/>
                <w:b/>
                <w:color w:val="000000" w:themeColor="text1"/>
                <w:w w:val="105"/>
                <w:sz w:val="20"/>
                <w:szCs w:val="24"/>
              </w:rPr>
              <w:t>2045</w:t>
            </w:r>
          </w:p>
        </w:tc>
        <w:tc>
          <w:tcPr>
            <w:tcW w:w="656" w:type="dxa"/>
            <w:shd w:val="clear" w:color="auto" w:fill="FFE380"/>
          </w:tcPr>
          <w:p w:rsidR="000B4B4A" w:rsidRPr="002E0146" w:rsidRDefault="00BD6EFE">
            <w:pPr>
              <w:pStyle w:val="TableParagraph"/>
              <w:spacing w:before="133"/>
              <w:ind w:right="70"/>
              <w:jc w:val="right"/>
              <w:rPr>
                <w:rFonts w:ascii="Times New Roman" w:hAnsi="Times New Roman" w:cs="Times New Roman"/>
                <w:b/>
                <w:color w:val="000000" w:themeColor="text1"/>
                <w:sz w:val="20"/>
                <w:szCs w:val="24"/>
              </w:rPr>
            </w:pPr>
            <w:r w:rsidRPr="002E0146">
              <w:rPr>
                <w:rFonts w:ascii="Times New Roman" w:hAnsi="Times New Roman" w:cs="Times New Roman"/>
                <w:b/>
                <w:color w:val="000000" w:themeColor="text1"/>
                <w:sz w:val="20"/>
                <w:szCs w:val="24"/>
              </w:rPr>
              <w:t>2050</w:t>
            </w:r>
          </w:p>
        </w:tc>
      </w:tr>
      <w:tr w:rsidR="00BD6EFE" w:rsidRPr="002E0146">
        <w:trPr>
          <w:trHeight w:val="654"/>
        </w:trPr>
        <w:tc>
          <w:tcPr>
            <w:tcW w:w="343" w:type="dxa"/>
            <w:vMerge w:val="restart"/>
            <w:tcBorders>
              <w:right w:val="nil"/>
            </w:tcBorders>
            <w:shd w:val="clear" w:color="auto" w:fill="FFFFFF"/>
          </w:tcPr>
          <w:p w:rsidR="000B4B4A" w:rsidRPr="002E0146" w:rsidRDefault="000B4B4A">
            <w:pPr>
              <w:pStyle w:val="TableParagraph"/>
              <w:rPr>
                <w:rFonts w:ascii="Times New Roman" w:hAnsi="Times New Roman" w:cs="Times New Roman"/>
                <w:color w:val="000000" w:themeColor="text1"/>
                <w:sz w:val="20"/>
                <w:szCs w:val="24"/>
              </w:rPr>
            </w:pPr>
          </w:p>
        </w:tc>
        <w:tc>
          <w:tcPr>
            <w:tcW w:w="2218" w:type="dxa"/>
            <w:vMerge w:val="restart"/>
            <w:tcBorders>
              <w:left w:val="nil"/>
            </w:tcBorders>
            <w:shd w:val="clear" w:color="auto" w:fill="FFFFFF"/>
          </w:tcPr>
          <w:p w:rsidR="000B4B4A" w:rsidRPr="002E0146" w:rsidRDefault="00BD6EFE">
            <w:pPr>
              <w:pStyle w:val="TableParagraph"/>
              <w:spacing w:before="76" w:line="246" w:lineRule="exact"/>
              <w:ind w:left="509"/>
              <w:rPr>
                <w:rFonts w:ascii="Times New Roman" w:hAnsi="Times New Roman" w:cs="Times New Roman"/>
                <w:color w:val="000000" w:themeColor="text1"/>
                <w:sz w:val="20"/>
                <w:szCs w:val="24"/>
              </w:rPr>
            </w:pPr>
            <w:r w:rsidRPr="002E0146">
              <w:rPr>
                <w:rFonts w:ascii="Times New Roman" w:hAnsi="Times New Roman" w:cs="Times New Roman"/>
                <w:color w:val="000000" w:themeColor="text1"/>
                <w:sz w:val="20"/>
                <w:szCs w:val="24"/>
              </w:rPr>
              <w:t>Scenario</w:t>
            </w:r>
          </w:p>
          <w:p w:rsidR="000B4B4A" w:rsidRPr="002E0146" w:rsidRDefault="00BD6EFE">
            <w:pPr>
              <w:pStyle w:val="TableParagraph"/>
              <w:spacing w:before="4" w:line="228" w:lineRule="auto"/>
              <w:ind w:left="18" w:right="331"/>
              <w:jc w:val="center"/>
              <w:rPr>
                <w:rFonts w:ascii="Times New Roman" w:hAnsi="Times New Roman" w:cs="Times New Roman"/>
                <w:color w:val="000000" w:themeColor="text1"/>
                <w:sz w:val="20"/>
                <w:szCs w:val="24"/>
              </w:rPr>
            </w:pPr>
            <w:r w:rsidRPr="002E0146">
              <w:rPr>
                <w:rFonts w:ascii="Times New Roman" w:hAnsi="Times New Roman" w:cs="Times New Roman"/>
                <w:color w:val="000000" w:themeColor="text1"/>
                <w:sz w:val="20"/>
                <w:szCs w:val="24"/>
              </w:rPr>
              <w:t>«Energy efﬁciency, renewable energy, modernization and innovation»</w:t>
            </w:r>
          </w:p>
        </w:tc>
        <w:tc>
          <w:tcPr>
            <w:tcW w:w="904" w:type="dxa"/>
            <w:shd w:val="clear" w:color="auto" w:fill="FFFFFF"/>
          </w:tcPr>
          <w:p w:rsidR="000B4B4A" w:rsidRPr="002E0146" w:rsidRDefault="00BD6EFE">
            <w:pPr>
              <w:pStyle w:val="TableParagraph"/>
              <w:spacing w:line="196" w:lineRule="auto"/>
              <w:ind w:left="162" w:right="147"/>
              <w:jc w:val="center"/>
              <w:rPr>
                <w:rFonts w:ascii="Times New Roman" w:hAnsi="Times New Roman" w:cs="Times New Roman"/>
                <w:color w:val="000000" w:themeColor="text1"/>
                <w:sz w:val="20"/>
                <w:szCs w:val="24"/>
              </w:rPr>
            </w:pPr>
            <w:r w:rsidRPr="002E0146">
              <w:rPr>
                <w:rFonts w:ascii="Times New Roman" w:hAnsi="Times New Roman" w:cs="Times New Roman"/>
                <w:color w:val="000000" w:themeColor="text1"/>
                <w:w w:val="90"/>
                <w:sz w:val="20"/>
                <w:szCs w:val="24"/>
              </w:rPr>
              <w:t xml:space="preserve">Million. </w:t>
            </w:r>
            <w:r w:rsidRPr="002E0146">
              <w:rPr>
                <w:rFonts w:ascii="Times New Roman" w:hAnsi="Times New Roman" w:cs="Times New Roman"/>
                <w:color w:val="000000" w:themeColor="text1"/>
                <w:w w:val="95"/>
                <w:sz w:val="20"/>
                <w:szCs w:val="24"/>
              </w:rPr>
              <w:t xml:space="preserve">tons of </w:t>
            </w:r>
            <w:r w:rsidRPr="002E0146">
              <w:rPr>
                <w:rFonts w:ascii="Times New Roman" w:hAnsi="Times New Roman" w:cs="Times New Roman"/>
                <w:color w:val="000000" w:themeColor="text1"/>
                <w:sz w:val="20"/>
                <w:szCs w:val="24"/>
              </w:rPr>
              <w:t>СО</w:t>
            </w:r>
            <w:r w:rsidRPr="002E0146">
              <w:rPr>
                <w:rFonts w:ascii="Times New Roman" w:hAnsi="Times New Roman" w:cs="Times New Roman"/>
                <w:color w:val="000000" w:themeColor="text1"/>
                <w:position w:val="-2"/>
                <w:sz w:val="20"/>
                <w:szCs w:val="24"/>
              </w:rPr>
              <w:t>2</w:t>
            </w:r>
          </w:p>
          <w:p w:rsidR="000B4B4A" w:rsidRPr="002E0146" w:rsidRDefault="00BD6EFE">
            <w:pPr>
              <w:pStyle w:val="TableParagraph"/>
              <w:spacing w:line="147" w:lineRule="exact"/>
              <w:ind w:left="34" w:right="22"/>
              <w:jc w:val="center"/>
              <w:rPr>
                <w:rFonts w:ascii="Times New Roman" w:hAnsi="Times New Roman" w:cs="Times New Roman"/>
                <w:color w:val="000000" w:themeColor="text1"/>
                <w:sz w:val="20"/>
                <w:szCs w:val="24"/>
              </w:rPr>
            </w:pPr>
            <w:r w:rsidRPr="002E0146">
              <w:rPr>
                <w:rFonts w:ascii="Times New Roman" w:hAnsi="Times New Roman" w:cs="Times New Roman"/>
                <w:color w:val="000000" w:themeColor="text1"/>
                <w:w w:val="85"/>
                <w:sz w:val="20"/>
                <w:szCs w:val="24"/>
              </w:rPr>
              <w:t>-equivalent</w:t>
            </w:r>
          </w:p>
        </w:tc>
        <w:tc>
          <w:tcPr>
            <w:tcW w:w="678" w:type="dxa"/>
            <w:shd w:val="clear" w:color="auto" w:fill="FFFFFF"/>
          </w:tcPr>
          <w:p w:rsidR="000B4B4A" w:rsidRPr="002E0146" w:rsidRDefault="00BD6EFE">
            <w:pPr>
              <w:pStyle w:val="TableParagraph"/>
              <w:spacing w:before="254"/>
              <w:ind w:left="39" w:right="19"/>
              <w:jc w:val="center"/>
              <w:rPr>
                <w:rFonts w:ascii="Times New Roman" w:hAnsi="Times New Roman" w:cs="Times New Roman"/>
                <w:b/>
                <w:color w:val="000000" w:themeColor="text1"/>
                <w:sz w:val="20"/>
                <w:szCs w:val="24"/>
              </w:rPr>
            </w:pPr>
            <w:r w:rsidRPr="002E0146">
              <w:rPr>
                <w:rFonts w:ascii="Times New Roman" w:hAnsi="Times New Roman" w:cs="Times New Roman"/>
                <w:b/>
                <w:color w:val="000000" w:themeColor="text1"/>
                <w:sz w:val="20"/>
                <w:szCs w:val="24"/>
              </w:rPr>
              <w:t>367</w:t>
            </w:r>
          </w:p>
        </w:tc>
        <w:tc>
          <w:tcPr>
            <w:tcW w:w="722" w:type="dxa"/>
            <w:shd w:val="clear" w:color="auto" w:fill="FFFFFF"/>
          </w:tcPr>
          <w:p w:rsidR="000B4B4A" w:rsidRPr="002E0146" w:rsidRDefault="00BD6EFE">
            <w:pPr>
              <w:pStyle w:val="TableParagraph"/>
              <w:spacing w:before="254"/>
              <w:ind w:left="61" w:right="41"/>
              <w:jc w:val="center"/>
              <w:rPr>
                <w:rFonts w:ascii="Times New Roman" w:hAnsi="Times New Roman" w:cs="Times New Roman"/>
                <w:b/>
                <w:color w:val="000000" w:themeColor="text1"/>
                <w:sz w:val="20"/>
                <w:szCs w:val="24"/>
              </w:rPr>
            </w:pPr>
            <w:r w:rsidRPr="002E0146">
              <w:rPr>
                <w:rFonts w:ascii="Times New Roman" w:hAnsi="Times New Roman" w:cs="Times New Roman"/>
                <w:b/>
                <w:color w:val="000000" w:themeColor="text1"/>
                <w:sz w:val="20"/>
                <w:szCs w:val="24"/>
              </w:rPr>
              <w:t>265</w:t>
            </w:r>
          </w:p>
        </w:tc>
        <w:tc>
          <w:tcPr>
            <w:tcW w:w="722" w:type="dxa"/>
            <w:shd w:val="clear" w:color="auto" w:fill="FFFFFF"/>
          </w:tcPr>
          <w:p w:rsidR="000B4B4A" w:rsidRPr="002E0146" w:rsidRDefault="00BD6EFE">
            <w:pPr>
              <w:pStyle w:val="TableParagraph"/>
              <w:spacing w:before="254"/>
              <w:ind w:left="61" w:right="41"/>
              <w:jc w:val="center"/>
              <w:rPr>
                <w:rFonts w:ascii="Times New Roman" w:hAnsi="Times New Roman" w:cs="Times New Roman"/>
                <w:b/>
                <w:color w:val="000000" w:themeColor="text1"/>
                <w:sz w:val="20"/>
                <w:szCs w:val="24"/>
              </w:rPr>
            </w:pPr>
            <w:r w:rsidRPr="002E0146">
              <w:rPr>
                <w:rFonts w:ascii="Times New Roman" w:hAnsi="Times New Roman" w:cs="Times New Roman"/>
                <w:b/>
                <w:color w:val="000000" w:themeColor="text1"/>
                <w:sz w:val="20"/>
                <w:szCs w:val="24"/>
              </w:rPr>
              <w:t>265</w:t>
            </w:r>
          </w:p>
        </w:tc>
        <w:tc>
          <w:tcPr>
            <w:tcW w:w="722" w:type="dxa"/>
            <w:shd w:val="clear" w:color="auto" w:fill="FFFFFF"/>
          </w:tcPr>
          <w:p w:rsidR="000B4B4A" w:rsidRPr="002E0146" w:rsidRDefault="00BD6EFE">
            <w:pPr>
              <w:pStyle w:val="TableParagraph"/>
              <w:spacing w:before="254"/>
              <w:ind w:left="61" w:right="41"/>
              <w:jc w:val="center"/>
              <w:rPr>
                <w:rFonts w:ascii="Times New Roman" w:hAnsi="Times New Roman" w:cs="Times New Roman"/>
                <w:b/>
                <w:color w:val="000000" w:themeColor="text1"/>
                <w:sz w:val="20"/>
                <w:szCs w:val="24"/>
              </w:rPr>
            </w:pPr>
            <w:r w:rsidRPr="002E0146">
              <w:rPr>
                <w:rFonts w:ascii="Times New Roman" w:hAnsi="Times New Roman" w:cs="Times New Roman"/>
                <w:b/>
                <w:color w:val="000000" w:themeColor="text1"/>
                <w:sz w:val="20"/>
                <w:szCs w:val="24"/>
              </w:rPr>
              <w:t>361</w:t>
            </w:r>
          </w:p>
        </w:tc>
        <w:tc>
          <w:tcPr>
            <w:tcW w:w="722" w:type="dxa"/>
            <w:shd w:val="clear" w:color="auto" w:fill="FFFFFF"/>
          </w:tcPr>
          <w:p w:rsidR="000B4B4A" w:rsidRPr="002E0146" w:rsidRDefault="00BD6EFE">
            <w:pPr>
              <w:pStyle w:val="TableParagraph"/>
              <w:spacing w:before="254"/>
              <w:ind w:right="150"/>
              <w:jc w:val="right"/>
              <w:rPr>
                <w:rFonts w:ascii="Times New Roman" w:hAnsi="Times New Roman" w:cs="Times New Roman"/>
                <w:b/>
                <w:color w:val="000000" w:themeColor="text1"/>
                <w:sz w:val="20"/>
                <w:szCs w:val="24"/>
              </w:rPr>
            </w:pPr>
            <w:r w:rsidRPr="002E0146">
              <w:rPr>
                <w:rFonts w:ascii="Times New Roman" w:hAnsi="Times New Roman" w:cs="Times New Roman"/>
                <w:b/>
                <w:color w:val="000000" w:themeColor="text1"/>
                <w:w w:val="95"/>
                <w:sz w:val="20"/>
                <w:szCs w:val="24"/>
              </w:rPr>
              <w:t>244</w:t>
            </w:r>
          </w:p>
        </w:tc>
        <w:tc>
          <w:tcPr>
            <w:tcW w:w="722" w:type="dxa"/>
            <w:shd w:val="clear" w:color="auto" w:fill="FFFFFF"/>
          </w:tcPr>
          <w:p w:rsidR="000B4B4A" w:rsidRPr="002E0146" w:rsidRDefault="000B4B4A">
            <w:pPr>
              <w:pStyle w:val="TableParagraph"/>
              <w:spacing w:before="1"/>
              <w:rPr>
                <w:rFonts w:ascii="Times New Roman" w:hAnsi="Times New Roman" w:cs="Times New Roman"/>
                <w:b/>
                <w:color w:val="000000" w:themeColor="text1"/>
                <w:sz w:val="20"/>
                <w:szCs w:val="24"/>
              </w:rPr>
            </w:pPr>
          </w:p>
          <w:p w:rsidR="000B4B4A" w:rsidRPr="002E0146" w:rsidRDefault="00BD6EFE">
            <w:pPr>
              <w:pStyle w:val="TableParagraph"/>
              <w:ind w:left="61" w:right="41"/>
              <w:jc w:val="center"/>
              <w:rPr>
                <w:rFonts w:ascii="Times New Roman" w:hAnsi="Times New Roman" w:cs="Times New Roman"/>
                <w:b/>
                <w:color w:val="000000" w:themeColor="text1"/>
                <w:sz w:val="20"/>
                <w:szCs w:val="24"/>
              </w:rPr>
            </w:pPr>
            <w:r w:rsidRPr="002E0146">
              <w:rPr>
                <w:rFonts w:ascii="Times New Roman" w:hAnsi="Times New Roman" w:cs="Times New Roman"/>
                <w:b/>
                <w:color w:val="000000" w:themeColor="text1"/>
                <w:w w:val="105"/>
                <w:sz w:val="20"/>
                <w:szCs w:val="24"/>
              </w:rPr>
              <w:t>242</w:t>
            </w:r>
          </w:p>
        </w:tc>
        <w:tc>
          <w:tcPr>
            <w:tcW w:w="722" w:type="dxa"/>
            <w:shd w:val="clear" w:color="auto" w:fill="FFFFFF"/>
          </w:tcPr>
          <w:p w:rsidR="000B4B4A" w:rsidRPr="002E0146" w:rsidRDefault="000B4B4A">
            <w:pPr>
              <w:pStyle w:val="TableParagraph"/>
              <w:spacing w:before="1"/>
              <w:rPr>
                <w:rFonts w:ascii="Times New Roman" w:hAnsi="Times New Roman" w:cs="Times New Roman"/>
                <w:b/>
                <w:color w:val="000000" w:themeColor="text1"/>
                <w:sz w:val="20"/>
                <w:szCs w:val="24"/>
              </w:rPr>
            </w:pPr>
          </w:p>
          <w:p w:rsidR="000B4B4A" w:rsidRPr="002E0146" w:rsidRDefault="00BD6EFE">
            <w:pPr>
              <w:pStyle w:val="TableParagraph"/>
              <w:ind w:left="61" w:right="41"/>
              <w:jc w:val="center"/>
              <w:rPr>
                <w:rFonts w:ascii="Times New Roman" w:hAnsi="Times New Roman" w:cs="Times New Roman"/>
                <w:b/>
                <w:color w:val="000000" w:themeColor="text1"/>
                <w:sz w:val="20"/>
                <w:szCs w:val="24"/>
              </w:rPr>
            </w:pPr>
            <w:r w:rsidRPr="002E0146">
              <w:rPr>
                <w:rFonts w:ascii="Times New Roman" w:hAnsi="Times New Roman" w:cs="Times New Roman"/>
                <w:b/>
                <w:color w:val="000000" w:themeColor="text1"/>
                <w:w w:val="105"/>
                <w:sz w:val="20"/>
                <w:szCs w:val="24"/>
              </w:rPr>
              <w:t>274</w:t>
            </w:r>
          </w:p>
        </w:tc>
        <w:tc>
          <w:tcPr>
            <w:tcW w:w="722" w:type="dxa"/>
            <w:shd w:val="clear" w:color="auto" w:fill="FFFFFF"/>
          </w:tcPr>
          <w:p w:rsidR="000B4B4A" w:rsidRPr="002E0146" w:rsidRDefault="000B4B4A">
            <w:pPr>
              <w:pStyle w:val="TableParagraph"/>
              <w:spacing w:before="1"/>
              <w:rPr>
                <w:rFonts w:ascii="Times New Roman" w:hAnsi="Times New Roman" w:cs="Times New Roman"/>
                <w:b/>
                <w:color w:val="000000" w:themeColor="text1"/>
                <w:sz w:val="20"/>
                <w:szCs w:val="24"/>
              </w:rPr>
            </w:pPr>
          </w:p>
          <w:p w:rsidR="000B4B4A" w:rsidRPr="002E0146" w:rsidRDefault="00BD6EFE">
            <w:pPr>
              <w:pStyle w:val="TableParagraph"/>
              <w:ind w:left="61" w:right="41"/>
              <w:jc w:val="center"/>
              <w:rPr>
                <w:rFonts w:ascii="Times New Roman" w:hAnsi="Times New Roman" w:cs="Times New Roman"/>
                <w:b/>
                <w:color w:val="000000" w:themeColor="text1"/>
                <w:sz w:val="20"/>
                <w:szCs w:val="24"/>
              </w:rPr>
            </w:pPr>
            <w:r w:rsidRPr="002E0146">
              <w:rPr>
                <w:rFonts w:ascii="Times New Roman" w:hAnsi="Times New Roman" w:cs="Times New Roman"/>
                <w:b/>
                <w:color w:val="000000" w:themeColor="text1"/>
                <w:w w:val="105"/>
                <w:sz w:val="20"/>
                <w:szCs w:val="24"/>
              </w:rPr>
              <w:t>284</w:t>
            </w:r>
          </w:p>
        </w:tc>
        <w:tc>
          <w:tcPr>
            <w:tcW w:w="656" w:type="dxa"/>
            <w:shd w:val="clear" w:color="auto" w:fill="FFFFFF"/>
          </w:tcPr>
          <w:p w:rsidR="000B4B4A" w:rsidRPr="002E0146" w:rsidRDefault="000B4B4A">
            <w:pPr>
              <w:pStyle w:val="TableParagraph"/>
              <w:spacing w:before="1"/>
              <w:rPr>
                <w:rFonts w:ascii="Times New Roman" w:hAnsi="Times New Roman" w:cs="Times New Roman"/>
                <w:b/>
                <w:color w:val="000000" w:themeColor="text1"/>
                <w:sz w:val="20"/>
                <w:szCs w:val="24"/>
              </w:rPr>
            </w:pPr>
          </w:p>
          <w:p w:rsidR="000B4B4A" w:rsidRPr="002E0146" w:rsidRDefault="00BD6EFE">
            <w:pPr>
              <w:pStyle w:val="TableParagraph"/>
              <w:ind w:right="110"/>
              <w:jc w:val="right"/>
              <w:rPr>
                <w:rFonts w:ascii="Times New Roman" w:hAnsi="Times New Roman" w:cs="Times New Roman"/>
                <w:b/>
                <w:color w:val="000000" w:themeColor="text1"/>
                <w:sz w:val="20"/>
                <w:szCs w:val="24"/>
              </w:rPr>
            </w:pPr>
            <w:r w:rsidRPr="002E0146">
              <w:rPr>
                <w:rFonts w:ascii="Times New Roman" w:hAnsi="Times New Roman" w:cs="Times New Roman"/>
                <w:b/>
                <w:color w:val="000000" w:themeColor="text1"/>
                <w:sz w:val="20"/>
                <w:szCs w:val="24"/>
              </w:rPr>
              <w:t>285</w:t>
            </w:r>
          </w:p>
        </w:tc>
      </w:tr>
      <w:tr w:rsidR="00BD6EFE" w:rsidRPr="002E0146">
        <w:trPr>
          <w:trHeight w:val="683"/>
        </w:trPr>
        <w:tc>
          <w:tcPr>
            <w:tcW w:w="343" w:type="dxa"/>
            <w:vMerge/>
            <w:tcBorders>
              <w:top w:val="nil"/>
              <w:right w:val="nil"/>
            </w:tcBorders>
            <w:shd w:val="clear" w:color="auto" w:fill="FFFFFF"/>
          </w:tcPr>
          <w:p w:rsidR="000B4B4A" w:rsidRPr="002E0146" w:rsidRDefault="000B4B4A">
            <w:pPr>
              <w:rPr>
                <w:rFonts w:ascii="Times New Roman" w:hAnsi="Times New Roman" w:cs="Times New Roman"/>
                <w:color w:val="000000" w:themeColor="text1"/>
                <w:sz w:val="20"/>
                <w:szCs w:val="24"/>
              </w:rPr>
            </w:pPr>
          </w:p>
        </w:tc>
        <w:tc>
          <w:tcPr>
            <w:tcW w:w="2218" w:type="dxa"/>
            <w:vMerge/>
            <w:tcBorders>
              <w:top w:val="nil"/>
              <w:left w:val="nil"/>
            </w:tcBorders>
            <w:shd w:val="clear" w:color="auto" w:fill="FFFFFF"/>
          </w:tcPr>
          <w:p w:rsidR="000B4B4A" w:rsidRPr="002E0146" w:rsidRDefault="000B4B4A">
            <w:pPr>
              <w:rPr>
                <w:rFonts w:ascii="Times New Roman" w:hAnsi="Times New Roman" w:cs="Times New Roman"/>
                <w:color w:val="000000" w:themeColor="text1"/>
                <w:sz w:val="20"/>
                <w:szCs w:val="24"/>
              </w:rPr>
            </w:pPr>
          </w:p>
        </w:tc>
        <w:tc>
          <w:tcPr>
            <w:tcW w:w="904" w:type="dxa"/>
            <w:shd w:val="clear" w:color="auto" w:fill="FFFFFF"/>
          </w:tcPr>
          <w:p w:rsidR="000B4B4A" w:rsidRPr="002E0146" w:rsidRDefault="00BD6EFE">
            <w:pPr>
              <w:pStyle w:val="TableParagraph"/>
              <w:spacing w:before="73" w:line="176" w:lineRule="exact"/>
              <w:ind w:left="14"/>
              <w:jc w:val="center"/>
              <w:rPr>
                <w:rFonts w:ascii="Times New Roman" w:hAnsi="Times New Roman" w:cs="Times New Roman"/>
                <w:i/>
                <w:color w:val="000000" w:themeColor="text1"/>
                <w:sz w:val="20"/>
                <w:szCs w:val="24"/>
              </w:rPr>
            </w:pPr>
            <w:r w:rsidRPr="002E0146">
              <w:rPr>
                <w:rFonts w:ascii="Times New Roman" w:hAnsi="Times New Roman" w:cs="Times New Roman"/>
                <w:i/>
                <w:color w:val="000000" w:themeColor="text1"/>
                <w:w w:val="98"/>
                <w:sz w:val="20"/>
                <w:szCs w:val="24"/>
              </w:rPr>
              <w:t>%</w:t>
            </w:r>
          </w:p>
          <w:p w:rsidR="000B4B4A" w:rsidRPr="002E0146" w:rsidRDefault="00BD6EFE">
            <w:pPr>
              <w:pStyle w:val="TableParagraph"/>
              <w:spacing w:line="180" w:lineRule="exact"/>
              <w:ind w:left="36" w:right="22"/>
              <w:jc w:val="center"/>
              <w:rPr>
                <w:rFonts w:ascii="Times New Roman" w:hAnsi="Times New Roman" w:cs="Times New Roman"/>
                <w:i/>
                <w:color w:val="000000" w:themeColor="text1"/>
                <w:sz w:val="20"/>
                <w:szCs w:val="24"/>
              </w:rPr>
            </w:pPr>
            <w:r w:rsidRPr="002E0146">
              <w:rPr>
                <w:rFonts w:ascii="Times New Roman" w:hAnsi="Times New Roman" w:cs="Times New Roman"/>
                <w:i/>
                <w:color w:val="000000" w:themeColor="text1"/>
                <w:sz w:val="20"/>
                <w:szCs w:val="24"/>
              </w:rPr>
              <w:t>of 1990</w:t>
            </w:r>
          </w:p>
          <w:p w:rsidR="000B4B4A" w:rsidRPr="002E0146" w:rsidRDefault="00BD6EFE">
            <w:pPr>
              <w:pStyle w:val="TableParagraph"/>
              <w:spacing w:line="187" w:lineRule="exact"/>
              <w:ind w:left="36" w:right="22"/>
              <w:jc w:val="center"/>
              <w:rPr>
                <w:rFonts w:ascii="Times New Roman" w:hAnsi="Times New Roman" w:cs="Times New Roman"/>
                <w:i/>
                <w:color w:val="000000" w:themeColor="text1"/>
                <w:sz w:val="20"/>
                <w:szCs w:val="24"/>
              </w:rPr>
            </w:pPr>
            <w:r w:rsidRPr="002E0146">
              <w:rPr>
                <w:rFonts w:ascii="Times New Roman" w:hAnsi="Times New Roman" w:cs="Times New Roman"/>
                <w:i/>
                <w:color w:val="000000" w:themeColor="text1"/>
                <w:w w:val="95"/>
                <w:sz w:val="20"/>
                <w:szCs w:val="24"/>
              </w:rPr>
              <w:t>level</w:t>
            </w:r>
          </w:p>
        </w:tc>
        <w:tc>
          <w:tcPr>
            <w:tcW w:w="678" w:type="dxa"/>
            <w:shd w:val="clear" w:color="auto" w:fill="FFFFFF"/>
          </w:tcPr>
          <w:p w:rsidR="000B4B4A" w:rsidRPr="002E0146" w:rsidRDefault="00BD6EFE">
            <w:pPr>
              <w:pStyle w:val="TableParagraph"/>
              <w:spacing w:before="254"/>
              <w:ind w:left="39" w:right="19"/>
              <w:jc w:val="center"/>
              <w:rPr>
                <w:rFonts w:ascii="Times New Roman" w:hAnsi="Times New Roman" w:cs="Times New Roman"/>
                <w:b/>
                <w:color w:val="000000" w:themeColor="text1"/>
                <w:sz w:val="20"/>
                <w:szCs w:val="24"/>
              </w:rPr>
            </w:pPr>
            <w:r w:rsidRPr="002E0146">
              <w:rPr>
                <w:rFonts w:ascii="Times New Roman" w:hAnsi="Times New Roman" w:cs="Times New Roman"/>
                <w:b/>
                <w:color w:val="000000" w:themeColor="text1"/>
                <w:sz w:val="20"/>
                <w:szCs w:val="24"/>
              </w:rPr>
              <w:t>44</w:t>
            </w:r>
          </w:p>
        </w:tc>
        <w:tc>
          <w:tcPr>
            <w:tcW w:w="722" w:type="dxa"/>
            <w:shd w:val="clear" w:color="auto" w:fill="FFFFFF"/>
          </w:tcPr>
          <w:p w:rsidR="000B4B4A" w:rsidRPr="002E0146" w:rsidRDefault="00BD6EFE">
            <w:pPr>
              <w:pStyle w:val="TableParagraph"/>
              <w:spacing w:before="254"/>
              <w:ind w:left="61" w:right="41"/>
              <w:jc w:val="center"/>
              <w:rPr>
                <w:rFonts w:ascii="Times New Roman" w:hAnsi="Times New Roman" w:cs="Times New Roman"/>
                <w:b/>
                <w:color w:val="000000" w:themeColor="text1"/>
                <w:sz w:val="20"/>
                <w:szCs w:val="24"/>
              </w:rPr>
            </w:pPr>
            <w:r w:rsidRPr="002E0146">
              <w:rPr>
                <w:rFonts w:ascii="Times New Roman" w:hAnsi="Times New Roman" w:cs="Times New Roman"/>
                <w:b/>
                <w:color w:val="000000" w:themeColor="text1"/>
                <w:sz w:val="20"/>
                <w:szCs w:val="24"/>
              </w:rPr>
              <w:t>31</w:t>
            </w:r>
          </w:p>
        </w:tc>
        <w:tc>
          <w:tcPr>
            <w:tcW w:w="722" w:type="dxa"/>
            <w:shd w:val="clear" w:color="auto" w:fill="FFFFFF"/>
          </w:tcPr>
          <w:p w:rsidR="000B4B4A" w:rsidRPr="002E0146" w:rsidRDefault="00BD6EFE">
            <w:pPr>
              <w:pStyle w:val="TableParagraph"/>
              <w:spacing w:before="254"/>
              <w:ind w:left="61" w:right="41"/>
              <w:jc w:val="center"/>
              <w:rPr>
                <w:rFonts w:ascii="Times New Roman" w:hAnsi="Times New Roman" w:cs="Times New Roman"/>
                <w:b/>
                <w:color w:val="000000" w:themeColor="text1"/>
                <w:sz w:val="20"/>
                <w:szCs w:val="24"/>
              </w:rPr>
            </w:pPr>
            <w:r w:rsidRPr="002E0146">
              <w:rPr>
                <w:rFonts w:ascii="Times New Roman" w:hAnsi="Times New Roman" w:cs="Times New Roman"/>
                <w:b/>
                <w:color w:val="000000" w:themeColor="text1"/>
                <w:sz w:val="20"/>
                <w:szCs w:val="24"/>
              </w:rPr>
              <w:t>31</w:t>
            </w:r>
          </w:p>
        </w:tc>
        <w:tc>
          <w:tcPr>
            <w:tcW w:w="722" w:type="dxa"/>
            <w:shd w:val="clear" w:color="auto" w:fill="FFFFFF"/>
          </w:tcPr>
          <w:p w:rsidR="000B4B4A" w:rsidRPr="002E0146" w:rsidRDefault="00BD6EFE">
            <w:pPr>
              <w:pStyle w:val="TableParagraph"/>
              <w:spacing w:before="254"/>
              <w:ind w:left="61" w:right="41"/>
              <w:jc w:val="center"/>
              <w:rPr>
                <w:rFonts w:ascii="Times New Roman" w:hAnsi="Times New Roman" w:cs="Times New Roman"/>
                <w:b/>
                <w:color w:val="000000" w:themeColor="text1"/>
                <w:sz w:val="20"/>
                <w:szCs w:val="24"/>
              </w:rPr>
            </w:pPr>
            <w:r w:rsidRPr="002E0146">
              <w:rPr>
                <w:rFonts w:ascii="Times New Roman" w:hAnsi="Times New Roman" w:cs="Times New Roman"/>
                <w:b/>
                <w:color w:val="000000" w:themeColor="text1"/>
                <w:sz w:val="20"/>
                <w:szCs w:val="24"/>
              </w:rPr>
              <w:t>31</w:t>
            </w:r>
          </w:p>
        </w:tc>
        <w:tc>
          <w:tcPr>
            <w:tcW w:w="722" w:type="dxa"/>
            <w:shd w:val="clear" w:color="auto" w:fill="FFFFFF"/>
          </w:tcPr>
          <w:p w:rsidR="000B4B4A" w:rsidRPr="002E0146" w:rsidRDefault="00BD6EFE">
            <w:pPr>
              <w:pStyle w:val="TableParagraph"/>
              <w:spacing w:before="254"/>
              <w:ind w:left="234"/>
              <w:rPr>
                <w:rFonts w:ascii="Times New Roman" w:hAnsi="Times New Roman" w:cs="Times New Roman"/>
                <w:b/>
                <w:color w:val="000000" w:themeColor="text1"/>
                <w:sz w:val="20"/>
                <w:szCs w:val="24"/>
              </w:rPr>
            </w:pPr>
            <w:r w:rsidRPr="002E0146">
              <w:rPr>
                <w:rFonts w:ascii="Times New Roman" w:hAnsi="Times New Roman" w:cs="Times New Roman"/>
                <w:b/>
                <w:color w:val="000000" w:themeColor="text1"/>
                <w:sz w:val="20"/>
                <w:szCs w:val="24"/>
              </w:rPr>
              <w:t>29</w:t>
            </w:r>
          </w:p>
        </w:tc>
        <w:tc>
          <w:tcPr>
            <w:tcW w:w="722" w:type="dxa"/>
            <w:shd w:val="clear" w:color="auto" w:fill="FFFFFF"/>
          </w:tcPr>
          <w:p w:rsidR="000B4B4A" w:rsidRPr="002E0146" w:rsidRDefault="00BD6EFE">
            <w:pPr>
              <w:pStyle w:val="TableParagraph"/>
              <w:spacing w:before="254"/>
              <w:ind w:left="61" w:right="41"/>
              <w:jc w:val="center"/>
              <w:rPr>
                <w:rFonts w:ascii="Times New Roman" w:hAnsi="Times New Roman" w:cs="Times New Roman"/>
                <w:b/>
                <w:color w:val="000000" w:themeColor="text1"/>
                <w:sz w:val="20"/>
                <w:szCs w:val="24"/>
              </w:rPr>
            </w:pPr>
            <w:r w:rsidRPr="002E0146">
              <w:rPr>
                <w:rFonts w:ascii="Times New Roman" w:hAnsi="Times New Roman" w:cs="Times New Roman"/>
                <w:b/>
                <w:color w:val="000000" w:themeColor="text1"/>
                <w:sz w:val="20"/>
                <w:szCs w:val="24"/>
              </w:rPr>
              <w:t>29</w:t>
            </w:r>
          </w:p>
        </w:tc>
        <w:tc>
          <w:tcPr>
            <w:tcW w:w="722" w:type="dxa"/>
            <w:shd w:val="clear" w:color="auto" w:fill="FFFFFF"/>
          </w:tcPr>
          <w:p w:rsidR="000B4B4A" w:rsidRPr="002E0146" w:rsidRDefault="00BD6EFE">
            <w:pPr>
              <w:pStyle w:val="TableParagraph"/>
              <w:spacing w:before="254"/>
              <w:ind w:left="61" w:right="41"/>
              <w:jc w:val="center"/>
              <w:rPr>
                <w:rFonts w:ascii="Times New Roman" w:hAnsi="Times New Roman" w:cs="Times New Roman"/>
                <w:b/>
                <w:color w:val="000000" w:themeColor="text1"/>
                <w:sz w:val="20"/>
                <w:szCs w:val="24"/>
              </w:rPr>
            </w:pPr>
            <w:r w:rsidRPr="002E0146">
              <w:rPr>
                <w:rFonts w:ascii="Times New Roman" w:hAnsi="Times New Roman" w:cs="Times New Roman"/>
                <w:b/>
                <w:color w:val="000000" w:themeColor="text1"/>
                <w:sz w:val="20"/>
                <w:szCs w:val="24"/>
              </w:rPr>
              <w:t>32</w:t>
            </w:r>
          </w:p>
        </w:tc>
        <w:tc>
          <w:tcPr>
            <w:tcW w:w="722" w:type="dxa"/>
            <w:shd w:val="clear" w:color="auto" w:fill="FFFFFF"/>
          </w:tcPr>
          <w:p w:rsidR="000B4B4A" w:rsidRPr="002E0146" w:rsidRDefault="00BD6EFE">
            <w:pPr>
              <w:pStyle w:val="TableParagraph"/>
              <w:spacing w:before="254"/>
              <w:ind w:left="61" w:right="41"/>
              <w:jc w:val="center"/>
              <w:rPr>
                <w:rFonts w:ascii="Times New Roman" w:hAnsi="Times New Roman" w:cs="Times New Roman"/>
                <w:b/>
                <w:color w:val="000000" w:themeColor="text1"/>
                <w:sz w:val="20"/>
                <w:szCs w:val="24"/>
              </w:rPr>
            </w:pPr>
            <w:r w:rsidRPr="002E0146">
              <w:rPr>
                <w:rFonts w:ascii="Times New Roman" w:hAnsi="Times New Roman" w:cs="Times New Roman"/>
                <w:b/>
                <w:color w:val="000000" w:themeColor="text1"/>
                <w:sz w:val="20"/>
                <w:szCs w:val="24"/>
              </w:rPr>
              <w:t>34</w:t>
            </w:r>
          </w:p>
        </w:tc>
        <w:tc>
          <w:tcPr>
            <w:tcW w:w="656" w:type="dxa"/>
            <w:shd w:val="clear" w:color="auto" w:fill="FFFFFF"/>
          </w:tcPr>
          <w:p w:rsidR="000B4B4A" w:rsidRPr="002E0146" w:rsidRDefault="00BD6EFE">
            <w:pPr>
              <w:pStyle w:val="TableParagraph"/>
              <w:spacing w:before="254"/>
              <w:ind w:right="178"/>
              <w:jc w:val="right"/>
              <w:rPr>
                <w:rFonts w:ascii="Times New Roman" w:hAnsi="Times New Roman" w:cs="Times New Roman"/>
                <w:b/>
                <w:color w:val="000000" w:themeColor="text1"/>
                <w:sz w:val="20"/>
                <w:szCs w:val="24"/>
              </w:rPr>
            </w:pPr>
            <w:r w:rsidRPr="002E0146">
              <w:rPr>
                <w:rFonts w:ascii="Times New Roman" w:hAnsi="Times New Roman" w:cs="Times New Roman"/>
                <w:b/>
                <w:color w:val="000000" w:themeColor="text1"/>
                <w:w w:val="95"/>
                <w:sz w:val="20"/>
                <w:szCs w:val="24"/>
              </w:rPr>
              <w:t>34</w:t>
            </w:r>
          </w:p>
        </w:tc>
      </w:tr>
    </w:tbl>
    <w:p w:rsidR="000B4B4A" w:rsidRPr="00BD6EFE" w:rsidRDefault="00BD6EFE">
      <w:pPr>
        <w:pStyle w:val="a3"/>
        <w:spacing w:before="160" w:line="261" w:lineRule="auto"/>
        <w:ind w:left="1273" w:right="764"/>
        <w:jc w:val="both"/>
        <w:rPr>
          <w:rFonts w:ascii="Times New Roman" w:hAnsi="Times New Roman" w:cs="Times New Roman"/>
          <w:color w:val="000000" w:themeColor="text1"/>
        </w:rPr>
      </w:pPr>
      <w:r w:rsidRPr="00BD6EFE">
        <w:rPr>
          <w:rFonts w:ascii="Times New Roman" w:hAnsi="Times New Roman" w:cs="Times New Roman"/>
          <w:color w:val="000000" w:themeColor="text1"/>
          <w:w w:val="95"/>
        </w:rPr>
        <w:t xml:space="preserve">The highest reduction in GHG emissions level will be attained by 2035, after that, the GHG </w:t>
      </w:r>
      <w:r w:rsidRPr="00BD6EFE">
        <w:rPr>
          <w:rFonts w:ascii="Times New Roman" w:hAnsi="Times New Roman" w:cs="Times New Roman"/>
          <w:color w:val="000000" w:themeColor="text1"/>
          <w:w w:val="90"/>
        </w:rPr>
        <w:t xml:space="preserve">emissions may show insigniﬁcant growth. Under this scenario, the share of GHG emissions shall amount to 34% of 1990 level, which is by one percentage point higher compared to the above presented scenario. Under the «Energy efﬁciency, renewable energy scenario» which does not include modernization and innovations, higher share of renewable energy sources was needed in the structure of energy resources production and consumption in the sphere of traditional </w:t>
      </w:r>
      <w:proofErr w:type="gramStart"/>
      <w:r w:rsidRPr="00BD6EFE">
        <w:rPr>
          <w:rFonts w:ascii="Times New Roman" w:hAnsi="Times New Roman" w:cs="Times New Roman"/>
          <w:color w:val="000000" w:themeColor="text1"/>
        </w:rPr>
        <w:t>generation, in particular</w:t>
      </w:r>
      <w:proofErr w:type="gramEnd"/>
      <w:r w:rsidRPr="00BD6EFE">
        <w:rPr>
          <w:rFonts w:ascii="Times New Roman" w:hAnsi="Times New Roman" w:cs="Times New Roman"/>
          <w:color w:val="000000" w:themeColor="text1"/>
        </w:rPr>
        <w:t>.</w:t>
      </w:r>
    </w:p>
    <w:p w:rsidR="000B4B4A" w:rsidRPr="00BD6EFE" w:rsidRDefault="000B4B4A">
      <w:pPr>
        <w:pStyle w:val="a3"/>
        <w:spacing w:before="4"/>
        <w:rPr>
          <w:rFonts w:ascii="Times New Roman" w:hAnsi="Times New Roman" w:cs="Times New Roman"/>
          <w:color w:val="000000" w:themeColor="text1"/>
        </w:rPr>
      </w:pPr>
    </w:p>
    <w:p w:rsidR="000B4B4A" w:rsidRPr="00BD6EFE" w:rsidRDefault="00BD6EFE">
      <w:pPr>
        <w:pStyle w:val="4"/>
        <w:spacing w:line="278" w:lineRule="auto"/>
        <w:ind w:left="1273" w:right="768"/>
        <w:rPr>
          <w:rFonts w:ascii="Times New Roman" w:hAnsi="Times New Roman" w:cs="Times New Roman"/>
          <w:color w:val="000000" w:themeColor="text1"/>
        </w:rPr>
      </w:pPr>
      <w:r w:rsidRPr="00BD6EFE">
        <w:rPr>
          <w:rFonts w:ascii="Times New Roman" w:hAnsi="Times New Roman" w:cs="Times New Roman"/>
          <w:color w:val="000000" w:themeColor="text1"/>
        </w:rPr>
        <w:t>Group of policies and measures in the sphere of modernization and innovation includes the following:</w:t>
      </w:r>
    </w:p>
    <w:p w:rsidR="000B4B4A" w:rsidRPr="00BD6EFE" w:rsidRDefault="00BD6EFE" w:rsidP="00391553">
      <w:pPr>
        <w:pStyle w:val="a3"/>
        <w:numPr>
          <w:ilvl w:val="0"/>
          <w:numId w:val="12"/>
        </w:numPr>
        <w:spacing w:line="274" w:lineRule="exact"/>
        <w:ind w:left="1843"/>
        <w:rPr>
          <w:rFonts w:ascii="Times New Roman" w:hAnsi="Times New Roman" w:cs="Times New Roman"/>
          <w:color w:val="000000" w:themeColor="text1"/>
        </w:rPr>
      </w:pPr>
      <w:r w:rsidRPr="00BD6EFE">
        <w:rPr>
          <w:rFonts w:ascii="Times New Roman" w:hAnsi="Times New Roman" w:cs="Times New Roman"/>
          <w:color w:val="000000" w:themeColor="text1"/>
          <w:w w:val="95"/>
        </w:rPr>
        <w:t>Increase in power plant operations;</w:t>
      </w:r>
    </w:p>
    <w:p w:rsidR="000B4B4A" w:rsidRPr="00BD6EFE" w:rsidRDefault="00BD6EFE" w:rsidP="00391553">
      <w:pPr>
        <w:pStyle w:val="a3"/>
        <w:numPr>
          <w:ilvl w:val="0"/>
          <w:numId w:val="12"/>
        </w:numPr>
        <w:spacing w:before="28"/>
        <w:ind w:left="1843"/>
        <w:rPr>
          <w:rFonts w:ascii="Times New Roman" w:hAnsi="Times New Roman" w:cs="Times New Roman"/>
          <w:color w:val="000000" w:themeColor="text1"/>
        </w:rPr>
      </w:pPr>
      <w:r w:rsidRPr="00BD6EFE">
        <w:rPr>
          <w:rFonts w:ascii="Times New Roman" w:hAnsi="Times New Roman" w:cs="Times New Roman"/>
          <w:color w:val="000000" w:themeColor="text1"/>
        </w:rPr>
        <w:t>Nuclear energy development;</w:t>
      </w:r>
    </w:p>
    <w:p w:rsidR="008E4370" w:rsidRPr="008E4370" w:rsidRDefault="00BD6EFE" w:rsidP="00391553">
      <w:pPr>
        <w:pStyle w:val="a3"/>
        <w:numPr>
          <w:ilvl w:val="0"/>
          <w:numId w:val="12"/>
        </w:numPr>
        <w:spacing w:before="27" w:line="261" w:lineRule="auto"/>
        <w:ind w:left="1843" w:right="4012"/>
        <w:rPr>
          <w:rFonts w:ascii="Times New Roman" w:hAnsi="Times New Roman" w:cs="Times New Roman"/>
          <w:color w:val="000000" w:themeColor="text1"/>
        </w:rPr>
      </w:pPr>
      <w:r w:rsidRPr="00BD6EFE">
        <w:rPr>
          <w:rFonts w:ascii="Times New Roman" w:hAnsi="Times New Roman" w:cs="Times New Roman"/>
          <w:color w:val="000000" w:themeColor="text1"/>
          <w:w w:val="90"/>
        </w:rPr>
        <w:t xml:space="preserve">Modernization and intellectualization of power grids; </w:t>
      </w:r>
    </w:p>
    <w:p w:rsidR="000B4B4A" w:rsidRPr="00BD6EFE" w:rsidRDefault="00BD6EFE" w:rsidP="00391553">
      <w:pPr>
        <w:pStyle w:val="a3"/>
        <w:numPr>
          <w:ilvl w:val="0"/>
          <w:numId w:val="12"/>
        </w:numPr>
        <w:spacing w:before="27" w:line="261" w:lineRule="auto"/>
        <w:ind w:left="1843" w:right="4012"/>
        <w:rPr>
          <w:rFonts w:ascii="Times New Roman" w:hAnsi="Times New Roman" w:cs="Times New Roman"/>
          <w:color w:val="000000" w:themeColor="text1"/>
        </w:rPr>
      </w:pPr>
      <w:r w:rsidRPr="00BD6EFE">
        <w:rPr>
          <w:rFonts w:ascii="Times New Roman" w:hAnsi="Times New Roman" w:cs="Times New Roman"/>
          <w:color w:val="000000" w:themeColor="text1"/>
        </w:rPr>
        <w:t>Modernization of transport sector;</w:t>
      </w:r>
    </w:p>
    <w:p w:rsidR="008E4370" w:rsidRPr="008E4370" w:rsidRDefault="00BD6EFE" w:rsidP="00391553">
      <w:pPr>
        <w:pStyle w:val="a3"/>
        <w:numPr>
          <w:ilvl w:val="0"/>
          <w:numId w:val="12"/>
        </w:numPr>
        <w:spacing w:before="3" w:line="261" w:lineRule="auto"/>
        <w:ind w:left="1843" w:right="2108"/>
        <w:rPr>
          <w:rFonts w:ascii="Times New Roman" w:hAnsi="Times New Roman" w:cs="Times New Roman"/>
          <w:color w:val="000000" w:themeColor="text1"/>
        </w:rPr>
      </w:pPr>
      <w:r w:rsidRPr="00BD6EFE">
        <w:rPr>
          <w:rFonts w:ascii="Times New Roman" w:hAnsi="Times New Roman" w:cs="Times New Roman"/>
          <w:color w:val="000000" w:themeColor="text1"/>
          <w:w w:val="90"/>
        </w:rPr>
        <w:t xml:space="preserve">Development of highly efﬁcient cogeneration at local and regional level; </w:t>
      </w:r>
    </w:p>
    <w:p w:rsidR="008E4370" w:rsidRPr="008E4370" w:rsidRDefault="00BD6EFE" w:rsidP="00391553">
      <w:pPr>
        <w:pStyle w:val="a3"/>
        <w:numPr>
          <w:ilvl w:val="0"/>
          <w:numId w:val="12"/>
        </w:numPr>
        <w:spacing w:before="3" w:line="261" w:lineRule="auto"/>
        <w:ind w:left="1843" w:right="2108"/>
        <w:rPr>
          <w:rFonts w:ascii="Times New Roman" w:hAnsi="Times New Roman" w:cs="Times New Roman"/>
          <w:color w:val="000000" w:themeColor="text1"/>
        </w:rPr>
      </w:pPr>
      <w:r w:rsidRPr="00BD6EFE">
        <w:rPr>
          <w:rFonts w:ascii="Times New Roman" w:hAnsi="Times New Roman" w:cs="Times New Roman"/>
          <w:color w:val="000000" w:themeColor="text1"/>
          <w:w w:val="95"/>
        </w:rPr>
        <w:t xml:space="preserve">Support to energy accumulation technologies implementation; </w:t>
      </w:r>
    </w:p>
    <w:p w:rsidR="000B4B4A" w:rsidRPr="00BD6EFE" w:rsidRDefault="00BD6EFE" w:rsidP="00391553">
      <w:pPr>
        <w:pStyle w:val="a3"/>
        <w:numPr>
          <w:ilvl w:val="0"/>
          <w:numId w:val="12"/>
        </w:numPr>
        <w:spacing w:before="3" w:line="261" w:lineRule="auto"/>
        <w:ind w:left="1843" w:right="2108"/>
        <w:rPr>
          <w:rFonts w:ascii="Times New Roman" w:hAnsi="Times New Roman" w:cs="Times New Roman"/>
          <w:color w:val="000000" w:themeColor="text1"/>
        </w:rPr>
      </w:pPr>
      <w:r w:rsidRPr="00BD6EFE">
        <w:rPr>
          <w:rFonts w:ascii="Times New Roman" w:hAnsi="Times New Roman" w:cs="Times New Roman"/>
          <w:color w:val="000000" w:themeColor="text1"/>
          <w:w w:val="95"/>
        </w:rPr>
        <w:t>Development of hydrogen generation.</w:t>
      </w:r>
    </w:p>
    <w:p w:rsidR="000B4B4A" w:rsidRPr="00BD6EFE" w:rsidRDefault="000B4B4A">
      <w:pPr>
        <w:spacing w:line="261" w:lineRule="auto"/>
        <w:rPr>
          <w:rFonts w:ascii="Times New Roman" w:hAnsi="Times New Roman" w:cs="Times New Roman"/>
          <w:sz w:val="24"/>
          <w:szCs w:val="24"/>
        </w:rPr>
        <w:sectPr w:rsidR="000B4B4A" w:rsidRPr="00BD6EFE">
          <w:pgSz w:w="11910" w:h="16840"/>
          <w:pgMar w:top="880" w:right="0" w:bottom="0" w:left="0" w:header="708" w:footer="708" w:gutter="0"/>
          <w:cols w:space="720"/>
        </w:sectPr>
      </w:pPr>
    </w:p>
    <w:p w:rsidR="000B4B4A" w:rsidRPr="008E4370" w:rsidRDefault="00BD6EFE" w:rsidP="00391553">
      <w:pPr>
        <w:pStyle w:val="4"/>
        <w:numPr>
          <w:ilvl w:val="0"/>
          <w:numId w:val="7"/>
        </w:numPr>
        <w:tabs>
          <w:tab w:val="left" w:pos="1618"/>
        </w:tabs>
        <w:spacing w:before="106"/>
        <w:ind w:left="1617" w:hanging="343"/>
        <w:rPr>
          <w:rFonts w:ascii="Times New Roman" w:hAnsi="Times New Roman" w:cs="Times New Roman"/>
          <w:color w:val="000000" w:themeColor="text1"/>
        </w:rPr>
      </w:pPr>
      <w:r w:rsidRPr="008E4370">
        <w:rPr>
          <w:rFonts w:ascii="Times New Roman" w:hAnsi="Times New Roman" w:cs="Times New Roman"/>
          <w:color w:val="000000" w:themeColor="text1"/>
        </w:rPr>
        <w:lastRenderedPageBreak/>
        <w:t>Transformation of market and institutions</w:t>
      </w:r>
    </w:p>
    <w:p w:rsidR="000B4B4A" w:rsidRPr="00BD6EFE" w:rsidRDefault="000B4B4A">
      <w:pPr>
        <w:pStyle w:val="a3"/>
        <w:spacing w:before="6"/>
        <w:rPr>
          <w:rFonts w:ascii="Times New Roman" w:hAnsi="Times New Roman" w:cs="Times New Roman"/>
          <w:b/>
        </w:rPr>
      </w:pPr>
    </w:p>
    <w:p w:rsidR="000B4B4A" w:rsidRPr="008E4370" w:rsidRDefault="00BD6EFE" w:rsidP="008E4370">
      <w:pPr>
        <w:spacing w:after="52" w:line="278" w:lineRule="auto"/>
        <w:ind w:left="1274" w:right="853"/>
        <w:rPr>
          <w:rFonts w:ascii="Times New Roman" w:hAnsi="Times New Roman" w:cs="Times New Roman"/>
          <w:b/>
          <w:color w:val="000000" w:themeColor="text1"/>
          <w:sz w:val="24"/>
          <w:szCs w:val="24"/>
        </w:rPr>
      </w:pPr>
      <w:r w:rsidRPr="008E4370">
        <w:rPr>
          <w:rFonts w:ascii="Times New Roman" w:hAnsi="Times New Roman" w:cs="Times New Roman"/>
          <w:b/>
          <w:color w:val="000000" w:themeColor="text1"/>
          <w:sz w:val="24"/>
          <w:szCs w:val="24"/>
        </w:rPr>
        <w:t>Projections of GHG emissions in «Energy» and «Industrial processes» sectors under scenario «Energy efﬁciency, renewable energy, modernization and innovation, transformation of market and institutions»</w:t>
      </w:r>
    </w:p>
    <w:tbl>
      <w:tblPr>
        <w:tblStyle w:val="TableNormal"/>
        <w:tblW w:w="0" w:type="auto"/>
        <w:tblInd w:w="1276"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358"/>
        <w:gridCol w:w="2215"/>
        <w:gridCol w:w="903"/>
        <w:gridCol w:w="677"/>
        <w:gridCol w:w="721"/>
        <w:gridCol w:w="721"/>
        <w:gridCol w:w="721"/>
        <w:gridCol w:w="721"/>
        <w:gridCol w:w="721"/>
        <w:gridCol w:w="721"/>
        <w:gridCol w:w="721"/>
        <w:gridCol w:w="655"/>
      </w:tblGrid>
      <w:tr w:rsidR="000B4B4A" w:rsidRPr="008E4370">
        <w:trPr>
          <w:trHeight w:val="475"/>
        </w:trPr>
        <w:tc>
          <w:tcPr>
            <w:tcW w:w="358" w:type="dxa"/>
            <w:tcBorders>
              <w:right w:val="nil"/>
            </w:tcBorders>
            <w:shd w:val="clear" w:color="auto" w:fill="FFE380"/>
          </w:tcPr>
          <w:p w:rsidR="000B4B4A" w:rsidRPr="008E4370" w:rsidRDefault="000B4B4A">
            <w:pPr>
              <w:pStyle w:val="TableParagraph"/>
              <w:rPr>
                <w:rFonts w:ascii="Times New Roman" w:hAnsi="Times New Roman" w:cs="Times New Roman"/>
                <w:color w:val="000000" w:themeColor="text1"/>
                <w:sz w:val="20"/>
                <w:szCs w:val="24"/>
              </w:rPr>
            </w:pPr>
          </w:p>
        </w:tc>
        <w:tc>
          <w:tcPr>
            <w:tcW w:w="2215" w:type="dxa"/>
            <w:tcBorders>
              <w:left w:val="nil"/>
            </w:tcBorders>
            <w:shd w:val="clear" w:color="auto" w:fill="FFE380"/>
          </w:tcPr>
          <w:p w:rsidR="000B4B4A" w:rsidRPr="008E4370" w:rsidRDefault="00BD6EFE">
            <w:pPr>
              <w:pStyle w:val="TableParagraph"/>
              <w:spacing w:before="105"/>
              <w:ind w:left="466"/>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Scenario</w:t>
            </w:r>
          </w:p>
        </w:tc>
        <w:tc>
          <w:tcPr>
            <w:tcW w:w="903" w:type="dxa"/>
            <w:shd w:val="clear" w:color="auto" w:fill="FFE380"/>
          </w:tcPr>
          <w:p w:rsidR="000B4B4A" w:rsidRPr="008E4370" w:rsidRDefault="00BD6EFE">
            <w:pPr>
              <w:pStyle w:val="TableParagraph"/>
              <w:spacing w:before="129"/>
              <w:ind w:left="253"/>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w w:val="105"/>
                <w:sz w:val="20"/>
                <w:szCs w:val="24"/>
              </w:rPr>
              <w:t>Unit</w:t>
            </w:r>
          </w:p>
        </w:tc>
        <w:tc>
          <w:tcPr>
            <w:tcW w:w="677" w:type="dxa"/>
            <w:shd w:val="clear" w:color="auto" w:fill="FFE380"/>
          </w:tcPr>
          <w:p w:rsidR="000B4B4A" w:rsidRPr="008E4370" w:rsidRDefault="00BD6EFE">
            <w:pPr>
              <w:pStyle w:val="TableParagraph"/>
              <w:spacing w:before="133"/>
              <w:ind w:left="39" w:right="19"/>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w w:val="105"/>
                <w:sz w:val="20"/>
                <w:szCs w:val="24"/>
              </w:rPr>
              <w:t>2012*</w:t>
            </w:r>
          </w:p>
        </w:tc>
        <w:tc>
          <w:tcPr>
            <w:tcW w:w="721" w:type="dxa"/>
            <w:shd w:val="clear" w:color="auto" w:fill="FFE380"/>
          </w:tcPr>
          <w:p w:rsidR="000B4B4A" w:rsidRPr="008E4370" w:rsidRDefault="00BD6EFE">
            <w:pPr>
              <w:pStyle w:val="TableParagraph"/>
              <w:spacing w:before="133"/>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w w:val="105"/>
                <w:sz w:val="20"/>
                <w:szCs w:val="24"/>
              </w:rPr>
              <w:t>2015*</w:t>
            </w:r>
          </w:p>
        </w:tc>
        <w:tc>
          <w:tcPr>
            <w:tcW w:w="721" w:type="dxa"/>
            <w:shd w:val="clear" w:color="auto" w:fill="FFE380"/>
          </w:tcPr>
          <w:p w:rsidR="000B4B4A" w:rsidRPr="008E4370" w:rsidRDefault="00BD6EFE">
            <w:pPr>
              <w:pStyle w:val="TableParagraph"/>
              <w:spacing w:before="133"/>
              <w:ind w:right="103"/>
              <w:jc w:val="right"/>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2020</w:t>
            </w:r>
          </w:p>
        </w:tc>
        <w:tc>
          <w:tcPr>
            <w:tcW w:w="721" w:type="dxa"/>
            <w:shd w:val="clear" w:color="auto" w:fill="FFE380"/>
          </w:tcPr>
          <w:p w:rsidR="000B4B4A" w:rsidRPr="008E4370" w:rsidRDefault="00BD6EFE">
            <w:pPr>
              <w:pStyle w:val="TableParagraph"/>
              <w:spacing w:before="133"/>
              <w:ind w:right="102"/>
              <w:jc w:val="right"/>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2025</w:t>
            </w:r>
          </w:p>
        </w:tc>
        <w:tc>
          <w:tcPr>
            <w:tcW w:w="721" w:type="dxa"/>
            <w:shd w:val="clear" w:color="auto" w:fill="FFE380"/>
          </w:tcPr>
          <w:p w:rsidR="000B4B4A" w:rsidRPr="008E4370" w:rsidRDefault="00BD6EFE">
            <w:pPr>
              <w:pStyle w:val="TableParagraph"/>
              <w:spacing w:before="133"/>
              <w:ind w:right="102"/>
              <w:jc w:val="right"/>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2030</w:t>
            </w:r>
          </w:p>
        </w:tc>
        <w:tc>
          <w:tcPr>
            <w:tcW w:w="721" w:type="dxa"/>
            <w:shd w:val="clear" w:color="auto" w:fill="FFE380"/>
          </w:tcPr>
          <w:p w:rsidR="000B4B4A" w:rsidRPr="008E4370" w:rsidRDefault="00BD6EFE">
            <w:pPr>
              <w:pStyle w:val="TableParagraph"/>
              <w:spacing w:before="133"/>
              <w:ind w:right="102"/>
              <w:jc w:val="right"/>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2035</w:t>
            </w:r>
          </w:p>
        </w:tc>
        <w:tc>
          <w:tcPr>
            <w:tcW w:w="721" w:type="dxa"/>
            <w:shd w:val="clear" w:color="auto" w:fill="FFE380"/>
          </w:tcPr>
          <w:p w:rsidR="000B4B4A" w:rsidRPr="008E4370" w:rsidRDefault="00BD6EFE">
            <w:pPr>
              <w:pStyle w:val="TableParagraph"/>
              <w:spacing w:before="133"/>
              <w:ind w:left="61" w:right="40"/>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w w:val="105"/>
                <w:sz w:val="20"/>
                <w:szCs w:val="24"/>
              </w:rPr>
              <w:t>2040</w:t>
            </w:r>
          </w:p>
        </w:tc>
        <w:tc>
          <w:tcPr>
            <w:tcW w:w="721" w:type="dxa"/>
            <w:shd w:val="clear" w:color="auto" w:fill="FFE380"/>
          </w:tcPr>
          <w:p w:rsidR="000B4B4A" w:rsidRPr="008E4370" w:rsidRDefault="00BD6EFE">
            <w:pPr>
              <w:pStyle w:val="TableParagraph"/>
              <w:spacing w:before="133"/>
              <w:ind w:left="61" w:right="39"/>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w w:val="105"/>
                <w:sz w:val="20"/>
                <w:szCs w:val="24"/>
              </w:rPr>
              <w:t>2045</w:t>
            </w:r>
          </w:p>
        </w:tc>
        <w:tc>
          <w:tcPr>
            <w:tcW w:w="655" w:type="dxa"/>
            <w:shd w:val="clear" w:color="auto" w:fill="FFE380"/>
          </w:tcPr>
          <w:p w:rsidR="000B4B4A" w:rsidRPr="008E4370" w:rsidRDefault="00BD6EFE">
            <w:pPr>
              <w:pStyle w:val="TableParagraph"/>
              <w:spacing w:before="133"/>
              <w:ind w:right="69"/>
              <w:jc w:val="right"/>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2050</w:t>
            </w:r>
          </w:p>
        </w:tc>
      </w:tr>
      <w:tr w:rsidR="008E4370" w:rsidRPr="008E4370" w:rsidTr="008E4370">
        <w:trPr>
          <w:trHeight w:val="896"/>
        </w:trPr>
        <w:tc>
          <w:tcPr>
            <w:tcW w:w="2573" w:type="dxa"/>
            <w:gridSpan w:val="2"/>
            <w:vMerge w:val="restart"/>
            <w:shd w:val="clear" w:color="auto" w:fill="FFFFFF"/>
            <w:vAlign w:val="center"/>
          </w:tcPr>
          <w:p w:rsidR="008E4370" w:rsidRPr="008E4370" w:rsidRDefault="008E4370" w:rsidP="008E4370">
            <w:pPr>
              <w:pStyle w:val="TableParagraph"/>
              <w:spacing w:before="71" w:line="246" w:lineRule="exact"/>
              <w:jc w:val="center"/>
              <w:rPr>
                <w:rFonts w:ascii="Times New Roman" w:hAnsi="Times New Roman" w:cs="Times New Roman"/>
                <w:color w:val="000000" w:themeColor="text1"/>
                <w:sz w:val="20"/>
                <w:szCs w:val="24"/>
              </w:rPr>
            </w:pPr>
            <w:r w:rsidRPr="008E4370">
              <w:rPr>
                <w:rFonts w:ascii="Times New Roman" w:hAnsi="Times New Roman" w:cs="Times New Roman"/>
                <w:color w:val="000000" w:themeColor="text1"/>
                <w:sz w:val="20"/>
                <w:szCs w:val="24"/>
              </w:rPr>
              <w:t>Scenario</w:t>
            </w:r>
          </w:p>
          <w:p w:rsidR="008E4370" w:rsidRPr="008E4370" w:rsidRDefault="008E4370" w:rsidP="008E4370">
            <w:pPr>
              <w:pStyle w:val="TableParagraph"/>
              <w:spacing w:before="4" w:line="228" w:lineRule="auto"/>
              <w:ind w:left="18" w:right="352"/>
              <w:jc w:val="center"/>
              <w:rPr>
                <w:rFonts w:ascii="Times New Roman" w:hAnsi="Times New Roman" w:cs="Times New Roman"/>
                <w:color w:val="000000" w:themeColor="text1"/>
                <w:sz w:val="20"/>
                <w:szCs w:val="24"/>
              </w:rPr>
            </w:pPr>
            <w:r w:rsidRPr="008E4370">
              <w:rPr>
                <w:rFonts w:ascii="Times New Roman" w:hAnsi="Times New Roman" w:cs="Times New Roman"/>
                <w:color w:val="000000" w:themeColor="text1"/>
                <w:sz w:val="20"/>
                <w:szCs w:val="24"/>
              </w:rPr>
              <w:t>«Energy efﬁciency, renewable energy, modernization and innovation,</w:t>
            </w:r>
          </w:p>
          <w:p w:rsidR="008E4370" w:rsidRPr="008E4370" w:rsidRDefault="008E4370" w:rsidP="008E4370">
            <w:pPr>
              <w:pStyle w:val="TableParagraph"/>
              <w:spacing w:line="228" w:lineRule="auto"/>
              <w:ind w:left="136" w:right="57" w:hanging="141"/>
              <w:jc w:val="center"/>
              <w:rPr>
                <w:rFonts w:ascii="Times New Roman" w:hAnsi="Times New Roman" w:cs="Times New Roman"/>
                <w:color w:val="000000" w:themeColor="text1"/>
                <w:sz w:val="20"/>
                <w:szCs w:val="24"/>
              </w:rPr>
            </w:pPr>
            <w:r w:rsidRPr="008E4370">
              <w:rPr>
                <w:rFonts w:ascii="Times New Roman" w:hAnsi="Times New Roman" w:cs="Times New Roman"/>
                <w:color w:val="000000" w:themeColor="text1"/>
                <w:sz w:val="20"/>
                <w:szCs w:val="24"/>
              </w:rPr>
              <w:t>transformation of market and institutions»</w:t>
            </w:r>
          </w:p>
        </w:tc>
        <w:tc>
          <w:tcPr>
            <w:tcW w:w="903" w:type="dxa"/>
            <w:shd w:val="clear" w:color="auto" w:fill="FFFFFF"/>
          </w:tcPr>
          <w:p w:rsidR="008E4370" w:rsidRPr="008E4370" w:rsidRDefault="008E4370">
            <w:pPr>
              <w:pStyle w:val="TableParagraph"/>
              <w:spacing w:before="117" w:line="196" w:lineRule="auto"/>
              <w:ind w:left="149" w:right="151"/>
              <w:jc w:val="center"/>
              <w:rPr>
                <w:rFonts w:ascii="Times New Roman" w:hAnsi="Times New Roman" w:cs="Times New Roman"/>
                <w:color w:val="000000" w:themeColor="text1"/>
                <w:sz w:val="20"/>
                <w:szCs w:val="24"/>
              </w:rPr>
            </w:pPr>
            <w:r w:rsidRPr="008E4370">
              <w:rPr>
                <w:rFonts w:ascii="Times New Roman" w:hAnsi="Times New Roman" w:cs="Times New Roman"/>
                <w:color w:val="000000" w:themeColor="text1"/>
                <w:w w:val="90"/>
                <w:sz w:val="20"/>
                <w:szCs w:val="24"/>
              </w:rPr>
              <w:t xml:space="preserve">Million. </w:t>
            </w:r>
            <w:r w:rsidRPr="008E4370">
              <w:rPr>
                <w:rFonts w:ascii="Times New Roman" w:hAnsi="Times New Roman" w:cs="Times New Roman"/>
                <w:color w:val="000000" w:themeColor="text1"/>
                <w:w w:val="95"/>
                <w:sz w:val="20"/>
                <w:szCs w:val="24"/>
              </w:rPr>
              <w:t xml:space="preserve">tons of </w:t>
            </w:r>
            <w:r w:rsidRPr="008E4370">
              <w:rPr>
                <w:rFonts w:ascii="Times New Roman" w:hAnsi="Times New Roman" w:cs="Times New Roman"/>
                <w:color w:val="000000" w:themeColor="text1"/>
                <w:sz w:val="20"/>
                <w:szCs w:val="24"/>
              </w:rPr>
              <w:t>СО</w:t>
            </w:r>
            <w:r w:rsidRPr="008E4370">
              <w:rPr>
                <w:rFonts w:ascii="Times New Roman" w:hAnsi="Times New Roman" w:cs="Times New Roman"/>
                <w:color w:val="000000" w:themeColor="text1"/>
                <w:position w:val="-2"/>
                <w:sz w:val="20"/>
                <w:szCs w:val="24"/>
              </w:rPr>
              <w:t>2</w:t>
            </w:r>
          </w:p>
          <w:p w:rsidR="008E4370" w:rsidRPr="008E4370" w:rsidRDefault="008E4370">
            <w:pPr>
              <w:pStyle w:val="TableParagraph"/>
              <w:spacing w:line="154" w:lineRule="exact"/>
              <w:ind w:left="7" w:right="9"/>
              <w:jc w:val="center"/>
              <w:rPr>
                <w:rFonts w:ascii="Times New Roman" w:hAnsi="Times New Roman" w:cs="Times New Roman"/>
                <w:color w:val="000000" w:themeColor="text1"/>
                <w:sz w:val="20"/>
                <w:szCs w:val="24"/>
              </w:rPr>
            </w:pPr>
            <w:r w:rsidRPr="008E4370">
              <w:rPr>
                <w:rFonts w:ascii="Times New Roman" w:hAnsi="Times New Roman" w:cs="Times New Roman"/>
                <w:color w:val="000000" w:themeColor="text1"/>
                <w:w w:val="90"/>
                <w:sz w:val="20"/>
                <w:szCs w:val="24"/>
              </w:rPr>
              <w:t>-equivalent</w:t>
            </w:r>
          </w:p>
        </w:tc>
        <w:tc>
          <w:tcPr>
            <w:tcW w:w="677" w:type="dxa"/>
            <w:shd w:val="clear" w:color="auto" w:fill="FFFFFF"/>
          </w:tcPr>
          <w:p w:rsidR="008E4370" w:rsidRPr="008E4370" w:rsidRDefault="008E4370">
            <w:pPr>
              <w:pStyle w:val="TableParagraph"/>
              <w:spacing w:before="6"/>
              <w:rPr>
                <w:rFonts w:ascii="Times New Roman" w:hAnsi="Times New Roman" w:cs="Times New Roman"/>
                <w:b/>
                <w:color w:val="000000" w:themeColor="text1"/>
                <w:sz w:val="20"/>
                <w:szCs w:val="24"/>
              </w:rPr>
            </w:pPr>
          </w:p>
          <w:p w:rsidR="008E4370" w:rsidRPr="008E4370" w:rsidRDefault="008E4370">
            <w:pPr>
              <w:pStyle w:val="TableParagraph"/>
              <w:ind w:left="39" w:right="19"/>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367</w:t>
            </w:r>
          </w:p>
        </w:tc>
        <w:tc>
          <w:tcPr>
            <w:tcW w:w="721" w:type="dxa"/>
            <w:shd w:val="clear" w:color="auto" w:fill="FFFFFF"/>
          </w:tcPr>
          <w:p w:rsidR="008E4370" w:rsidRPr="008E4370" w:rsidRDefault="008E4370">
            <w:pPr>
              <w:pStyle w:val="TableParagraph"/>
              <w:spacing w:before="9"/>
              <w:rPr>
                <w:rFonts w:ascii="Times New Roman" w:hAnsi="Times New Roman" w:cs="Times New Roman"/>
                <w:b/>
                <w:color w:val="000000" w:themeColor="text1"/>
                <w:sz w:val="20"/>
                <w:szCs w:val="24"/>
              </w:rPr>
            </w:pPr>
          </w:p>
          <w:p w:rsidR="008E4370" w:rsidRPr="008E4370" w:rsidRDefault="008E4370">
            <w:pPr>
              <w:pStyle w:val="TableParagraph"/>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265</w:t>
            </w:r>
          </w:p>
        </w:tc>
        <w:tc>
          <w:tcPr>
            <w:tcW w:w="721" w:type="dxa"/>
            <w:shd w:val="clear" w:color="auto" w:fill="FFFFFF"/>
          </w:tcPr>
          <w:p w:rsidR="008E4370" w:rsidRPr="008E4370" w:rsidRDefault="008E4370">
            <w:pPr>
              <w:pStyle w:val="TableParagraph"/>
              <w:spacing w:before="6"/>
              <w:rPr>
                <w:rFonts w:ascii="Times New Roman" w:hAnsi="Times New Roman" w:cs="Times New Roman"/>
                <w:b/>
                <w:color w:val="000000" w:themeColor="text1"/>
                <w:sz w:val="20"/>
                <w:szCs w:val="24"/>
              </w:rPr>
            </w:pPr>
          </w:p>
          <w:p w:rsidR="008E4370" w:rsidRPr="008E4370" w:rsidRDefault="008E4370">
            <w:pPr>
              <w:pStyle w:val="TableParagraph"/>
              <w:ind w:right="149"/>
              <w:jc w:val="right"/>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w w:val="95"/>
                <w:sz w:val="20"/>
                <w:szCs w:val="24"/>
              </w:rPr>
              <w:t>265</w:t>
            </w:r>
          </w:p>
        </w:tc>
        <w:tc>
          <w:tcPr>
            <w:tcW w:w="721" w:type="dxa"/>
            <w:shd w:val="clear" w:color="auto" w:fill="FFFFFF"/>
          </w:tcPr>
          <w:p w:rsidR="008E4370" w:rsidRPr="008E4370" w:rsidRDefault="008E4370">
            <w:pPr>
              <w:pStyle w:val="TableParagraph"/>
              <w:spacing w:before="9"/>
              <w:rPr>
                <w:rFonts w:ascii="Times New Roman" w:hAnsi="Times New Roman" w:cs="Times New Roman"/>
                <w:b/>
                <w:color w:val="000000" w:themeColor="text1"/>
                <w:sz w:val="20"/>
                <w:szCs w:val="24"/>
              </w:rPr>
            </w:pPr>
          </w:p>
          <w:p w:rsidR="008E4370" w:rsidRPr="008E4370" w:rsidRDefault="008E4370">
            <w:pPr>
              <w:pStyle w:val="TableParagraph"/>
              <w:ind w:right="149"/>
              <w:jc w:val="right"/>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w w:val="95"/>
                <w:sz w:val="20"/>
                <w:szCs w:val="24"/>
              </w:rPr>
              <w:t>259</w:t>
            </w:r>
          </w:p>
        </w:tc>
        <w:tc>
          <w:tcPr>
            <w:tcW w:w="721" w:type="dxa"/>
            <w:shd w:val="clear" w:color="auto" w:fill="FFFFFF"/>
          </w:tcPr>
          <w:p w:rsidR="008E4370" w:rsidRPr="008E4370" w:rsidRDefault="008E4370">
            <w:pPr>
              <w:pStyle w:val="TableParagraph"/>
              <w:spacing w:before="6"/>
              <w:rPr>
                <w:rFonts w:ascii="Times New Roman" w:hAnsi="Times New Roman" w:cs="Times New Roman"/>
                <w:b/>
                <w:color w:val="000000" w:themeColor="text1"/>
                <w:sz w:val="20"/>
                <w:szCs w:val="24"/>
              </w:rPr>
            </w:pPr>
          </w:p>
          <w:p w:rsidR="008E4370" w:rsidRPr="008E4370" w:rsidRDefault="008E4370">
            <w:pPr>
              <w:pStyle w:val="TableParagraph"/>
              <w:ind w:right="149"/>
              <w:jc w:val="right"/>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w w:val="95"/>
                <w:sz w:val="20"/>
                <w:szCs w:val="24"/>
              </w:rPr>
              <w:t>242</w:t>
            </w:r>
          </w:p>
        </w:tc>
        <w:tc>
          <w:tcPr>
            <w:tcW w:w="721" w:type="dxa"/>
            <w:shd w:val="clear" w:color="auto" w:fill="FFFFFF"/>
          </w:tcPr>
          <w:p w:rsidR="008E4370" w:rsidRPr="008E4370" w:rsidRDefault="008E4370">
            <w:pPr>
              <w:pStyle w:val="TableParagraph"/>
              <w:spacing w:before="6"/>
              <w:rPr>
                <w:rFonts w:ascii="Times New Roman" w:hAnsi="Times New Roman" w:cs="Times New Roman"/>
                <w:b/>
                <w:color w:val="000000" w:themeColor="text1"/>
                <w:sz w:val="20"/>
                <w:szCs w:val="24"/>
              </w:rPr>
            </w:pPr>
          </w:p>
          <w:p w:rsidR="008E4370" w:rsidRPr="008E4370" w:rsidRDefault="008E4370">
            <w:pPr>
              <w:pStyle w:val="TableParagraph"/>
              <w:ind w:right="142"/>
              <w:jc w:val="right"/>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236</w:t>
            </w:r>
          </w:p>
        </w:tc>
        <w:tc>
          <w:tcPr>
            <w:tcW w:w="721" w:type="dxa"/>
            <w:shd w:val="clear" w:color="auto" w:fill="FFFFFF"/>
          </w:tcPr>
          <w:p w:rsidR="008E4370" w:rsidRPr="008E4370" w:rsidRDefault="008E4370">
            <w:pPr>
              <w:pStyle w:val="TableParagraph"/>
              <w:spacing w:before="6"/>
              <w:rPr>
                <w:rFonts w:ascii="Times New Roman" w:hAnsi="Times New Roman" w:cs="Times New Roman"/>
                <w:b/>
                <w:color w:val="000000" w:themeColor="text1"/>
                <w:sz w:val="20"/>
                <w:szCs w:val="24"/>
              </w:rPr>
            </w:pPr>
          </w:p>
          <w:p w:rsidR="008E4370" w:rsidRPr="008E4370" w:rsidRDefault="008E4370">
            <w:pPr>
              <w:pStyle w:val="TableParagraph"/>
              <w:ind w:left="61" w:right="40"/>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w w:val="105"/>
                <w:sz w:val="20"/>
                <w:szCs w:val="24"/>
              </w:rPr>
              <w:t>264</w:t>
            </w:r>
          </w:p>
        </w:tc>
        <w:tc>
          <w:tcPr>
            <w:tcW w:w="721" w:type="dxa"/>
            <w:shd w:val="clear" w:color="auto" w:fill="FFFFFF"/>
          </w:tcPr>
          <w:p w:rsidR="008E4370" w:rsidRPr="008E4370" w:rsidRDefault="008E4370">
            <w:pPr>
              <w:pStyle w:val="TableParagraph"/>
              <w:spacing w:before="6"/>
              <w:rPr>
                <w:rFonts w:ascii="Times New Roman" w:hAnsi="Times New Roman" w:cs="Times New Roman"/>
                <w:b/>
                <w:color w:val="000000" w:themeColor="text1"/>
                <w:sz w:val="20"/>
                <w:szCs w:val="24"/>
              </w:rPr>
            </w:pPr>
          </w:p>
          <w:p w:rsidR="008E4370" w:rsidRPr="008E4370" w:rsidRDefault="008E4370">
            <w:pPr>
              <w:pStyle w:val="TableParagraph"/>
              <w:ind w:left="61" w:right="39"/>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w w:val="105"/>
                <w:sz w:val="20"/>
                <w:szCs w:val="24"/>
              </w:rPr>
              <w:t>265</w:t>
            </w:r>
          </w:p>
        </w:tc>
        <w:tc>
          <w:tcPr>
            <w:tcW w:w="655" w:type="dxa"/>
            <w:shd w:val="clear" w:color="auto" w:fill="FFFFFF"/>
          </w:tcPr>
          <w:p w:rsidR="008E4370" w:rsidRPr="008E4370" w:rsidRDefault="008E4370">
            <w:pPr>
              <w:pStyle w:val="TableParagraph"/>
              <w:spacing w:before="6"/>
              <w:rPr>
                <w:rFonts w:ascii="Times New Roman" w:hAnsi="Times New Roman" w:cs="Times New Roman"/>
                <w:b/>
                <w:color w:val="000000" w:themeColor="text1"/>
                <w:sz w:val="20"/>
                <w:szCs w:val="24"/>
              </w:rPr>
            </w:pPr>
          </w:p>
          <w:p w:rsidR="008E4370" w:rsidRPr="008E4370" w:rsidRDefault="008E4370">
            <w:pPr>
              <w:pStyle w:val="TableParagraph"/>
              <w:ind w:right="109"/>
              <w:jc w:val="right"/>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261</w:t>
            </w:r>
          </w:p>
        </w:tc>
      </w:tr>
      <w:tr w:rsidR="008E4370" w:rsidRPr="008E4370" w:rsidTr="003E1B4B">
        <w:trPr>
          <w:trHeight w:val="910"/>
        </w:trPr>
        <w:tc>
          <w:tcPr>
            <w:tcW w:w="2573" w:type="dxa"/>
            <w:gridSpan w:val="2"/>
            <w:vMerge/>
            <w:shd w:val="clear" w:color="auto" w:fill="FFFFFF"/>
          </w:tcPr>
          <w:p w:rsidR="008E4370" w:rsidRPr="008E4370" w:rsidRDefault="008E4370">
            <w:pPr>
              <w:rPr>
                <w:rFonts w:ascii="Times New Roman" w:hAnsi="Times New Roman" w:cs="Times New Roman"/>
                <w:color w:val="000000" w:themeColor="text1"/>
                <w:sz w:val="20"/>
                <w:szCs w:val="24"/>
              </w:rPr>
            </w:pPr>
          </w:p>
        </w:tc>
        <w:tc>
          <w:tcPr>
            <w:tcW w:w="903" w:type="dxa"/>
            <w:shd w:val="clear" w:color="auto" w:fill="FFFFFF"/>
          </w:tcPr>
          <w:p w:rsidR="008E4370" w:rsidRPr="008E4370" w:rsidRDefault="008E4370">
            <w:pPr>
              <w:pStyle w:val="TableParagraph"/>
              <w:spacing w:before="2"/>
              <w:rPr>
                <w:rFonts w:ascii="Times New Roman" w:hAnsi="Times New Roman" w:cs="Times New Roman"/>
                <w:b/>
                <w:color w:val="000000" w:themeColor="text1"/>
                <w:sz w:val="20"/>
                <w:szCs w:val="24"/>
              </w:rPr>
            </w:pPr>
          </w:p>
          <w:p w:rsidR="008E4370" w:rsidRPr="008E4370" w:rsidRDefault="008E4370">
            <w:pPr>
              <w:pStyle w:val="TableParagraph"/>
              <w:spacing w:before="1" w:line="176" w:lineRule="exact"/>
              <w:jc w:val="center"/>
              <w:rPr>
                <w:rFonts w:ascii="Times New Roman" w:hAnsi="Times New Roman" w:cs="Times New Roman"/>
                <w:i/>
                <w:color w:val="000000" w:themeColor="text1"/>
                <w:sz w:val="20"/>
                <w:szCs w:val="24"/>
              </w:rPr>
            </w:pPr>
            <w:r w:rsidRPr="008E4370">
              <w:rPr>
                <w:rFonts w:ascii="Times New Roman" w:hAnsi="Times New Roman" w:cs="Times New Roman"/>
                <w:i/>
                <w:color w:val="000000" w:themeColor="text1"/>
                <w:w w:val="98"/>
                <w:sz w:val="20"/>
                <w:szCs w:val="24"/>
              </w:rPr>
              <w:t>%</w:t>
            </w:r>
          </w:p>
          <w:p w:rsidR="008E4370" w:rsidRPr="008E4370" w:rsidRDefault="008E4370">
            <w:pPr>
              <w:pStyle w:val="TableParagraph"/>
              <w:spacing w:line="180" w:lineRule="exact"/>
              <w:ind w:left="151" w:right="151"/>
              <w:jc w:val="center"/>
              <w:rPr>
                <w:rFonts w:ascii="Times New Roman" w:hAnsi="Times New Roman" w:cs="Times New Roman"/>
                <w:i/>
                <w:color w:val="000000" w:themeColor="text1"/>
                <w:sz w:val="20"/>
                <w:szCs w:val="24"/>
              </w:rPr>
            </w:pPr>
            <w:r w:rsidRPr="008E4370">
              <w:rPr>
                <w:rFonts w:ascii="Times New Roman" w:hAnsi="Times New Roman" w:cs="Times New Roman"/>
                <w:i/>
                <w:color w:val="000000" w:themeColor="text1"/>
                <w:sz w:val="20"/>
                <w:szCs w:val="24"/>
              </w:rPr>
              <w:t>of 1990</w:t>
            </w:r>
          </w:p>
          <w:p w:rsidR="008E4370" w:rsidRPr="008E4370" w:rsidRDefault="008E4370">
            <w:pPr>
              <w:pStyle w:val="TableParagraph"/>
              <w:spacing w:line="187" w:lineRule="exact"/>
              <w:ind w:left="151" w:right="151"/>
              <w:jc w:val="center"/>
              <w:rPr>
                <w:rFonts w:ascii="Times New Roman" w:hAnsi="Times New Roman" w:cs="Times New Roman"/>
                <w:i/>
                <w:color w:val="000000" w:themeColor="text1"/>
                <w:sz w:val="20"/>
                <w:szCs w:val="24"/>
              </w:rPr>
            </w:pPr>
            <w:r w:rsidRPr="008E4370">
              <w:rPr>
                <w:rFonts w:ascii="Times New Roman" w:hAnsi="Times New Roman" w:cs="Times New Roman"/>
                <w:i/>
                <w:color w:val="000000" w:themeColor="text1"/>
                <w:w w:val="95"/>
                <w:sz w:val="20"/>
                <w:szCs w:val="24"/>
              </w:rPr>
              <w:t>level</w:t>
            </w:r>
          </w:p>
        </w:tc>
        <w:tc>
          <w:tcPr>
            <w:tcW w:w="677" w:type="dxa"/>
            <w:shd w:val="clear" w:color="auto" w:fill="FFFFFF"/>
          </w:tcPr>
          <w:p w:rsidR="008E4370" w:rsidRPr="008E4370" w:rsidRDefault="008E4370">
            <w:pPr>
              <w:pStyle w:val="TableParagraph"/>
              <w:spacing w:before="9"/>
              <w:rPr>
                <w:rFonts w:ascii="Times New Roman" w:hAnsi="Times New Roman" w:cs="Times New Roman"/>
                <w:b/>
                <w:color w:val="000000" w:themeColor="text1"/>
                <w:sz w:val="20"/>
                <w:szCs w:val="24"/>
              </w:rPr>
            </w:pPr>
          </w:p>
          <w:p w:rsidR="008E4370" w:rsidRPr="008E4370" w:rsidRDefault="008E4370">
            <w:pPr>
              <w:pStyle w:val="TableParagraph"/>
              <w:ind w:left="39" w:right="19"/>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44</w:t>
            </w:r>
          </w:p>
        </w:tc>
        <w:tc>
          <w:tcPr>
            <w:tcW w:w="721" w:type="dxa"/>
            <w:shd w:val="clear" w:color="auto" w:fill="FFFFFF"/>
          </w:tcPr>
          <w:p w:rsidR="008E4370" w:rsidRPr="008E4370" w:rsidRDefault="008E4370">
            <w:pPr>
              <w:pStyle w:val="TableParagraph"/>
              <w:spacing w:before="9"/>
              <w:rPr>
                <w:rFonts w:ascii="Times New Roman" w:hAnsi="Times New Roman" w:cs="Times New Roman"/>
                <w:b/>
                <w:color w:val="000000" w:themeColor="text1"/>
                <w:sz w:val="20"/>
                <w:szCs w:val="24"/>
              </w:rPr>
            </w:pPr>
          </w:p>
          <w:p w:rsidR="008E4370" w:rsidRPr="008E4370" w:rsidRDefault="008E4370">
            <w:pPr>
              <w:pStyle w:val="TableParagraph"/>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31</w:t>
            </w:r>
          </w:p>
        </w:tc>
        <w:tc>
          <w:tcPr>
            <w:tcW w:w="721" w:type="dxa"/>
            <w:shd w:val="clear" w:color="auto" w:fill="FFFFFF"/>
          </w:tcPr>
          <w:p w:rsidR="008E4370" w:rsidRPr="008E4370" w:rsidRDefault="008E4370">
            <w:pPr>
              <w:pStyle w:val="TableParagraph"/>
              <w:spacing w:before="9"/>
              <w:rPr>
                <w:rFonts w:ascii="Times New Roman" w:hAnsi="Times New Roman" w:cs="Times New Roman"/>
                <w:b/>
                <w:color w:val="000000" w:themeColor="text1"/>
                <w:sz w:val="20"/>
                <w:szCs w:val="24"/>
              </w:rPr>
            </w:pPr>
          </w:p>
          <w:p w:rsidR="008E4370" w:rsidRPr="008E4370" w:rsidRDefault="008E4370">
            <w:pPr>
              <w:pStyle w:val="TableParagraph"/>
              <w:ind w:left="233"/>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31</w:t>
            </w:r>
          </w:p>
        </w:tc>
        <w:tc>
          <w:tcPr>
            <w:tcW w:w="721" w:type="dxa"/>
            <w:shd w:val="clear" w:color="auto" w:fill="FFFFFF"/>
          </w:tcPr>
          <w:p w:rsidR="008E4370" w:rsidRPr="008E4370" w:rsidRDefault="008E4370">
            <w:pPr>
              <w:pStyle w:val="TableParagraph"/>
              <w:spacing w:before="9"/>
              <w:rPr>
                <w:rFonts w:ascii="Times New Roman" w:hAnsi="Times New Roman" w:cs="Times New Roman"/>
                <w:b/>
                <w:color w:val="000000" w:themeColor="text1"/>
                <w:sz w:val="20"/>
                <w:szCs w:val="24"/>
              </w:rPr>
            </w:pPr>
          </w:p>
          <w:p w:rsidR="008E4370" w:rsidRPr="008E4370" w:rsidRDefault="008E4370">
            <w:pPr>
              <w:pStyle w:val="TableParagraph"/>
              <w:ind w:left="233"/>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31</w:t>
            </w:r>
          </w:p>
        </w:tc>
        <w:tc>
          <w:tcPr>
            <w:tcW w:w="721" w:type="dxa"/>
            <w:shd w:val="clear" w:color="auto" w:fill="FFFFFF"/>
          </w:tcPr>
          <w:p w:rsidR="008E4370" w:rsidRPr="008E4370" w:rsidRDefault="008E4370">
            <w:pPr>
              <w:pStyle w:val="TableParagraph"/>
              <w:spacing w:before="9"/>
              <w:rPr>
                <w:rFonts w:ascii="Times New Roman" w:hAnsi="Times New Roman" w:cs="Times New Roman"/>
                <w:b/>
                <w:color w:val="000000" w:themeColor="text1"/>
                <w:sz w:val="20"/>
                <w:szCs w:val="24"/>
              </w:rPr>
            </w:pPr>
          </w:p>
          <w:p w:rsidR="008E4370" w:rsidRPr="008E4370" w:rsidRDefault="008E4370">
            <w:pPr>
              <w:pStyle w:val="TableParagraph"/>
              <w:ind w:left="233"/>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29</w:t>
            </w:r>
          </w:p>
        </w:tc>
        <w:tc>
          <w:tcPr>
            <w:tcW w:w="721" w:type="dxa"/>
            <w:shd w:val="clear" w:color="auto" w:fill="FFFFFF"/>
          </w:tcPr>
          <w:p w:rsidR="008E4370" w:rsidRPr="008E4370" w:rsidRDefault="008E4370">
            <w:pPr>
              <w:pStyle w:val="TableParagraph"/>
              <w:spacing w:before="9"/>
              <w:rPr>
                <w:rFonts w:ascii="Times New Roman" w:hAnsi="Times New Roman" w:cs="Times New Roman"/>
                <w:b/>
                <w:color w:val="000000" w:themeColor="text1"/>
                <w:sz w:val="20"/>
                <w:szCs w:val="24"/>
              </w:rPr>
            </w:pPr>
          </w:p>
          <w:p w:rsidR="008E4370" w:rsidRPr="008E4370" w:rsidRDefault="008E4370">
            <w:pPr>
              <w:pStyle w:val="TableParagraph"/>
              <w:ind w:left="234"/>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28</w:t>
            </w:r>
          </w:p>
        </w:tc>
        <w:tc>
          <w:tcPr>
            <w:tcW w:w="721" w:type="dxa"/>
            <w:shd w:val="clear" w:color="auto" w:fill="FFFFFF"/>
          </w:tcPr>
          <w:p w:rsidR="008E4370" w:rsidRPr="008E4370" w:rsidRDefault="008E4370">
            <w:pPr>
              <w:pStyle w:val="TableParagraph"/>
              <w:spacing w:before="9"/>
              <w:rPr>
                <w:rFonts w:ascii="Times New Roman" w:hAnsi="Times New Roman" w:cs="Times New Roman"/>
                <w:b/>
                <w:color w:val="000000" w:themeColor="text1"/>
                <w:sz w:val="20"/>
                <w:szCs w:val="24"/>
              </w:rPr>
            </w:pPr>
          </w:p>
          <w:p w:rsidR="008E4370" w:rsidRPr="008E4370" w:rsidRDefault="008E4370">
            <w:pPr>
              <w:pStyle w:val="TableParagraph"/>
              <w:ind w:left="61" w:right="39"/>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31</w:t>
            </w:r>
          </w:p>
        </w:tc>
        <w:tc>
          <w:tcPr>
            <w:tcW w:w="721" w:type="dxa"/>
            <w:shd w:val="clear" w:color="auto" w:fill="FFFFFF"/>
          </w:tcPr>
          <w:p w:rsidR="008E4370" w:rsidRPr="008E4370" w:rsidRDefault="008E4370">
            <w:pPr>
              <w:pStyle w:val="TableParagraph"/>
              <w:spacing w:before="9"/>
              <w:rPr>
                <w:rFonts w:ascii="Times New Roman" w:hAnsi="Times New Roman" w:cs="Times New Roman"/>
                <w:b/>
                <w:color w:val="000000" w:themeColor="text1"/>
                <w:sz w:val="20"/>
                <w:szCs w:val="24"/>
              </w:rPr>
            </w:pPr>
          </w:p>
          <w:p w:rsidR="008E4370" w:rsidRPr="008E4370" w:rsidRDefault="008E4370">
            <w:pPr>
              <w:pStyle w:val="TableParagraph"/>
              <w:ind w:left="61" w:right="39"/>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31</w:t>
            </w:r>
          </w:p>
        </w:tc>
        <w:tc>
          <w:tcPr>
            <w:tcW w:w="655" w:type="dxa"/>
            <w:shd w:val="clear" w:color="auto" w:fill="FFFFFF"/>
          </w:tcPr>
          <w:p w:rsidR="008E4370" w:rsidRPr="008E4370" w:rsidRDefault="008E4370">
            <w:pPr>
              <w:pStyle w:val="TableParagraph"/>
              <w:spacing w:before="9"/>
              <w:rPr>
                <w:rFonts w:ascii="Times New Roman" w:hAnsi="Times New Roman" w:cs="Times New Roman"/>
                <w:b/>
                <w:color w:val="000000" w:themeColor="text1"/>
                <w:sz w:val="20"/>
                <w:szCs w:val="24"/>
              </w:rPr>
            </w:pPr>
          </w:p>
          <w:p w:rsidR="008E4370" w:rsidRPr="008E4370" w:rsidRDefault="008E4370">
            <w:pPr>
              <w:pStyle w:val="TableParagraph"/>
              <w:ind w:right="176"/>
              <w:jc w:val="right"/>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w w:val="95"/>
                <w:sz w:val="20"/>
                <w:szCs w:val="24"/>
              </w:rPr>
              <w:t>31</w:t>
            </w:r>
          </w:p>
        </w:tc>
      </w:tr>
    </w:tbl>
    <w:p w:rsidR="008E4370" w:rsidRDefault="00BD6EFE" w:rsidP="008E4370">
      <w:pPr>
        <w:spacing w:before="107" w:line="278" w:lineRule="auto"/>
        <w:ind w:left="1274" w:right="853"/>
        <w:jc w:val="both"/>
        <w:rPr>
          <w:rFonts w:ascii="Times New Roman" w:hAnsi="Times New Roman" w:cs="Times New Roman"/>
          <w:b/>
          <w:color w:val="000000" w:themeColor="text1"/>
          <w:sz w:val="24"/>
          <w:szCs w:val="24"/>
        </w:rPr>
      </w:pPr>
      <w:r w:rsidRPr="008E4370">
        <w:rPr>
          <w:rFonts w:ascii="Times New Roman" w:hAnsi="Times New Roman" w:cs="Times New Roman"/>
          <w:b/>
          <w:color w:val="000000" w:themeColor="text1"/>
          <w:sz w:val="24"/>
          <w:szCs w:val="24"/>
        </w:rPr>
        <w:t>Group of policies and measures in the sphere of transformation of market and institutions includes:</w:t>
      </w:r>
    </w:p>
    <w:p w:rsidR="000B4B4A" w:rsidRPr="008E4370" w:rsidRDefault="00BD6EFE" w:rsidP="00391553">
      <w:pPr>
        <w:pStyle w:val="a4"/>
        <w:numPr>
          <w:ilvl w:val="0"/>
          <w:numId w:val="13"/>
        </w:numPr>
        <w:spacing w:before="107" w:line="278" w:lineRule="auto"/>
        <w:ind w:right="853"/>
        <w:jc w:val="both"/>
        <w:rPr>
          <w:rFonts w:ascii="Times New Roman" w:hAnsi="Times New Roman" w:cs="Times New Roman"/>
          <w:b/>
          <w:color w:val="000000" w:themeColor="text1"/>
          <w:sz w:val="24"/>
          <w:szCs w:val="24"/>
        </w:rPr>
      </w:pPr>
      <w:r w:rsidRPr="008E4370">
        <w:rPr>
          <w:rFonts w:ascii="Times New Roman" w:hAnsi="Times New Roman" w:cs="Times New Roman"/>
          <w:color w:val="000000" w:themeColor="text1"/>
          <w:w w:val="90"/>
          <w:sz w:val="24"/>
          <w:szCs w:val="24"/>
        </w:rPr>
        <w:t>Introduction of market mechanisms enabling reduction in GHG emissions;</w:t>
      </w:r>
    </w:p>
    <w:p w:rsidR="008E4370" w:rsidRPr="008E4370" w:rsidRDefault="00BD6EFE" w:rsidP="00391553">
      <w:pPr>
        <w:pStyle w:val="a3"/>
        <w:numPr>
          <w:ilvl w:val="0"/>
          <w:numId w:val="13"/>
        </w:numPr>
        <w:tabs>
          <w:tab w:val="left" w:pos="2181"/>
        </w:tabs>
        <w:spacing w:before="27"/>
        <w:ind w:right="853"/>
        <w:rPr>
          <w:rFonts w:ascii="Times New Roman" w:hAnsi="Times New Roman" w:cs="Times New Roman"/>
          <w:color w:val="000000" w:themeColor="text1"/>
        </w:rPr>
      </w:pPr>
      <w:r w:rsidRPr="008E4370">
        <w:rPr>
          <w:rFonts w:ascii="Times New Roman" w:hAnsi="Times New Roman" w:cs="Times New Roman"/>
          <w:color w:val="000000" w:themeColor="text1"/>
          <w:w w:val="90"/>
        </w:rPr>
        <w:t>Support to research and development and design and engineering works;</w:t>
      </w:r>
    </w:p>
    <w:p w:rsidR="000B4B4A" w:rsidRPr="008E4370" w:rsidRDefault="00BD6EFE" w:rsidP="00391553">
      <w:pPr>
        <w:pStyle w:val="a3"/>
        <w:numPr>
          <w:ilvl w:val="0"/>
          <w:numId w:val="13"/>
        </w:numPr>
        <w:tabs>
          <w:tab w:val="left" w:pos="2181"/>
        </w:tabs>
        <w:spacing w:before="27"/>
        <w:ind w:right="853"/>
        <w:rPr>
          <w:rFonts w:ascii="Times New Roman" w:hAnsi="Times New Roman" w:cs="Times New Roman"/>
          <w:color w:val="000000" w:themeColor="text1"/>
        </w:rPr>
      </w:pPr>
      <w:r w:rsidRPr="008E4370">
        <w:rPr>
          <w:rFonts w:ascii="Times New Roman" w:hAnsi="Times New Roman" w:cs="Times New Roman"/>
          <w:color w:val="000000" w:themeColor="text1"/>
          <w:w w:val="90"/>
        </w:rPr>
        <w:t xml:space="preserve">Promotion of more active engagement of communities into climate related policies </w:t>
      </w:r>
      <w:r w:rsidRPr="008E4370">
        <w:rPr>
          <w:rFonts w:ascii="Times New Roman" w:hAnsi="Times New Roman" w:cs="Times New Roman"/>
          <w:color w:val="000000" w:themeColor="text1"/>
        </w:rPr>
        <w:t>and measures;</w:t>
      </w:r>
    </w:p>
    <w:p w:rsidR="008E4370" w:rsidRPr="008E4370" w:rsidRDefault="00BD6EFE" w:rsidP="00391553">
      <w:pPr>
        <w:pStyle w:val="a3"/>
        <w:numPr>
          <w:ilvl w:val="0"/>
          <w:numId w:val="13"/>
        </w:numPr>
        <w:spacing w:before="1" w:line="261" w:lineRule="auto"/>
        <w:ind w:right="853"/>
        <w:rPr>
          <w:rFonts w:ascii="Times New Roman" w:hAnsi="Times New Roman" w:cs="Times New Roman"/>
          <w:color w:val="000000" w:themeColor="text1"/>
        </w:rPr>
      </w:pPr>
      <w:r w:rsidRPr="008E4370">
        <w:rPr>
          <w:rFonts w:ascii="Times New Roman" w:hAnsi="Times New Roman" w:cs="Times New Roman"/>
          <w:color w:val="000000" w:themeColor="text1"/>
          <w:w w:val="90"/>
        </w:rPr>
        <w:t xml:space="preserve">Disclosure of information on GHG emissions and absorption at the enterprise level; </w:t>
      </w:r>
    </w:p>
    <w:p w:rsidR="000B4B4A" w:rsidRPr="008E4370" w:rsidRDefault="00BD6EFE" w:rsidP="00391553">
      <w:pPr>
        <w:pStyle w:val="a3"/>
        <w:numPr>
          <w:ilvl w:val="0"/>
          <w:numId w:val="13"/>
        </w:numPr>
        <w:spacing w:before="1" w:line="261" w:lineRule="auto"/>
        <w:ind w:right="853"/>
        <w:rPr>
          <w:rFonts w:ascii="Times New Roman" w:hAnsi="Times New Roman" w:cs="Times New Roman"/>
          <w:color w:val="000000" w:themeColor="text1"/>
        </w:rPr>
      </w:pPr>
      <w:r w:rsidRPr="008E4370">
        <w:rPr>
          <w:rFonts w:ascii="Times New Roman" w:hAnsi="Times New Roman" w:cs="Times New Roman"/>
          <w:color w:val="000000" w:themeColor="text1"/>
        </w:rPr>
        <w:t>Application of energy efﬁciency criteria in the state procurement process;</w:t>
      </w:r>
    </w:p>
    <w:p w:rsidR="000B4B4A" w:rsidRPr="008E4370" w:rsidRDefault="00BD6EFE" w:rsidP="00391553">
      <w:pPr>
        <w:pStyle w:val="a3"/>
        <w:numPr>
          <w:ilvl w:val="0"/>
          <w:numId w:val="13"/>
        </w:numPr>
        <w:spacing w:before="3"/>
        <w:ind w:right="853"/>
        <w:rPr>
          <w:rFonts w:ascii="Times New Roman" w:hAnsi="Times New Roman" w:cs="Times New Roman"/>
          <w:color w:val="000000" w:themeColor="text1"/>
        </w:rPr>
      </w:pPr>
      <w:r w:rsidRPr="008E4370">
        <w:rPr>
          <w:rFonts w:ascii="Times New Roman" w:hAnsi="Times New Roman" w:cs="Times New Roman"/>
          <w:color w:val="000000" w:themeColor="text1"/>
          <w:w w:val="85"/>
        </w:rPr>
        <w:t>T</w:t>
      </w:r>
      <w:r w:rsidRPr="008E4370">
        <w:rPr>
          <w:rFonts w:ascii="Times New Roman" w:hAnsi="Times New Roman" w:cs="Times New Roman"/>
          <w:color w:val="000000" w:themeColor="text1"/>
          <w:w w:val="88"/>
        </w:rPr>
        <w:t>raining</w:t>
      </w:r>
      <w:r w:rsidRPr="008E4370">
        <w:rPr>
          <w:rFonts w:ascii="Times New Roman" w:hAnsi="Times New Roman" w:cs="Times New Roman"/>
          <w:color w:val="000000" w:themeColor="text1"/>
        </w:rPr>
        <w:t xml:space="preserve"> </w:t>
      </w:r>
      <w:r w:rsidRPr="008E4370">
        <w:rPr>
          <w:rFonts w:ascii="Times New Roman" w:hAnsi="Times New Roman" w:cs="Times New Roman"/>
          <w:color w:val="000000" w:themeColor="text1"/>
          <w:w w:val="89"/>
        </w:rPr>
        <w:t>and</w:t>
      </w:r>
      <w:r w:rsidRPr="008E4370">
        <w:rPr>
          <w:rFonts w:ascii="Times New Roman" w:hAnsi="Times New Roman" w:cs="Times New Roman"/>
          <w:color w:val="000000" w:themeColor="text1"/>
        </w:rPr>
        <w:t xml:space="preserve"> </w:t>
      </w:r>
      <w:r w:rsidRPr="008E4370">
        <w:rPr>
          <w:rFonts w:ascii="Times New Roman" w:hAnsi="Times New Roman" w:cs="Times New Roman"/>
          <w:color w:val="000000" w:themeColor="text1"/>
          <w:w w:val="90"/>
        </w:rPr>
        <w:t>upgrading</w:t>
      </w:r>
      <w:r w:rsidRPr="008E4370">
        <w:rPr>
          <w:rFonts w:ascii="Times New Roman" w:hAnsi="Times New Roman" w:cs="Times New Roman"/>
          <w:color w:val="000000" w:themeColor="text1"/>
        </w:rPr>
        <w:t xml:space="preserve"> </w:t>
      </w:r>
      <w:r w:rsidRPr="008E4370">
        <w:rPr>
          <w:rFonts w:ascii="Times New Roman" w:hAnsi="Times New Roman" w:cs="Times New Roman"/>
          <w:color w:val="000000" w:themeColor="text1"/>
          <w:w w:val="88"/>
        </w:rPr>
        <w:t>the</w:t>
      </w:r>
      <w:r w:rsidRPr="008E4370">
        <w:rPr>
          <w:rFonts w:ascii="Times New Roman" w:hAnsi="Times New Roman" w:cs="Times New Roman"/>
          <w:color w:val="000000" w:themeColor="text1"/>
        </w:rPr>
        <w:t xml:space="preserve"> </w:t>
      </w:r>
      <w:r w:rsidRPr="008E4370">
        <w:rPr>
          <w:rFonts w:ascii="Times New Roman" w:hAnsi="Times New Roman" w:cs="Times New Roman"/>
          <w:color w:val="000000" w:themeColor="text1"/>
          <w:w w:val="84"/>
        </w:rPr>
        <w:t>skills</w:t>
      </w:r>
      <w:r w:rsidRPr="008E4370">
        <w:rPr>
          <w:rFonts w:ascii="Times New Roman" w:hAnsi="Times New Roman" w:cs="Times New Roman"/>
          <w:color w:val="000000" w:themeColor="text1"/>
        </w:rPr>
        <w:t xml:space="preserve"> </w:t>
      </w:r>
      <w:r w:rsidR="008E4370" w:rsidRPr="008E4370">
        <w:rPr>
          <w:rFonts w:ascii="Times New Roman" w:hAnsi="Times New Roman" w:cs="Times New Roman"/>
          <w:color w:val="000000" w:themeColor="text1"/>
          <w:w w:val="96"/>
        </w:rPr>
        <w:t>o</w:t>
      </w:r>
      <w:r w:rsidR="008E4370" w:rsidRPr="008E4370">
        <w:rPr>
          <w:rFonts w:ascii="Times New Roman" w:hAnsi="Times New Roman" w:cs="Times New Roman"/>
          <w:color w:val="000000" w:themeColor="text1"/>
          <w:w w:val="89"/>
        </w:rPr>
        <w:t>f</w:t>
      </w:r>
      <w:r w:rsidR="008E4370" w:rsidRPr="008E4370">
        <w:rPr>
          <w:rFonts w:ascii="Times New Roman" w:hAnsi="Times New Roman" w:cs="Times New Roman"/>
          <w:color w:val="000000" w:themeColor="text1"/>
        </w:rPr>
        <w:t xml:space="preserve"> professionals</w:t>
      </w:r>
      <w:r w:rsidRPr="008E4370">
        <w:rPr>
          <w:rFonts w:ascii="Times New Roman" w:hAnsi="Times New Roman" w:cs="Times New Roman"/>
          <w:color w:val="000000" w:themeColor="text1"/>
          <w:w w:val="47"/>
        </w:rPr>
        <w:t>;</w:t>
      </w:r>
    </w:p>
    <w:p w:rsidR="008E4370" w:rsidRPr="008E4370" w:rsidRDefault="00BD6EFE" w:rsidP="00391553">
      <w:pPr>
        <w:pStyle w:val="a3"/>
        <w:numPr>
          <w:ilvl w:val="0"/>
          <w:numId w:val="13"/>
        </w:numPr>
        <w:spacing w:before="28" w:line="261" w:lineRule="auto"/>
        <w:ind w:right="853"/>
        <w:rPr>
          <w:rFonts w:ascii="Times New Roman" w:hAnsi="Times New Roman" w:cs="Times New Roman"/>
          <w:color w:val="000000" w:themeColor="text1"/>
        </w:rPr>
      </w:pPr>
      <w:r w:rsidRPr="008E4370">
        <w:rPr>
          <w:rFonts w:ascii="Times New Roman" w:hAnsi="Times New Roman" w:cs="Times New Roman"/>
          <w:color w:val="000000" w:themeColor="text1"/>
          <w:w w:val="90"/>
        </w:rPr>
        <w:t xml:space="preserve">Enhancement of the program for public awareness of climate change consequences, </w:t>
      </w:r>
      <w:r w:rsidRPr="008E4370">
        <w:rPr>
          <w:rFonts w:ascii="Times New Roman" w:hAnsi="Times New Roman" w:cs="Times New Roman"/>
          <w:color w:val="000000" w:themeColor="text1"/>
        </w:rPr>
        <w:t>climate change prevention and adaptation to climate change;</w:t>
      </w:r>
    </w:p>
    <w:p w:rsidR="000B4B4A" w:rsidRPr="008E4370" w:rsidRDefault="00BD6EFE" w:rsidP="00391553">
      <w:pPr>
        <w:pStyle w:val="a3"/>
        <w:numPr>
          <w:ilvl w:val="0"/>
          <w:numId w:val="13"/>
        </w:numPr>
        <w:spacing w:before="28" w:line="261" w:lineRule="auto"/>
        <w:ind w:right="853"/>
        <w:rPr>
          <w:rFonts w:ascii="Times New Roman" w:hAnsi="Times New Roman" w:cs="Times New Roman"/>
          <w:color w:val="000000" w:themeColor="text1"/>
        </w:rPr>
      </w:pPr>
      <w:r w:rsidRPr="008E4370">
        <w:rPr>
          <w:rFonts w:ascii="Times New Roman" w:hAnsi="Times New Roman" w:cs="Times New Roman"/>
          <w:color w:val="000000" w:themeColor="text1"/>
          <w:w w:val="95"/>
        </w:rPr>
        <w:t xml:space="preserve">Enhancement of requirements to </w:t>
      </w:r>
      <w:r w:rsidR="008E4370" w:rsidRPr="008E4370">
        <w:rPr>
          <w:rFonts w:ascii="Times New Roman" w:hAnsi="Times New Roman" w:cs="Times New Roman"/>
          <w:color w:val="000000" w:themeColor="text1"/>
          <w:w w:val="95"/>
        </w:rPr>
        <w:t>eco-design</w:t>
      </w:r>
      <w:r w:rsidRPr="008E4370">
        <w:rPr>
          <w:rFonts w:ascii="Times New Roman" w:hAnsi="Times New Roman" w:cs="Times New Roman"/>
          <w:color w:val="000000" w:themeColor="text1"/>
          <w:w w:val="95"/>
        </w:rPr>
        <w:t xml:space="preserve"> and labelling of energy related products;</w:t>
      </w:r>
    </w:p>
    <w:p w:rsidR="000B4B4A" w:rsidRPr="008E4370" w:rsidRDefault="00BD6EFE" w:rsidP="00391553">
      <w:pPr>
        <w:pStyle w:val="a3"/>
        <w:numPr>
          <w:ilvl w:val="0"/>
          <w:numId w:val="13"/>
        </w:numPr>
        <w:tabs>
          <w:tab w:val="left" w:pos="2180"/>
        </w:tabs>
        <w:spacing w:before="28"/>
        <w:ind w:right="853"/>
        <w:rPr>
          <w:rFonts w:ascii="Times New Roman" w:hAnsi="Times New Roman" w:cs="Times New Roman"/>
          <w:color w:val="000000" w:themeColor="text1"/>
        </w:rPr>
      </w:pPr>
      <w:r w:rsidRPr="008E4370">
        <w:rPr>
          <w:rFonts w:ascii="Times New Roman" w:hAnsi="Times New Roman" w:cs="Times New Roman"/>
          <w:color w:val="000000" w:themeColor="text1"/>
          <w:w w:val="95"/>
        </w:rPr>
        <w:t>Improvement of the organization of labor relations to stimulate, where possible, the</w:t>
      </w:r>
      <w:r w:rsidR="008E4370" w:rsidRPr="008E4370">
        <w:rPr>
          <w:rFonts w:ascii="Times New Roman" w:hAnsi="Times New Roman" w:cs="Times New Roman"/>
          <w:color w:val="000000" w:themeColor="text1"/>
          <w:w w:val="95"/>
        </w:rPr>
        <w:t xml:space="preserve"> </w:t>
      </w:r>
      <w:r w:rsidRPr="008E4370">
        <w:rPr>
          <w:rFonts w:ascii="Times New Roman" w:hAnsi="Times New Roman" w:cs="Times New Roman"/>
          <w:color w:val="000000" w:themeColor="text1"/>
          <w:w w:val="95"/>
        </w:rPr>
        <w:t>use of remote working arrangements.</w:t>
      </w:r>
    </w:p>
    <w:p w:rsidR="000B4B4A" w:rsidRPr="008E4370" w:rsidRDefault="000B4B4A">
      <w:pPr>
        <w:pStyle w:val="a3"/>
        <w:spacing w:before="6"/>
        <w:rPr>
          <w:rFonts w:ascii="Times New Roman" w:hAnsi="Times New Roman" w:cs="Times New Roman"/>
          <w:color w:val="000000" w:themeColor="text1"/>
        </w:rPr>
      </w:pPr>
    </w:p>
    <w:p w:rsidR="000B4B4A" w:rsidRPr="008E4370" w:rsidRDefault="00BD6EFE">
      <w:pPr>
        <w:pStyle w:val="a3"/>
        <w:spacing w:before="110" w:line="261" w:lineRule="auto"/>
        <w:ind w:left="1273" w:right="765"/>
        <w:jc w:val="both"/>
        <w:rPr>
          <w:rFonts w:ascii="Times New Roman" w:hAnsi="Times New Roman" w:cs="Times New Roman"/>
          <w:color w:val="000000" w:themeColor="text1"/>
        </w:rPr>
      </w:pPr>
      <w:r w:rsidRPr="008E4370">
        <w:rPr>
          <w:rFonts w:ascii="Times New Roman" w:hAnsi="Times New Roman" w:cs="Times New Roman"/>
          <w:color w:val="000000" w:themeColor="text1"/>
          <w:w w:val="90"/>
        </w:rPr>
        <w:t xml:space="preserve">Modelling results show that in 2050 the GHG emissions in «Energy» and «Industrial processes» sectors (according to IPCC classiﬁcation) may be reduced to the level of 31-34% of 1990, or to 260-285 million t of СО2-equivalent, given that a wide set of low carbon policies and measures for low emission development of Ukraine are implemented,, which, in its turn, will lead to positive social and economic outcomes, in particular, additional growth in GDP and real households </w:t>
      </w:r>
      <w:r w:rsidRPr="008E4370">
        <w:rPr>
          <w:rFonts w:ascii="Times New Roman" w:hAnsi="Times New Roman" w:cs="Times New Roman"/>
          <w:color w:val="000000" w:themeColor="text1"/>
        </w:rPr>
        <w:t>income.</w:t>
      </w:r>
    </w:p>
    <w:p w:rsidR="000B4B4A" w:rsidRPr="00BD6EFE" w:rsidRDefault="000B4B4A">
      <w:pPr>
        <w:pStyle w:val="a3"/>
        <w:spacing w:before="3"/>
        <w:rPr>
          <w:rFonts w:ascii="Times New Roman" w:hAnsi="Times New Roman" w:cs="Times New Roman"/>
        </w:rPr>
      </w:pPr>
    </w:p>
    <w:p w:rsidR="000B4B4A" w:rsidRPr="008E4370" w:rsidRDefault="00BD6EFE">
      <w:pPr>
        <w:pStyle w:val="4"/>
        <w:spacing w:line="278" w:lineRule="auto"/>
        <w:ind w:left="1273" w:right="766"/>
        <w:jc w:val="both"/>
        <w:rPr>
          <w:rFonts w:ascii="Times New Roman" w:hAnsi="Times New Roman" w:cs="Times New Roman"/>
          <w:color w:val="000000" w:themeColor="text1"/>
        </w:rPr>
      </w:pPr>
      <w:r w:rsidRPr="008E4370">
        <w:rPr>
          <w:rFonts w:ascii="Times New Roman" w:hAnsi="Times New Roman" w:cs="Times New Roman"/>
          <w:color w:val="000000" w:themeColor="text1"/>
        </w:rPr>
        <w:t>FIFTH SECTION «Reduction of GHG other than CO2» describes policies and measures in three areas of activities, aimed at reduction of methane and nitrogen emissions, speciﬁcally:</w:t>
      </w:r>
    </w:p>
    <w:p w:rsidR="000B4B4A" w:rsidRPr="00BD6EFE" w:rsidRDefault="000B4B4A">
      <w:pPr>
        <w:pStyle w:val="a3"/>
        <w:spacing w:before="6"/>
        <w:rPr>
          <w:rFonts w:ascii="Times New Roman" w:hAnsi="Times New Roman" w:cs="Times New Roman"/>
          <w:b/>
        </w:rPr>
      </w:pPr>
    </w:p>
    <w:p w:rsidR="000B4B4A" w:rsidRPr="008E4370" w:rsidRDefault="00BD6EFE" w:rsidP="00391553">
      <w:pPr>
        <w:pStyle w:val="a4"/>
        <w:numPr>
          <w:ilvl w:val="0"/>
          <w:numId w:val="6"/>
        </w:numPr>
        <w:tabs>
          <w:tab w:val="left" w:pos="1516"/>
        </w:tabs>
        <w:spacing w:before="0" w:line="278" w:lineRule="auto"/>
        <w:ind w:right="766" w:firstLine="0"/>
        <w:jc w:val="both"/>
        <w:rPr>
          <w:rFonts w:ascii="Times New Roman" w:hAnsi="Times New Roman" w:cs="Times New Roman"/>
          <w:b/>
          <w:color w:val="000000" w:themeColor="text1"/>
          <w:sz w:val="24"/>
          <w:szCs w:val="24"/>
        </w:rPr>
      </w:pPr>
      <w:r w:rsidRPr="008E4370">
        <w:rPr>
          <w:rFonts w:ascii="Times New Roman" w:hAnsi="Times New Roman" w:cs="Times New Roman"/>
          <w:b/>
          <w:color w:val="000000" w:themeColor="text1"/>
          <w:sz w:val="24"/>
          <w:szCs w:val="24"/>
        </w:rPr>
        <w:t>Reduction in the leaks in the process of extraction, processing, transportation and storage of fossil fuels includes the following policies and measures:</w:t>
      </w:r>
    </w:p>
    <w:p w:rsidR="000B4B4A" w:rsidRPr="008E4370" w:rsidRDefault="00BD6EFE" w:rsidP="00391553">
      <w:pPr>
        <w:pStyle w:val="a3"/>
        <w:numPr>
          <w:ilvl w:val="1"/>
          <w:numId w:val="14"/>
        </w:numPr>
        <w:tabs>
          <w:tab w:val="left" w:pos="2180"/>
        </w:tabs>
        <w:spacing w:line="274" w:lineRule="exact"/>
        <w:ind w:left="1985" w:hanging="284"/>
        <w:rPr>
          <w:rFonts w:ascii="Times New Roman" w:hAnsi="Times New Roman" w:cs="Times New Roman"/>
          <w:color w:val="000000" w:themeColor="text1"/>
        </w:rPr>
      </w:pPr>
      <w:r w:rsidRPr="008E4370">
        <w:rPr>
          <w:rFonts w:ascii="Times New Roman" w:hAnsi="Times New Roman" w:cs="Times New Roman"/>
          <w:color w:val="000000" w:themeColor="text1"/>
        </w:rPr>
        <w:t>Reduction of leaks in gas sector;</w:t>
      </w:r>
    </w:p>
    <w:p w:rsidR="000B4B4A" w:rsidRPr="008E4370" w:rsidRDefault="00BD6EFE" w:rsidP="00391553">
      <w:pPr>
        <w:pStyle w:val="a3"/>
        <w:numPr>
          <w:ilvl w:val="1"/>
          <w:numId w:val="14"/>
        </w:numPr>
        <w:tabs>
          <w:tab w:val="left" w:pos="2180"/>
        </w:tabs>
        <w:spacing w:before="27"/>
        <w:ind w:left="1985" w:hanging="284"/>
        <w:rPr>
          <w:rFonts w:ascii="Times New Roman" w:hAnsi="Times New Roman" w:cs="Times New Roman"/>
          <w:color w:val="000000" w:themeColor="text1"/>
        </w:rPr>
      </w:pPr>
      <w:r w:rsidRPr="008E4370">
        <w:rPr>
          <w:rFonts w:ascii="Times New Roman" w:hAnsi="Times New Roman" w:cs="Times New Roman"/>
          <w:color w:val="000000" w:themeColor="text1"/>
        </w:rPr>
        <w:t>Reduction in leaks in the process of oil extraction, transportation and processing;</w:t>
      </w:r>
    </w:p>
    <w:p w:rsidR="000B4B4A" w:rsidRPr="008E4370" w:rsidRDefault="00602CA1" w:rsidP="00391553">
      <w:pPr>
        <w:pStyle w:val="a3"/>
        <w:numPr>
          <w:ilvl w:val="1"/>
          <w:numId w:val="14"/>
        </w:numPr>
        <w:tabs>
          <w:tab w:val="left" w:pos="2180"/>
        </w:tabs>
        <w:spacing w:before="28"/>
        <w:ind w:left="1985" w:hanging="284"/>
        <w:rPr>
          <w:rFonts w:ascii="Times New Roman" w:hAnsi="Times New Roman" w:cs="Times New Roman"/>
          <w:color w:val="000000" w:themeColor="text1"/>
        </w:rPr>
      </w:pPr>
      <w:r w:rsidRPr="008E4370">
        <w:rPr>
          <w:rFonts w:ascii="Times New Roman" w:hAnsi="Times New Roman" w:cs="Times New Roman"/>
          <w:noProof/>
          <w:color w:val="000000" w:themeColor="text1"/>
        </w:rPr>
        <mc:AlternateContent>
          <mc:Choice Requires="wps">
            <w:drawing>
              <wp:anchor distT="0" distB="0" distL="114300" distR="114300" simplePos="0" relativeHeight="503130272" behindDoc="1" locked="0" layoutInCell="1" allowOverlap="1">
                <wp:simplePos x="0" y="0"/>
                <wp:positionH relativeFrom="page">
                  <wp:posOffset>7286625</wp:posOffset>
                </wp:positionH>
                <wp:positionV relativeFrom="paragraph">
                  <wp:posOffset>831850</wp:posOffset>
                </wp:positionV>
                <wp:extent cx="127635" cy="304800"/>
                <wp:effectExtent l="0" t="0" r="0" b="2540"/>
                <wp:wrapNone/>
                <wp:docPr id="1155" name="Text Box 1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CC" w:rsidRDefault="008F41CC">
                            <w:pPr>
                              <w:spacing w:before="24"/>
                              <w:rPr>
                                <w:rFonts w:ascii="Arial"/>
                                <w:sz w:val="36"/>
                              </w:rPr>
                            </w:pPr>
                            <w:r>
                              <w:rPr>
                                <w:rFonts w:ascii="Arial"/>
                                <w:color w:val="FFFFFF"/>
                                <w:w w:val="99"/>
                                <w:sz w:val="3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1" o:spid="_x0000_s1029" type="#_x0000_t202" style="position:absolute;left:0;text-align:left;margin-left:573.75pt;margin-top:65.5pt;width:10.05pt;height:24pt;z-index:-18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" filled="f" stroked="f">
                <v:textbox inset="0,0,0,0">
                  <w:txbxContent>
                    <w:p w:rsidR="008F41CC" w:rsidRDefault="008F41CC">
                      <w:pPr>
                        <w:spacing w:before="24"/>
                        <w:rPr>
                          <w:rFonts w:ascii="Arial"/>
                          <w:sz w:val="36"/>
                        </w:rPr>
                      </w:pPr>
                      <w:r>
                        <w:rPr>
                          <w:rFonts w:ascii="Arial"/>
                          <w:color w:val="FFFFFF"/>
                          <w:w w:val="99"/>
                          <w:sz w:val="36"/>
                        </w:rPr>
                        <w:t>4</w:t>
                      </w:r>
                    </w:p>
                  </w:txbxContent>
                </v:textbox>
                <w10:wrap anchorx="page"/>
              </v:shape>
            </w:pict>
          </mc:Fallback>
        </mc:AlternateContent>
      </w:r>
      <w:proofErr w:type="gramStart"/>
      <w:r w:rsidR="008E4370" w:rsidRPr="008E4370">
        <w:rPr>
          <w:rFonts w:ascii="Times New Roman" w:hAnsi="Times New Roman" w:cs="Times New Roman"/>
          <w:color w:val="000000" w:themeColor="text1"/>
        </w:rPr>
        <w:t>Removal,</w:t>
      </w:r>
      <w:proofErr w:type="gramEnd"/>
      <w:r w:rsidR="00BD6EFE" w:rsidRPr="008E4370">
        <w:rPr>
          <w:rFonts w:ascii="Times New Roman" w:hAnsi="Times New Roman" w:cs="Times New Roman"/>
          <w:color w:val="000000" w:themeColor="text1"/>
        </w:rPr>
        <w:t xml:space="preserve"> use and recycling of coalmine methane from underground coalmines.</w:t>
      </w:r>
    </w:p>
    <w:p w:rsidR="000B4B4A" w:rsidRPr="00BD6EFE" w:rsidRDefault="000B4B4A">
      <w:pPr>
        <w:rPr>
          <w:rFonts w:ascii="Times New Roman" w:hAnsi="Times New Roman" w:cs="Times New Roman"/>
          <w:sz w:val="24"/>
          <w:szCs w:val="24"/>
        </w:rPr>
        <w:sectPr w:rsidR="000B4B4A" w:rsidRPr="00BD6EFE">
          <w:pgSz w:w="11910" w:h="16840"/>
          <w:pgMar w:top="880" w:right="0" w:bottom="0" w:left="0" w:header="708" w:footer="708" w:gutter="0"/>
          <w:cols w:space="720"/>
        </w:sectPr>
      </w:pPr>
    </w:p>
    <w:p w:rsidR="000B4B4A" w:rsidRPr="008E4370" w:rsidRDefault="00BD6EFE" w:rsidP="00391553">
      <w:pPr>
        <w:pStyle w:val="4"/>
        <w:numPr>
          <w:ilvl w:val="0"/>
          <w:numId w:val="6"/>
        </w:numPr>
        <w:tabs>
          <w:tab w:val="left" w:pos="1558"/>
        </w:tabs>
        <w:spacing w:before="106"/>
        <w:ind w:left="1557" w:hanging="283"/>
        <w:rPr>
          <w:rFonts w:ascii="Times New Roman" w:hAnsi="Times New Roman" w:cs="Times New Roman"/>
          <w:color w:val="000000" w:themeColor="text1"/>
        </w:rPr>
      </w:pPr>
      <w:r w:rsidRPr="008E4370">
        <w:rPr>
          <w:rFonts w:ascii="Times New Roman" w:hAnsi="Times New Roman" w:cs="Times New Roman"/>
          <w:color w:val="000000" w:themeColor="text1"/>
        </w:rPr>
        <w:lastRenderedPageBreak/>
        <w:t>Improvement of waste treatment includes the following policies and measures:</w:t>
      </w:r>
    </w:p>
    <w:p w:rsidR="000B4B4A" w:rsidRPr="00BD6EFE" w:rsidRDefault="000B4B4A">
      <w:pPr>
        <w:pStyle w:val="a3"/>
        <w:spacing w:before="5"/>
        <w:rPr>
          <w:rFonts w:ascii="Times New Roman" w:hAnsi="Times New Roman" w:cs="Times New Roman"/>
          <w:b/>
        </w:rPr>
      </w:pPr>
    </w:p>
    <w:p w:rsidR="000B4B4A" w:rsidRPr="008E4370" w:rsidRDefault="00BD6EFE" w:rsidP="00391553">
      <w:pPr>
        <w:pStyle w:val="a3"/>
        <w:numPr>
          <w:ilvl w:val="1"/>
          <w:numId w:val="16"/>
        </w:numPr>
        <w:tabs>
          <w:tab w:val="left" w:pos="2181"/>
        </w:tabs>
        <w:spacing w:before="111"/>
        <w:ind w:left="1985"/>
        <w:rPr>
          <w:rFonts w:ascii="Times New Roman" w:hAnsi="Times New Roman" w:cs="Times New Roman"/>
          <w:color w:val="000000" w:themeColor="text1"/>
        </w:rPr>
      </w:pPr>
      <w:r w:rsidRPr="008E4370">
        <w:rPr>
          <w:rFonts w:ascii="Times New Roman" w:hAnsi="Times New Roman" w:cs="Times New Roman"/>
          <w:color w:val="000000" w:themeColor="text1"/>
        </w:rPr>
        <w:t>Reduction in the amounts of waste and prevention of waste generation;</w:t>
      </w:r>
    </w:p>
    <w:p w:rsidR="000B4B4A" w:rsidRPr="008E4370" w:rsidRDefault="00BD6EFE" w:rsidP="00391553">
      <w:pPr>
        <w:pStyle w:val="a3"/>
        <w:numPr>
          <w:ilvl w:val="1"/>
          <w:numId w:val="16"/>
        </w:numPr>
        <w:tabs>
          <w:tab w:val="left" w:pos="2181"/>
        </w:tabs>
        <w:spacing w:before="28" w:line="261" w:lineRule="auto"/>
        <w:ind w:left="1985" w:right="1457"/>
        <w:rPr>
          <w:rFonts w:ascii="Times New Roman" w:hAnsi="Times New Roman" w:cs="Times New Roman"/>
          <w:color w:val="000000" w:themeColor="text1"/>
        </w:rPr>
      </w:pPr>
      <w:r w:rsidRPr="008E4370">
        <w:rPr>
          <w:rFonts w:ascii="Times New Roman" w:hAnsi="Times New Roman" w:cs="Times New Roman"/>
          <w:color w:val="000000" w:themeColor="text1"/>
          <w:w w:val="90"/>
        </w:rPr>
        <w:t xml:space="preserve">Conducting social advertising campaign aimed at reduction of domestic waste </w:t>
      </w:r>
      <w:r w:rsidRPr="008E4370">
        <w:rPr>
          <w:rFonts w:ascii="Times New Roman" w:hAnsi="Times New Roman" w:cs="Times New Roman"/>
          <w:color w:val="000000" w:themeColor="text1"/>
        </w:rPr>
        <w:t>generation;</w:t>
      </w:r>
    </w:p>
    <w:p w:rsidR="000B4B4A" w:rsidRPr="008E4370" w:rsidRDefault="00BD6EFE" w:rsidP="00391553">
      <w:pPr>
        <w:pStyle w:val="a3"/>
        <w:numPr>
          <w:ilvl w:val="1"/>
          <w:numId w:val="16"/>
        </w:numPr>
        <w:tabs>
          <w:tab w:val="left" w:pos="2181"/>
        </w:tabs>
        <w:spacing w:before="2" w:line="261" w:lineRule="auto"/>
        <w:ind w:left="1985" w:right="1025"/>
        <w:rPr>
          <w:rFonts w:ascii="Times New Roman" w:hAnsi="Times New Roman" w:cs="Times New Roman"/>
          <w:color w:val="000000" w:themeColor="text1"/>
        </w:rPr>
      </w:pPr>
      <w:r w:rsidRPr="008E4370">
        <w:rPr>
          <w:rFonts w:ascii="Times New Roman" w:hAnsi="Times New Roman" w:cs="Times New Roman"/>
          <w:color w:val="000000" w:themeColor="text1"/>
          <w:w w:val="90"/>
        </w:rPr>
        <w:t xml:space="preserve">Improvement of methods applied to waste treatment, promotion the repeated use </w:t>
      </w:r>
      <w:r w:rsidRPr="008E4370">
        <w:rPr>
          <w:rFonts w:ascii="Times New Roman" w:hAnsi="Times New Roman" w:cs="Times New Roman"/>
          <w:color w:val="000000" w:themeColor="text1"/>
        </w:rPr>
        <w:t>and secondary recycling of waste;</w:t>
      </w:r>
    </w:p>
    <w:p w:rsidR="000B4B4A" w:rsidRPr="008E4370" w:rsidRDefault="00BD6EFE" w:rsidP="00391553">
      <w:pPr>
        <w:pStyle w:val="a3"/>
        <w:numPr>
          <w:ilvl w:val="1"/>
          <w:numId w:val="16"/>
        </w:numPr>
        <w:tabs>
          <w:tab w:val="left" w:pos="2181"/>
        </w:tabs>
        <w:spacing w:before="3"/>
        <w:ind w:left="1985"/>
        <w:rPr>
          <w:rFonts w:ascii="Times New Roman" w:hAnsi="Times New Roman" w:cs="Times New Roman"/>
          <w:color w:val="000000" w:themeColor="text1"/>
        </w:rPr>
      </w:pPr>
      <w:r w:rsidRPr="008E4370">
        <w:rPr>
          <w:rFonts w:ascii="Times New Roman" w:hAnsi="Times New Roman" w:cs="Times New Roman"/>
          <w:color w:val="000000" w:themeColor="text1"/>
          <w:w w:val="95"/>
        </w:rPr>
        <w:t>Improvement of wastewater treatment.</w:t>
      </w:r>
    </w:p>
    <w:p w:rsidR="000B4B4A" w:rsidRPr="008E4370" w:rsidRDefault="000B4B4A">
      <w:pPr>
        <w:pStyle w:val="a3"/>
        <w:rPr>
          <w:rFonts w:ascii="Times New Roman" w:hAnsi="Times New Roman" w:cs="Times New Roman"/>
          <w:color w:val="000000" w:themeColor="text1"/>
        </w:rPr>
      </w:pPr>
    </w:p>
    <w:p w:rsidR="000B4B4A" w:rsidRPr="008E4370" w:rsidRDefault="00BD6EFE" w:rsidP="00391553">
      <w:pPr>
        <w:pStyle w:val="4"/>
        <w:numPr>
          <w:ilvl w:val="0"/>
          <w:numId w:val="6"/>
        </w:numPr>
        <w:tabs>
          <w:tab w:val="left" w:pos="1634"/>
        </w:tabs>
        <w:spacing w:before="132"/>
        <w:ind w:left="1633" w:hanging="359"/>
        <w:rPr>
          <w:rFonts w:ascii="Times New Roman" w:hAnsi="Times New Roman" w:cs="Times New Roman"/>
          <w:color w:val="000000" w:themeColor="text1"/>
        </w:rPr>
      </w:pPr>
      <w:r w:rsidRPr="008E4370">
        <w:rPr>
          <w:rFonts w:ascii="Times New Roman" w:hAnsi="Times New Roman" w:cs="Times New Roman"/>
          <w:color w:val="000000" w:themeColor="text1"/>
        </w:rPr>
        <w:t>Activities in agriculture include the following policies and measures:</w:t>
      </w:r>
    </w:p>
    <w:p w:rsidR="000B4B4A" w:rsidRPr="008E4370" w:rsidRDefault="000B4B4A">
      <w:pPr>
        <w:pStyle w:val="a3"/>
        <w:spacing w:before="6"/>
        <w:rPr>
          <w:rFonts w:ascii="Times New Roman" w:hAnsi="Times New Roman" w:cs="Times New Roman"/>
          <w:b/>
          <w:color w:val="000000" w:themeColor="text1"/>
        </w:rPr>
      </w:pPr>
    </w:p>
    <w:p w:rsidR="000B4B4A" w:rsidRPr="008E4370" w:rsidRDefault="00BD6EFE" w:rsidP="00391553">
      <w:pPr>
        <w:pStyle w:val="a3"/>
        <w:numPr>
          <w:ilvl w:val="1"/>
          <w:numId w:val="17"/>
        </w:numPr>
        <w:tabs>
          <w:tab w:val="left" w:pos="2181"/>
        </w:tabs>
        <w:spacing w:before="110"/>
        <w:ind w:left="1985"/>
        <w:rPr>
          <w:rFonts w:ascii="Times New Roman" w:hAnsi="Times New Roman" w:cs="Times New Roman"/>
          <w:color w:val="000000" w:themeColor="text1"/>
        </w:rPr>
      </w:pPr>
      <w:r w:rsidRPr="008E4370">
        <w:rPr>
          <w:rFonts w:ascii="Times New Roman" w:hAnsi="Times New Roman" w:cs="Times New Roman"/>
          <w:color w:val="000000" w:themeColor="text1"/>
          <w:w w:val="95"/>
        </w:rPr>
        <w:t>Improvement of the treatment process of animal origin byproducts;</w:t>
      </w:r>
    </w:p>
    <w:p w:rsidR="000B4B4A" w:rsidRPr="008E4370" w:rsidRDefault="00BD6EFE" w:rsidP="00391553">
      <w:pPr>
        <w:pStyle w:val="a3"/>
        <w:numPr>
          <w:ilvl w:val="1"/>
          <w:numId w:val="17"/>
        </w:numPr>
        <w:tabs>
          <w:tab w:val="left" w:pos="2181"/>
        </w:tabs>
        <w:spacing w:before="28"/>
        <w:ind w:left="1985"/>
        <w:rPr>
          <w:rFonts w:ascii="Times New Roman" w:hAnsi="Times New Roman" w:cs="Times New Roman"/>
          <w:color w:val="000000" w:themeColor="text1"/>
        </w:rPr>
      </w:pPr>
      <w:r w:rsidRPr="008E4370">
        <w:rPr>
          <w:rFonts w:ascii="Times New Roman" w:hAnsi="Times New Roman" w:cs="Times New Roman"/>
          <w:color w:val="000000" w:themeColor="text1"/>
        </w:rPr>
        <w:t>Optimization of agricultural crops fertilization systems.</w:t>
      </w:r>
    </w:p>
    <w:p w:rsidR="000B4B4A" w:rsidRPr="00BD6EFE" w:rsidRDefault="000B4B4A">
      <w:pPr>
        <w:pStyle w:val="a3"/>
        <w:rPr>
          <w:rFonts w:ascii="Times New Roman" w:hAnsi="Times New Roman" w:cs="Times New Roman"/>
        </w:rPr>
      </w:pPr>
    </w:p>
    <w:p w:rsidR="000B4B4A" w:rsidRPr="008E4370" w:rsidRDefault="00BD6EFE">
      <w:pPr>
        <w:pStyle w:val="4"/>
        <w:spacing w:before="132" w:line="278" w:lineRule="auto"/>
        <w:ind w:left="1273" w:right="785"/>
        <w:jc w:val="both"/>
        <w:rPr>
          <w:rFonts w:ascii="Times New Roman" w:hAnsi="Times New Roman" w:cs="Times New Roman"/>
          <w:color w:val="000000" w:themeColor="text1"/>
        </w:rPr>
      </w:pPr>
      <w:r w:rsidRPr="008E4370">
        <w:rPr>
          <w:rFonts w:ascii="Times New Roman" w:hAnsi="Times New Roman" w:cs="Times New Roman"/>
          <w:color w:val="000000" w:themeColor="text1"/>
        </w:rPr>
        <w:t>SIXTH SECTION «Absorption of carbon and reduction in GHG emissions in the land use sector, change in the land use and forestry» describes the sector and its contribution to the balance of GHG emissions and absorption.</w:t>
      </w:r>
    </w:p>
    <w:p w:rsidR="000B4B4A" w:rsidRPr="00BD6EFE" w:rsidRDefault="000B4B4A">
      <w:pPr>
        <w:pStyle w:val="a3"/>
        <w:spacing w:before="6"/>
        <w:rPr>
          <w:rFonts w:ascii="Times New Roman" w:hAnsi="Times New Roman" w:cs="Times New Roman"/>
          <w:b/>
        </w:rPr>
      </w:pPr>
    </w:p>
    <w:p w:rsidR="000B4B4A" w:rsidRPr="008E4370" w:rsidRDefault="00BD6EFE">
      <w:pPr>
        <w:ind w:left="1273"/>
        <w:jc w:val="both"/>
        <w:rPr>
          <w:rFonts w:ascii="Times New Roman" w:hAnsi="Times New Roman" w:cs="Times New Roman"/>
          <w:b/>
          <w:color w:val="000000" w:themeColor="text1"/>
          <w:sz w:val="24"/>
          <w:szCs w:val="24"/>
        </w:rPr>
      </w:pPr>
      <w:r w:rsidRPr="008E4370">
        <w:rPr>
          <w:rFonts w:ascii="Times New Roman" w:hAnsi="Times New Roman" w:cs="Times New Roman"/>
          <w:b/>
          <w:color w:val="000000" w:themeColor="text1"/>
          <w:sz w:val="24"/>
          <w:szCs w:val="24"/>
        </w:rPr>
        <w:t>List of policies and measures in the LULUCF includes the following:</w:t>
      </w:r>
    </w:p>
    <w:p w:rsidR="000B4B4A" w:rsidRPr="00BD6EFE" w:rsidRDefault="000B4B4A">
      <w:pPr>
        <w:pStyle w:val="a3"/>
        <w:spacing w:before="6"/>
        <w:rPr>
          <w:rFonts w:ascii="Times New Roman" w:hAnsi="Times New Roman" w:cs="Times New Roman"/>
          <w:b/>
        </w:rPr>
      </w:pPr>
    </w:p>
    <w:p w:rsidR="000B4B4A" w:rsidRPr="008E4370" w:rsidRDefault="00BD6EFE" w:rsidP="00391553">
      <w:pPr>
        <w:pStyle w:val="a3"/>
        <w:numPr>
          <w:ilvl w:val="1"/>
          <w:numId w:val="15"/>
        </w:numPr>
        <w:tabs>
          <w:tab w:val="left" w:pos="1985"/>
        </w:tabs>
        <w:spacing w:before="110" w:line="261" w:lineRule="auto"/>
        <w:ind w:left="1985" w:right="711"/>
        <w:jc w:val="both"/>
        <w:rPr>
          <w:rFonts w:ascii="Times New Roman" w:hAnsi="Times New Roman" w:cs="Times New Roman"/>
          <w:color w:val="000000" w:themeColor="text1"/>
        </w:rPr>
      </w:pPr>
      <w:r w:rsidRPr="008E4370">
        <w:rPr>
          <w:rFonts w:ascii="Times New Roman" w:hAnsi="Times New Roman" w:cs="Times New Roman"/>
          <w:color w:val="000000" w:themeColor="text1"/>
          <w:w w:val="90"/>
        </w:rPr>
        <w:t xml:space="preserve">Optimization of land use structure, extension of space covered with forests, wood </w:t>
      </w:r>
      <w:r w:rsidRPr="008E4370">
        <w:rPr>
          <w:rFonts w:ascii="Times New Roman" w:hAnsi="Times New Roman" w:cs="Times New Roman"/>
          <w:color w:val="000000" w:themeColor="text1"/>
        </w:rPr>
        <w:t>lines and green planting under enhanced interagency coordination;</w:t>
      </w:r>
    </w:p>
    <w:p w:rsidR="000B4B4A" w:rsidRPr="008E4370" w:rsidRDefault="00BD6EFE" w:rsidP="00391553">
      <w:pPr>
        <w:pStyle w:val="a3"/>
        <w:numPr>
          <w:ilvl w:val="1"/>
          <w:numId w:val="15"/>
        </w:numPr>
        <w:tabs>
          <w:tab w:val="left" w:pos="1985"/>
        </w:tabs>
        <w:spacing w:before="3" w:line="261" w:lineRule="auto"/>
        <w:ind w:left="1985" w:right="711"/>
        <w:jc w:val="both"/>
        <w:rPr>
          <w:rFonts w:ascii="Times New Roman" w:hAnsi="Times New Roman" w:cs="Times New Roman"/>
          <w:color w:val="000000" w:themeColor="text1"/>
        </w:rPr>
      </w:pPr>
      <w:r w:rsidRPr="008E4370">
        <w:rPr>
          <w:rFonts w:ascii="Times New Roman" w:hAnsi="Times New Roman" w:cs="Times New Roman"/>
          <w:color w:val="000000" w:themeColor="text1"/>
          <w:w w:val="90"/>
        </w:rPr>
        <w:t xml:space="preserve">Betterment of business practices in the sector using the climate smart methods in </w:t>
      </w:r>
      <w:r w:rsidRPr="008E4370">
        <w:rPr>
          <w:rFonts w:ascii="Times New Roman" w:hAnsi="Times New Roman" w:cs="Times New Roman"/>
          <w:color w:val="000000" w:themeColor="text1"/>
        </w:rPr>
        <w:t>agriculture and forestry;</w:t>
      </w:r>
    </w:p>
    <w:p w:rsidR="000B4B4A" w:rsidRPr="008E4370" w:rsidRDefault="00BD6EFE" w:rsidP="00391553">
      <w:pPr>
        <w:pStyle w:val="a3"/>
        <w:numPr>
          <w:ilvl w:val="1"/>
          <w:numId w:val="15"/>
        </w:numPr>
        <w:tabs>
          <w:tab w:val="left" w:pos="1985"/>
        </w:tabs>
        <w:spacing w:before="2" w:line="261" w:lineRule="auto"/>
        <w:ind w:left="1985" w:right="711"/>
        <w:jc w:val="both"/>
        <w:rPr>
          <w:rFonts w:ascii="Times New Roman" w:hAnsi="Times New Roman" w:cs="Times New Roman"/>
          <w:color w:val="000000" w:themeColor="text1"/>
        </w:rPr>
      </w:pPr>
      <w:r w:rsidRPr="008E4370">
        <w:rPr>
          <w:rFonts w:ascii="Times New Roman" w:hAnsi="Times New Roman" w:cs="Times New Roman"/>
          <w:color w:val="000000" w:themeColor="text1"/>
          <w:w w:val="90"/>
        </w:rPr>
        <w:t xml:space="preserve">Development and implementation of national program for forestry development </w:t>
      </w:r>
      <w:r w:rsidRPr="008E4370">
        <w:rPr>
          <w:rFonts w:ascii="Times New Roman" w:hAnsi="Times New Roman" w:cs="Times New Roman"/>
          <w:color w:val="000000" w:themeColor="text1"/>
        </w:rPr>
        <w:t>using the best international experience in this ﬁeld;</w:t>
      </w:r>
    </w:p>
    <w:p w:rsidR="000B4B4A" w:rsidRPr="008E4370" w:rsidRDefault="00BD6EFE" w:rsidP="00391553">
      <w:pPr>
        <w:pStyle w:val="a3"/>
        <w:numPr>
          <w:ilvl w:val="1"/>
          <w:numId w:val="15"/>
        </w:numPr>
        <w:tabs>
          <w:tab w:val="left" w:pos="1985"/>
        </w:tabs>
        <w:spacing w:before="3" w:line="261" w:lineRule="auto"/>
        <w:ind w:left="1985" w:right="711"/>
        <w:jc w:val="both"/>
        <w:rPr>
          <w:rFonts w:ascii="Times New Roman" w:hAnsi="Times New Roman" w:cs="Times New Roman"/>
          <w:color w:val="000000" w:themeColor="text1"/>
        </w:rPr>
      </w:pPr>
      <w:r w:rsidRPr="008E4370">
        <w:rPr>
          <w:rFonts w:ascii="Times New Roman" w:hAnsi="Times New Roman" w:cs="Times New Roman"/>
          <w:color w:val="000000" w:themeColor="text1"/>
          <w:w w:val="90"/>
        </w:rPr>
        <w:t xml:space="preserve">Fostering replacement of energy intense produce (such items made of metal, </w:t>
      </w:r>
      <w:r w:rsidRPr="008E4370">
        <w:rPr>
          <w:rFonts w:ascii="Times New Roman" w:hAnsi="Times New Roman" w:cs="Times New Roman"/>
          <w:color w:val="000000" w:themeColor="text1"/>
          <w:w w:val="95"/>
        </w:rPr>
        <w:t xml:space="preserve">concrete, plastic etc.) with produce made of wood, grown under sustained </w:t>
      </w:r>
      <w:r w:rsidRPr="008E4370">
        <w:rPr>
          <w:rFonts w:ascii="Times New Roman" w:hAnsi="Times New Roman" w:cs="Times New Roman"/>
          <w:color w:val="000000" w:themeColor="text1"/>
        </w:rPr>
        <w:t>(balanced) yield forest management.</w:t>
      </w:r>
    </w:p>
    <w:p w:rsidR="000B4B4A" w:rsidRPr="008E4370" w:rsidRDefault="00BD6EFE">
      <w:pPr>
        <w:spacing w:before="4"/>
        <w:ind w:left="1273"/>
        <w:rPr>
          <w:rFonts w:ascii="Times New Roman" w:hAnsi="Times New Roman" w:cs="Times New Roman"/>
          <w:i/>
          <w:color w:val="000000" w:themeColor="text1"/>
          <w:sz w:val="24"/>
          <w:szCs w:val="24"/>
        </w:rPr>
      </w:pPr>
      <w:r w:rsidRPr="008E4370">
        <w:rPr>
          <w:rFonts w:ascii="Times New Roman" w:hAnsi="Times New Roman" w:cs="Times New Roman"/>
          <w:i/>
          <w:color w:val="000000" w:themeColor="text1"/>
          <w:w w:val="95"/>
          <w:sz w:val="24"/>
          <w:szCs w:val="24"/>
        </w:rPr>
        <w:t>Projections of GHG absorption by Ukrainian forests under different scenarios:</w:t>
      </w:r>
    </w:p>
    <w:p w:rsidR="000B4B4A" w:rsidRPr="00BD6EFE" w:rsidRDefault="000B4B4A">
      <w:pPr>
        <w:pStyle w:val="a3"/>
        <w:spacing w:before="8"/>
        <w:rPr>
          <w:rFonts w:ascii="Times New Roman" w:hAnsi="Times New Roman" w:cs="Times New Roman"/>
          <w:i/>
        </w:rPr>
      </w:pPr>
    </w:p>
    <w:tbl>
      <w:tblPr>
        <w:tblStyle w:val="TableNormal"/>
        <w:tblW w:w="0" w:type="auto"/>
        <w:tblInd w:w="1288"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352"/>
        <w:gridCol w:w="2218"/>
        <w:gridCol w:w="892"/>
        <w:gridCol w:w="678"/>
        <w:gridCol w:w="722"/>
        <w:gridCol w:w="722"/>
        <w:gridCol w:w="722"/>
        <w:gridCol w:w="722"/>
        <w:gridCol w:w="722"/>
        <w:gridCol w:w="722"/>
        <w:gridCol w:w="722"/>
        <w:gridCol w:w="656"/>
      </w:tblGrid>
      <w:tr w:rsidR="000B4B4A" w:rsidRPr="008E4370">
        <w:trPr>
          <w:trHeight w:val="511"/>
        </w:trPr>
        <w:tc>
          <w:tcPr>
            <w:tcW w:w="352" w:type="dxa"/>
            <w:tcBorders>
              <w:right w:val="nil"/>
            </w:tcBorders>
            <w:shd w:val="clear" w:color="auto" w:fill="FFE380"/>
          </w:tcPr>
          <w:p w:rsidR="000B4B4A" w:rsidRPr="008E4370" w:rsidRDefault="000B4B4A">
            <w:pPr>
              <w:pStyle w:val="TableParagraph"/>
              <w:rPr>
                <w:rFonts w:ascii="Times New Roman" w:hAnsi="Times New Roman" w:cs="Times New Roman"/>
                <w:color w:val="000000" w:themeColor="text1"/>
                <w:sz w:val="20"/>
                <w:szCs w:val="24"/>
              </w:rPr>
            </w:pPr>
          </w:p>
        </w:tc>
        <w:tc>
          <w:tcPr>
            <w:tcW w:w="2218" w:type="dxa"/>
            <w:tcBorders>
              <w:left w:val="nil"/>
            </w:tcBorders>
            <w:shd w:val="clear" w:color="auto" w:fill="FFE380"/>
          </w:tcPr>
          <w:p w:rsidR="000B4B4A" w:rsidRPr="008E4370" w:rsidRDefault="00BD6EFE">
            <w:pPr>
              <w:pStyle w:val="TableParagraph"/>
              <w:spacing w:before="123"/>
              <w:ind w:left="472"/>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Scenario</w:t>
            </w:r>
          </w:p>
        </w:tc>
        <w:tc>
          <w:tcPr>
            <w:tcW w:w="892" w:type="dxa"/>
            <w:shd w:val="clear" w:color="auto" w:fill="FFE380"/>
          </w:tcPr>
          <w:p w:rsidR="000B4B4A" w:rsidRPr="008E4370" w:rsidRDefault="00BD6EFE">
            <w:pPr>
              <w:pStyle w:val="TableParagraph"/>
              <w:spacing w:before="147"/>
              <w:ind w:left="256"/>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w w:val="105"/>
                <w:sz w:val="20"/>
                <w:szCs w:val="24"/>
              </w:rPr>
              <w:t>Unit</w:t>
            </w:r>
          </w:p>
        </w:tc>
        <w:tc>
          <w:tcPr>
            <w:tcW w:w="678" w:type="dxa"/>
            <w:shd w:val="clear" w:color="auto" w:fill="FFE380"/>
          </w:tcPr>
          <w:p w:rsidR="000B4B4A" w:rsidRPr="008E4370" w:rsidRDefault="00BD6EFE">
            <w:pPr>
              <w:pStyle w:val="TableParagraph"/>
              <w:spacing w:before="133"/>
              <w:ind w:left="39" w:right="19"/>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w w:val="105"/>
                <w:sz w:val="20"/>
                <w:szCs w:val="24"/>
              </w:rPr>
              <w:t>2012*</w:t>
            </w:r>
          </w:p>
        </w:tc>
        <w:tc>
          <w:tcPr>
            <w:tcW w:w="722" w:type="dxa"/>
            <w:shd w:val="clear" w:color="auto" w:fill="FFE380"/>
          </w:tcPr>
          <w:p w:rsidR="000B4B4A" w:rsidRPr="008E4370" w:rsidRDefault="00BD6EFE">
            <w:pPr>
              <w:pStyle w:val="TableParagraph"/>
              <w:spacing w:before="133"/>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w w:val="105"/>
                <w:sz w:val="20"/>
                <w:szCs w:val="24"/>
              </w:rPr>
              <w:t>2015*</w:t>
            </w:r>
          </w:p>
        </w:tc>
        <w:tc>
          <w:tcPr>
            <w:tcW w:w="722" w:type="dxa"/>
            <w:shd w:val="clear" w:color="auto" w:fill="FFE380"/>
          </w:tcPr>
          <w:p w:rsidR="000B4B4A" w:rsidRPr="008E4370" w:rsidRDefault="00BD6EFE">
            <w:pPr>
              <w:pStyle w:val="TableParagraph"/>
              <w:spacing w:before="133"/>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w w:val="105"/>
                <w:sz w:val="20"/>
                <w:szCs w:val="24"/>
              </w:rPr>
              <w:t>2020</w:t>
            </w:r>
          </w:p>
        </w:tc>
        <w:tc>
          <w:tcPr>
            <w:tcW w:w="722" w:type="dxa"/>
            <w:shd w:val="clear" w:color="auto" w:fill="FFE380"/>
          </w:tcPr>
          <w:p w:rsidR="000B4B4A" w:rsidRPr="008E4370" w:rsidRDefault="00BD6EFE">
            <w:pPr>
              <w:pStyle w:val="TableParagraph"/>
              <w:spacing w:before="133"/>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w w:val="105"/>
                <w:sz w:val="20"/>
                <w:szCs w:val="24"/>
              </w:rPr>
              <w:t>2025</w:t>
            </w:r>
          </w:p>
        </w:tc>
        <w:tc>
          <w:tcPr>
            <w:tcW w:w="722" w:type="dxa"/>
            <w:shd w:val="clear" w:color="auto" w:fill="FFE380"/>
          </w:tcPr>
          <w:p w:rsidR="000B4B4A" w:rsidRPr="008E4370" w:rsidRDefault="00BD6EFE">
            <w:pPr>
              <w:pStyle w:val="TableParagraph"/>
              <w:spacing w:before="133"/>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w w:val="105"/>
                <w:sz w:val="20"/>
                <w:szCs w:val="24"/>
              </w:rPr>
              <w:t>2030</w:t>
            </w:r>
          </w:p>
        </w:tc>
        <w:tc>
          <w:tcPr>
            <w:tcW w:w="722" w:type="dxa"/>
            <w:shd w:val="clear" w:color="auto" w:fill="FFE380"/>
          </w:tcPr>
          <w:p w:rsidR="000B4B4A" w:rsidRPr="008E4370" w:rsidRDefault="00BD6EFE">
            <w:pPr>
              <w:pStyle w:val="TableParagraph"/>
              <w:spacing w:before="133"/>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w w:val="105"/>
                <w:sz w:val="20"/>
                <w:szCs w:val="24"/>
              </w:rPr>
              <w:t>2035</w:t>
            </w:r>
          </w:p>
        </w:tc>
        <w:tc>
          <w:tcPr>
            <w:tcW w:w="722" w:type="dxa"/>
            <w:shd w:val="clear" w:color="auto" w:fill="FFE380"/>
          </w:tcPr>
          <w:p w:rsidR="000B4B4A" w:rsidRPr="008E4370" w:rsidRDefault="00BD6EFE">
            <w:pPr>
              <w:pStyle w:val="TableParagraph"/>
              <w:spacing w:before="133"/>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w w:val="105"/>
                <w:sz w:val="20"/>
                <w:szCs w:val="24"/>
              </w:rPr>
              <w:t>2040</w:t>
            </w:r>
          </w:p>
        </w:tc>
        <w:tc>
          <w:tcPr>
            <w:tcW w:w="722" w:type="dxa"/>
            <w:shd w:val="clear" w:color="auto" w:fill="FFE380"/>
          </w:tcPr>
          <w:p w:rsidR="000B4B4A" w:rsidRPr="008E4370" w:rsidRDefault="00BD6EFE">
            <w:pPr>
              <w:pStyle w:val="TableParagraph"/>
              <w:spacing w:before="133"/>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w w:val="105"/>
                <w:sz w:val="20"/>
                <w:szCs w:val="24"/>
              </w:rPr>
              <w:t>2045</w:t>
            </w:r>
          </w:p>
        </w:tc>
        <w:tc>
          <w:tcPr>
            <w:tcW w:w="656" w:type="dxa"/>
            <w:tcBorders>
              <w:right w:val="single" w:sz="12" w:space="0" w:color="FBF6EE"/>
            </w:tcBorders>
            <w:shd w:val="clear" w:color="auto" w:fill="FFE380"/>
          </w:tcPr>
          <w:p w:rsidR="000B4B4A" w:rsidRPr="008E4370" w:rsidRDefault="00BD6EFE">
            <w:pPr>
              <w:pStyle w:val="TableParagraph"/>
              <w:spacing w:before="133"/>
              <w:ind w:left="69" w:right="48"/>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w w:val="105"/>
                <w:sz w:val="20"/>
                <w:szCs w:val="24"/>
              </w:rPr>
              <w:t>2050</w:t>
            </w:r>
          </w:p>
        </w:tc>
      </w:tr>
      <w:tr w:rsidR="000B4B4A" w:rsidRPr="008E4370">
        <w:trPr>
          <w:trHeight w:val="696"/>
        </w:trPr>
        <w:tc>
          <w:tcPr>
            <w:tcW w:w="352" w:type="dxa"/>
            <w:vMerge w:val="restart"/>
            <w:tcBorders>
              <w:right w:val="nil"/>
            </w:tcBorders>
            <w:shd w:val="clear" w:color="auto" w:fill="FFFFFF"/>
          </w:tcPr>
          <w:p w:rsidR="000B4B4A" w:rsidRPr="008E4370" w:rsidRDefault="000B4B4A">
            <w:pPr>
              <w:pStyle w:val="TableParagraph"/>
              <w:spacing w:before="10"/>
              <w:rPr>
                <w:rFonts w:ascii="Times New Roman" w:hAnsi="Times New Roman" w:cs="Times New Roman"/>
                <w:i/>
                <w:color w:val="000000" w:themeColor="text1"/>
                <w:sz w:val="20"/>
                <w:szCs w:val="24"/>
              </w:rPr>
            </w:pPr>
          </w:p>
          <w:p w:rsidR="000B4B4A" w:rsidRPr="008E4370" w:rsidRDefault="00BD6EFE">
            <w:pPr>
              <w:pStyle w:val="TableParagraph"/>
              <w:spacing w:line="246" w:lineRule="exact"/>
              <w:ind w:right="-58"/>
              <w:jc w:val="right"/>
              <w:rPr>
                <w:rFonts w:ascii="Times New Roman" w:hAnsi="Times New Roman" w:cs="Times New Roman"/>
                <w:color w:val="000000" w:themeColor="text1"/>
                <w:sz w:val="20"/>
                <w:szCs w:val="24"/>
              </w:rPr>
            </w:pPr>
            <w:r w:rsidRPr="008E4370">
              <w:rPr>
                <w:rFonts w:ascii="Times New Roman" w:hAnsi="Times New Roman" w:cs="Times New Roman"/>
                <w:color w:val="000000" w:themeColor="text1"/>
                <w:w w:val="99"/>
                <w:sz w:val="20"/>
                <w:szCs w:val="24"/>
              </w:rPr>
              <w:t>«</w:t>
            </w:r>
          </w:p>
          <w:p w:rsidR="000B4B4A" w:rsidRPr="008E4370" w:rsidRDefault="00BD6EFE">
            <w:pPr>
              <w:pStyle w:val="TableParagraph"/>
              <w:spacing w:line="246" w:lineRule="exact"/>
              <w:ind w:right="21"/>
              <w:jc w:val="right"/>
              <w:rPr>
                <w:rFonts w:ascii="Times New Roman" w:hAnsi="Times New Roman" w:cs="Times New Roman"/>
                <w:color w:val="000000" w:themeColor="text1"/>
                <w:sz w:val="20"/>
                <w:szCs w:val="24"/>
              </w:rPr>
            </w:pPr>
            <w:r w:rsidRPr="008E4370">
              <w:rPr>
                <w:rFonts w:ascii="Times New Roman" w:hAnsi="Times New Roman" w:cs="Times New Roman"/>
                <w:color w:val="000000" w:themeColor="text1"/>
                <w:w w:val="99"/>
                <w:sz w:val="20"/>
                <w:szCs w:val="24"/>
              </w:rPr>
              <w:t>(</w:t>
            </w:r>
          </w:p>
        </w:tc>
        <w:tc>
          <w:tcPr>
            <w:tcW w:w="2218" w:type="dxa"/>
            <w:vMerge w:val="restart"/>
            <w:tcBorders>
              <w:left w:val="nil"/>
            </w:tcBorders>
            <w:shd w:val="clear" w:color="auto" w:fill="FFFFFF"/>
          </w:tcPr>
          <w:p w:rsidR="000B4B4A" w:rsidRPr="008E4370" w:rsidRDefault="000B4B4A">
            <w:pPr>
              <w:pStyle w:val="TableParagraph"/>
              <w:spacing w:before="9"/>
              <w:rPr>
                <w:rFonts w:ascii="Times New Roman" w:hAnsi="Times New Roman" w:cs="Times New Roman"/>
                <w:i/>
                <w:color w:val="000000" w:themeColor="text1"/>
                <w:sz w:val="20"/>
                <w:szCs w:val="24"/>
              </w:rPr>
            </w:pPr>
          </w:p>
          <w:p w:rsidR="000B4B4A" w:rsidRPr="008E4370" w:rsidRDefault="00BD6EFE">
            <w:pPr>
              <w:pStyle w:val="TableParagraph"/>
              <w:spacing w:line="228" w:lineRule="auto"/>
              <w:ind w:left="-24" w:right="213" w:firstLine="73"/>
              <w:rPr>
                <w:rFonts w:ascii="Times New Roman" w:hAnsi="Times New Roman" w:cs="Times New Roman"/>
                <w:color w:val="000000" w:themeColor="text1"/>
                <w:sz w:val="20"/>
                <w:szCs w:val="24"/>
              </w:rPr>
            </w:pPr>
            <w:r w:rsidRPr="008E4370">
              <w:rPr>
                <w:rFonts w:ascii="Times New Roman" w:hAnsi="Times New Roman" w:cs="Times New Roman"/>
                <w:color w:val="000000" w:themeColor="text1"/>
                <w:sz w:val="20"/>
                <w:szCs w:val="24"/>
              </w:rPr>
              <w:t>Business as usual» no change scenario)</w:t>
            </w:r>
          </w:p>
        </w:tc>
        <w:tc>
          <w:tcPr>
            <w:tcW w:w="892" w:type="dxa"/>
            <w:shd w:val="clear" w:color="auto" w:fill="FFFFFF"/>
          </w:tcPr>
          <w:p w:rsidR="000B4B4A" w:rsidRPr="008E4370" w:rsidRDefault="00BD6EFE">
            <w:pPr>
              <w:pStyle w:val="TableParagraph"/>
              <w:spacing w:before="17" w:line="196" w:lineRule="auto"/>
              <w:ind w:left="58" w:right="43"/>
              <w:jc w:val="center"/>
              <w:rPr>
                <w:rFonts w:ascii="Times New Roman" w:hAnsi="Times New Roman" w:cs="Times New Roman"/>
                <w:color w:val="000000" w:themeColor="text1"/>
                <w:sz w:val="20"/>
                <w:szCs w:val="24"/>
              </w:rPr>
            </w:pPr>
            <w:r w:rsidRPr="008E4370">
              <w:rPr>
                <w:rFonts w:ascii="Times New Roman" w:hAnsi="Times New Roman" w:cs="Times New Roman"/>
                <w:color w:val="000000" w:themeColor="text1"/>
                <w:w w:val="90"/>
                <w:sz w:val="20"/>
                <w:szCs w:val="24"/>
              </w:rPr>
              <w:t xml:space="preserve">Million. </w:t>
            </w:r>
            <w:r w:rsidRPr="008E4370">
              <w:rPr>
                <w:rFonts w:ascii="Times New Roman" w:hAnsi="Times New Roman" w:cs="Times New Roman"/>
                <w:color w:val="000000" w:themeColor="text1"/>
                <w:w w:val="95"/>
                <w:sz w:val="20"/>
                <w:szCs w:val="24"/>
              </w:rPr>
              <w:t xml:space="preserve">tons of </w:t>
            </w:r>
            <w:r w:rsidRPr="008E4370">
              <w:rPr>
                <w:rFonts w:ascii="Times New Roman" w:hAnsi="Times New Roman" w:cs="Times New Roman"/>
                <w:color w:val="000000" w:themeColor="text1"/>
                <w:sz w:val="20"/>
                <w:szCs w:val="24"/>
              </w:rPr>
              <w:t>СО</w:t>
            </w:r>
            <w:r w:rsidRPr="008E4370">
              <w:rPr>
                <w:rFonts w:ascii="Times New Roman" w:hAnsi="Times New Roman" w:cs="Times New Roman"/>
                <w:color w:val="000000" w:themeColor="text1"/>
                <w:position w:val="-2"/>
                <w:sz w:val="20"/>
                <w:szCs w:val="24"/>
              </w:rPr>
              <w:t>2</w:t>
            </w:r>
          </w:p>
          <w:p w:rsidR="000B4B4A" w:rsidRPr="008E4370" w:rsidRDefault="00BD6EFE">
            <w:pPr>
              <w:pStyle w:val="TableParagraph"/>
              <w:spacing w:line="154" w:lineRule="exact"/>
              <w:ind w:left="13"/>
              <w:jc w:val="center"/>
              <w:rPr>
                <w:rFonts w:ascii="Times New Roman" w:hAnsi="Times New Roman" w:cs="Times New Roman"/>
                <w:color w:val="000000" w:themeColor="text1"/>
                <w:sz w:val="20"/>
                <w:szCs w:val="24"/>
              </w:rPr>
            </w:pPr>
            <w:r w:rsidRPr="008E4370">
              <w:rPr>
                <w:rFonts w:ascii="Times New Roman" w:hAnsi="Times New Roman" w:cs="Times New Roman"/>
                <w:color w:val="000000" w:themeColor="text1"/>
                <w:w w:val="85"/>
                <w:sz w:val="20"/>
                <w:szCs w:val="24"/>
              </w:rPr>
              <w:t>-equivalent</w:t>
            </w:r>
          </w:p>
        </w:tc>
        <w:tc>
          <w:tcPr>
            <w:tcW w:w="678" w:type="dxa"/>
            <w:shd w:val="clear" w:color="auto" w:fill="FFFFFF"/>
          </w:tcPr>
          <w:p w:rsidR="000B4B4A" w:rsidRPr="008E4370" w:rsidRDefault="00BD6EFE">
            <w:pPr>
              <w:pStyle w:val="TableParagraph"/>
              <w:spacing w:before="254"/>
              <w:ind w:left="39" w:right="19"/>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60</w:t>
            </w:r>
          </w:p>
        </w:tc>
        <w:tc>
          <w:tcPr>
            <w:tcW w:w="722" w:type="dxa"/>
            <w:shd w:val="clear" w:color="auto" w:fill="FFFFFF"/>
          </w:tcPr>
          <w:p w:rsidR="000B4B4A" w:rsidRPr="008E4370" w:rsidRDefault="00BD6EFE">
            <w:pPr>
              <w:pStyle w:val="TableParagraph"/>
              <w:spacing w:before="254"/>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56,4</w:t>
            </w:r>
          </w:p>
        </w:tc>
        <w:tc>
          <w:tcPr>
            <w:tcW w:w="722" w:type="dxa"/>
            <w:shd w:val="clear" w:color="auto" w:fill="FFFFFF"/>
          </w:tcPr>
          <w:p w:rsidR="000B4B4A" w:rsidRPr="008E4370" w:rsidRDefault="00BD6EFE">
            <w:pPr>
              <w:pStyle w:val="TableParagraph"/>
              <w:spacing w:before="254"/>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55,3</w:t>
            </w:r>
          </w:p>
        </w:tc>
        <w:tc>
          <w:tcPr>
            <w:tcW w:w="722" w:type="dxa"/>
            <w:shd w:val="clear" w:color="auto" w:fill="FFFFFF"/>
          </w:tcPr>
          <w:p w:rsidR="000B4B4A" w:rsidRPr="008E4370" w:rsidRDefault="00BD6EFE">
            <w:pPr>
              <w:pStyle w:val="TableParagraph"/>
              <w:spacing w:before="254"/>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52,8</w:t>
            </w:r>
          </w:p>
        </w:tc>
        <w:tc>
          <w:tcPr>
            <w:tcW w:w="722" w:type="dxa"/>
            <w:shd w:val="clear" w:color="auto" w:fill="FFFFFF"/>
          </w:tcPr>
          <w:p w:rsidR="000B4B4A" w:rsidRPr="008E4370" w:rsidRDefault="00BD6EFE">
            <w:pPr>
              <w:pStyle w:val="TableParagraph"/>
              <w:spacing w:before="254"/>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50,3</w:t>
            </w:r>
          </w:p>
        </w:tc>
        <w:tc>
          <w:tcPr>
            <w:tcW w:w="722" w:type="dxa"/>
            <w:shd w:val="clear" w:color="auto" w:fill="FFFFFF"/>
          </w:tcPr>
          <w:p w:rsidR="000B4B4A" w:rsidRPr="008E4370" w:rsidRDefault="000B4B4A">
            <w:pPr>
              <w:pStyle w:val="TableParagraph"/>
              <w:spacing w:before="1"/>
              <w:rPr>
                <w:rFonts w:ascii="Times New Roman" w:hAnsi="Times New Roman" w:cs="Times New Roman"/>
                <w:i/>
                <w:color w:val="000000" w:themeColor="text1"/>
                <w:sz w:val="20"/>
                <w:szCs w:val="24"/>
              </w:rPr>
            </w:pPr>
          </w:p>
          <w:p w:rsidR="000B4B4A" w:rsidRPr="008E4370" w:rsidRDefault="00BD6EFE">
            <w:pPr>
              <w:pStyle w:val="TableParagraph"/>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w w:val="105"/>
                <w:sz w:val="20"/>
                <w:szCs w:val="24"/>
              </w:rPr>
              <w:t>48,8</w:t>
            </w:r>
          </w:p>
        </w:tc>
        <w:tc>
          <w:tcPr>
            <w:tcW w:w="722" w:type="dxa"/>
            <w:shd w:val="clear" w:color="auto" w:fill="FFFFFF"/>
          </w:tcPr>
          <w:p w:rsidR="000B4B4A" w:rsidRPr="008E4370" w:rsidRDefault="000B4B4A">
            <w:pPr>
              <w:pStyle w:val="TableParagraph"/>
              <w:spacing w:before="1"/>
              <w:rPr>
                <w:rFonts w:ascii="Times New Roman" w:hAnsi="Times New Roman" w:cs="Times New Roman"/>
                <w:i/>
                <w:color w:val="000000" w:themeColor="text1"/>
                <w:sz w:val="20"/>
                <w:szCs w:val="24"/>
              </w:rPr>
            </w:pPr>
          </w:p>
          <w:p w:rsidR="000B4B4A" w:rsidRPr="008E4370" w:rsidRDefault="00BD6EFE">
            <w:pPr>
              <w:pStyle w:val="TableParagraph"/>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w w:val="105"/>
                <w:sz w:val="20"/>
                <w:szCs w:val="24"/>
              </w:rPr>
              <w:t>47,4</w:t>
            </w:r>
          </w:p>
        </w:tc>
        <w:tc>
          <w:tcPr>
            <w:tcW w:w="722" w:type="dxa"/>
            <w:shd w:val="clear" w:color="auto" w:fill="FFFFFF"/>
          </w:tcPr>
          <w:p w:rsidR="000B4B4A" w:rsidRPr="008E4370" w:rsidRDefault="000B4B4A">
            <w:pPr>
              <w:pStyle w:val="TableParagraph"/>
              <w:spacing w:before="1"/>
              <w:rPr>
                <w:rFonts w:ascii="Times New Roman" w:hAnsi="Times New Roman" w:cs="Times New Roman"/>
                <w:i/>
                <w:color w:val="000000" w:themeColor="text1"/>
                <w:sz w:val="20"/>
                <w:szCs w:val="24"/>
              </w:rPr>
            </w:pPr>
          </w:p>
          <w:p w:rsidR="000B4B4A" w:rsidRPr="008E4370" w:rsidRDefault="00BD6EFE">
            <w:pPr>
              <w:pStyle w:val="TableParagraph"/>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w w:val="105"/>
                <w:sz w:val="20"/>
                <w:szCs w:val="24"/>
              </w:rPr>
              <w:t>45,9</w:t>
            </w:r>
          </w:p>
        </w:tc>
        <w:tc>
          <w:tcPr>
            <w:tcW w:w="656" w:type="dxa"/>
            <w:tcBorders>
              <w:right w:val="single" w:sz="12" w:space="0" w:color="FBF6EE"/>
            </w:tcBorders>
            <w:shd w:val="clear" w:color="auto" w:fill="FFFFFF"/>
          </w:tcPr>
          <w:p w:rsidR="000B4B4A" w:rsidRPr="008E4370" w:rsidRDefault="000B4B4A">
            <w:pPr>
              <w:pStyle w:val="TableParagraph"/>
              <w:spacing w:before="1"/>
              <w:rPr>
                <w:rFonts w:ascii="Times New Roman" w:hAnsi="Times New Roman" w:cs="Times New Roman"/>
                <w:i/>
                <w:color w:val="000000" w:themeColor="text1"/>
                <w:sz w:val="20"/>
                <w:szCs w:val="24"/>
              </w:rPr>
            </w:pPr>
          </w:p>
          <w:p w:rsidR="000B4B4A" w:rsidRPr="008E4370" w:rsidRDefault="00BD6EFE">
            <w:pPr>
              <w:pStyle w:val="TableParagraph"/>
              <w:ind w:left="69" w:right="48"/>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w w:val="105"/>
                <w:sz w:val="20"/>
                <w:szCs w:val="24"/>
              </w:rPr>
              <w:t>44,4</w:t>
            </w:r>
          </w:p>
        </w:tc>
      </w:tr>
      <w:tr w:rsidR="000B4B4A" w:rsidRPr="008E4370">
        <w:trPr>
          <w:trHeight w:val="732"/>
        </w:trPr>
        <w:tc>
          <w:tcPr>
            <w:tcW w:w="352" w:type="dxa"/>
            <w:vMerge/>
            <w:tcBorders>
              <w:top w:val="nil"/>
              <w:right w:val="nil"/>
            </w:tcBorders>
            <w:shd w:val="clear" w:color="auto" w:fill="FFFFFF"/>
          </w:tcPr>
          <w:p w:rsidR="000B4B4A" w:rsidRPr="008E4370" w:rsidRDefault="000B4B4A">
            <w:pPr>
              <w:rPr>
                <w:rFonts w:ascii="Times New Roman" w:hAnsi="Times New Roman" w:cs="Times New Roman"/>
                <w:color w:val="000000" w:themeColor="text1"/>
                <w:sz w:val="20"/>
                <w:szCs w:val="24"/>
              </w:rPr>
            </w:pPr>
          </w:p>
        </w:tc>
        <w:tc>
          <w:tcPr>
            <w:tcW w:w="2218" w:type="dxa"/>
            <w:vMerge/>
            <w:tcBorders>
              <w:top w:val="nil"/>
              <w:left w:val="nil"/>
            </w:tcBorders>
            <w:shd w:val="clear" w:color="auto" w:fill="FFFFFF"/>
          </w:tcPr>
          <w:p w:rsidR="000B4B4A" w:rsidRPr="008E4370" w:rsidRDefault="000B4B4A">
            <w:pPr>
              <w:rPr>
                <w:rFonts w:ascii="Times New Roman" w:hAnsi="Times New Roman" w:cs="Times New Roman"/>
                <w:color w:val="000000" w:themeColor="text1"/>
                <w:sz w:val="20"/>
                <w:szCs w:val="24"/>
              </w:rPr>
            </w:pPr>
          </w:p>
        </w:tc>
        <w:tc>
          <w:tcPr>
            <w:tcW w:w="892" w:type="dxa"/>
            <w:shd w:val="clear" w:color="auto" w:fill="FFFFFF"/>
          </w:tcPr>
          <w:p w:rsidR="000B4B4A" w:rsidRPr="008E4370" w:rsidRDefault="00BD6EFE">
            <w:pPr>
              <w:pStyle w:val="TableParagraph"/>
              <w:spacing w:before="93" w:line="176" w:lineRule="exact"/>
              <w:ind w:left="14"/>
              <w:jc w:val="center"/>
              <w:rPr>
                <w:rFonts w:ascii="Times New Roman" w:hAnsi="Times New Roman" w:cs="Times New Roman"/>
                <w:i/>
                <w:color w:val="000000" w:themeColor="text1"/>
                <w:sz w:val="20"/>
                <w:szCs w:val="24"/>
              </w:rPr>
            </w:pPr>
            <w:r w:rsidRPr="008E4370">
              <w:rPr>
                <w:rFonts w:ascii="Times New Roman" w:hAnsi="Times New Roman" w:cs="Times New Roman"/>
                <w:i/>
                <w:color w:val="000000" w:themeColor="text1"/>
                <w:w w:val="98"/>
                <w:sz w:val="20"/>
                <w:szCs w:val="24"/>
              </w:rPr>
              <w:t>%</w:t>
            </w:r>
          </w:p>
          <w:p w:rsidR="000B4B4A" w:rsidRPr="008E4370" w:rsidRDefault="00BD6EFE">
            <w:pPr>
              <w:pStyle w:val="TableParagraph"/>
              <w:spacing w:line="180" w:lineRule="exact"/>
              <w:ind w:left="58" w:right="44"/>
              <w:jc w:val="center"/>
              <w:rPr>
                <w:rFonts w:ascii="Times New Roman" w:hAnsi="Times New Roman" w:cs="Times New Roman"/>
                <w:i/>
                <w:color w:val="000000" w:themeColor="text1"/>
                <w:sz w:val="20"/>
                <w:szCs w:val="24"/>
              </w:rPr>
            </w:pPr>
            <w:r w:rsidRPr="008E4370">
              <w:rPr>
                <w:rFonts w:ascii="Times New Roman" w:hAnsi="Times New Roman" w:cs="Times New Roman"/>
                <w:i/>
                <w:color w:val="000000" w:themeColor="text1"/>
                <w:sz w:val="20"/>
                <w:szCs w:val="24"/>
              </w:rPr>
              <w:t>of 1990</w:t>
            </w:r>
          </w:p>
          <w:p w:rsidR="000B4B4A" w:rsidRPr="008E4370" w:rsidRDefault="00BD6EFE">
            <w:pPr>
              <w:pStyle w:val="TableParagraph"/>
              <w:spacing w:line="187" w:lineRule="exact"/>
              <w:ind w:left="58" w:right="43"/>
              <w:jc w:val="center"/>
              <w:rPr>
                <w:rFonts w:ascii="Times New Roman" w:hAnsi="Times New Roman" w:cs="Times New Roman"/>
                <w:i/>
                <w:color w:val="000000" w:themeColor="text1"/>
                <w:sz w:val="20"/>
                <w:szCs w:val="24"/>
              </w:rPr>
            </w:pPr>
            <w:r w:rsidRPr="008E4370">
              <w:rPr>
                <w:rFonts w:ascii="Times New Roman" w:hAnsi="Times New Roman" w:cs="Times New Roman"/>
                <w:i/>
                <w:color w:val="000000" w:themeColor="text1"/>
                <w:w w:val="95"/>
                <w:sz w:val="20"/>
                <w:szCs w:val="24"/>
              </w:rPr>
              <w:t>level</w:t>
            </w:r>
          </w:p>
        </w:tc>
        <w:tc>
          <w:tcPr>
            <w:tcW w:w="678" w:type="dxa"/>
            <w:shd w:val="clear" w:color="auto" w:fill="FFFFFF"/>
          </w:tcPr>
          <w:p w:rsidR="000B4B4A" w:rsidRPr="008E4370" w:rsidRDefault="00BD6EFE">
            <w:pPr>
              <w:pStyle w:val="TableParagraph"/>
              <w:spacing w:before="254"/>
              <w:ind w:left="39" w:right="19"/>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95</w:t>
            </w:r>
          </w:p>
        </w:tc>
        <w:tc>
          <w:tcPr>
            <w:tcW w:w="722" w:type="dxa"/>
            <w:shd w:val="clear" w:color="auto" w:fill="FFFFFF"/>
          </w:tcPr>
          <w:p w:rsidR="000B4B4A" w:rsidRPr="008E4370" w:rsidRDefault="00BD6EFE">
            <w:pPr>
              <w:pStyle w:val="TableParagraph"/>
              <w:spacing w:before="254"/>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89</w:t>
            </w:r>
          </w:p>
        </w:tc>
        <w:tc>
          <w:tcPr>
            <w:tcW w:w="722" w:type="dxa"/>
            <w:shd w:val="clear" w:color="auto" w:fill="FFFFFF"/>
          </w:tcPr>
          <w:p w:rsidR="000B4B4A" w:rsidRPr="008E4370" w:rsidRDefault="00BD6EFE">
            <w:pPr>
              <w:pStyle w:val="TableParagraph"/>
              <w:spacing w:before="254"/>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87</w:t>
            </w:r>
          </w:p>
        </w:tc>
        <w:tc>
          <w:tcPr>
            <w:tcW w:w="722" w:type="dxa"/>
            <w:shd w:val="clear" w:color="auto" w:fill="FFFFFF"/>
          </w:tcPr>
          <w:p w:rsidR="000B4B4A" w:rsidRPr="008E4370" w:rsidRDefault="00BD6EFE">
            <w:pPr>
              <w:pStyle w:val="TableParagraph"/>
              <w:spacing w:before="254"/>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83</w:t>
            </w:r>
          </w:p>
        </w:tc>
        <w:tc>
          <w:tcPr>
            <w:tcW w:w="722" w:type="dxa"/>
            <w:shd w:val="clear" w:color="auto" w:fill="FFFFFF"/>
          </w:tcPr>
          <w:p w:rsidR="000B4B4A" w:rsidRPr="008E4370" w:rsidRDefault="00BD6EFE">
            <w:pPr>
              <w:pStyle w:val="TableParagraph"/>
              <w:spacing w:before="254"/>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79</w:t>
            </w:r>
          </w:p>
        </w:tc>
        <w:tc>
          <w:tcPr>
            <w:tcW w:w="722" w:type="dxa"/>
            <w:shd w:val="clear" w:color="auto" w:fill="FFFFFF"/>
          </w:tcPr>
          <w:p w:rsidR="000B4B4A" w:rsidRPr="008E4370" w:rsidRDefault="00BD6EFE">
            <w:pPr>
              <w:pStyle w:val="TableParagraph"/>
              <w:spacing w:before="254"/>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77</w:t>
            </w:r>
          </w:p>
        </w:tc>
        <w:tc>
          <w:tcPr>
            <w:tcW w:w="722" w:type="dxa"/>
            <w:shd w:val="clear" w:color="auto" w:fill="FFFFFF"/>
          </w:tcPr>
          <w:p w:rsidR="000B4B4A" w:rsidRPr="008E4370" w:rsidRDefault="00BD6EFE">
            <w:pPr>
              <w:pStyle w:val="TableParagraph"/>
              <w:spacing w:before="254"/>
              <w:ind w:left="61" w:right="40"/>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75</w:t>
            </w:r>
          </w:p>
        </w:tc>
        <w:tc>
          <w:tcPr>
            <w:tcW w:w="722" w:type="dxa"/>
            <w:shd w:val="clear" w:color="auto" w:fill="FFFFFF"/>
          </w:tcPr>
          <w:p w:rsidR="000B4B4A" w:rsidRPr="008E4370" w:rsidRDefault="00BD6EFE">
            <w:pPr>
              <w:pStyle w:val="TableParagraph"/>
              <w:spacing w:before="254"/>
              <w:ind w:left="61" w:right="40"/>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72</w:t>
            </w:r>
          </w:p>
        </w:tc>
        <w:tc>
          <w:tcPr>
            <w:tcW w:w="656" w:type="dxa"/>
            <w:tcBorders>
              <w:right w:val="single" w:sz="12" w:space="0" w:color="FBF6EE"/>
            </w:tcBorders>
            <w:shd w:val="clear" w:color="auto" w:fill="FFFFFF"/>
          </w:tcPr>
          <w:p w:rsidR="000B4B4A" w:rsidRPr="008E4370" w:rsidRDefault="00BD6EFE">
            <w:pPr>
              <w:pStyle w:val="TableParagraph"/>
              <w:spacing w:before="254"/>
              <w:ind w:left="69" w:right="48"/>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70</w:t>
            </w:r>
          </w:p>
        </w:tc>
      </w:tr>
      <w:tr w:rsidR="000B4B4A" w:rsidRPr="008E4370">
        <w:trPr>
          <w:trHeight w:val="697"/>
        </w:trPr>
        <w:tc>
          <w:tcPr>
            <w:tcW w:w="352" w:type="dxa"/>
            <w:vMerge w:val="restart"/>
            <w:tcBorders>
              <w:right w:val="nil"/>
            </w:tcBorders>
            <w:shd w:val="clear" w:color="auto" w:fill="FFFFFF"/>
          </w:tcPr>
          <w:p w:rsidR="000B4B4A" w:rsidRPr="008E4370" w:rsidRDefault="000B4B4A">
            <w:pPr>
              <w:pStyle w:val="TableParagraph"/>
              <w:rPr>
                <w:rFonts w:ascii="Times New Roman" w:hAnsi="Times New Roman" w:cs="Times New Roman"/>
                <w:color w:val="000000" w:themeColor="text1"/>
                <w:sz w:val="20"/>
                <w:szCs w:val="24"/>
              </w:rPr>
            </w:pPr>
          </w:p>
        </w:tc>
        <w:tc>
          <w:tcPr>
            <w:tcW w:w="2218" w:type="dxa"/>
            <w:vMerge w:val="restart"/>
            <w:tcBorders>
              <w:left w:val="nil"/>
            </w:tcBorders>
            <w:shd w:val="clear" w:color="auto" w:fill="FFFFFF"/>
          </w:tcPr>
          <w:p w:rsidR="000B4B4A" w:rsidRPr="008E4370" w:rsidRDefault="000B4B4A">
            <w:pPr>
              <w:pStyle w:val="TableParagraph"/>
              <w:rPr>
                <w:rFonts w:ascii="Times New Roman" w:hAnsi="Times New Roman" w:cs="Times New Roman"/>
                <w:i/>
                <w:color w:val="000000" w:themeColor="text1"/>
                <w:sz w:val="20"/>
                <w:szCs w:val="24"/>
              </w:rPr>
            </w:pPr>
          </w:p>
          <w:p w:rsidR="000B4B4A" w:rsidRPr="008E4370" w:rsidRDefault="00BD6EFE">
            <w:pPr>
              <w:pStyle w:val="TableParagraph"/>
              <w:spacing w:before="169" w:line="228" w:lineRule="auto"/>
              <w:ind w:left="503" w:right="341" w:hanging="471"/>
              <w:rPr>
                <w:rFonts w:ascii="Times New Roman" w:hAnsi="Times New Roman" w:cs="Times New Roman"/>
                <w:color w:val="000000" w:themeColor="text1"/>
                <w:sz w:val="20"/>
                <w:szCs w:val="24"/>
              </w:rPr>
            </w:pPr>
            <w:r w:rsidRPr="008E4370">
              <w:rPr>
                <w:rFonts w:ascii="Times New Roman" w:hAnsi="Times New Roman" w:cs="Times New Roman"/>
                <w:color w:val="000000" w:themeColor="text1"/>
                <w:sz w:val="20"/>
                <w:szCs w:val="24"/>
              </w:rPr>
              <w:t>«Forward looking» Scenario</w:t>
            </w:r>
          </w:p>
        </w:tc>
        <w:tc>
          <w:tcPr>
            <w:tcW w:w="892" w:type="dxa"/>
            <w:shd w:val="clear" w:color="auto" w:fill="FFFFFF"/>
          </w:tcPr>
          <w:p w:rsidR="000B4B4A" w:rsidRPr="008E4370" w:rsidRDefault="00BD6EFE">
            <w:pPr>
              <w:pStyle w:val="TableParagraph"/>
              <w:spacing w:before="25" w:line="196" w:lineRule="auto"/>
              <w:ind w:left="58" w:right="43"/>
              <w:jc w:val="center"/>
              <w:rPr>
                <w:rFonts w:ascii="Times New Roman" w:hAnsi="Times New Roman" w:cs="Times New Roman"/>
                <w:color w:val="000000" w:themeColor="text1"/>
                <w:sz w:val="20"/>
                <w:szCs w:val="24"/>
              </w:rPr>
            </w:pPr>
            <w:r w:rsidRPr="008E4370">
              <w:rPr>
                <w:rFonts w:ascii="Times New Roman" w:hAnsi="Times New Roman" w:cs="Times New Roman"/>
                <w:color w:val="000000" w:themeColor="text1"/>
                <w:w w:val="90"/>
                <w:sz w:val="20"/>
                <w:szCs w:val="24"/>
              </w:rPr>
              <w:t xml:space="preserve">Million. </w:t>
            </w:r>
            <w:r w:rsidRPr="008E4370">
              <w:rPr>
                <w:rFonts w:ascii="Times New Roman" w:hAnsi="Times New Roman" w:cs="Times New Roman"/>
                <w:color w:val="000000" w:themeColor="text1"/>
                <w:w w:val="95"/>
                <w:sz w:val="20"/>
                <w:szCs w:val="24"/>
              </w:rPr>
              <w:t xml:space="preserve">tons of </w:t>
            </w:r>
            <w:r w:rsidRPr="008E4370">
              <w:rPr>
                <w:rFonts w:ascii="Times New Roman" w:hAnsi="Times New Roman" w:cs="Times New Roman"/>
                <w:color w:val="000000" w:themeColor="text1"/>
                <w:sz w:val="20"/>
                <w:szCs w:val="24"/>
              </w:rPr>
              <w:t>СО</w:t>
            </w:r>
            <w:r w:rsidRPr="008E4370">
              <w:rPr>
                <w:rFonts w:ascii="Times New Roman" w:hAnsi="Times New Roman" w:cs="Times New Roman"/>
                <w:color w:val="000000" w:themeColor="text1"/>
                <w:position w:val="-2"/>
                <w:sz w:val="20"/>
                <w:szCs w:val="24"/>
              </w:rPr>
              <w:t>2</w:t>
            </w:r>
          </w:p>
          <w:p w:rsidR="000B4B4A" w:rsidRPr="008E4370" w:rsidRDefault="00BD6EFE">
            <w:pPr>
              <w:pStyle w:val="TableParagraph"/>
              <w:spacing w:line="154" w:lineRule="exact"/>
              <w:ind w:left="13"/>
              <w:jc w:val="center"/>
              <w:rPr>
                <w:rFonts w:ascii="Times New Roman" w:hAnsi="Times New Roman" w:cs="Times New Roman"/>
                <w:color w:val="000000" w:themeColor="text1"/>
                <w:sz w:val="20"/>
                <w:szCs w:val="24"/>
              </w:rPr>
            </w:pPr>
            <w:r w:rsidRPr="008E4370">
              <w:rPr>
                <w:rFonts w:ascii="Times New Roman" w:hAnsi="Times New Roman" w:cs="Times New Roman"/>
                <w:color w:val="000000" w:themeColor="text1"/>
                <w:w w:val="85"/>
                <w:sz w:val="20"/>
                <w:szCs w:val="24"/>
              </w:rPr>
              <w:t>-equivalent</w:t>
            </w:r>
          </w:p>
        </w:tc>
        <w:tc>
          <w:tcPr>
            <w:tcW w:w="678" w:type="dxa"/>
            <w:shd w:val="clear" w:color="auto" w:fill="FFFFFF"/>
          </w:tcPr>
          <w:p w:rsidR="000B4B4A" w:rsidRPr="008E4370" w:rsidRDefault="00BD6EFE">
            <w:pPr>
              <w:pStyle w:val="TableParagraph"/>
              <w:spacing w:before="254"/>
              <w:ind w:left="37" w:right="19"/>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60,0</w:t>
            </w:r>
          </w:p>
        </w:tc>
        <w:tc>
          <w:tcPr>
            <w:tcW w:w="722" w:type="dxa"/>
            <w:shd w:val="clear" w:color="auto" w:fill="FFFFFF"/>
          </w:tcPr>
          <w:p w:rsidR="000B4B4A" w:rsidRPr="008E4370" w:rsidRDefault="00BD6EFE">
            <w:pPr>
              <w:pStyle w:val="TableParagraph"/>
              <w:spacing w:before="254"/>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57,6</w:t>
            </w:r>
          </w:p>
        </w:tc>
        <w:tc>
          <w:tcPr>
            <w:tcW w:w="722" w:type="dxa"/>
            <w:shd w:val="clear" w:color="auto" w:fill="FFFFFF"/>
          </w:tcPr>
          <w:p w:rsidR="000B4B4A" w:rsidRPr="008E4370" w:rsidRDefault="00BD6EFE">
            <w:pPr>
              <w:pStyle w:val="TableParagraph"/>
              <w:spacing w:before="254"/>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56,4</w:t>
            </w:r>
          </w:p>
        </w:tc>
        <w:tc>
          <w:tcPr>
            <w:tcW w:w="722" w:type="dxa"/>
            <w:shd w:val="clear" w:color="auto" w:fill="FFFFFF"/>
          </w:tcPr>
          <w:p w:rsidR="000B4B4A" w:rsidRPr="008E4370" w:rsidRDefault="00BD6EFE">
            <w:pPr>
              <w:pStyle w:val="TableParagraph"/>
              <w:spacing w:before="254"/>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54,6</w:t>
            </w:r>
          </w:p>
        </w:tc>
        <w:tc>
          <w:tcPr>
            <w:tcW w:w="722" w:type="dxa"/>
            <w:shd w:val="clear" w:color="auto" w:fill="FFFFFF"/>
          </w:tcPr>
          <w:p w:rsidR="000B4B4A" w:rsidRPr="008E4370" w:rsidRDefault="00BD6EFE">
            <w:pPr>
              <w:pStyle w:val="TableParagraph"/>
              <w:spacing w:before="254"/>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52,8</w:t>
            </w:r>
          </w:p>
        </w:tc>
        <w:tc>
          <w:tcPr>
            <w:tcW w:w="722" w:type="dxa"/>
            <w:shd w:val="clear" w:color="auto" w:fill="FFFFFF"/>
          </w:tcPr>
          <w:p w:rsidR="000B4B4A" w:rsidRPr="008E4370" w:rsidRDefault="00BD6EFE">
            <w:pPr>
              <w:pStyle w:val="TableParagraph"/>
              <w:spacing w:before="254"/>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52,2</w:t>
            </w:r>
          </w:p>
        </w:tc>
        <w:tc>
          <w:tcPr>
            <w:tcW w:w="722" w:type="dxa"/>
            <w:shd w:val="clear" w:color="auto" w:fill="FFFFFF"/>
          </w:tcPr>
          <w:p w:rsidR="000B4B4A" w:rsidRPr="008E4370" w:rsidRDefault="00BD6EFE">
            <w:pPr>
              <w:pStyle w:val="TableParagraph"/>
              <w:spacing w:before="254"/>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51,6</w:t>
            </w:r>
          </w:p>
        </w:tc>
        <w:tc>
          <w:tcPr>
            <w:tcW w:w="722" w:type="dxa"/>
            <w:shd w:val="clear" w:color="auto" w:fill="FFFFFF"/>
          </w:tcPr>
          <w:p w:rsidR="000B4B4A" w:rsidRPr="008E4370" w:rsidRDefault="00BD6EFE">
            <w:pPr>
              <w:pStyle w:val="TableParagraph"/>
              <w:spacing w:before="254"/>
              <w:ind w:left="61" w:right="40"/>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51,0</w:t>
            </w:r>
          </w:p>
        </w:tc>
        <w:tc>
          <w:tcPr>
            <w:tcW w:w="656" w:type="dxa"/>
            <w:tcBorders>
              <w:right w:val="single" w:sz="12" w:space="0" w:color="FBF6EE"/>
            </w:tcBorders>
            <w:shd w:val="clear" w:color="auto" w:fill="FFFFFF"/>
          </w:tcPr>
          <w:p w:rsidR="000B4B4A" w:rsidRPr="008E4370" w:rsidRDefault="00BD6EFE">
            <w:pPr>
              <w:pStyle w:val="TableParagraph"/>
              <w:spacing w:before="254"/>
              <w:ind w:left="69" w:right="48"/>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50,4</w:t>
            </w:r>
          </w:p>
        </w:tc>
      </w:tr>
      <w:tr w:rsidR="000B4B4A" w:rsidRPr="008E4370">
        <w:trPr>
          <w:trHeight w:val="732"/>
        </w:trPr>
        <w:tc>
          <w:tcPr>
            <w:tcW w:w="352" w:type="dxa"/>
            <w:vMerge/>
            <w:tcBorders>
              <w:top w:val="nil"/>
              <w:right w:val="nil"/>
            </w:tcBorders>
            <w:shd w:val="clear" w:color="auto" w:fill="FFFFFF"/>
          </w:tcPr>
          <w:p w:rsidR="000B4B4A" w:rsidRPr="008E4370" w:rsidRDefault="000B4B4A">
            <w:pPr>
              <w:rPr>
                <w:rFonts w:ascii="Times New Roman" w:hAnsi="Times New Roman" w:cs="Times New Roman"/>
                <w:color w:val="000000" w:themeColor="text1"/>
                <w:sz w:val="20"/>
                <w:szCs w:val="24"/>
              </w:rPr>
            </w:pPr>
          </w:p>
        </w:tc>
        <w:tc>
          <w:tcPr>
            <w:tcW w:w="2218" w:type="dxa"/>
            <w:vMerge/>
            <w:tcBorders>
              <w:top w:val="nil"/>
              <w:left w:val="nil"/>
            </w:tcBorders>
            <w:shd w:val="clear" w:color="auto" w:fill="FFFFFF"/>
          </w:tcPr>
          <w:p w:rsidR="000B4B4A" w:rsidRPr="008E4370" w:rsidRDefault="000B4B4A">
            <w:pPr>
              <w:rPr>
                <w:rFonts w:ascii="Times New Roman" w:hAnsi="Times New Roman" w:cs="Times New Roman"/>
                <w:color w:val="000000" w:themeColor="text1"/>
                <w:sz w:val="20"/>
                <w:szCs w:val="24"/>
              </w:rPr>
            </w:pPr>
          </w:p>
        </w:tc>
        <w:tc>
          <w:tcPr>
            <w:tcW w:w="892" w:type="dxa"/>
            <w:shd w:val="clear" w:color="auto" w:fill="FFFFFF"/>
          </w:tcPr>
          <w:p w:rsidR="000B4B4A" w:rsidRPr="008E4370" w:rsidRDefault="00BD6EFE">
            <w:pPr>
              <w:pStyle w:val="TableParagraph"/>
              <w:spacing w:before="100" w:line="176" w:lineRule="exact"/>
              <w:ind w:left="14"/>
              <w:jc w:val="center"/>
              <w:rPr>
                <w:rFonts w:ascii="Times New Roman" w:hAnsi="Times New Roman" w:cs="Times New Roman"/>
                <w:i/>
                <w:color w:val="000000" w:themeColor="text1"/>
                <w:sz w:val="20"/>
                <w:szCs w:val="24"/>
              </w:rPr>
            </w:pPr>
            <w:r w:rsidRPr="008E4370">
              <w:rPr>
                <w:rFonts w:ascii="Times New Roman" w:hAnsi="Times New Roman" w:cs="Times New Roman"/>
                <w:i/>
                <w:color w:val="000000" w:themeColor="text1"/>
                <w:w w:val="98"/>
                <w:sz w:val="20"/>
                <w:szCs w:val="24"/>
              </w:rPr>
              <w:t>%</w:t>
            </w:r>
          </w:p>
          <w:p w:rsidR="000B4B4A" w:rsidRPr="008E4370" w:rsidRDefault="00BD6EFE">
            <w:pPr>
              <w:pStyle w:val="TableParagraph"/>
              <w:spacing w:line="180" w:lineRule="exact"/>
              <w:ind w:left="58" w:right="44"/>
              <w:jc w:val="center"/>
              <w:rPr>
                <w:rFonts w:ascii="Times New Roman" w:hAnsi="Times New Roman" w:cs="Times New Roman"/>
                <w:i/>
                <w:color w:val="000000" w:themeColor="text1"/>
                <w:sz w:val="20"/>
                <w:szCs w:val="24"/>
              </w:rPr>
            </w:pPr>
            <w:r w:rsidRPr="008E4370">
              <w:rPr>
                <w:rFonts w:ascii="Times New Roman" w:hAnsi="Times New Roman" w:cs="Times New Roman"/>
                <w:i/>
                <w:color w:val="000000" w:themeColor="text1"/>
                <w:sz w:val="20"/>
                <w:szCs w:val="24"/>
              </w:rPr>
              <w:t>of 1990</w:t>
            </w:r>
          </w:p>
          <w:p w:rsidR="000B4B4A" w:rsidRPr="008E4370" w:rsidRDefault="00BD6EFE">
            <w:pPr>
              <w:pStyle w:val="TableParagraph"/>
              <w:spacing w:line="187" w:lineRule="exact"/>
              <w:ind w:left="58" w:right="43"/>
              <w:jc w:val="center"/>
              <w:rPr>
                <w:rFonts w:ascii="Times New Roman" w:hAnsi="Times New Roman" w:cs="Times New Roman"/>
                <w:i/>
                <w:color w:val="000000" w:themeColor="text1"/>
                <w:sz w:val="20"/>
                <w:szCs w:val="24"/>
              </w:rPr>
            </w:pPr>
            <w:r w:rsidRPr="008E4370">
              <w:rPr>
                <w:rFonts w:ascii="Times New Roman" w:hAnsi="Times New Roman" w:cs="Times New Roman"/>
                <w:i/>
                <w:color w:val="000000" w:themeColor="text1"/>
                <w:w w:val="95"/>
                <w:sz w:val="20"/>
                <w:szCs w:val="24"/>
              </w:rPr>
              <w:t>level</w:t>
            </w:r>
          </w:p>
        </w:tc>
        <w:tc>
          <w:tcPr>
            <w:tcW w:w="678" w:type="dxa"/>
            <w:shd w:val="clear" w:color="auto" w:fill="FFFFFF"/>
          </w:tcPr>
          <w:p w:rsidR="000B4B4A" w:rsidRPr="008E4370" w:rsidRDefault="00BD6EFE">
            <w:pPr>
              <w:pStyle w:val="TableParagraph"/>
              <w:spacing w:before="254"/>
              <w:ind w:left="39" w:right="19"/>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95</w:t>
            </w:r>
          </w:p>
        </w:tc>
        <w:tc>
          <w:tcPr>
            <w:tcW w:w="722" w:type="dxa"/>
            <w:shd w:val="clear" w:color="auto" w:fill="FFFFFF"/>
          </w:tcPr>
          <w:p w:rsidR="000B4B4A" w:rsidRPr="008E4370" w:rsidRDefault="00BD6EFE">
            <w:pPr>
              <w:pStyle w:val="TableParagraph"/>
              <w:spacing w:before="254"/>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91</w:t>
            </w:r>
          </w:p>
        </w:tc>
        <w:tc>
          <w:tcPr>
            <w:tcW w:w="722" w:type="dxa"/>
            <w:shd w:val="clear" w:color="auto" w:fill="FFFFFF"/>
          </w:tcPr>
          <w:p w:rsidR="000B4B4A" w:rsidRPr="008E4370" w:rsidRDefault="00BD6EFE">
            <w:pPr>
              <w:pStyle w:val="TableParagraph"/>
              <w:spacing w:before="254"/>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89</w:t>
            </w:r>
          </w:p>
        </w:tc>
        <w:tc>
          <w:tcPr>
            <w:tcW w:w="722" w:type="dxa"/>
            <w:shd w:val="clear" w:color="auto" w:fill="FFFFFF"/>
          </w:tcPr>
          <w:p w:rsidR="000B4B4A" w:rsidRPr="008E4370" w:rsidRDefault="00BD6EFE">
            <w:pPr>
              <w:pStyle w:val="TableParagraph"/>
              <w:spacing w:before="254"/>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86</w:t>
            </w:r>
          </w:p>
        </w:tc>
        <w:tc>
          <w:tcPr>
            <w:tcW w:w="722" w:type="dxa"/>
            <w:shd w:val="clear" w:color="auto" w:fill="FFFFFF"/>
          </w:tcPr>
          <w:p w:rsidR="000B4B4A" w:rsidRPr="008E4370" w:rsidRDefault="00BD6EFE">
            <w:pPr>
              <w:pStyle w:val="TableParagraph"/>
              <w:spacing w:before="254"/>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83</w:t>
            </w:r>
          </w:p>
        </w:tc>
        <w:tc>
          <w:tcPr>
            <w:tcW w:w="722" w:type="dxa"/>
            <w:shd w:val="clear" w:color="auto" w:fill="FFFFFF"/>
          </w:tcPr>
          <w:p w:rsidR="000B4B4A" w:rsidRPr="008E4370" w:rsidRDefault="00BD6EFE">
            <w:pPr>
              <w:pStyle w:val="TableParagraph"/>
              <w:spacing w:before="254"/>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82</w:t>
            </w:r>
          </w:p>
        </w:tc>
        <w:tc>
          <w:tcPr>
            <w:tcW w:w="722" w:type="dxa"/>
            <w:shd w:val="clear" w:color="auto" w:fill="FFFFFF"/>
          </w:tcPr>
          <w:p w:rsidR="000B4B4A" w:rsidRPr="008E4370" w:rsidRDefault="00BD6EFE">
            <w:pPr>
              <w:pStyle w:val="TableParagraph"/>
              <w:spacing w:before="254"/>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81</w:t>
            </w:r>
          </w:p>
        </w:tc>
        <w:tc>
          <w:tcPr>
            <w:tcW w:w="722" w:type="dxa"/>
            <w:shd w:val="clear" w:color="auto" w:fill="FFFFFF"/>
          </w:tcPr>
          <w:p w:rsidR="000B4B4A" w:rsidRPr="008E4370" w:rsidRDefault="00BD6EFE">
            <w:pPr>
              <w:pStyle w:val="TableParagraph"/>
              <w:spacing w:before="254"/>
              <w:ind w:left="61" w:right="40"/>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80</w:t>
            </w:r>
          </w:p>
        </w:tc>
        <w:tc>
          <w:tcPr>
            <w:tcW w:w="656" w:type="dxa"/>
            <w:tcBorders>
              <w:right w:val="single" w:sz="12" w:space="0" w:color="FBF6EE"/>
            </w:tcBorders>
            <w:shd w:val="clear" w:color="auto" w:fill="FFFFFF"/>
          </w:tcPr>
          <w:p w:rsidR="000B4B4A" w:rsidRPr="008E4370" w:rsidRDefault="00BD6EFE">
            <w:pPr>
              <w:pStyle w:val="TableParagraph"/>
              <w:spacing w:before="254"/>
              <w:ind w:left="69" w:right="48"/>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79</w:t>
            </w:r>
          </w:p>
        </w:tc>
      </w:tr>
      <w:tr w:rsidR="000B4B4A" w:rsidRPr="008E4370">
        <w:trPr>
          <w:trHeight w:val="732"/>
        </w:trPr>
        <w:tc>
          <w:tcPr>
            <w:tcW w:w="352" w:type="dxa"/>
            <w:vMerge w:val="restart"/>
            <w:tcBorders>
              <w:right w:val="nil"/>
            </w:tcBorders>
            <w:shd w:val="clear" w:color="auto" w:fill="FFFFFF"/>
          </w:tcPr>
          <w:p w:rsidR="000B4B4A" w:rsidRPr="008E4370" w:rsidRDefault="000B4B4A">
            <w:pPr>
              <w:pStyle w:val="TableParagraph"/>
              <w:rPr>
                <w:rFonts w:ascii="Times New Roman" w:hAnsi="Times New Roman" w:cs="Times New Roman"/>
                <w:color w:val="000000" w:themeColor="text1"/>
                <w:sz w:val="20"/>
                <w:szCs w:val="24"/>
              </w:rPr>
            </w:pPr>
          </w:p>
        </w:tc>
        <w:tc>
          <w:tcPr>
            <w:tcW w:w="2218" w:type="dxa"/>
            <w:vMerge w:val="restart"/>
            <w:tcBorders>
              <w:left w:val="nil"/>
            </w:tcBorders>
            <w:shd w:val="clear" w:color="auto" w:fill="FFFFFF"/>
          </w:tcPr>
          <w:p w:rsidR="000B4B4A" w:rsidRPr="008E4370" w:rsidRDefault="000B4B4A">
            <w:pPr>
              <w:pStyle w:val="TableParagraph"/>
              <w:spacing w:before="10"/>
              <w:rPr>
                <w:rFonts w:ascii="Times New Roman" w:hAnsi="Times New Roman" w:cs="Times New Roman"/>
                <w:i/>
                <w:color w:val="000000" w:themeColor="text1"/>
                <w:sz w:val="20"/>
                <w:szCs w:val="24"/>
              </w:rPr>
            </w:pPr>
          </w:p>
          <w:p w:rsidR="000B4B4A" w:rsidRPr="008E4370" w:rsidRDefault="00BD6EFE">
            <w:pPr>
              <w:pStyle w:val="TableParagraph"/>
              <w:spacing w:line="228" w:lineRule="auto"/>
              <w:ind w:left="39" w:right="366"/>
              <w:jc w:val="center"/>
              <w:rPr>
                <w:rFonts w:ascii="Times New Roman" w:hAnsi="Times New Roman" w:cs="Times New Roman"/>
                <w:color w:val="000000" w:themeColor="text1"/>
                <w:sz w:val="20"/>
                <w:szCs w:val="24"/>
              </w:rPr>
            </w:pPr>
            <w:r w:rsidRPr="008E4370">
              <w:rPr>
                <w:rFonts w:ascii="Times New Roman" w:hAnsi="Times New Roman" w:cs="Times New Roman"/>
                <w:color w:val="000000" w:themeColor="text1"/>
                <w:sz w:val="20"/>
                <w:szCs w:val="24"/>
              </w:rPr>
              <w:t>«Forward looking</w:t>
            </w:r>
            <w:r w:rsidRPr="008E4370">
              <w:rPr>
                <w:rFonts w:ascii="Times New Roman" w:hAnsi="Times New Roman" w:cs="Times New Roman"/>
                <w:color w:val="000000" w:themeColor="text1"/>
                <w:w w:val="99"/>
                <w:sz w:val="20"/>
                <w:szCs w:val="24"/>
              </w:rPr>
              <w:t xml:space="preserve"> </w:t>
            </w:r>
            <w:r w:rsidRPr="008E4370">
              <w:rPr>
                <w:rFonts w:ascii="Times New Roman" w:hAnsi="Times New Roman" w:cs="Times New Roman"/>
                <w:color w:val="000000" w:themeColor="text1"/>
                <w:sz w:val="20"/>
                <w:szCs w:val="24"/>
              </w:rPr>
              <w:t>with optimum forest cover» Scenario</w:t>
            </w:r>
          </w:p>
        </w:tc>
        <w:tc>
          <w:tcPr>
            <w:tcW w:w="892" w:type="dxa"/>
            <w:shd w:val="clear" w:color="auto" w:fill="FFFFFF"/>
          </w:tcPr>
          <w:p w:rsidR="000B4B4A" w:rsidRPr="008E4370" w:rsidRDefault="00BD6EFE">
            <w:pPr>
              <w:pStyle w:val="TableParagraph"/>
              <w:spacing w:before="46" w:line="196" w:lineRule="auto"/>
              <w:ind w:left="58" w:right="43"/>
              <w:jc w:val="center"/>
              <w:rPr>
                <w:rFonts w:ascii="Times New Roman" w:hAnsi="Times New Roman" w:cs="Times New Roman"/>
                <w:color w:val="000000" w:themeColor="text1"/>
                <w:sz w:val="20"/>
                <w:szCs w:val="24"/>
              </w:rPr>
            </w:pPr>
            <w:r w:rsidRPr="008E4370">
              <w:rPr>
                <w:rFonts w:ascii="Times New Roman" w:hAnsi="Times New Roman" w:cs="Times New Roman"/>
                <w:color w:val="000000" w:themeColor="text1"/>
                <w:w w:val="90"/>
                <w:sz w:val="20"/>
                <w:szCs w:val="24"/>
              </w:rPr>
              <w:t xml:space="preserve">Million. </w:t>
            </w:r>
            <w:r w:rsidRPr="008E4370">
              <w:rPr>
                <w:rFonts w:ascii="Times New Roman" w:hAnsi="Times New Roman" w:cs="Times New Roman"/>
                <w:color w:val="000000" w:themeColor="text1"/>
                <w:w w:val="95"/>
                <w:sz w:val="20"/>
                <w:szCs w:val="24"/>
              </w:rPr>
              <w:t xml:space="preserve">tons of </w:t>
            </w:r>
            <w:r w:rsidRPr="008E4370">
              <w:rPr>
                <w:rFonts w:ascii="Times New Roman" w:hAnsi="Times New Roman" w:cs="Times New Roman"/>
                <w:color w:val="000000" w:themeColor="text1"/>
                <w:sz w:val="20"/>
                <w:szCs w:val="24"/>
              </w:rPr>
              <w:t>СО</w:t>
            </w:r>
            <w:r w:rsidRPr="008E4370">
              <w:rPr>
                <w:rFonts w:ascii="Times New Roman" w:hAnsi="Times New Roman" w:cs="Times New Roman"/>
                <w:color w:val="000000" w:themeColor="text1"/>
                <w:position w:val="-2"/>
                <w:sz w:val="20"/>
                <w:szCs w:val="24"/>
              </w:rPr>
              <w:t>2</w:t>
            </w:r>
          </w:p>
          <w:p w:rsidR="000B4B4A" w:rsidRPr="008E4370" w:rsidRDefault="00BD6EFE">
            <w:pPr>
              <w:pStyle w:val="TableParagraph"/>
              <w:spacing w:line="154" w:lineRule="exact"/>
              <w:ind w:left="13"/>
              <w:jc w:val="center"/>
              <w:rPr>
                <w:rFonts w:ascii="Times New Roman" w:hAnsi="Times New Roman" w:cs="Times New Roman"/>
                <w:color w:val="000000" w:themeColor="text1"/>
                <w:sz w:val="20"/>
                <w:szCs w:val="24"/>
              </w:rPr>
            </w:pPr>
            <w:r w:rsidRPr="008E4370">
              <w:rPr>
                <w:rFonts w:ascii="Times New Roman" w:hAnsi="Times New Roman" w:cs="Times New Roman"/>
                <w:color w:val="000000" w:themeColor="text1"/>
                <w:w w:val="85"/>
                <w:sz w:val="20"/>
                <w:szCs w:val="24"/>
              </w:rPr>
              <w:t>-equivalent</w:t>
            </w:r>
          </w:p>
        </w:tc>
        <w:tc>
          <w:tcPr>
            <w:tcW w:w="678" w:type="dxa"/>
            <w:shd w:val="clear" w:color="auto" w:fill="FFFFFF"/>
          </w:tcPr>
          <w:p w:rsidR="000B4B4A" w:rsidRPr="008E4370" w:rsidRDefault="00BD6EFE">
            <w:pPr>
              <w:pStyle w:val="TableParagraph"/>
              <w:spacing w:before="254"/>
              <w:ind w:left="39" w:right="19"/>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60</w:t>
            </w:r>
          </w:p>
        </w:tc>
        <w:tc>
          <w:tcPr>
            <w:tcW w:w="722" w:type="dxa"/>
            <w:shd w:val="clear" w:color="auto" w:fill="FFFFFF"/>
          </w:tcPr>
          <w:p w:rsidR="000B4B4A" w:rsidRPr="008E4370" w:rsidRDefault="00BD6EFE">
            <w:pPr>
              <w:pStyle w:val="TableParagraph"/>
              <w:spacing w:before="254"/>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57,6</w:t>
            </w:r>
          </w:p>
        </w:tc>
        <w:tc>
          <w:tcPr>
            <w:tcW w:w="722" w:type="dxa"/>
            <w:shd w:val="clear" w:color="auto" w:fill="FFFFFF"/>
          </w:tcPr>
          <w:p w:rsidR="000B4B4A" w:rsidRPr="008E4370" w:rsidRDefault="00BD6EFE">
            <w:pPr>
              <w:pStyle w:val="TableParagraph"/>
              <w:spacing w:before="254"/>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57,0</w:t>
            </w:r>
          </w:p>
        </w:tc>
        <w:tc>
          <w:tcPr>
            <w:tcW w:w="722" w:type="dxa"/>
            <w:shd w:val="clear" w:color="auto" w:fill="FFFFFF"/>
          </w:tcPr>
          <w:p w:rsidR="000B4B4A" w:rsidRPr="008E4370" w:rsidRDefault="00BD6EFE">
            <w:pPr>
              <w:pStyle w:val="TableParagraph"/>
              <w:spacing w:before="254"/>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55,6</w:t>
            </w:r>
          </w:p>
        </w:tc>
        <w:tc>
          <w:tcPr>
            <w:tcW w:w="722" w:type="dxa"/>
            <w:shd w:val="clear" w:color="auto" w:fill="FFFFFF"/>
          </w:tcPr>
          <w:p w:rsidR="000B4B4A" w:rsidRPr="008E4370" w:rsidRDefault="00BD6EFE">
            <w:pPr>
              <w:pStyle w:val="TableParagraph"/>
              <w:spacing w:before="254"/>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54,3</w:t>
            </w:r>
          </w:p>
        </w:tc>
        <w:tc>
          <w:tcPr>
            <w:tcW w:w="722" w:type="dxa"/>
            <w:shd w:val="clear" w:color="auto" w:fill="FFFFFF"/>
          </w:tcPr>
          <w:p w:rsidR="000B4B4A" w:rsidRPr="008E4370" w:rsidRDefault="00BD6EFE">
            <w:pPr>
              <w:pStyle w:val="TableParagraph"/>
              <w:spacing w:before="254"/>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54,1</w:t>
            </w:r>
          </w:p>
        </w:tc>
        <w:tc>
          <w:tcPr>
            <w:tcW w:w="722" w:type="dxa"/>
            <w:shd w:val="clear" w:color="auto" w:fill="FFFFFF"/>
          </w:tcPr>
          <w:p w:rsidR="000B4B4A" w:rsidRPr="008E4370" w:rsidRDefault="00BD6EFE">
            <w:pPr>
              <w:pStyle w:val="TableParagraph"/>
              <w:spacing w:before="254"/>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54,1</w:t>
            </w:r>
          </w:p>
        </w:tc>
        <w:tc>
          <w:tcPr>
            <w:tcW w:w="722" w:type="dxa"/>
            <w:shd w:val="clear" w:color="auto" w:fill="FFFFFF"/>
          </w:tcPr>
          <w:p w:rsidR="000B4B4A" w:rsidRPr="008E4370" w:rsidRDefault="00BD6EFE">
            <w:pPr>
              <w:pStyle w:val="TableParagraph"/>
              <w:spacing w:before="254"/>
              <w:ind w:left="61" w:right="40"/>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54,0</w:t>
            </w:r>
          </w:p>
        </w:tc>
        <w:tc>
          <w:tcPr>
            <w:tcW w:w="656" w:type="dxa"/>
            <w:tcBorders>
              <w:right w:val="single" w:sz="12" w:space="0" w:color="FBF6EE"/>
            </w:tcBorders>
            <w:shd w:val="clear" w:color="auto" w:fill="FFFFFF"/>
          </w:tcPr>
          <w:p w:rsidR="000B4B4A" w:rsidRPr="008E4370" w:rsidRDefault="00BD6EFE">
            <w:pPr>
              <w:pStyle w:val="TableParagraph"/>
              <w:spacing w:before="254"/>
              <w:ind w:left="69" w:right="48"/>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53,9</w:t>
            </w:r>
          </w:p>
        </w:tc>
      </w:tr>
      <w:tr w:rsidR="000B4B4A" w:rsidRPr="008E4370">
        <w:trPr>
          <w:trHeight w:val="744"/>
        </w:trPr>
        <w:tc>
          <w:tcPr>
            <w:tcW w:w="352" w:type="dxa"/>
            <w:vMerge/>
            <w:tcBorders>
              <w:top w:val="nil"/>
              <w:right w:val="nil"/>
            </w:tcBorders>
            <w:shd w:val="clear" w:color="auto" w:fill="FFFFFF"/>
          </w:tcPr>
          <w:p w:rsidR="000B4B4A" w:rsidRPr="008E4370" w:rsidRDefault="000B4B4A">
            <w:pPr>
              <w:rPr>
                <w:rFonts w:ascii="Times New Roman" w:hAnsi="Times New Roman" w:cs="Times New Roman"/>
                <w:color w:val="000000" w:themeColor="text1"/>
                <w:sz w:val="20"/>
                <w:szCs w:val="24"/>
              </w:rPr>
            </w:pPr>
          </w:p>
        </w:tc>
        <w:tc>
          <w:tcPr>
            <w:tcW w:w="2218" w:type="dxa"/>
            <w:vMerge/>
            <w:tcBorders>
              <w:top w:val="nil"/>
              <w:left w:val="nil"/>
            </w:tcBorders>
            <w:shd w:val="clear" w:color="auto" w:fill="FFFFFF"/>
          </w:tcPr>
          <w:p w:rsidR="000B4B4A" w:rsidRPr="008E4370" w:rsidRDefault="000B4B4A">
            <w:pPr>
              <w:rPr>
                <w:rFonts w:ascii="Times New Roman" w:hAnsi="Times New Roman" w:cs="Times New Roman"/>
                <w:color w:val="000000" w:themeColor="text1"/>
                <w:sz w:val="20"/>
                <w:szCs w:val="24"/>
              </w:rPr>
            </w:pPr>
          </w:p>
        </w:tc>
        <w:tc>
          <w:tcPr>
            <w:tcW w:w="892" w:type="dxa"/>
            <w:shd w:val="clear" w:color="auto" w:fill="FFFFFF"/>
          </w:tcPr>
          <w:p w:rsidR="000B4B4A" w:rsidRPr="008E4370" w:rsidRDefault="00BD6EFE">
            <w:pPr>
              <w:pStyle w:val="TableParagraph"/>
              <w:spacing w:before="86" w:line="176" w:lineRule="exact"/>
              <w:ind w:left="14"/>
              <w:jc w:val="center"/>
              <w:rPr>
                <w:rFonts w:ascii="Times New Roman" w:hAnsi="Times New Roman" w:cs="Times New Roman"/>
                <w:i/>
                <w:color w:val="000000" w:themeColor="text1"/>
                <w:sz w:val="20"/>
                <w:szCs w:val="24"/>
              </w:rPr>
            </w:pPr>
            <w:r w:rsidRPr="008E4370">
              <w:rPr>
                <w:rFonts w:ascii="Times New Roman" w:hAnsi="Times New Roman" w:cs="Times New Roman"/>
                <w:i/>
                <w:color w:val="000000" w:themeColor="text1"/>
                <w:w w:val="98"/>
                <w:sz w:val="20"/>
                <w:szCs w:val="24"/>
              </w:rPr>
              <w:t>%</w:t>
            </w:r>
          </w:p>
          <w:p w:rsidR="000B4B4A" w:rsidRPr="008E4370" w:rsidRDefault="00BD6EFE">
            <w:pPr>
              <w:pStyle w:val="TableParagraph"/>
              <w:spacing w:line="180" w:lineRule="exact"/>
              <w:ind w:left="58" w:right="44"/>
              <w:jc w:val="center"/>
              <w:rPr>
                <w:rFonts w:ascii="Times New Roman" w:hAnsi="Times New Roman" w:cs="Times New Roman"/>
                <w:i/>
                <w:color w:val="000000" w:themeColor="text1"/>
                <w:sz w:val="20"/>
                <w:szCs w:val="24"/>
              </w:rPr>
            </w:pPr>
            <w:r w:rsidRPr="008E4370">
              <w:rPr>
                <w:rFonts w:ascii="Times New Roman" w:hAnsi="Times New Roman" w:cs="Times New Roman"/>
                <w:i/>
                <w:color w:val="000000" w:themeColor="text1"/>
                <w:sz w:val="20"/>
                <w:szCs w:val="24"/>
              </w:rPr>
              <w:t>of 1990</w:t>
            </w:r>
          </w:p>
          <w:p w:rsidR="000B4B4A" w:rsidRPr="008E4370" w:rsidRDefault="00BD6EFE">
            <w:pPr>
              <w:pStyle w:val="TableParagraph"/>
              <w:spacing w:line="187" w:lineRule="exact"/>
              <w:ind w:left="58" w:right="43"/>
              <w:jc w:val="center"/>
              <w:rPr>
                <w:rFonts w:ascii="Times New Roman" w:hAnsi="Times New Roman" w:cs="Times New Roman"/>
                <w:i/>
                <w:color w:val="000000" w:themeColor="text1"/>
                <w:sz w:val="20"/>
                <w:szCs w:val="24"/>
              </w:rPr>
            </w:pPr>
            <w:r w:rsidRPr="008E4370">
              <w:rPr>
                <w:rFonts w:ascii="Times New Roman" w:hAnsi="Times New Roman" w:cs="Times New Roman"/>
                <w:i/>
                <w:color w:val="000000" w:themeColor="text1"/>
                <w:w w:val="95"/>
                <w:sz w:val="20"/>
                <w:szCs w:val="24"/>
              </w:rPr>
              <w:t>level</w:t>
            </w:r>
          </w:p>
        </w:tc>
        <w:tc>
          <w:tcPr>
            <w:tcW w:w="678" w:type="dxa"/>
            <w:shd w:val="clear" w:color="auto" w:fill="FFFFFF"/>
          </w:tcPr>
          <w:p w:rsidR="000B4B4A" w:rsidRPr="008E4370" w:rsidRDefault="00BD6EFE">
            <w:pPr>
              <w:pStyle w:val="TableParagraph"/>
              <w:spacing w:before="254"/>
              <w:ind w:left="39" w:right="19"/>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95</w:t>
            </w:r>
          </w:p>
        </w:tc>
        <w:tc>
          <w:tcPr>
            <w:tcW w:w="722" w:type="dxa"/>
            <w:shd w:val="clear" w:color="auto" w:fill="FFFFFF"/>
          </w:tcPr>
          <w:p w:rsidR="000B4B4A" w:rsidRPr="008E4370" w:rsidRDefault="00BD6EFE">
            <w:pPr>
              <w:pStyle w:val="TableParagraph"/>
              <w:spacing w:before="254"/>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91</w:t>
            </w:r>
          </w:p>
        </w:tc>
        <w:tc>
          <w:tcPr>
            <w:tcW w:w="722" w:type="dxa"/>
            <w:shd w:val="clear" w:color="auto" w:fill="FFFFFF"/>
          </w:tcPr>
          <w:p w:rsidR="000B4B4A" w:rsidRPr="008E4370" w:rsidRDefault="00BD6EFE">
            <w:pPr>
              <w:pStyle w:val="TableParagraph"/>
              <w:spacing w:before="254"/>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90</w:t>
            </w:r>
          </w:p>
        </w:tc>
        <w:tc>
          <w:tcPr>
            <w:tcW w:w="722" w:type="dxa"/>
            <w:shd w:val="clear" w:color="auto" w:fill="FFFFFF"/>
          </w:tcPr>
          <w:p w:rsidR="000B4B4A" w:rsidRPr="008E4370" w:rsidRDefault="00BD6EFE">
            <w:pPr>
              <w:pStyle w:val="TableParagraph"/>
              <w:spacing w:before="254"/>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88</w:t>
            </w:r>
          </w:p>
        </w:tc>
        <w:tc>
          <w:tcPr>
            <w:tcW w:w="722" w:type="dxa"/>
            <w:shd w:val="clear" w:color="auto" w:fill="FFFFFF"/>
          </w:tcPr>
          <w:p w:rsidR="000B4B4A" w:rsidRPr="008E4370" w:rsidRDefault="00BD6EFE">
            <w:pPr>
              <w:pStyle w:val="TableParagraph"/>
              <w:spacing w:before="254"/>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86</w:t>
            </w:r>
          </w:p>
        </w:tc>
        <w:tc>
          <w:tcPr>
            <w:tcW w:w="722" w:type="dxa"/>
            <w:shd w:val="clear" w:color="auto" w:fill="FFFFFF"/>
          </w:tcPr>
          <w:p w:rsidR="000B4B4A" w:rsidRPr="008E4370" w:rsidRDefault="00BD6EFE">
            <w:pPr>
              <w:pStyle w:val="TableParagraph"/>
              <w:spacing w:before="254"/>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85</w:t>
            </w:r>
          </w:p>
        </w:tc>
        <w:tc>
          <w:tcPr>
            <w:tcW w:w="722" w:type="dxa"/>
            <w:shd w:val="clear" w:color="auto" w:fill="FFFFFF"/>
          </w:tcPr>
          <w:p w:rsidR="000B4B4A" w:rsidRPr="008E4370" w:rsidRDefault="00BD6EFE">
            <w:pPr>
              <w:pStyle w:val="TableParagraph"/>
              <w:spacing w:before="254"/>
              <w:ind w:left="61" w:right="41"/>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85</w:t>
            </w:r>
          </w:p>
        </w:tc>
        <w:tc>
          <w:tcPr>
            <w:tcW w:w="722" w:type="dxa"/>
            <w:shd w:val="clear" w:color="auto" w:fill="FFFFFF"/>
          </w:tcPr>
          <w:p w:rsidR="000B4B4A" w:rsidRPr="008E4370" w:rsidRDefault="00BD6EFE">
            <w:pPr>
              <w:pStyle w:val="TableParagraph"/>
              <w:spacing w:before="254"/>
              <w:ind w:left="61" w:right="40"/>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85</w:t>
            </w:r>
          </w:p>
        </w:tc>
        <w:tc>
          <w:tcPr>
            <w:tcW w:w="656" w:type="dxa"/>
            <w:tcBorders>
              <w:right w:val="single" w:sz="12" w:space="0" w:color="FBF6EE"/>
            </w:tcBorders>
            <w:shd w:val="clear" w:color="auto" w:fill="FFFFFF"/>
          </w:tcPr>
          <w:p w:rsidR="000B4B4A" w:rsidRPr="008E4370" w:rsidRDefault="00BD6EFE">
            <w:pPr>
              <w:pStyle w:val="TableParagraph"/>
              <w:spacing w:before="254"/>
              <w:ind w:left="69" w:right="48"/>
              <w:jc w:val="center"/>
              <w:rPr>
                <w:rFonts w:ascii="Times New Roman" w:hAnsi="Times New Roman" w:cs="Times New Roman"/>
                <w:b/>
                <w:color w:val="000000" w:themeColor="text1"/>
                <w:sz w:val="20"/>
                <w:szCs w:val="24"/>
              </w:rPr>
            </w:pPr>
            <w:r w:rsidRPr="008E4370">
              <w:rPr>
                <w:rFonts w:ascii="Times New Roman" w:hAnsi="Times New Roman" w:cs="Times New Roman"/>
                <w:b/>
                <w:color w:val="000000" w:themeColor="text1"/>
                <w:sz w:val="20"/>
                <w:szCs w:val="24"/>
              </w:rPr>
              <w:t>85</w:t>
            </w:r>
          </w:p>
        </w:tc>
      </w:tr>
    </w:tbl>
    <w:p w:rsidR="000B4B4A" w:rsidRPr="00BD6EFE" w:rsidRDefault="000B4B4A">
      <w:pPr>
        <w:jc w:val="center"/>
        <w:rPr>
          <w:rFonts w:ascii="Times New Roman" w:hAnsi="Times New Roman" w:cs="Times New Roman"/>
          <w:sz w:val="24"/>
          <w:szCs w:val="24"/>
        </w:rPr>
        <w:sectPr w:rsidR="000B4B4A" w:rsidRPr="00BD6EFE">
          <w:pgSz w:w="11910" w:h="16840"/>
          <w:pgMar w:top="880" w:right="0" w:bottom="0" w:left="0" w:header="708" w:footer="708" w:gutter="0"/>
          <w:cols w:space="720"/>
        </w:sectPr>
      </w:pPr>
    </w:p>
    <w:p w:rsidR="000B4B4A" w:rsidRPr="00BD6EFE" w:rsidRDefault="00602CA1">
      <w:pPr>
        <w:pStyle w:val="a3"/>
        <w:rPr>
          <w:rFonts w:ascii="Times New Roman" w:hAnsi="Times New Roman" w:cs="Times New Roman"/>
          <w:i/>
        </w:rPr>
      </w:pPr>
      <w:r w:rsidRPr="00BD6EFE">
        <w:rPr>
          <w:rFonts w:ascii="Times New Roman" w:hAnsi="Times New Roman" w:cs="Times New Roman"/>
          <w:noProof/>
        </w:rPr>
        <w:lastRenderedPageBreak/>
        <mc:AlternateContent>
          <mc:Choice Requires="wps">
            <w:drawing>
              <wp:anchor distT="0" distB="0" distL="114300" distR="114300" simplePos="0" relativeHeight="503130656" behindDoc="1" locked="0" layoutInCell="1" allowOverlap="1">
                <wp:simplePos x="0" y="0"/>
                <wp:positionH relativeFrom="page">
                  <wp:posOffset>7286625</wp:posOffset>
                </wp:positionH>
                <wp:positionV relativeFrom="page">
                  <wp:posOffset>10158095</wp:posOffset>
                </wp:positionV>
                <wp:extent cx="127635" cy="304800"/>
                <wp:effectExtent l="0" t="4445" r="0" b="0"/>
                <wp:wrapNone/>
                <wp:docPr id="1154" name="Text Box 1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CC" w:rsidRDefault="008F41CC">
                            <w:pPr>
                              <w:spacing w:before="24"/>
                              <w:rPr>
                                <w:rFonts w:ascii="Arial"/>
                                <w:sz w:val="36"/>
                              </w:rPr>
                            </w:pPr>
                            <w:r>
                              <w:rPr>
                                <w:rFonts w:ascii="Arial"/>
                                <w:color w:val="FFFFFF"/>
                                <w:w w:val="99"/>
                                <w:sz w:val="3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2" o:spid="_x0000_s1030" type="#_x0000_t202" style="position:absolute;margin-left:573.75pt;margin-top:799.85pt;width:10.05pt;height:24pt;z-index:-1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FDjtwIAALU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" filled="f" stroked="f">
                <v:textbox inset="0,0,0,0">
                  <w:txbxContent>
                    <w:p w:rsidR="008F41CC" w:rsidRDefault="008F41CC">
                      <w:pPr>
                        <w:spacing w:before="24"/>
                        <w:rPr>
                          <w:rFonts w:ascii="Arial"/>
                          <w:sz w:val="36"/>
                        </w:rPr>
                      </w:pPr>
                      <w:r>
                        <w:rPr>
                          <w:rFonts w:ascii="Arial"/>
                          <w:color w:val="FFFFFF"/>
                          <w:w w:val="99"/>
                          <w:sz w:val="36"/>
                        </w:rPr>
                        <w:t>4</w:t>
                      </w:r>
                    </w:p>
                  </w:txbxContent>
                </v:textbox>
                <w10:wrap anchorx="page" anchory="page"/>
              </v:shape>
            </w:pict>
          </mc:Fallback>
        </mc:AlternateContent>
      </w:r>
    </w:p>
    <w:p w:rsidR="000B4B4A" w:rsidRPr="00BD6EFE" w:rsidRDefault="000B4B4A">
      <w:pPr>
        <w:pStyle w:val="a3"/>
        <w:rPr>
          <w:rFonts w:ascii="Times New Roman" w:hAnsi="Times New Roman" w:cs="Times New Roman"/>
          <w:i/>
        </w:rPr>
      </w:pPr>
    </w:p>
    <w:p w:rsidR="000B4B4A" w:rsidRPr="00BD6EFE" w:rsidRDefault="000B4B4A">
      <w:pPr>
        <w:pStyle w:val="a3"/>
        <w:rPr>
          <w:rFonts w:ascii="Times New Roman" w:hAnsi="Times New Roman" w:cs="Times New Roman"/>
          <w:i/>
        </w:rPr>
      </w:pPr>
    </w:p>
    <w:p w:rsidR="000B4B4A" w:rsidRPr="00BD6EFE" w:rsidRDefault="000B4B4A">
      <w:pPr>
        <w:pStyle w:val="a3"/>
        <w:spacing w:before="3"/>
        <w:rPr>
          <w:rFonts w:ascii="Times New Roman" w:hAnsi="Times New Roman" w:cs="Times New Roman"/>
          <w:i/>
        </w:rPr>
      </w:pPr>
    </w:p>
    <w:p w:rsidR="000B4B4A" w:rsidRPr="00132CC1" w:rsidRDefault="00BD6EFE">
      <w:pPr>
        <w:pStyle w:val="a3"/>
        <w:spacing w:before="1" w:line="261" w:lineRule="auto"/>
        <w:ind w:left="1274" w:right="1089"/>
        <w:jc w:val="both"/>
        <w:rPr>
          <w:rFonts w:ascii="Times New Roman" w:hAnsi="Times New Roman" w:cs="Times New Roman"/>
          <w:color w:val="000000" w:themeColor="text1"/>
        </w:rPr>
      </w:pPr>
      <w:r w:rsidRPr="00132CC1">
        <w:rPr>
          <w:rFonts w:ascii="Times New Roman" w:hAnsi="Times New Roman" w:cs="Times New Roman"/>
          <w:color w:val="000000" w:themeColor="text1"/>
          <w:w w:val="90"/>
        </w:rPr>
        <w:t xml:space="preserve">Due to speciﬁc features in the age structure of Ukraine's forests, it is expected that moving forward their absorption capacity will gradually decrease because of a declining growth in </w:t>
      </w:r>
      <w:proofErr w:type="spellStart"/>
      <w:r w:rsidRPr="00132CC1">
        <w:rPr>
          <w:rFonts w:ascii="Times New Roman" w:hAnsi="Times New Roman" w:cs="Times New Roman"/>
          <w:color w:val="000000" w:themeColor="text1"/>
        </w:rPr>
        <w:t>phyto</w:t>
      </w:r>
      <w:proofErr w:type="spellEnd"/>
      <w:r w:rsidR="00132CC1">
        <w:rPr>
          <w:rFonts w:ascii="Times New Roman" w:hAnsi="Times New Roman" w:cs="Times New Roman"/>
          <w:color w:val="000000" w:themeColor="text1"/>
        </w:rPr>
        <w:t>-</w:t>
      </w:r>
      <w:r w:rsidRPr="00132CC1">
        <w:rPr>
          <w:rFonts w:ascii="Times New Roman" w:hAnsi="Times New Roman" w:cs="Times New Roman"/>
          <w:color w:val="000000" w:themeColor="text1"/>
        </w:rPr>
        <w:t>mass attributable to forest stands' natural aging processes.</w:t>
      </w:r>
    </w:p>
    <w:p w:rsidR="000B4B4A" w:rsidRPr="00132CC1" w:rsidRDefault="000B4B4A">
      <w:pPr>
        <w:pStyle w:val="a3"/>
        <w:spacing w:before="7"/>
        <w:rPr>
          <w:rFonts w:ascii="Times New Roman" w:hAnsi="Times New Roman" w:cs="Times New Roman"/>
          <w:color w:val="000000" w:themeColor="text1"/>
        </w:rPr>
      </w:pPr>
    </w:p>
    <w:p w:rsidR="000B4B4A" w:rsidRPr="00132CC1" w:rsidRDefault="00BD6EFE">
      <w:pPr>
        <w:pStyle w:val="a3"/>
        <w:spacing w:line="261" w:lineRule="auto"/>
        <w:ind w:left="1274" w:right="765"/>
        <w:rPr>
          <w:rFonts w:ascii="Times New Roman" w:hAnsi="Times New Roman" w:cs="Times New Roman"/>
          <w:color w:val="000000" w:themeColor="text1"/>
        </w:rPr>
      </w:pPr>
      <w:r w:rsidRPr="00132CC1">
        <w:rPr>
          <w:rFonts w:ascii="Times New Roman" w:hAnsi="Times New Roman" w:cs="Times New Roman"/>
          <w:color w:val="000000" w:themeColor="text1"/>
          <w:w w:val="90"/>
        </w:rPr>
        <w:t xml:space="preserve">Yet, if Ukraine's forest cover </w:t>
      </w:r>
      <w:r w:rsidR="008E4370" w:rsidRPr="00132CC1">
        <w:rPr>
          <w:rFonts w:ascii="Times New Roman" w:hAnsi="Times New Roman" w:cs="Times New Roman"/>
          <w:color w:val="000000" w:themeColor="text1"/>
          <w:w w:val="90"/>
        </w:rPr>
        <w:t>increases</w:t>
      </w:r>
      <w:r w:rsidRPr="00132CC1">
        <w:rPr>
          <w:rFonts w:ascii="Times New Roman" w:hAnsi="Times New Roman" w:cs="Times New Roman"/>
          <w:color w:val="000000" w:themeColor="text1"/>
          <w:w w:val="90"/>
        </w:rPr>
        <w:t xml:space="preserve"> up to 19.4 % and progressive management solutions are </w:t>
      </w:r>
      <w:r w:rsidRPr="00132CC1">
        <w:rPr>
          <w:rFonts w:ascii="Times New Roman" w:hAnsi="Times New Roman" w:cs="Times New Roman"/>
          <w:color w:val="000000" w:themeColor="text1"/>
          <w:w w:val="95"/>
        </w:rPr>
        <w:t xml:space="preserve">implemented, in 2050 the volumes of GHG absorption by the forests will amount to 85% of </w:t>
      </w:r>
      <w:r w:rsidRPr="00132CC1">
        <w:rPr>
          <w:rFonts w:ascii="Times New Roman" w:hAnsi="Times New Roman" w:cs="Times New Roman"/>
          <w:color w:val="000000" w:themeColor="text1"/>
          <w:w w:val="90"/>
        </w:rPr>
        <w:t xml:space="preserve">1990 level. Given appropriate implementation of other policies and measures in the LULUCF </w:t>
      </w:r>
      <w:r w:rsidRPr="00132CC1">
        <w:rPr>
          <w:rFonts w:ascii="Times New Roman" w:hAnsi="Times New Roman" w:cs="Times New Roman"/>
          <w:color w:val="000000" w:themeColor="text1"/>
        </w:rPr>
        <w:t>sector, the GHG emissions and absorption balance will reach 1990 level.</w:t>
      </w:r>
    </w:p>
    <w:p w:rsidR="000B4B4A" w:rsidRPr="00132CC1" w:rsidRDefault="00BD6EFE" w:rsidP="00132CC1">
      <w:pPr>
        <w:spacing w:before="132" w:line="278" w:lineRule="auto"/>
        <w:ind w:left="1276" w:right="853"/>
        <w:jc w:val="both"/>
        <w:rPr>
          <w:rFonts w:ascii="Times New Roman" w:hAnsi="Times New Roman" w:cs="Times New Roman"/>
          <w:color w:val="000000" w:themeColor="text1"/>
          <w:sz w:val="24"/>
          <w:szCs w:val="24"/>
        </w:rPr>
      </w:pPr>
      <w:r w:rsidRPr="00132CC1">
        <w:rPr>
          <w:rFonts w:ascii="Times New Roman" w:hAnsi="Times New Roman" w:cs="Times New Roman"/>
          <w:color w:val="000000" w:themeColor="text1"/>
          <w:sz w:val="24"/>
          <w:szCs w:val="24"/>
        </w:rPr>
        <w:t>Being committed to achieving Paris Agreement goals and being guided by national priorities, Ukraine will ensure doing its best to achieve the indicative GHG emissions target of 31-34% by 2050, compare to 1990 level. This target is ambitious and fair in the context of Ukraine’s participation in the global response to the climate change threat.</w:t>
      </w:r>
    </w:p>
    <w:p w:rsidR="000B4B4A" w:rsidRPr="00132CC1" w:rsidRDefault="000B4B4A" w:rsidP="00132CC1">
      <w:pPr>
        <w:pStyle w:val="a3"/>
        <w:spacing w:before="4"/>
        <w:ind w:left="1276" w:right="853"/>
        <w:jc w:val="both"/>
        <w:rPr>
          <w:rFonts w:ascii="Times New Roman" w:hAnsi="Times New Roman" w:cs="Times New Roman"/>
          <w:color w:val="000000" w:themeColor="text1"/>
        </w:rPr>
      </w:pPr>
    </w:p>
    <w:p w:rsidR="000B4B4A" w:rsidRPr="00132CC1" w:rsidRDefault="00BD6EFE" w:rsidP="00132CC1">
      <w:pPr>
        <w:spacing w:line="278" w:lineRule="auto"/>
        <w:ind w:left="1276" w:right="853"/>
        <w:jc w:val="both"/>
        <w:rPr>
          <w:rFonts w:ascii="Times New Roman" w:hAnsi="Times New Roman" w:cs="Times New Roman"/>
          <w:color w:val="000000" w:themeColor="text1"/>
          <w:sz w:val="24"/>
          <w:szCs w:val="24"/>
        </w:rPr>
      </w:pPr>
      <w:r w:rsidRPr="00132CC1">
        <w:rPr>
          <w:rFonts w:ascii="Times New Roman" w:hAnsi="Times New Roman" w:cs="Times New Roman"/>
          <w:color w:val="000000" w:themeColor="text1"/>
          <w:sz w:val="24"/>
          <w:szCs w:val="24"/>
        </w:rPr>
        <w:t xml:space="preserve">Long term strategic planning is an iterative process; hence, this document should not be treated as ﬁnal. Ukraine is planning to review its strategy at least every ﬁve years </w:t>
      </w:r>
      <w:proofErr w:type="gramStart"/>
      <w:r w:rsidRPr="00132CC1">
        <w:rPr>
          <w:rFonts w:ascii="Times New Roman" w:hAnsi="Times New Roman" w:cs="Times New Roman"/>
          <w:color w:val="000000" w:themeColor="text1"/>
          <w:sz w:val="24"/>
          <w:szCs w:val="24"/>
        </w:rPr>
        <w:t>in order to</w:t>
      </w:r>
      <w:proofErr w:type="gramEnd"/>
      <w:r w:rsidRPr="00132CC1">
        <w:rPr>
          <w:rFonts w:ascii="Times New Roman" w:hAnsi="Times New Roman" w:cs="Times New Roman"/>
          <w:color w:val="000000" w:themeColor="text1"/>
          <w:sz w:val="24"/>
          <w:szCs w:val="24"/>
        </w:rPr>
        <w:t xml:space="preserve"> measure its progress, and to increase the level of its ambitions in accordance to national circumstances.</w:t>
      </w:r>
    </w:p>
    <w:p w:rsidR="000B4B4A" w:rsidRPr="00BD6EFE" w:rsidRDefault="000B4B4A">
      <w:pPr>
        <w:spacing w:line="278" w:lineRule="auto"/>
        <w:rPr>
          <w:rFonts w:ascii="Times New Roman" w:hAnsi="Times New Roman" w:cs="Times New Roman"/>
          <w:sz w:val="24"/>
          <w:szCs w:val="24"/>
        </w:rPr>
        <w:sectPr w:rsidR="000B4B4A" w:rsidRPr="00BD6EFE">
          <w:pgSz w:w="11910" w:h="16840"/>
          <w:pgMar w:top="0" w:right="0" w:bottom="0" w:left="0" w:header="708" w:footer="708" w:gutter="0"/>
          <w:cols w:space="720"/>
        </w:sectPr>
      </w:pPr>
    </w:p>
    <w:p w:rsidR="000B4B4A" w:rsidRPr="00132CC1" w:rsidRDefault="00BD6EFE" w:rsidP="00391553">
      <w:pPr>
        <w:pStyle w:val="a4"/>
        <w:numPr>
          <w:ilvl w:val="2"/>
          <w:numId w:val="16"/>
        </w:numPr>
        <w:tabs>
          <w:tab w:val="left" w:pos="1560"/>
        </w:tabs>
        <w:spacing w:before="174"/>
        <w:ind w:left="1985" w:right="711"/>
        <w:rPr>
          <w:rFonts w:ascii="Times New Roman" w:hAnsi="Times New Roman" w:cs="Times New Roman"/>
          <w:b/>
          <w:color w:val="000000" w:themeColor="text1"/>
          <w:sz w:val="24"/>
          <w:szCs w:val="24"/>
        </w:rPr>
      </w:pPr>
      <w:r w:rsidRPr="00132CC1">
        <w:rPr>
          <w:rFonts w:ascii="Times New Roman" w:hAnsi="Times New Roman" w:cs="Times New Roman"/>
          <w:b/>
          <w:color w:val="000000" w:themeColor="text1"/>
          <w:w w:val="95"/>
          <w:sz w:val="24"/>
          <w:szCs w:val="24"/>
        </w:rPr>
        <w:lastRenderedPageBreak/>
        <w:t xml:space="preserve">STRATEGIC VISION </w:t>
      </w:r>
      <w:r w:rsidRPr="00132CC1">
        <w:rPr>
          <w:rFonts w:ascii="Times New Roman" w:hAnsi="Times New Roman" w:cs="Times New Roman"/>
          <w:b/>
          <w:color w:val="000000" w:themeColor="text1"/>
          <w:sz w:val="24"/>
          <w:szCs w:val="24"/>
        </w:rPr>
        <w:t>OF LOW CARBON FUTURE FOR UKRAINE</w:t>
      </w:r>
    </w:p>
    <w:p w:rsidR="000B4B4A" w:rsidRPr="00132CC1" w:rsidRDefault="000B4B4A">
      <w:pPr>
        <w:pStyle w:val="a3"/>
        <w:rPr>
          <w:rFonts w:ascii="Times New Roman" w:hAnsi="Times New Roman" w:cs="Times New Roman"/>
          <w:color w:val="000000" w:themeColor="text1"/>
        </w:rPr>
      </w:pPr>
    </w:p>
    <w:p w:rsidR="000B4B4A" w:rsidRPr="00132CC1" w:rsidRDefault="00BD6EFE" w:rsidP="00391553">
      <w:pPr>
        <w:pStyle w:val="a4"/>
        <w:numPr>
          <w:ilvl w:val="1"/>
          <w:numId w:val="5"/>
        </w:numPr>
        <w:tabs>
          <w:tab w:val="left" w:pos="1712"/>
        </w:tabs>
        <w:spacing w:before="110"/>
        <w:ind w:hanging="472"/>
        <w:jc w:val="both"/>
        <w:rPr>
          <w:rFonts w:ascii="Times New Roman" w:hAnsi="Times New Roman" w:cs="Times New Roman"/>
          <w:b/>
          <w:color w:val="000000" w:themeColor="text1"/>
          <w:sz w:val="24"/>
          <w:szCs w:val="24"/>
        </w:rPr>
      </w:pPr>
      <w:r w:rsidRPr="00132CC1">
        <w:rPr>
          <w:rFonts w:ascii="Times New Roman" w:hAnsi="Times New Roman" w:cs="Times New Roman"/>
          <w:b/>
          <w:color w:val="000000" w:themeColor="text1"/>
          <w:sz w:val="24"/>
          <w:szCs w:val="24"/>
        </w:rPr>
        <w:t>Problems and challenges of Ukraine's sustainable development</w:t>
      </w:r>
    </w:p>
    <w:p w:rsidR="000B4B4A" w:rsidRPr="00132CC1" w:rsidRDefault="00BD6EFE">
      <w:pPr>
        <w:pStyle w:val="a3"/>
        <w:spacing w:before="255" w:line="261" w:lineRule="auto"/>
        <w:ind w:left="1274" w:right="765"/>
        <w:jc w:val="both"/>
        <w:rPr>
          <w:rFonts w:ascii="Times New Roman" w:hAnsi="Times New Roman" w:cs="Times New Roman"/>
          <w:color w:val="000000" w:themeColor="text1"/>
        </w:rPr>
      </w:pPr>
      <w:r w:rsidRPr="00132CC1">
        <w:rPr>
          <w:rFonts w:ascii="Times New Roman" w:hAnsi="Times New Roman" w:cs="Times New Roman"/>
          <w:color w:val="000000" w:themeColor="text1"/>
          <w:w w:val="95"/>
        </w:rPr>
        <w:t xml:space="preserve">Transition of Ukraine's economy to low carbon trajectory is an important component to </w:t>
      </w:r>
      <w:r w:rsidRPr="00132CC1">
        <w:rPr>
          <w:rFonts w:ascii="Times New Roman" w:hAnsi="Times New Roman" w:cs="Times New Roman"/>
          <w:color w:val="000000" w:themeColor="text1"/>
          <w:w w:val="90"/>
        </w:rPr>
        <w:t xml:space="preserve">Government policy aimed to ensure its sustainable development, speciﬁcally, in the context of </w:t>
      </w:r>
      <w:r w:rsidRPr="00132CC1">
        <w:rPr>
          <w:rFonts w:ascii="Times New Roman" w:hAnsi="Times New Roman" w:cs="Times New Roman"/>
          <w:color w:val="000000" w:themeColor="text1"/>
        </w:rPr>
        <w:t>2030 Global sustainable development goals.</w:t>
      </w:r>
    </w:p>
    <w:p w:rsidR="000B4B4A" w:rsidRPr="00132CC1" w:rsidRDefault="000B4B4A">
      <w:pPr>
        <w:pStyle w:val="a3"/>
        <w:spacing w:before="7"/>
        <w:rPr>
          <w:rFonts w:ascii="Times New Roman" w:hAnsi="Times New Roman" w:cs="Times New Roman"/>
          <w:color w:val="000000" w:themeColor="text1"/>
        </w:rPr>
      </w:pPr>
    </w:p>
    <w:p w:rsidR="000B4B4A" w:rsidRPr="00132CC1" w:rsidRDefault="00BD6EFE">
      <w:pPr>
        <w:pStyle w:val="a3"/>
        <w:spacing w:line="261" w:lineRule="auto"/>
        <w:ind w:left="1273" w:right="765"/>
        <w:jc w:val="both"/>
        <w:rPr>
          <w:rFonts w:ascii="Times New Roman" w:hAnsi="Times New Roman" w:cs="Times New Roman"/>
          <w:color w:val="000000" w:themeColor="text1"/>
        </w:rPr>
      </w:pPr>
      <w:r w:rsidRPr="00132CC1">
        <w:rPr>
          <w:rFonts w:ascii="Times New Roman" w:hAnsi="Times New Roman" w:cs="Times New Roman"/>
          <w:color w:val="000000" w:themeColor="text1"/>
          <w:w w:val="95"/>
        </w:rPr>
        <w:t xml:space="preserve">Following the signing of the Association Agreement between Ukraine as one Party, and </w:t>
      </w:r>
      <w:r w:rsidRPr="00132CC1">
        <w:rPr>
          <w:rFonts w:ascii="Times New Roman" w:hAnsi="Times New Roman" w:cs="Times New Roman"/>
          <w:color w:val="000000" w:themeColor="text1"/>
          <w:w w:val="90"/>
        </w:rPr>
        <w:t xml:space="preserve">European Union, European Atomic Energy Community, and their member states, as the other Party (hereafter - EU Association Agreement) enhancement of competitiveness has been the main challenge for Ukraine's economic development. Main directions to resolve this problem include establishment of more favorable investment climate, stimulation of innovations, modernization of ﬁxed production assets, and creation of high technology jobs, raising the labor and </w:t>
      </w:r>
      <w:r w:rsidRPr="00132CC1">
        <w:rPr>
          <w:rFonts w:ascii="Times New Roman" w:hAnsi="Times New Roman" w:cs="Times New Roman"/>
          <w:color w:val="000000" w:themeColor="text1"/>
        </w:rPr>
        <w:t>production efﬁciency, and implementation of structural and institutional reforms.</w:t>
      </w:r>
    </w:p>
    <w:p w:rsidR="000B4B4A" w:rsidRPr="00132CC1" w:rsidRDefault="000B4B4A">
      <w:pPr>
        <w:pStyle w:val="a3"/>
        <w:rPr>
          <w:rFonts w:ascii="Times New Roman" w:hAnsi="Times New Roman" w:cs="Times New Roman"/>
          <w:color w:val="000000" w:themeColor="text1"/>
        </w:rPr>
      </w:pPr>
    </w:p>
    <w:p w:rsidR="000B4B4A" w:rsidRPr="00132CC1" w:rsidRDefault="00BD6EFE">
      <w:pPr>
        <w:pStyle w:val="a3"/>
        <w:spacing w:line="261" w:lineRule="auto"/>
        <w:ind w:left="1273" w:right="765"/>
        <w:jc w:val="both"/>
        <w:rPr>
          <w:rFonts w:ascii="Times New Roman" w:hAnsi="Times New Roman" w:cs="Times New Roman"/>
          <w:color w:val="000000" w:themeColor="text1"/>
        </w:rPr>
      </w:pPr>
      <w:r w:rsidRPr="00132CC1">
        <w:rPr>
          <w:rFonts w:ascii="Times New Roman" w:hAnsi="Times New Roman" w:cs="Times New Roman"/>
          <w:color w:val="000000" w:themeColor="text1"/>
          <w:w w:val="90"/>
        </w:rPr>
        <w:t xml:space="preserve">Innovation-investment development model should become the foundation for extended social restoration, where the increase in the volumes of output produced and increase in its competitiveness are achieved not by means of additional use of resources, but mainly through intensive production factors, active use of new knowledge and materialized outcome of such knowledge. Added to this is the fact that negative trends that are observed in production sphere and include </w:t>
      </w:r>
      <w:r w:rsidRPr="00132CC1">
        <w:rPr>
          <w:rFonts w:ascii="Times New Roman" w:hAnsi="Times New Roman" w:cs="Times New Roman"/>
          <w:color w:val="000000" w:themeColor="text1"/>
          <w:w w:val="95"/>
        </w:rPr>
        <w:t xml:space="preserve">aging of ﬁxed assets, technological equipment, and loss of the most skilled staff </w:t>
      </w:r>
      <w:r w:rsidR="00A67D3B" w:rsidRPr="00132CC1">
        <w:rPr>
          <w:rFonts w:ascii="Times New Roman" w:hAnsi="Times New Roman" w:cs="Times New Roman"/>
          <w:color w:val="000000" w:themeColor="text1"/>
          <w:w w:val="95"/>
        </w:rPr>
        <w:t>etc.</w:t>
      </w:r>
      <w:r w:rsidRPr="00132CC1">
        <w:rPr>
          <w:rFonts w:ascii="Times New Roman" w:hAnsi="Times New Roman" w:cs="Times New Roman"/>
          <w:color w:val="000000" w:themeColor="text1"/>
          <w:w w:val="95"/>
        </w:rPr>
        <w:t xml:space="preserve">, make it </w:t>
      </w:r>
      <w:r w:rsidRPr="00132CC1">
        <w:rPr>
          <w:rFonts w:ascii="Times New Roman" w:hAnsi="Times New Roman" w:cs="Times New Roman"/>
          <w:color w:val="000000" w:themeColor="text1"/>
          <w:w w:val="90"/>
        </w:rPr>
        <w:t xml:space="preserve">more difﬁcult for Ukraine's economy to get out of systemic crises. Therefore, resolute transition </w:t>
      </w:r>
      <w:r w:rsidRPr="00132CC1">
        <w:rPr>
          <w:rFonts w:ascii="Times New Roman" w:hAnsi="Times New Roman" w:cs="Times New Roman"/>
          <w:color w:val="000000" w:themeColor="text1"/>
        </w:rPr>
        <w:t>to innovation development model is the only solution to the crisis.</w:t>
      </w:r>
    </w:p>
    <w:p w:rsidR="000B4B4A" w:rsidRPr="00132CC1" w:rsidRDefault="000B4B4A">
      <w:pPr>
        <w:pStyle w:val="a3"/>
        <w:spacing w:before="2"/>
        <w:rPr>
          <w:rFonts w:ascii="Times New Roman" w:hAnsi="Times New Roman" w:cs="Times New Roman"/>
          <w:color w:val="000000" w:themeColor="text1"/>
        </w:rPr>
      </w:pPr>
    </w:p>
    <w:p w:rsidR="000B4B4A" w:rsidRPr="00132CC1" w:rsidRDefault="00BD6EFE">
      <w:pPr>
        <w:pStyle w:val="a3"/>
        <w:spacing w:line="261" w:lineRule="auto"/>
        <w:ind w:left="1273" w:right="766"/>
        <w:jc w:val="both"/>
        <w:rPr>
          <w:rFonts w:ascii="Times New Roman" w:hAnsi="Times New Roman" w:cs="Times New Roman"/>
          <w:color w:val="000000" w:themeColor="text1"/>
        </w:rPr>
      </w:pPr>
      <w:r w:rsidRPr="00132CC1">
        <w:rPr>
          <w:rFonts w:ascii="Times New Roman" w:hAnsi="Times New Roman" w:cs="Times New Roman"/>
          <w:color w:val="000000" w:themeColor="text1"/>
          <w:w w:val="90"/>
        </w:rPr>
        <w:t>Ukraine needs high pace of GDP growth to overcome poverty and impoverishment of citizens, yet, it should be underscored, that a new development model should be – «green» restoration,</w:t>
      </w:r>
    </w:p>
    <w:p w:rsidR="000B4B4A" w:rsidRPr="00132CC1" w:rsidRDefault="00BD6EFE">
      <w:pPr>
        <w:pStyle w:val="a3"/>
        <w:spacing w:before="2" w:line="261" w:lineRule="auto"/>
        <w:ind w:left="1272" w:right="766"/>
        <w:jc w:val="both"/>
        <w:rPr>
          <w:rFonts w:ascii="Times New Roman" w:hAnsi="Times New Roman" w:cs="Times New Roman"/>
          <w:color w:val="000000" w:themeColor="text1"/>
        </w:rPr>
      </w:pPr>
      <w:r w:rsidRPr="00132CC1">
        <w:rPr>
          <w:rFonts w:ascii="Times New Roman" w:hAnsi="Times New Roman" w:cs="Times New Roman"/>
          <w:color w:val="000000" w:themeColor="text1"/>
          <w:w w:val="95"/>
        </w:rPr>
        <w:t xml:space="preserve">«green» growth, «green» development, which is based on the inﬂow of investments into </w:t>
      </w:r>
      <w:r w:rsidRPr="00132CC1">
        <w:rPr>
          <w:rFonts w:ascii="Times New Roman" w:hAnsi="Times New Roman" w:cs="Times New Roman"/>
          <w:color w:val="000000" w:themeColor="text1"/>
          <w:w w:val="90"/>
        </w:rPr>
        <w:t>renewable sources of energy, environmentally safe production, and «green» technologies.</w:t>
      </w:r>
    </w:p>
    <w:p w:rsidR="000B4B4A" w:rsidRPr="00132CC1" w:rsidRDefault="000B4B4A">
      <w:pPr>
        <w:pStyle w:val="a3"/>
        <w:spacing w:before="10"/>
        <w:rPr>
          <w:rFonts w:ascii="Times New Roman" w:hAnsi="Times New Roman" w:cs="Times New Roman"/>
          <w:color w:val="000000" w:themeColor="text1"/>
        </w:rPr>
      </w:pPr>
    </w:p>
    <w:p w:rsidR="000B4B4A" w:rsidRPr="00132CC1" w:rsidRDefault="00BD6EFE" w:rsidP="00391553">
      <w:pPr>
        <w:pStyle w:val="4"/>
        <w:numPr>
          <w:ilvl w:val="1"/>
          <w:numId w:val="5"/>
        </w:numPr>
        <w:tabs>
          <w:tab w:val="left" w:pos="1993"/>
        </w:tabs>
        <w:ind w:left="1992" w:hanging="720"/>
        <w:jc w:val="both"/>
        <w:rPr>
          <w:rFonts w:ascii="Times New Roman" w:hAnsi="Times New Roman" w:cs="Times New Roman"/>
          <w:color w:val="000000" w:themeColor="text1"/>
        </w:rPr>
      </w:pPr>
      <w:r w:rsidRPr="00132CC1">
        <w:rPr>
          <w:rFonts w:ascii="Times New Roman" w:hAnsi="Times New Roman" w:cs="Times New Roman"/>
          <w:color w:val="000000" w:themeColor="text1"/>
        </w:rPr>
        <w:t>Goals and objectives of Ukraine's low emission development strategy.</w:t>
      </w:r>
    </w:p>
    <w:p w:rsidR="000B4B4A" w:rsidRPr="00132CC1" w:rsidRDefault="000B4B4A">
      <w:pPr>
        <w:pStyle w:val="a3"/>
        <w:spacing w:before="1"/>
        <w:rPr>
          <w:rFonts w:ascii="Times New Roman" w:hAnsi="Times New Roman" w:cs="Times New Roman"/>
          <w:b/>
          <w:color w:val="000000" w:themeColor="text1"/>
        </w:rPr>
      </w:pPr>
    </w:p>
    <w:p w:rsidR="000B4B4A" w:rsidRPr="00132CC1" w:rsidRDefault="00BD6EFE">
      <w:pPr>
        <w:pStyle w:val="a3"/>
        <w:spacing w:before="1" w:line="261" w:lineRule="auto"/>
        <w:ind w:left="1272" w:right="766"/>
        <w:jc w:val="both"/>
        <w:rPr>
          <w:rFonts w:ascii="Times New Roman" w:hAnsi="Times New Roman" w:cs="Times New Roman"/>
          <w:color w:val="000000" w:themeColor="text1"/>
        </w:rPr>
      </w:pPr>
      <w:r w:rsidRPr="00132CC1">
        <w:rPr>
          <w:rFonts w:ascii="Times New Roman" w:hAnsi="Times New Roman" w:cs="Times New Roman"/>
          <w:color w:val="000000" w:themeColor="text1"/>
          <w:w w:val="90"/>
        </w:rPr>
        <w:t>The LEDS goal is to determine strategic directions for Ukraine's economy sustainable development based on the national priorities accordant transition to low emission growth trajectory.</w:t>
      </w:r>
    </w:p>
    <w:p w:rsidR="000B4B4A" w:rsidRPr="00132CC1" w:rsidRDefault="000B4B4A">
      <w:pPr>
        <w:pStyle w:val="a3"/>
        <w:spacing w:before="9"/>
        <w:rPr>
          <w:rFonts w:ascii="Times New Roman" w:hAnsi="Times New Roman" w:cs="Times New Roman"/>
          <w:color w:val="000000" w:themeColor="text1"/>
        </w:rPr>
      </w:pPr>
    </w:p>
    <w:p w:rsidR="000B4B4A" w:rsidRPr="00132CC1" w:rsidRDefault="00BD6EFE">
      <w:pPr>
        <w:ind w:left="1272"/>
        <w:jc w:val="both"/>
        <w:rPr>
          <w:rFonts w:ascii="Times New Roman" w:hAnsi="Times New Roman" w:cs="Times New Roman"/>
          <w:b/>
          <w:i/>
          <w:color w:val="000000" w:themeColor="text1"/>
          <w:sz w:val="24"/>
          <w:szCs w:val="24"/>
        </w:rPr>
      </w:pPr>
      <w:r w:rsidRPr="00132CC1">
        <w:rPr>
          <w:rFonts w:ascii="Times New Roman" w:hAnsi="Times New Roman" w:cs="Times New Roman"/>
          <w:b/>
          <w:i/>
          <w:color w:val="000000" w:themeColor="text1"/>
          <w:sz w:val="24"/>
          <w:szCs w:val="24"/>
        </w:rPr>
        <w:t>Strategic vision of low carbon future is reﬂected in the LEDS objectives:</w:t>
      </w:r>
    </w:p>
    <w:p w:rsidR="000B4B4A" w:rsidRPr="00132CC1" w:rsidRDefault="000B4B4A">
      <w:pPr>
        <w:pStyle w:val="a3"/>
        <w:spacing w:before="11"/>
        <w:rPr>
          <w:rFonts w:ascii="Times New Roman" w:hAnsi="Times New Roman" w:cs="Times New Roman"/>
          <w:b/>
          <w:i/>
          <w:color w:val="000000" w:themeColor="text1"/>
        </w:rPr>
      </w:pPr>
    </w:p>
    <w:p w:rsidR="000B4B4A" w:rsidRPr="00132CC1" w:rsidRDefault="00BD6EFE">
      <w:pPr>
        <w:pStyle w:val="a3"/>
        <w:spacing w:line="261" w:lineRule="auto"/>
        <w:ind w:left="1272" w:right="766"/>
        <w:jc w:val="both"/>
        <w:rPr>
          <w:rFonts w:ascii="Times New Roman" w:hAnsi="Times New Roman" w:cs="Times New Roman"/>
          <w:color w:val="000000" w:themeColor="text1"/>
        </w:rPr>
      </w:pPr>
      <w:r w:rsidRPr="00132CC1">
        <w:rPr>
          <w:rFonts w:ascii="Times New Roman" w:hAnsi="Times New Roman" w:cs="Times New Roman"/>
          <w:b/>
          <w:color w:val="000000" w:themeColor="text1"/>
          <w:w w:val="95"/>
        </w:rPr>
        <w:t xml:space="preserve">Objective I. </w:t>
      </w:r>
      <w:r w:rsidRPr="00132CC1">
        <w:rPr>
          <w:rFonts w:ascii="Times New Roman" w:hAnsi="Times New Roman" w:cs="Times New Roman"/>
          <w:color w:val="000000" w:themeColor="text1"/>
          <w:w w:val="95"/>
        </w:rPr>
        <w:t xml:space="preserve">Transition to energy system which envisions the use of energy sources with low </w:t>
      </w:r>
      <w:r w:rsidRPr="00132CC1">
        <w:rPr>
          <w:rFonts w:ascii="Times New Roman" w:hAnsi="Times New Roman" w:cs="Times New Roman"/>
          <w:color w:val="000000" w:themeColor="text1"/>
          <w:w w:val="90"/>
        </w:rPr>
        <w:t xml:space="preserve">carbon content, development of the sources of clean electricity and heat energy, increase in </w:t>
      </w:r>
      <w:r w:rsidRPr="00132CC1">
        <w:rPr>
          <w:rFonts w:ascii="Times New Roman" w:hAnsi="Times New Roman" w:cs="Times New Roman"/>
          <w:color w:val="000000" w:themeColor="text1"/>
          <w:w w:val="95"/>
        </w:rPr>
        <w:t xml:space="preserve">energy efﬁciency and energy saving in all sectors of economy and at housing and utilities infrastructure facilities, stimulation the use of alternative to oil motor fuels and transition of </w:t>
      </w:r>
      <w:r w:rsidRPr="00132CC1">
        <w:rPr>
          <w:rFonts w:ascii="Times New Roman" w:hAnsi="Times New Roman" w:cs="Times New Roman"/>
          <w:color w:val="000000" w:themeColor="text1"/>
          <w:w w:val="90"/>
        </w:rPr>
        <w:t>cargo and passenger carrying operations to more environmentally clean types of transport.</w:t>
      </w:r>
    </w:p>
    <w:p w:rsidR="000B4B4A" w:rsidRPr="00132CC1" w:rsidRDefault="000B4B4A">
      <w:pPr>
        <w:pStyle w:val="a3"/>
        <w:spacing w:before="9"/>
        <w:rPr>
          <w:rFonts w:ascii="Times New Roman" w:hAnsi="Times New Roman" w:cs="Times New Roman"/>
          <w:color w:val="000000" w:themeColor="text1"/>
        </w:rPr>
      </w:pPr>
    </w:p>
    <w:p w:rsidR="000B4B4A" w:rsidRPr="00132CC1" w:rsidRDefault="00BD6EFE">
      <w:pPr>
        <w:pStyle w:val="a3"/>
        <w:spacing w:line="261" w:lineRule="auto"/>
        <w:ind w:left="1272" w:right="767"/>
        <w:jc w:val="both"/>
        <w:rPr>
          <w:rFonts w:ascii="Times New Roman" w:hAnsi="Times New Roman" w:cs="Times New Roman"/>
          <w:color w:val="000000" w:themeColor="text1"/>
        </w:rPr>
      </w:pPr>
      <w:r w:rsidRPr="00132CC1">
        <w:rPr>
          <w:rFonts w:ascii="Times New Roman" w:hAnsi="Times New Roman" w:cs="Times New Roman"/>
          <w:color w:val="000000" w:themeColor="text1"/>
          <w:w w:val="95"/>
        </w:rPr>
        <w:t xml:space="preserve">De-carbonization of energy system shall bring about structural changes in the economy, </w:t>
      </w:r>
      <w:r w:rsidRPr="00132CC1">
        <w:rPr>
          <w:rFonts w:ascii="Times New Roman" w:hAnsi="Times New Roman" w:cs="Times New Roman"/>
          <w:color w:val="000000" w:themeColor="text1"/>
          <w:w w:val="90"/>
        </w:rPr>
        <w:t xml:space="preserve">primarily through reduced demand for fossil fuels, which will bolster investment opportunities for machine and equipment </w:t>
      </w:r>
      <w:r w:rsidR="00132CC1" w:rsidRPr="00132CC1">
        <w:rPr>
          <w:rFonts w:ascii="Times New Roman" w:hAnsi="Times New Roman" w:cs="Times New Roman"/>
          <w:color w:val="000000" w:themeColor="text1"/>
          <w:w w:val="90"/>
        </w:rPr>
        <w:t>building and</w:t>
      </w:r>
      <w:r w:rsidRPr="00132CC1">
        <w:rPr>
          <w:rFonts w:ascii="Times New Roman" w:hAnsi="Times New Roman" w:cs="Times New Roman"/>
          <w:color w:val="000000" w:themeColor="text1"/>
          <w:w w:val="90"/>
        </w:rPr>
        <w:t xml:space="preserve"> facilitate expansion of markets for new technology </w:t>
      </w:r>
      <w:r w:rsidRPr="00132CC1">
        <w:rPr>
          <w:rFonts w:ascii="Times New Roman" w:hAnsi="Times New Roman" w:cs="Times New Roman"/>
          <w:color w:val="000000" w:themeColor="text1"/>
        </w:rPr>
        <w:t>and incentives to further innovations.</w:t>
      </w:r>
    </w:p>
    <w:p w:rsidR="000B4B4A" w:rsidRPr="00132CC1" w:rsidRDefault="000B4B4A">
      <w:pPr>
        <w:spacing w:line="261" w:lineRule="auto"/>
        <w:jc w:val="both"/>
        <w:rPr>
          <w:rFonts w:ascii="Times New Roman" w:hAnsi="Times New Roman" w:cs="Times New Roman"/>
          <w:color w:val="000000" w:themeColor="text1"/>
          <w:sz w:val="24"/>
          <w:szCs w:val="24"/>
        </w:rPr>
        <w:sectPr w:rsidR="000B4B4A" w:rsidRPr="00132CC1">
          <w:pgSz w:w="11910" w:h="16840"/>
          <w:pgMar w:top="920" w:right="0" w:bottom="0" w:left="0" w:header="708" w:footer="708" w:gutter="0"/>
          <w:cols w:space="720"/>
        </w:sectPr>
      </w:pPr>
    </w:p>
    <w:p w:rsidR="000B4B4A" w:rsidRPr="00132CC1" w:rsidRDefault="000B4B4A">
      <w:pPr>
        <w:pStyle w:val="a3"/>
        <w:rPr>
          <w:rFonts w:ascii="Times New Roman" w:hAnsi="Times New Roman" w:cs="Times New Roman"/>
          <w:color w:val="000000" w:themeColor="text1"/>
        </w:rPr>
      </w:pPr>
    </w:p>
    <w:p w:rsidR="000B4B4A" w:rsidRPr="00132CC1" w:rsidRDefault="000B4B4A">
      <w:pPr>
        <w:pStyle w:val="a3"/>
        <w:rPr>
          <w:rFonts w:ascii="Times New Roman" w:hAnsi="Times New Roman" w:cs="Times New Roman"/>
          <w:color w:val="000000" w:themeColor="text1"/>
        </w:rPr>
      </w:pPr>
    </w:p>
    <w:p w:rsidR="000B4B4A" w:rsidRPr="00132CC1" w:rsidRDefault="000B4B4A">
      <w:pPr>
        <w:pStyle w:val="a3"/>
        <w:rPr>
          <w:rFonts w:ascii="Times New Roman" w:hAnsi="Times New Roman" w:cs="Times New Roman"/>
          <w:color w:val="000000" w:themeColor="text1"/>
        </w:rPr>
      </w:pPr>
    </w:p>
    <w:p w:rsidR="000B4B4A" w:rsidRPr="00132CC1" w:rsidRDefault="000B4B4A">
      <w:pPr>
        <w:pStyle w:val="a3"/>
        <w:spacing w:before="6"/>
        <w:rPr>
          <w:rFonts w:ascii="Times New Roman" w:hAnsi="Times New Roman" w:cs="Times New Roman"/>
          <w:color w:val="000000" w:themeColor="text1"/>
        </w:rPr>
      </w:pPr>
    </w:p>
    <w:p w:rsidR="000B4B4A" w:rsidRPr="00132CC1" w:rsidRDefault="00BD6EFE" w:rsidP="00132CC1">
      <w:pPr>
        <w:pStyle w:val="a3"/>
        <w:spacing w:before="115" w:line="261" w:lineRule="auto"/>
        <w:ind w:left="1274" w:right="765"/>
        <w:jc w:val="both"/>
        <w:rPr>
          <w:rFonts w:ascii="Times New Roman" w:hAnsi="Times New Roman" w:cs="Times New Roman"/>
          <w:color w:val="000000" w:themeColor="text1"/>
        </w:rPr>
      </w:pPr>
      <w:r w:rsidRPr="00132CC1">
        <w:rPr>
          <w:rFonts w:ascii="Times New Roman" w:hAnsi="Times New Roman" w:cs="Times New Roman"/>
          <w:b/>
          <w:color w:val="000000" w:themeColor="text1"/>
          <w:w w:val="95"/>
        </w:rPr>
        <w:t xml:space="preserve">Objective IІ. </w:t>
      </w:r>
      <w:r w:rsidRPr="00132CC1">
        <w:rPr>
          <w:rFonts w:ascii="Times New Roman" w:hAnsi="Times New Roman" w:cs="Times New Roman"/>
          <w:color w:val="000000" w:themeColor="text1"/>
          <w:w w:val="95"/>
        </w:rPr>
        <w:t xml:space="preserve">Increase in the volumes of carbon absorption and uptake with the help of best </w:t>
      </w:r>
      <w:r w:rsidRPr="00132CC1">
        <w:rPr>
          <w:rFonts w:ascii="Times New Roman" w:hAnsi="Times New Roman" w:cs="Times New Roman"/>
          <w:color w:val="000000" w:themeColor="text1"/>
        </w:rPr>
        <w:t>climate change mitigation practices in agriculture and forestry.</w:t>
      </w:r>
    </w:p>
    <w:p w:rsidR="000B4B4A" w:rsidRPr="00132CC1" w:rsidRDefault="000B4B4A" w:rsidP="00132CC1">
      <w:pPr>
        <w:pStyle w:val="a3"/>
        <w:spacing w:before="5"/>
        <w:ind w:right="765"/>
        <w:jc w:val="both"/>
        <w:rPr>
          <w:rFonts w:ascii="Times New Roman" w:hAnsi="Times New Roman" w:cs="Times New Roman"/>
          <w:color w:val="000000" w:themeColor="text1"/>
        </w:rPr>
      </w:pPr>
    </w:p>
    <w:p w:rsidR="000B4B4A" w:rsidRPr="00132CC1" w:rsidRDefault="00BD6EFE" w:rsidP="00132CC1">
      <w:pPr>
        <w:pStyle w:val="a3"/>
        <w:spacing w:line="261" w:lineRule="auto"/>
        <w:ind w:left="1273" w:right="765"/>
        <w:jc w:val="both"/>
        <w:rPr>
          <w:rFonts w:ascii="Times New Roman" w:hAnsi="Times New Roman" w:cs="Times New Roman"/>
          <w:color w:val="000000" w:themeColor="text1"/>
        </w:rPr>
      </w:pPr>
      <w:r w:rsidRPr="00132CC1">
        <w:rPr>
          <w:rFonts w:ascii="Times New Roman" w:hAnsi="Times New Roman" w:cs="Times New Roman"/>
          <w:color w:val="000000" w:themeColor="text1"/>
          <w:w w:val="95"/>
        </w:rPr>
        <w:t xml:space="preserve">Policy of climate change prevention and mitigation in the sectors of land use and forestry </w:t>
      </w:r>
      <w:r w:rsidRPr="00132CC1">
        <w:rPr>
          <w:rFonts w:ascii="Times New Roman" w:hAnsi="Times New Roman" w:cs="Times New Roman"/>
          <w:color w:val="000000" w:themeColor="text1"/>
          <w:w w:val="90"/>
        </w:rPr>
        <w:t xml:space="preserve">requires strengthening of institutional and improvement of regulatory framework, speciﬁcally, with respect to retention and enhancement of climate protection function of forests and soils. </w:t>
      </w:r>
      <w:r w:rsidRPr="00132CC1">
        <w:rPr>
          <w:rFonts w:ascii="Times New Roman" w:hAnsi="Times New Roman" w:cs="Times New Roman"/>
          <w:color w:val="000000" w:themeColor="text1"/>
          <w:w w:val="95"/>
        </w:rPr>
        <w:t xml:space="preserve">Application of climate smart methods in agriculture and forestry will result in the increased </w:t>
      </w:r>
      <w:r w:rsidRPr="00132CC1">
        <w:rPr>
          <w:rFonts w:ascii="Times New Roman" w:hAnsi="Times New Roman" w:cs="Times New Roman"/>
          <w:color w:val="000000" w:themeColor="text1"/>
        </w:rPr>
        <w:t>volumes of carbon absorption and uptake.</w:t>
      </w:r>
    </w:p>
    <w:p w:rsidR="000B4B4A" w:rsidRPr="00132CC1" w:rsidRDefault="000B4B4A" w:rsidP="00132CC1">
      <w:pPr>
        <w:pStyle w:val="a3"/>
        <w:spacing w:before="10"/>
        <w:ind w:right="765"/>
        <w:jc w:val="both"/>
        <w:rPr>
          <w:rFonts w:ascii="Times New Roman" w:hAnsi="Times New Roman" w:cs="Times New Roman"/>
          <w:color w:val="000000" w:themeColor="text1"/>
        </w:rPr>
      </w:pPr>
    </w:p>
    <w:p w:rsidR="000B4B4A" w:rsidRPr="00132CC1" w:rsidRDefault="00BD6EFE" w:rsidP="00132CC1">
      <w:pPr>
        <w:pStyle w:val="a3"/>
        <w:spacing w:line="261" w:lineRule="auto"/>
        <w:ind w:left="1273" w:right="765"/>
        <w:jc w:val="both"/>
        <w:rPr>
          <w:rFonts w:ascii="Times New Roman" w:hAnsi="Times New Roman" w:cs="Times New Roman"/>
          <w:color w:val="000000" w:themeColor="text1"/>
        </w:rPr>
      </w:pPr>
      <w:r w:rsidRPr="00132CC1">
        <w:rPr>
          <w:rFonts w:ascii="Times New Roman" w:hAnsi="Times New Roman" w:cs="Times New Roman"/>
          <w:b/>
          <w:color w:val="000000" w:themeColor="text1"/>
          <w:w w:val="95"/>
        </w:rPr>
        <w:t xml:space="preserve">Objective IІІ. </w:t>
      </w:r>
      <w:r w:rsidRPr="00132CC1">
        <w:rPr>
          <w:rFonts w:ascii="Times New Roman" w:hAnsi="Times New Roman" w:cs="Times New Roman"/>
          <w:color w:val="000000" w:themeColor="text1"/>
          <w:w w:val="95"/>
        </w:rPr>
        <w:t>Reduction in GHG emissions such as methane gas and nitrogen oxide predomi</w:t>
      </w:r>
      <w:r w:rsidRPr="00132CC1">
        <w:rPr>
          <w:rFonts w:ascii="Times New Roman" w:hAnsi="Times New Roman" w:cs="Times New Roman"/>
          <w:color w:val="000000" w:themeColor="text1"/>
        </w:rPr>
        <w:t>nantly associated with fossil fuel production, agriculture and waste.</w:t>
      </w:r>
    </w:p>
    <w:p w:rsidR="000B4B4A" w:rsidRPr="00132CC1" w:rsidRDefault="000B4B4A" w:rsidP="00132CC1">
      <w:pPr>
        <w:pStyle w:val="a3"/>
        <w:spacing w:before="5"/>
        <w:ind w:right="765"/>
        <w:jc w:val="both"/>
        <w:rPr>
          <w:rFonts w:ascii="Times New Roman" w:hAnsi="Times New Roman" w:cs="Times New Roman"/>
          <w:color w:val="000000" w:themeColor="text1"/>
        </w:rPr>
      </w:pPr>
    </w:p>
    <w:p w:rsidR="000B4B4A" w:rsidRDefault="00BD6EFE" w:rsidP="00132CC1">
      <w:pPr>
        <w:pStyle w:val="a3"/>
        <w:spacing w:line="261" w:lineRule="auto"/>
        <w:ind w:left="1273" w:right="765"/>
        <w:jc w:val="both"/>
        <w:rPr>
          <w:rFonts w:ascii="Times New Roman" w:hAnsi="Times New Roman" w:cs="Times New Roman"/>
          <w:color w:val="000000" w:themeColor="text1"/>
          <w:w w:val="90"/>
        </w:rPr>
      </w:pPr>
      <w:r w:rsidRPr="00132CC1">
        <w:rPr>
          <w:rFonts w:ascii="Times New Roman" w:hAnsi="Times New Roman" w:cs="Times New Roman"/>
          <w:color w:val="000000" w:themeColor="text1"/>
          <w:w w:val="95"/>
        </w:rPr>
        <w:t xml:space="preserve">In addition to reduction in GHG emissions, development and implementation of innovation technologies and production management methods in the </w:t>
      </w:r>
      <w:r w:rsidR="00132CC1" w:rsidRPr="00132CC1">
        <w:rPr>
          <w:rFonts w:ascii="Times New Roman" w:hAnsi="Times New Roman" w:cs="Times New Roman"/>
          <w:color w:val="000000" w:themeColor="text1"/>
          <w:w w:val="95"/>
        </w:rPr>
        <w:t>above-mentioned</w:t>
      </w:r>
      <w:r w:rsidRPr="00132CC1">
        <w:rPr>
          <w:rFonts w:ascii="Times New Roman" w:hAnsi="Times New Roman" w:cs="Times New Roman"/>
          <w:color w:val="000000" w:themeColor="text1"/>
          <w:w w:val="95"/>
        </w:rPr>
        <w:t xml:space="preserve"> spheres, will </w:t>
      </w:r>
      <w:r w:rsidRPr="00132CC1">
        <w:rPr>
          <w:rFonts w:ascii="Times New Roman" w:hAnsi="Times New Roman" w:cs="Times New Roman"/>
          <w:color w:val="000000" w:themeColor="text1"/>
          <w:w w:val="90"/>
        </w:rPr>
        <w:t>contribute to improvement in human health and reduce the level of environmental degradation.</w:t>
      </w:r>
    </w:p>
    <w:p w:rsidR="00132CC1" w:rsidRPr="00132CC1" w:rsidRDefault="00132CC1" w:rsidP="00132CC1">
      <w:pPr>
        <w:pStyle w:val="a3"/>
        <w:spacing w:line="261" w:lineRule="auto"/>
        <w:ind w:left="1273" w:right="765"/>
        <w:jc w:val="both"/>
        <w:rPr>
          <w:rFonts w:ascii="Times New Roman" w:hAnsi="Times New Roman" w:cs="Times New Roman"/>
          <w:color w:val="000000" w:themeColor="text1"/>
        </w:rPr>
      </w:pPr>
    </w:p>
    <w:p w:rsidR="000B4B4A" w:rsidRDefault="00BD6EFE" w:rsidP="00132CC1">
      <w:pPr>
        <w:pStyle w:val="a3"/>
        <w:spacing w:before="5"/>
        <w:ind w:left="1276" w:right="765"/>
        <w:jc w:val="both"/>
        <w:rPr>
          <w:rFonts w:ascii="Times New Roman" w:hAnsi="Times New Roman" w:cs="Times New Roman"/>
          <w:color w:val="000000" w:themeColor="text1"/>
        </w:rPr>
      </w:pPr>
      <w:r w:rsidRPr="00132CC1">
        <w:rPr>
          <w:rFonts w:ascii="Times New Roman" w:hAnsi="Times New Roman" w:cs="Times New Roman"/>
          <w:color w:val="000000" w:themeColor="text1"/>
        </w:rPr>
        <w:t xml:space="preserve">In the process of Ukraine 2050 LEDS development the best global practices were </w:t>
      </w:r>
      <w:proofErr w:type="gramStart"/>
      <w:r w:rsidRPr="00132CC1">
        <w:rPr>
          <w:rFonts w:ascii="Times New Roman" w:hAnsi="Times New Roman" w:cs="Times New Roman"/>
          <w:color w:val="000000" w:themeColor="text1"/>
        </w:rPr>
        <w:t>taken into account</w:t>
      </w:r>
      <w:proofErr w:type="gramEnd"/>
      <w:r w:rsidRPr="00132CC1">
        <w:rPr>
          <w:rFonts w:ascii="Times New Roman" w:hAnsi="Times New Roman" w:cs="Times New Roman"/>
          <w:color w:val="000000" w:themeColor="text1"/>
        </w:rPr>
        <w:t>, and the policies and measures were widely discussed by sectoral work groups, which included decision makers, representatives of academic and expert communities and public.</w:t>
      </w:r>
    </w:p>
    <w:p w:rsidR="00132CC1" w:rsidRPr="00132CC1" w:rsidRDefault="00132CC1" w:rsidP="00132CC1">
      <w:pPr>
        <w:pStyle w:val="a3"/>
        <w:spacing w:before="5"/>
        <w:ind w:left="1276" w:right="765"/>
        <w:jc w:val="both"/>
        <w:rPr>
          <w:rFonts w:ascii="Times New Roman" w:hAnsi="Times New Roman" w:cs="Times New Roman"/>
          <w:color w:val="000000" w:themeColor="text1"/>
        </w:rPr>
      </w:pPr>
    </w:p>
    <w:p w:rsidR="000B4B4A" w:rsidRPr="00132CC1" w:rsidRDefault="00BD6EFE" w:rsidP="00132CC1">
      <w:pPr>
        <w:pStyle w:val="a3"/>
        <w:spacing w:before="5"/>
        <w:ind w:left="1276" w:right="765"/>
        <w:jc w:val="both"/>
        <w:rPr>
          <w:rFonts w:ascii="Times New Roman" w:hAnsi="Times New Roman" w:cs="Times New Roman"/>
          <w:color w:val="000000" w:themeColor="text1"/>
        </w:rPr>
      </w:pPr>
      <w:r w:rsidRPr="00132CC1">
        <w:rPr>
          <w:rFonts w:ascii="Times New Roman" w:hAnsi="Times New Roman" w:cs="Times New Roman"/>
          <w:color w:val="000000" w:themeColor="text1"/>
        </w:rPr>
        <w:t xml:space="preserve">LEDS is focused on the policies and measures which will be gradually implemented up to the mid of the current </w:t>
      </w:r>
      <w:r w:rsidR="00132CC1" w:rsidRPr="00132CC1">
        <w:rPr>
          <w:rFonts w:ascii="Times New Roman" w:hAnsi="Times New Roman" w:cs="Times New Roman"/>
          <w:color w:val="000000" w:themeColor="text1"/>
        </w:rPr>
        <w:t>century and</w:t>
      </w:r>
      <w:r w:rsidRPr="00132CC1">
        <w:rPr>
          <w:rFonts w:ascii="Times New Roman" w:hAnsi="Times New Roman" w:cs="Times New Roman"/>
          <w:color w:val="000000" w:themeColor="text1"/>
        </w:rPr>
        <w:t xml:space="preserve"> envisions their periodic review and adjustment.</w:t>
      </w:r>
    </w:p>
    <w:p w:rsidR="000B4B4A" w:rsidRPr="00BD6EFE" w:rsidRDefault="000B4B4A">
      <w:pPr>
        <w:spacing w:line="276" w:lineRule="auto"/>
        <w:rPr>
          <w:rFonts w:ascii="Times New Roman" w:hAnsi="Times New Roman" w:cs="Times New Roman"/>
          <w:sz w:val="24"/>
          <w:szCs w:val="24"/>
        </w:rPr>
        <w:sectPr w:rsidR="000B4B4A" w:rsidRPr="00BD6EFE">
          <w:pgSz w:w="11910" w:h="16840"/>
          <w:pgMar w:top="0" w:right="0" w:bottom="0" w:left="0" w:header="708" w:footer="708" w:gutter="0"/>
          <w:cols w:space="720"/>
        </w:sectPr>
      </w:pPr>
    </w:p>
    <w:p w:rsidR="000B4B4A" w:rsidRPr="00132CC1" w:rsidRDefault="00602CA1" w:rsidP="00391553">
      <w:pPr>
        <w:pStyle w:val="a4"/>
        <w:numPr>
          <w:ilvl w:val="2"/>
          <w:numId w:val="16"/>
        </w:numPr>
        <w:tabs>
          <w:tab w:val="left" w:pos="1560"/>
        </w:tabs>
        <w:spacing w:before="174"/>
        <w:ind w:left="1985" w:right="711"/>
        <w:rPr>
          <w:rFonts w:ascii="Times New Roman" w:hAnsi="Times New Roman" w:cs="Times New Roman"/>
          <w:b/>
          <w:color w:val="000000" w:themeColor="text1"/>
          <w:w w:val="95"/>
          <w:sz w:val="24"/>
          <w:szCs w:val="24"/>
        </w:rPr>
      </w:pPr>
      <w:r w:rsidRPr="00132CC1">
        <w:rPr>
          <w:rFonts w:ascii="Times New Roman" w:hAnsi="Times New Roman" w:cs="Times New Roman"/>
          <w:b/>
          <w:noProof/>
          <w:color w:val="000000" w:themeColor="text1"/>
          <w:w w:val="95"/>
          <w:sz w:val="24"/>
          <w:szCs w:val="24"/>
        </w:rPr>
        <w:lastRenderedPageBreak/>
        <mc:AlternateContent>
          <mc:Choice Requires="wps">
            <w:drawing>
              <wp:anchor distT="0" distB="0" distL="114300" distR="114300" simplePos="0" relativeHeight="503131064" behindDoc="1" locked="0" layoutInCell="1" allowOverlap="1">
                <wp:simplePos x="0" y="0"/>
                <wp:positionH relativeFrom="page">
                  <wp:posOffset>7218045</wp:posOffset>
                </wp:positionH>
                <wp:positionV relativeFrom="page">
                  <wp:posOffset>10175240</wp:posOffset>
                </wp:positionV>
                <wp:extent cx="254635" cy="304800"/>
                <wp:effectExtent l="0" t="2540" r="4445" b="0"/>
                <wp:wrapNone/>
                <wp:docPr id="1153" name="Text 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CC" w:rsidRDefault="008F41CC">
                            <w:pPr>
                              <w:spacing w:before="24"/>
                              <w:rPr>
                                <w:rFonts w:ascii="Arial"/>
                                <w:sz w:val="36"/>
                              </w:rPr>
                            </w:pPr>
                            <w:r>
                              <w:rPr>
                                <w:rFonts w:ascii="Arial"/>
                                <w:color w:val="FFFFFF"/>
                                <w:sz w:val="36"/>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4" o:spid="_x0000_s1031" type="#_x0000_t202" style="position:absolute;left:0;text-align:left;margin-left:568.35pt;margin-top:801.2pt;width:20.05pt;height:24pt;z-index:-185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" filled="f" stroked="f">
                <v:textbox inset="0,0,0,0">
                  <w:txbxContent>
                    <w:p w:rsidR="008F41CC" w:rsidRDefault="008F41CC">
                      <w:pPr>
                        <w:spacing w:before="24"/>
                        <w:rPr>
                          <w:rFonts w:ascii="Arial"/>
                          <w:sz w:val="36"/>
                        </w:rPr>
                      </w:pPr>
                      <w:r>
                        <w:rPr>
                          <w:rFonts w:ascii="Arial"/>
                          <w:color w:val="FFFFFF"/>
                          <w:sz w:val="36"/>
                        </w:rPr>
                        <w:t>18</w:t>
                      </w:r>
                    </w:p>
                  </w:txbxContent>
                </v:textbox>
                <w10:wrap anchorx="page" anchory="page"/>
              </v:shape>
            </w:pict>
          </mc:Fallback>
        </mc:AlternateContent>
      </w:r>
      <w:r w:rsidR="00BD6EFE" w:rsidRPr="00132CC1">
        <w:rPr>
          <w:rFonts w:ascii="Times New Roman" w:hAnsi="Times New Roman" w:cs="Times New Roman"/>
          <w:b/>
          <w:color w:val="000000" w:themeColor="text1"/>
          <w:w w:val="95"/>
          <w:sz w:val="24"/>
          <w:szCs w:val="24"/>
        </w:rPr>
        <w:t>PRECONDITIONS OF TRANSITION</w:t>
      </w:r>
      <w:r w:rsidR="00132CC1">
        <w:rPr>
          <w:rFonts w:ascii="Times New Roman" w:hAnsi="Times New Roman" w:cs="Times New Roman"/>
          <w:b/>
          <w:color w:val="000000" w:themeColor="text1"/>
          <w:w w:val="95"/>
          <w:sz w:val="24"/>
          <w:szCs w:val="24"/>
        </w:rPr>
        <w:t xml:space="preserve"> </w:t>
      </w:r>
      <w:r w:rsidR="00BD6EFE" w:rsidRPr="00132CC1">
        <w:rPr>
          <w:rFonts w:ascii="Times New Roman" w:hAnsi="Times New Roman" w:cs="Times New Roman"/>
          <w:b/>
          <w:color w:val="000000" w:themeColor="text1"/>
          <w:w w:val="95"/>
          <w:sz w:val="24"/>
          <w:szCs w:val="24"/>
        </w:rPr>
        <w:t>TOWARDS LOW CARBON</w:t>
      </w:r>
      <w:r w:rsidR="00132CC1" w:rsidRPr="00132CC1">
        <w:rPr>
          <w:rFonts w:ascii="Times New Roman" w:hAnsi="Times New Roman" w:cs="Times New Roman"/>
          <w:b/>
          <w:color w:val="000000" w:themeColor="text1"/>
          <w:w w:val="95"/>
          <w:sz w:val="24"/>
          <w:szCs w:val="24"/>
        </w:rPr>
        <w:t xml:space="preserve"> </w:t>
      </w:r>
      <w:r w:rsidR="00BD6EFE" w:rsidRPr="00132CC1">
        <w:rPr>
          <w:rFonts w:ascii="Times New Roman" w:hAnsi="Times New Roman" w:cs="Times New Roman"/>
          <w:b/>
          <w:color w:val="000000" w:themeColor="text1"/>
          <w:w w:val="95"/>
          <w:sz w:val="24"/>
          <w:szCs w:val="24"/>
        </w:rPr>
        <w:t>DEVELOPMENT</w:t>
      </w:r>
    </w:p>
    <w:p w:rsidR="000B4B4A" w:rsidRPr="00132CC1" w:rsidRDefault="00BD6EFE" w:rsidP="00391553">
      <w:pPr>
        <w:pStyle w:val="a4"/>
        <w:numPr>
          <w:ilvl w:val="1"/>
          <w:numId w:val="4"/>
        </w:numPr>
        <w:tabs>
          <w:tab w:val="left" w:pos="1721"/>
        </w:tabs>
        <w:spacing w:before="105"/>
        <w:jc w:val="both"/>
        <w:rPr>
          <w:rFonts w:ascii="Times New Roman" w:hAnsi="Times New Roman" w:cs="Times New Roman"/>
          <w:b/>
          <w:color w:val="000000" w:themeColor="text1"/>
          <w:sz w:val="24"/>
          <w:szCs w:val="24"/>
        </w:rPr>
      </w:pPr>
      <w:r w:rsidRPr="00132CC1">
        <w:rPr>
          <w:rFonts w:ascii="Times New Roman" w:hAnsi="Times New Roman" w:cs="Times New Roman"/>
          <w:b/>
          <w:color w:val="000000" w:themeColor="text1"/>
          <w:sz w:val="24"/>
          <w:szCs w:val="24"/>
        </w:rPr>
        <w:t>Climate change combatting advantages</w:t>
      </w:r>
    </w:p>
    <w:p w:rsidR="000B4B4A" w:rsidRPr="00132CC1" w:rsidRDefault="000B4B4A">
      <w:pPr>
        <w:pStyle w:val="a3"/>
        <w:spacing w:before="1"/>
        <w:rPr>
          <w:rFonts w:ascii="Times New Roman" w:hAnsi="Times New Roman" w:cs="Times New Roman"/>
          <w:b/>
          <w:color w:val="000000" w:themeColor="text1"/>
        </w:rPr>
      </w:pPr>
    </w:p>
    <w:p w:rsidR="000B4B4A" w:rsidRPr="00132CC1" w:rsidRDefault="00BD6EFE">
      <w:pPr>
        <w:pStyle w:val="a3"/>
        <w:spacing w:line="261" w:lineRule="auto"/>
        <w:ind w:left="1273" w:right="765"/>
        <w:jc w:val="both"/>
        <w:rPr>
          <w:rFonts w:ascii="Times New Roman" w:hAnsi="Times New Roman" w:cs="Times New Roman"/>
          <w:color w:val="000000" w:themeColor="text1"/>
        </w:rPr>
      </w:pPr>
      <w:r w:rsidRPr="00132CC1">
        <w:rPr>
          <w:rFonts w:ascii="Times New Roman" w:hAnsi="Times New Roman" w:cs="Times New Roman"/>
          <w:color w:val="000000" w:themeColor="text1"/>
          <w:w w:val="90"/>
        </w:rPr>
        <w:t xml:space="preserve">According to IPCC Fifth Assessment Report, research on detection and establishment of the </w:t>
      </w:r>
      <w:r w:rsidRPr="00132CC1">
        <w:rPr>
          <w:rFonts w:ascii="Times New Roman" w:hAnsi="Times New Roman" w:cs="Times New Roman"/>
          <w:color w:val="000000" w:themeColor="text1"/>
          <w:w w:val="95"/>
        </w:rPr>
        <w:t xml:space="preserve">causes behind climate change have demonstrated that anthropogenic inﬂuence on global </w:t>
      </w:r>
      <w:r w:rsidRPr="00132CC1">
        <w:rPr>
          <w:rFonts w:ascii="Times New Roman" w:hAnsi="Times New Roman" w:cs="Times New Roman"/>
          <w:color w:val="000000" w:themeColor="text1"/>
          <w:w w:val="90"/>
        </w:rPr>
        <w:t xml:space="preserve">climate system is the main reason of its undeniable warming, which has been observed since 1950. Human inﬂuence has also resulted in substantial increase of regional temperatures at the continent and subcontinent levels. It is expected that the change in temperature distribution towards warmer regimes will also result in higher repeatability and intensity of extremely high </w:t>
      </w:r>
      <w:r w:rsidRPr="00132CC1">
        <w:rPr>
          <w:rFonts w:ascii="Times New Roman" w:hAnsi="Times New Roman" w:cs="Times New Roman"/>
          <w:color w:val="000000" w:themeColor="text1"/>
        </w:rPr>
        <w:t>temperature periods.</w:t>
      </w:r>
    </w:p>
    <w:p w:rsidR="000B4B4A" w:rsidRPr="00132CC1" w:rsidRDefault="000B4B4A">
      <w:pPr>
        <w:pStyle w:val="a3"/>
        <w:rPr>
          <w:rFonts w:ascii="Times New Roman" w:hAnsi="Times New Roman" w:cs="Times New Roman"/>
          <w:color w:val="000000" w:themeColor="text1"/>
        </w:rPr>
      </w:pPr>
    </w:p>
    <w:p w:rsidR="000B4B4A" w:rsidRPr="00132CC1" w:rsidRDefault="00BD6EFE">
      <w:pPr>
        <w:pStyle w:val="a3"/>
        <w:spacing w:before="1" w:line="261" w:lineRule="auto"/>
        <w:ind w:left="1273" w:right="765"/>
        <w:jc w:val="both"/>
        <w:rPr>
          <w:rFonts w:ascii="Times New Roman" w:hAnsi="Times New Roman" w:cs="Times New Roman"/>
          <w:color w:val="000000" w:themeColor="text1"/>
        </w:rPr>
      </w:pPr>
      <w:r w:rsidRPr="00132CC1">
        <w:rPr>
          <w:rFonts w:ascii="Times New Roman" w:hAnsi="Times New Roman" w:cs="Times New Roman"/>
          <w:color w:val="000000" w:themeColor="text1"/>
          <w:w w:val="90"/>
        </w:rPr>
        <w:t xml:space="preserve">It is highly likely that from 2000 to 2100 increase in average global temperature of the air will </w:t>
      </w:r>
      <w:r w:rsidRPr="00132CC1">
        <w:rPr>
          <w:rFonts w:ascii="Times New Roman" w:hAnsi="Times New Roman" w:cs="Times New Roman"/>
          <w:color w:val="000000" w:themeColor="text1"/>
          <w:w w:val="95"/>
        </w:rPr>
        <w:t>amount from</w:t>
      </w:r>
      <w:r w:rsidR="00132CC1">
        <w:rPr>
          <w:rFonts w:ascii="Times New Roman" w:hAnsi="Times New Roman" w:cs="Times New Roman"/>
          <w:color w:val="000000" w:themeColor="text1"/>
          <w:w w:val="95"/>
        </w:rPr>
        <w:t xml:space="preserve"> 2</w:t>
      </w:r>
      <w:r w:rsidRPr="00132CC1">
        <w:rPr>
          <w:rFonts w:ascii="Times New Roman" w:hAnsi="Times New Roman" w:cs="Times New Roman"/>
          <w:color w:val="000000" w:themeColor="text1"/>
          <w:w w:val="95"/>
        </w:rPr>
        <w:t xml:space="preserve"> </w:t>
      </w:r>
      <w:r w:rsidR="00132CC1">
        <w:rPr>
          <w:rFonts w:ascii="Times New Roman" w:hAnsi="Times New Roman" w:cs="Times New Roman"/>
          <w:color w:val="000000" w:themeColor="text1"/>
          <w:w w:val="95"/>
        </w:rPr>
        <w:t xml:space="preserve">to </w:t>
      </w:r>
      <w:r w:rsidRPr="00132CC1">
        <w:rPr>
          <w:rFonts w:ascii="Times New Roman" w:hAnsi="Times New Roman" w:cs="Times New Roman"/>
          <w:color w:val="000000" w:themeColor="text1"/>
          <w:w w:val="95"/>
        </w:rPr>
        <w:t>5 °</w:t>
      </w:r>
      <w:r w:rsidR="00132CC1" w:rsidRPr="00132CC1">
        <w:rPr>
          <w:rFonts w:ascii="Times New Roman" w:hAnsi="Times New Roman" w:cs="Times New Roman"/>
          <w:color w:val="000000" w:themeColor="text1"/>
          <w:w w:val="95"/>
        </w:rPr>
        <w:t>C and</w:t>
      </w:r>
      <w:r w:rsidRPr="00132CC1">
        <w:rPr>
          <w:rFonts w:ascii="Times New Roman" w:hAnsi="Times New Roman" w:cs="Times New Roman"/>
          <w:color w:val="000000" w:themeColor="text1"/>
          <w:w w:val="95"/>
        </w:rPr>
        <w:t xml:space="preserve"> raising of sea level - from 0.6 to 1.2 meters with a possibility for </w:t>
      </w:r>
      <w:r w:rsidRPr="00132CC1">
        <w:rPr>
          <w:rFonts w:ascii="Times New Roman" w:hAnsi="Times New Roman" w:cs="Times New Roman"/>
          <w:color w:val="000000" w:themeColor="text1"/>
          <w:w w:val="90"/>
        </w:rPr>
        <w:t>signiﬁcantly higher growth. Climate change can make long-term economic growth impossible and will increase the risks for human livelihood security at global level. As its consequences, the climate change will include more frequent waves of heat, drought and other extreme weather phenomena, change in precipitation regime and exhaustion of ecosystems, which will substan</w:t>
      </w:r>
      <w:r w:rsidRPr="00132CC1">
        <w:rPr>
          <w:rFonts w:ascii="Times New Roman" w:hAnsi="Times New Roman" w:cs="Times New Roman"/>
          <w:color w:val="000000" w:themeColor="text1"/>
          <w:w w:val="95"/>
        </w:rPr>
        <w:t>tially increase the risks to health and wellbeing of people and environment.</w:t>
      </w:r>
    </w:p>
    <w:p w:rsidR="000B4B4A" w:rsidRPr="00132CC1" w:rsidRDefault="000B4B4A">
      <w:pPr>
        <w:pStyle w:val="a3"/>
        <w:spacing w:before="3"/>
        <w:rPr>
          <w:rFonts w:ascii="Times New Roman" w:hAnsi="Times New Roman" w:cs="Times New Roman"/>
          <w:color w:val="000000" w:themeColor="text1"/>
        </w:rPr>
      </w:pPr>
    </w:p>
    <w:p w:rsidR="000B4B4A" w:rsidRPr="00132CC1" w:rsidRDefault="00BD6EFE">
      <w:pPr>
        <w:spacing w:before="1" w:line="276" w:lineRule="auto"/>
        <w:ind w:left="1273" w:right="766"/>
        <w:jc w:val="both"/>
        <w:rPr>
          <w:rFonts w:ascii="Times New Roman" w:hAnsi="Times New Roman" w:cs="Times New Roman"/>
          <w:b/>
          <w:i/>
          <w:color w:val="000000" w:themeColor="text1"/>
          <w:sz w:val="24"/>
          <w:szCs w:val="24"/>
        </w:rPr>
      </w:pPr>
      <w:r w:rsidRPr="00132CC1">
        <w:rPr>
          <w:rFonts w:ascii="Times New Roman" w:hAnsi="Times New Roman" w:cs="Times New Roman"/>
          <w:b/>
          <w:i/>
          <w:color w:val="000000" w:themeColor="text1"/>
          <w:sz w:val="24"/>
          <w:szCs w:val="24"/>
        </w:rPr>
        <w:t>Paris Agreement, in enhancing the implementation of the UNFCCC, aims to strengthen the global response to the threat of climate change, in the context of sustainable development and efforts to eradicate poverty, including by:</w:t>
      </w:r>
    </w:p>
    <w:p w:rsidR="000B4B4A" w:rsidRPr="00132CC1" w:rsidRDefault="000B4B4A">
      <w:pPr>
        <w:pStyle w:val="a3"/>
        <w:rPr>
          <w:rFonts w:ascii="Times New Roman" w:hAnsi="Times New Roman" w:cs="Times New Roman"/>
          <w:b/>
          <w:i/>
          <w:color w:val="000000" w:themeColor="text1"/>
        </w:rPr>
      </w:pPr>
    </w:p>
    <w:p w:rsidR="000B4B4A" w:rsidRPr="00132CC1" w:rsidRDefault="00BD6EFE" w:rsidP="00391553">
      <w:pPr>
        <w:pStyle w:val="a3"/>
        <w:numPr>
          <w:ilvl w:val="2"/>
          <w:numId w:val="18"/>
        </w:numPr>
        <w:spacing w:before="1" w:line="261" w:lineRule="auto"/>
        <w:ind w:right="765"/>
        <w:jc w:val="both"/>
        <w:rPr>
          <w:rFonts w:ascii="Times New Roman" w:hAnsi="Times New Roman" w:cs="Times New Roman"/>
          <w:color w:val="000000" w:themeColor="text1"/>
        </w:rPr>
      </w:pPr>
      <w:r w:rsidRPr="00132CC1">
        <w:rPr>
          <w:rFonts w:ascii="Times New Roman" w:hAnsi="Times New Roman" w:cs="Times New Roman"/>
          <w:color w:val="000000" w:themeColor="text1"/>
          <w:w w:val="95"/>
        </w:rPr>
        <w:t xml:space="preserve">«Holding the increase in the global average temperature to well below 2°C above pre- </w:t>
      </w:r>
      <w:r w:rsidRPr="00132CC1">
        <w:rPr>
          <w:rFonts w:ascii="Times New Roman" w:hAnsi="Times New Roman" w:cs="Times New Roman"/>
          <w:color w:val="000000" w:themeColor="text1"/>
          <w:w w:val="90"/>
        </w:rPr>
        <w:t xml:space="preserve">industrial levels and pursuing efforts to limit the temperature increase to 1.5°C above pre- industrial levels, recognizing that this would signiﬁcantly reduce the risks and impacts of </w:t>
      </w:r>
      <w:r w:rsidRPr="00132CC1">
        <w:rPr>
          <w:rFonts w:ascii="Times New Roman" w:hAnsi="Times New Roman" w:cs="Times New Roman"/>
          <w:color w:val="000000" w:themeColor="text1"/>
        </w:rPr>
        <w:t>climate change;</w:t>
      </w:r>
    </w:p>
    <w:p w:rsidR="000B4B4A" w:rsidRPr="00132CC1" w:rsidRDefault="00BD6EFE" w:rsidP="00391553">
      <w:pPr>
        <w:pStyle w:val="a3"/>
        <w:numPr>
          <w:ilvl w:val="2"/>
          <w:numId w:val="18"/>
        </w:numPr>
        <w:spacing w:before="5" w:line="261" w:lineRule="auto"/>
        <w:ind w:right="775"/>
        <w:rPr>
          <w:rFonts w:ascii="Times New Roman" w:hAnsi="Times New Roman" w:cs="Times New Roman"/>
          <w:color w:val="000000" w:themeColor="text1"/>
        </w:rPr>
      </w:pPr>
      <w:r w:rsidRPr="00132CC1">
        <w:rPr>
          <w:rFonts w:ascii="Times New Roman" w:hAnsi="Times New Roman" w:cs="Times New Roman"/>
          <w:color w:val="000000" w:themeColor="text1"/>
          <w:w w:val="90"/>
        </w:rPr>
        <w:t xml:space="preserve">Increasing the ability to adapt to the adverse impacts of climate change and foster climate </w:t>
      </w:r>
      <w:r w:rsidRPr="00132CC1">
        <w:rPr>
          <w:rFonts w:ascii="Times New Roman" w:hAnsi="Times New Roman" w:cs="Times New Roman"/>
          <w:color w:val="000000" w:themeColor="text1"/>
          <w:w w:val="95"/>
        </w:rPr>
        <w:t xml:space="preserve">resilience and low greenhouse gas emissions development, in a manner that does not </w:t>
      </w:r>
      <w:r w:rsidRPr="00132CC1">
        <w:rPr>
          <w:rFonts w:ascii="Times New Roman" w:hAnsi="Times New Roman" w:cs="Times New Roman"/>
          <w:color w:val="000000" w:themeColor="text1"/>
        </w:rPr>
        <w:t>threaten food production; and;</w:t>
      </w:r>
    </w:p>
    <w:p w:rsidR="000B4B4A" w:rsidRPr="00132CC1" w:rsidRDefault="00BD6EFE" w:rsidP="00391553">
      <w:pPr>
        <w:pStyle w:val="a3"/>
        <w:numPr>
          <w:ilvl w:val="2"/>
          <w:numId w:val="18"/>
        </w:numPr>
        <w:spacing w:before="1" w:line="261" w:lineRule="auto"/>
        <w:ind w:right="765"/>
        <w:jc w:val="both"/>
        <w:rPr>
          <w:rFonts w:ascii="Times New Roman" w:hAnsi="Times New Roman" w:cs="Times New Roman"/>
          <w:color w:val="000000" w:themeColor="text1"/>
        </w:rPr>
      </w:pPr>
      <w:r w:rsidRPr="00132CC1">
        <w:rPr>
          <w:rFonts w:ascii="Times New Roman" w:hAnsi="Times New Roman" w:cs="Times New Roman"/>
          <w:color w:val="000000" w:themeColor="text1"/>
          <w:w w:val="90"/>
        </w:rPr>
        <w:t xml:space="preserve">Making ﬁnance ﬂows consistent with a pathway towards low greenhouse gas emissions </w:t>
      </w:r>
      <w:r w:rsidRPr="00132CC1">
        <w:rPr>
          <w:rFonts w:ascii="Times New Roman" w:hAnsi="Times New Roman" w:cs="Times New Roman"/>
          <w:color w:val="000000" w:themeColor="text1"/>
        </w:rPr>
        <w:t>and climate-resilient development».</w:t>
      </w:r>
    </w:p>
    <w:p w:rsidR="000B4B4A" w:rsidRPr="00132CC1" w:rsidRDefault="000B4B4A">
      <w:pPr>
        <w:pStyle w:val="a3"/>
        <w:spacing w:before="10"/>
        <w:rPr>
          <w:rFonts w:ascii="Times New Roman" w:hAnsi="Times New Roman" w:cs="Times New Roman"/>
          <w:color w:val="000000" w:themeColor="text1"/>
        </w:rPr>
      </w:pPr>
    </w:p>
    <w:p w:rsidR="000B4B4A" w:rsidRPr="00132CC1" w:rsidRDefault="00BD6EFE">
      <w:pPr>
        <w:spacing w:line="276" w:lineRule="auto"/>
        <w:ind w:left="1273" w:right="766"/>
        <w:jc w:val="both"/>
        <w:rPr>
          <w:rFonts w:ascii="Times New Roman" w:hAnsi="Times New Roman" w:cs="Times New Roman"/>
          <w:b/>
          <w:i/>
          <w:color w:val="000000" w:themeColor="text1"/>
          <w:sz w:val="24"/>
          <w:szCs w:val="24"/>
        </w:rPr>
      </w:pPr>
      <w:r w:rsidRPr="00132CC1">
        <w:rPr>
          <w:rFonts w:ascii="Times New Roman" w:hAnsi="Times New Roman" w:cs="Times New Roman"/>
          <w:b/>
          <w:i/>
          <w:color w:val="000000" w:themeColor="text1"/>
          <w:sz w:val="24"/>
          <w:szCs w:val="24"/>
        </w:rPr>
        <w:t>In Ukraine, achievement of optimum interrelationship (synergy) of Paris Agreement goals with Ukraine's national priorities will make it possible to:</w:t>
      </w:r>
    </w:p>
    <w:p w:rsidR="000B4B4A" w:rsidRPr="00A67D3B" w:rsidRDefault="000B4B4A" w:rsidP="00A67D3B">
      <w:pPr>
        <w:pStyle w:val="a3"/>
        <w:spacing w:before="1" w:line="261" w:lineRule="auto"/>
        <w:ind w:left="2160" w:right="765"/>
        <w:jc w:val="both"/>
        <w:rPr>
          <w:rFonts w:ascii="Times New Roman" w:hAnsi="Times New Roman" w:cs="Times New Roman"/>
          <w:color w:val="000000" w:themeColor="text1"/>
          <w:w w:val="90"/>
        </w:rPr>
      </w:pPr>
    </w:p>
    <w:p w:rsidR="000B4B4A" w:rsidRPr="00A67D3B" w:rsidRDefault="00BD6EFE" w:rsidP="00391553">
      <w:pPr>
        <w:pStyle w:val="a3"/>
        <w:numPr>
          <w:ilvl w:val="2"/>
          <w:numId w:val="18"/>
        </w:numPr>
        <w:spacing w:before="1" w:line="261" w:lineRule="auto"/>
        <w:ind w:right="765"/>
        <w:jc w:val="both"/>
        <w:rPr>
          <w:rFonts w:ascii="Times New Roman" w:hAnsi="Times New Roman" w:cs="Times New Roman"/>
          <w:color w:val="000000" w:themeColor="text1"/>
          <w:w w:val="90"/>
        </w:rPr>
      </w:pPr>
      <w:r w:rsidRPr="00132CC1">
        <w:rPr>
          <w:rFonts w:ascii="Times New Roman" w:hAnsi="Times New Roman" w:cs="Times New Roman"/>
          <w:color w:val="000000" w:themeColor="text1"/>
          <w:w w:val="90"/>
        </w:rPr>
        <w:t xml:space="preserve">Enhance the role of energy efﬁciency and general technological modernization of </w:t>
      </w:r>
      <w:r w:rsidRPr="00A67D3B">
        <w:rPr>
          <w:rFonts w:ascii="Times New Roman" w:hAnsi="Times New Roman" w:cs="Times New Roman"/>
          <w:color w:val="000000" w:themeColor="text1"/>
          <w:w w:val="90"/>
        </w:rPr>
        <w:t>economy on the basis sustainable development;</w:t>
      </w:r>
    </w:p>
    <w:p w:rsidR="000B4B4A" w:rsidRPr="00A67D3B" w:rsidRDefault="00BD6EFE" w:rsidP="00391553">
      <w:pPr>
        <w:pStyle w:val="a3"/>
        <w:numPr>
          <w:ilvl w:val="2"/>
          <w:numId w:val="18"/>
        </w:numPr>
        <w:spacing w:before="1" w:line="261" w:lineRule="auto"/>
        <w:ind w:right="765"/>
        <w:jc w:val="both"/>
        <w:rPr>
          <w:rFonts w:ascii="Times New Roman" w:hAnsi="Times New Roman" w:cs="Times New Roman"/>
          <w:color w:val="000000" w:themeColor="text1"/>
          <w:w w:val="90"/>
        </w:rPr>
      </w:pPr>
      <w:r w:rsidRPr="00A67D3B">
        <w:rPr>
          <w:rFonts w:ascii="Times New Roman" w:hAnsi="Times New Roman" w:cs="Times New Roman"/>
          <w:color w:val="000000" w:themeColor="text1"/>
          <w:w w:val="90"/>
        </w:rPr>
        <w:t xml:space="preserve">Implement the renewable energy sources on broader and </w:t>
      </w:r>
      <w:r w:rsidR="00132CC1" w:rsidRPr="00A67D3B">
        <w:rPr>
          <w:rFonts w:ascii="Times New Roman" w:hAnsi="Times New Roman" w:cs="Times New Roman"/>
          <w:color w:val="000000" w:themeColor="text1"/>
          <w:w w:val="90"/>
        </w:rPr>
        <w:t>sounder</w:t>
      </w:r>
      <w:r w:rsidRPr="00A67D3B">
        <w:rPr>
          <w:rFonts w:ascii="Times New Roman" w:hAnsi="Times New Roman" w:cs="Times New Roman"/>
          <w:color w:val="000000" w:themeColor="text1"/>
          <w:w w:val="90"/>
        </w:rPr>
        <w:t xml:space="preserve"> basis;</w:t>
      </w:r>
    </w:p>
    <w:p w:rsidR="000B4B4A" w:rsidRPr="00A67D3B" w:rsidRDefault="00BD6EFE" w:rsidP="00391553">
      <w:pPr>
        <w:pStyle w:val="a3"/>
        <w:numPr>
          <w:ilvl w:val="2"/>
          <w:numId w:val="18"/>
        </w:numPr>
        <w:spacing w:before="1" w:line="261" w:lineRule="auto"/>
        <w:ind w:right="765"/>
        <w:jc w:val="both"/>
        <w:rPr>
          <w:rFonts w:ascii="Times New Roman" w:hAnsi="Times New Roman" w:cs="Times New Roman"/>
          <w:color w:val="000000" w:themeColor="text1"/>
          <w:w w:val="90"/>
        </w:rPr>
      </w:pPr>
      <w:r w:rsidRPr="00132CC1">
        <w:rPr>
          <w:rFonts w:ascii="Times New Roman" w:hAnsi="Times New Roman" w:cs="Times New Roman"/>
          <w:color w:val="000000" w:themeColor="text1"/>
          <w:w w:val="90"/>
        </w:rPr>
        <w:t xml:space="preserve">Ensure interlink ages of the State policy in the climate change sphere with the strategies, </w:t>
      </w:r>
      <w:r w:rsidRPr="00A67D3B">
        <w:rPr>
          <w:rFonts w:ascii="Times New Roman" w:hAnsi="Times New Roman" w:cs="Times New Roman"/>
          <w:color w:val="000000" w:themeColor="text1"/>
          <w:w w:val="90"/>
        </w:rPr>
        <w:t>policies, plans and programs in other spheres of economic and social development of the State;</w:t>
      </w:r>
    </w:p>
    <w:p w:rsidR="000B4B4A" w:rsidRPr="00A67D3B" w:rsidRDefault="00BD6EFE" w:rsidP="00391553">
      <w:pPr>
        <w:pStyle w:val="a3"/>
        <w:numPr>
          <w:ilvl w:val="2"/>
          <w:numId w:val="18"/>
        </w:numPr>
        <w:spacing w:before="1" w:line="261" w:lineRule="auto"/>
        <w:ind w:right="765"/>
        <w:jc w:val="both"/>
        <w:rPr>
          <w:rFonts w:ascii="Times New Roman" w:hAnsi="Times New Roman" w:cs="Times New Roman"/>
          <w:color w:val="000000" w:themeColor="text1"/>
          <w:w w:val="90"/>
        </w:rPr>
      </w:pPr>
      <w:r w:rsidRPr="00132CC1">
        <w:rPr>
          <w:rFonts w:ascii="Times New Roman" w:hAnsi="Times New Roman" w:cs="Times New Roman"/>
          <w:color w:val="000000" w:themeColor="text1"/>
          <w:w w:val="90"/>
        </w:rPr>
        <w:t xml:space="preserve">Implement new economic instruments to ensure optimum way for Ukraine to make its </w:t>
      </w:r>
      <w:r w:rsidRPr="00A67D3B">
        <w:rPr>
          <w:rFonts w:ascii="Times New Roman" w:hAnsi="Times New Roman" w:cs="Times New Roman"/>
          <w:color w:val="000000" w:themeColor="text1"/>
          <w:w w:val="90"/>
        </w:rPr>
        <w:t>national determined contribution into Paris Agreement;</w:t>
      </w:r>
    </w:p>
    <w:p w:rsidR="00A67D3B" w:rsidRDefault="00BD6EFE" w:rsidP="00391553">
      <w:pPr>
        <w:pStyle w:val="a3"/>
        <w:numPr>
          <w:ilvl w:val="2"/>
          <w:numId w:val="18"/>
        </w:numPr>
        <w:spacing w:before="1" w:line="261" w:lineRule="auto"/>
        <w:ind w:right="765"/>
        <w:jc w:val="both"/>
        <w:rPr>
          <w:rFonts w:ascii="Times New Roman" w:hAnsi="Times New Roman" w:cs="Times New Roman"/>
          <w:color w:val="000000" w:themeColor="text1"/>
          <w:w w:val="90"/>
        </w:rPr>
      </w:pPr>
      <w:r w:rsidRPr="00132CC1">
        <w:rPr>
          <w:rFonts w:ascii="Times New Roman" w:hAnsi="Times New Roman" w:cs="Times New Roman"/>
          <w:color w:val="000000" w:themeColor="text1"/>
          <w:w w:val="90"/>
        </w:rPr>
        <w:t xml:space="preserve">Establish grounds to attract climate investments into Ukraine's economy; </w:t>
      </w:r>
    </w:p>
    <w:p w:rsidR="000B4B4A" w:rsidRPr="00A67D3B" w:rsidRDefault="00BD6EFE" w:rsidP="00391553">
      <w:pPr>
        <w:pStyle w:val="a3"/>
        <w:numPr>
          <w:ilvl w:val="2"/>
          <w:numId w:val="18"/>
        </w:numPr>
        <w:spacing w:before="1" w:line="261" w:lineRule="auto"/>
        <w:ind w:right="765"/>
        <w:jc w:val="both"/>
        <w:rPr>
          <w:rFonts w:ascii="Times New Roman" w:hAnsi="Times New Roman" w:cs="Times New Roman"/>
          <w:color w:val="000000" w:themeColor="text1"/>
          <w:w w:val="90"/>
        </w:rPr>
      </w:pPr>
      <w:r w:rsidRPr="00132CC1">
        <w:rPr>
          <w:rFonts w:ascii="Times New Roman" w:hAnsi="Times New Roman" w:cs="Times New Roman"/>
          <w:color w:val="000000" w:themeColor="text1"/>
          <w:w w:val="90"/>
        </w:rPr>
        <w:t>Strengthen Ukraine's role in international climate change combatting efforts.</w:t>
      </w:r>
    </w:p>
    <w:p w:rsidR="000B4B4A" w:rsidRPr="00132CC1" w:rsidRDefault="000B4B4A">
      <w:pPr>
        <w:spacing w:line="261" w:lineRule="auto"/>
        <w:rPr>
          <w:rFonts w:ascii="Times New Roman" w:hAnsi="Times New Roman" w:cs="Times New Roman"/>
          <w:color w:val="000000" w:themeColor="text1"/>
          <w:sz w:val="24"/>
          <w:szCs w:val="24"/>
        </w:rPr>
        <w:sectPr w:rsidR="000B4B4A" w:rsidRPr="00132CC1">
          <w:pgSz w:w="11910" w:h="16840"/>
          <w:pgMar w:top="980" w:right="0" w:bottom="0" w:left="0" w:header="708" w:footer="708" w:gutter="0"/>
          <w:cols w:space="720"/>
        </w:sectPr>
      </w:pPr>
    </w:p>
    <w:p w:rsidR="000B4B4A" w:rsidRPr="00132CC1" w:rsidRDefault="000B4B4A">
      <w:pPr>
        <w:pStyle w:val="a3"/>
        <w:rPr>
          <w:rFonts w:ascii="Times New Roman" w:hAnsi="Times New Roman" w:cs="Times New Roman"/>
          <w:color w:val="000000" w:themeColor="text1"/>
        </w:rPr>
      </w:pPr>
    </w:p>
    <w:p w:rsidR="000B4B4A" w:rsidRPr="00132CC1" w:rsidRDefault="000B4B4A">
      <w:pPr>
        <w:pStyle w:val="a3"/>
        <w:rPr>
          <w:rFonts w:ascii="Times New Roman" w:hAnsi="Times New Roman" w:cs="Times New Roman"/>
          <w:color w:val="000000" w:themeColor="text1"/>
        </w:rPr>
      </w:pPr>
    </w:p>
    <w:p w:rsidR="000B4B4A" w:rsidRPr="00132CC1" w:rsidRDefault="000B4B4A">
      <w:pPr>
        <w:pStyle w:val="a3"/>
        <w:rPr>
          <w:rFonts w:ascii="Times New Roman" w:hAnsi="Times New Roman" w:cs="Times New Roman"/>
          <w:color w:val="000000" w:themeColor="text1"/>
        </w:rPr>
      </w:pPr>
    </w:p>
    <w:p w:rsidR="000B4B4A" w:rsidRPr="00132CC1" w:rsidRDefault="000B4B4A">
      <w:pPr>
        <w:pStyle w:val="a3"/>
        <w:spacing w:before="6"/>
        <w:rPr>
          <w:rFonts w:ascii="Times New Roman" w:hAnsi="Times New Roman" w:cs="Times New Roman"/>
          <w:color w:val="000000" w:themeColor="text1"/>
        </w:rPr>
      </w:pPr>
    </w:p>
    <w:p w:rsidR="000B4B4A" w:rsidRPr="00132CC1" w:rsidRDefault="00BD6EFE" w:rsidP="00391553">
      <w:pPr>
        <w:pStyle w:val="4"/>
        <w:numPr>
          <w:ilvl w:val="1"/>
          <w:numId w:val="4"/>
        </w:numPr>
        <w:tabs>
          <w:tab w:val="left" w:pos="1994"/>
          <w:tab w:val="left" w:pos="1995"/>
        </w:tabs>
        <w:spacing w:before="131"/>
        <w:ind w:left="1994" w:hanging="720"/>
        <w:rPr>
          <w:rFonts w:ascii="Times New Roman" w:hAnsi="Times New Roman" w:cs="Times New Roman"/>
          <w:color w:val="000000" w:themeColor="text1"/>
        </w:rPr>
      </w:pPr>
      <w:r w:rsidRPr="00132CC1">
        <w:rPr>
          <w:rFonts w:ascii="Times New Roman" w:hAnsi="Times New Roman" w:cs="Times New Roman"/>
          <w:color w:val="000000" w:themeColor="text1"/>
        </w:rPr>
        <w:t>Greenhouse gas emissions</w:t>
      </w:r>
    </w:p>
    <w:p w:rsidR="000B4B4A" w:rsidRPr="00132CC1" w:rsidRDefault="000B4B4A">
      <w:pPr>
        <w:pStyle w:val="a3"/>
        <w:spacing w:before="1"/>
        <w:rPr>
          <w:rFonts w:ascii="Times New Roman" w:hAnsi="Times New Roman" w:cs="Times New Roman"/>
          <w:b/>
          <w:color w:val="000000" w:themeColor="text1"/>
        </w:rPr>
      </w:pPr>
    </w:p>
    <w:p w:rsidR="000B4B4A" w:rsidRPr="00132CC1" w:rsidRDefault="00BD6EFE">
      <w:pPr>
        <w:pStyle w:val="a3"/>
        <w:spacing w:line="261" w:lineRule="auto"/>
        <w:ind w:left="1273" w:right="765"/>
        <w:jc w:val="both"/>
        <w:rPr>
          <w:rFonts w:ascii="Times New Roman" w:hAnsi="Times New Roman" w:cs="Times New Roman"/>
          <w:color w:val="000000" w:themeColor="text1"/>
        </w:rPr>
      </w:pPr>
      <w:r w:rsidRPr="00132CC1">
        <w:rPr>
          <w:rFonts w:ascii="Times New Roman" w:hAnsi="Times New Roman" w:cs="Times New Roman"/>
          <w:color w:val="000000" w:themeColor="text1"/>
          <w:w w:val="90"/>
        </w:rPr>
        <w:t xml:space="preserve">In Ukraine GHG emission in 2015 amounted to 323.36 million tons of CO2-equivalent, the exception is the sector of LULUCF, with its emissions by 66.4% lower than in the base 1990 year, and by 12.3% less than in 2014. Inclusive of LULUCF sector, emissions in 2015 totaled at 308.64 million tons of CO2-equivalent, which is by 66.1% less compared to base year, and by 13.2% less com- </w:t>
      </w:r>
      <w:r w:rsidRPr="00132CC1">
        <w:rPr>
          <w:rFonts w:ascii="Times New Roman" w:hAnsi="Times New Roman" w:cs="Times New Roman"/>
          <w:color w:val="000000" w:themeColor="text1"/>
          <w:w w:val="95"/>
        </w:rPr>
        <w:t>pared to 2014.</w:t>
      </w:r>
    </w:p>
    <w:p w:rsidR="000B4B4A" w:rsidRPr="00132CC1" w:rsidRDefault="000B4B4A">
      <w:pPr>
        <w:pStyle w:val="a3"/>
        <w:spacing w:before="10"/>
        <w:rPr>
          <w:rFonts w:ascii="Times New Roman" w:hAnsi="Times New Roman" w:cs="Times New Roman"/>
          <w:color w:val="000000" w:themeColor="text1"/>
        </w:rPr>
      </w:pPr>
    </w:p>
    <w:p w:rsidR="000B4B4A" w:rsidRPr="008F41CC" w:rsidRDefault="00BD6EFE" w:rsidP="008F41CC">
      <w:pPr>
        <w:pStyle w:val="a3"/>
        <w:spacing w:line="261" w:lineRule="auto"/>
        <w:ind w:left="1273" w:right="765"/>
        <w:jc w:val="both"/>
        <w:rPr>
          <w:rFonts w:ascii="Times New Roman" w:hAnsi="Times New Roman" w:cs="Times New Roman"/>
          <w:color w:val="000000" w:themeColor="text1"/>
        </w:rPr>
      </w:pPr>
      <w:r w:rsidRPr="00132CC1">
        <w:rPr>
          <w:rFonts w:ascii="Times New Roman" w:hAnsi="Times New Roman" w:cs="Times New Roman"/>
          <w:color w:val="000000" w:themeColor="text1"/>
          <w:w w:val="90"/>
        </w:rPr>
        <w:t xml:space="preserve">Such a reduction is mainly attributed to decrease in the use of energy resources due to decline </w:t>
      </w:r>
      <w:r w:rsidRPr="00132CC1">
        <w:rPr>
          <w:rFonts w:ascii="Times New Roman" w:hAnsi="Times New Roman" w:cs="Times New Roman"/>
          <w:color w:val="000000" w:themeColor="text1"/>
          <w:w w:val="95"/>
        </w:rPr>
        <w:t xml:space="preserve">in GDP, decrease in Ukraine's population number and lowering of social standards of life </w:t>
      </w:r>
      <w:r w:rsidRPr="00132CC1">
        <w:rPr>
          <w:rFonts w:ascii="Times New Roman" w:hAnsi="Times New Roman" w:cs="Times New Roman"/>
          <w:color w:val="000000" w:themeColor="text1"/>
        </w:rPr>
        <w:t>(ﬁgure 2.1).</w:t>
      </w:r>
    </w:p>
    <w:p w:rsidR="000B4B4A" w:rsidRPr="00BD6EFE" w:rsidRDefault="000B4B4A">
      <w:pPr>
        <w:pStyle w:val="a3"/>
        <w:spacing w:before="9"/>
        <w:rPr>
          <w:rFonts w:ascii="Times New Roman" w:hAnsi="Times New Roman" w:cs="Times New Roman"/>
        </w:rPr>
      </w:pPr>
    </w:p>
    <w:p w:rsidR="000B4B4A" w:rsidRPr="00BD6EFE" w:rsidRDefault="00602CA1">
      <w:pPr>
        <w:tabs>
          <w:tab w:val="left" w:pos="9631"/>
        </w:tabs>
        <w:spacing w:before="114"/>
        <w:ind w:left="2038"/>
        <w:rPr>
          <w:rFonts w:ascii="Times New Roman" w:hAnsi="Times New Roman" w:cs="Times New Roman"/>
          <w:b/>
          <w:sz w:val="24"/>
          <w:szCs w:val="24"/>
        </w:rPr>
      </w:pPr>
      <w:r w:rsidRPr="00BD6EFE">
        <w:rPr>
          <w:rFonts w:ascii="Times New Roman" w:hAnsi="Times New Roman" w:cs="Times New Roman"/>
          <w:noProof/>
          <w:sz w:val="24"/>
          <w:szCs w:val="24"/>
        </w:rPr>
        <mc:AlternateContent>
          <mc:Choice Requires="wpg">
            <w:drawing>
              <wp:anchor distT="0" distB="0" distL="114300" distR="114300" simplePos="0" relativeHeight="503131400" behindDoc="1" locked="0" layoutInCell="1" allowOverlap="1">
                <wp:simplePos x="0" y="0"/>
                <wp:positionH relativeFrom="page">
                  <wp:posOffset>1492250</wp:posOffset>
                </wp:positionH>
                <wp:positionV relativeFrom="paragraph">
                  <wp:posOffset>90805</wp:posOffset>
                </wp:positionV>
                <wp:extent cx="4568190" cy="3961130"/>
                <wp:effectExtent l="6350" t="1270" r="6985" b="9525"/>
                <wp:wrapNone/>
                <wp:docPr id="1088" name="Group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8190" cy="3961130"/>
                          <a:chOff x="2350" y="143"/>
                          <a:chExt cx="7194" cy="6238"/>
                        </a:xfrm>
                      </wpg:grpSpPr>
                      <wps:wsp>
                        <wps:cNvPr id="1089" name="Line 1239"/>
                        <wps:cNvCnPr>
                          <a:cxnSpLocks noChangeShapeType="1"/>
                        </wps:cNvCnPr>
                        <wps:spPr bwMode="auto">
                          <a:xfrm>
                            <a:off x="2400" y="6376"/>
                            <a:ext cx="7095" cy="0"/>
                          </a:xfrm>
                          <a:prstGeom prst="line">
                            <a:avLst/>
                          </a:prstGeom>
                          <a:noFill/>
                          <a:ln w="5792">
                            <a:solidFill>
                              <a:srgbClr val="A8DBE4"/>
                            </a:solidFill>
                            <a:round/>
                            <a:headEnd/>
                            <a:tailEnd/>
                          </a:ln>
                          <a:extLst>
                            <a:ext uri="{909E8E84-426E-40DD-AFC4-6F175D3DCCD1}">
                              <a14:hiddenFill xmlns:a14="http://schemas.microsoft.com/office/drawing/2010/main">
                                <a:noFill/>
                              </a14:hiddenFill>
                            </a:ext>
                          </a:extLst>
                        </wps:spPr>
                        <wps:bodyPr/>
                      </wps:wsp>
                      <wps:wsp>
                        <wps:cNvPr id="1090" name="AutoShape 1238"/>
                        <wps:cNvSpPr>
                          <a:spLocks/>
                        </wps:cNvSpPr>
                        <wps:spPr bwMode="auto">
                          <a:xfrm>
                            <a:off x="2399" y="5347"/>
                            <a:ext cx="7096" cy="2"/>
                          </a:xfrm>
                          <a:custGeom>
                            <a:avLst/>
                            <a:gdLst>
                              <a:gd name="T0" fmla="+- 0 3733 2400"/>
                              <a:gd name="T1" fmla="*/ T0 w 7096"/>
                              <a:gd name="T2" fmla="+- 0 9495 2400"/>
                              <a:gd name="T3" fmla="*/ T2 w 7096"/>
                              <a:gd name="T4" fmla="+- 0 3186 2400"/>
                              <a:gd name="T5" fmla="*/ T4 w 7096"/>
                              <a:gd name="T6" fmla="+- 0 3524 2400"/>
                              <a:gd name="T7" fmla="*/ T6 w 7096"/>
                              <a:gd name="T8" fmla="+- 0 2913 2400"/>
                              <a:gd name="T9" fmla="*/ T8 w 7096"/>
                              <a:gd name="T10" fmla="+- 0 2977 2400"/>
                              <a:gd name="T11" fmla="*/ T10 w 7096"/>
                              <a:gd name="T12" fmla="+- 0 2641 2400"/>
                              <a:gd name="T13" fmla="*/ T12 w 7096"/>
                              <a:gd name="T14" fmla="+- 0 2703 2400"/>
                              <a:gd name="T15" fmla="*/ T14 w 7096"/>
                              <a:gd name="T16" fmla="+- 0 2400 2400"/>
                              <a:gd name="T17" fmla="*/ T16 w 7096"/>
                              <a:gd name="T18" fmla="+- 0 2432 2400"/>
                              <a:gd name="T19" fmla="*/ T18 w 709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7096">
                                <a:moveTo>
                                  <a:pt x="1333" y="0"/>
                                </a:moveTo>
                                <a:lnTo>
                                  <a:pt x="7095" y="0"/>
                                </a:lnTo>
                                <a:moveTo>
                                  <a:pt x="786" y="0"/>
                                </a:moveTo>
                                <a:lnTo>
                                  <a:pt x="1124" y="0"/>
                                </a:lnTo>
                                <a:moveTo>
                                  <a:pt x="513" y="0"/>
                                </a:moveTo>
                                <a:lnTo>
                                  <a:pt x="577" y="0"/>
                                </a:lnTo>
                                <a:moveTo>
                                  <a:pt x="241" y="0"/>
                                </a:moveTo>
                                <a:lnTo>
                                  <a:pt x="303" y="0"/>
                                </a:lnTo>
                                <a:moveTo>
                                  <a:pt x="0" y="0"/>
                                </a:moveTo>
                                <a:lnTo>
                                  <a:pt x="32" y="0"/>
                                </a:lnTo>
                              </a:path>
                            </a:pathLst>
                          </a:custGeom>
                          <a:noFill/>
                          <a:ln w="5792">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 name="AutoShape 1237"/>
                        <wps:cNvSpPr>
                          <a:spLocks/>
                        </wps:cNvSpPr>
                        <wps:spPr bwMode="auto">
                          <a:xfrm>
                            <a:off x="2431" y="5089"/>
                            <a:ext cx="4850" cy="308"/>
                          </a:xfrm>
                          <a:custGeom>
                            <a:avLst/>
                            <a:gdLst>
                              <a:gd name="T0" fmla="+- 0 2432 2432"/>
                              <a:gd name="T1" fmla="*/ T0 w 4850"/>
                              <a:gd name="T2" fmla="+- 0 5090 5090"/>
                              <a:gd name="T3" fmla="*/ 5090 h 308"/>
                              <a:gd name="T4" fmla="+- 0 2641 2432"/>
                              <a:gd name="T5" fmla="*/ T4 w 4850"/>
                              <a:gd name="T6" fmla="+- 0 5370 5090"/>
                              <a:gd name="T7" fmla="*/ 5370 h 308"/>
                              <a:gd name="T8" fmla="+- 0 2913 2432"/>
                              <a:gd name="T9" fmla="*/ T8 w 4850"/>
                              <a:gd name="T10" fmla="+- 0 5090 5090"/>
                              <a:gd name="T11" fmla="*/ 5090 h 308"/>
                              <a:gd name="T12" fmla="+- 0 2703 2432"/>
                              <a:gd name="T13" fmla="*/ T12 w 4850"/>
                              <a:gd name="T14" fmla="+- 0 5397 5090"/>
                              <a:gd name="T15" fmla="*/ 5397 h 308"/>
                              <a:gd name="T16" fmla="+- 0 2913 2432"/>
                              <a:gd name="T17" fmla="*/ T16 w 4850"/>
                              <a:gd name="T18" fmla="+- 0 5090 5090"/>
                              <a:gd name="T19" fmla="*/ 5090 h 308"/>
                              <a:gd name="T20" fmla="+- 0 2977 2432"/>
                              <a:gd name="T21" fmla="*/ T20 w 4850"/>
                              <a:gd name="T22" fmla="+- 0 5090 5090"/>
                              <a:gd name="T23" fmla="*/ 5090 h 308"/>
                              <a:gd name="T24" fmla="+- 0 3186 2432"/>
                              <a:gd name="T25" fmla="*/ T24 w 4850"/>
                              <a:gd name="T26" fmla="+- 0 5384 5090"/>
                              <a:gd name="T27" fmla="*/ 5384 h 308"/>
                              <a:gd name="T28" fmla="+- 0 3460 2432"/>
                              <a:gd name="T29" fmla="*/ T28 w 4850"/>
                              <a:gd name="T30" fmla="+- 0 5090 5090"/>
                              <a:gd name="T31" fmla="*/ 5090 h 308"/>
                              <a:gd name="T32" fmla="+- 0 3250 2432"/>
                              <a:gd name="T33" fmla="*/ T32 w 4850"/>
                              <a:gd name="T34" fmla="+- 0 5331 5090"/>
                              <a:gd name="T35" fmla="*/ 5331 h 308"/>
                              <a:gd name="T36" fmla="+- 0 3460 2432"/>
                              <a:gd name="T37" fmla="*/ T36 w 4850"/>
                              <a:gd name="T38" fmla="+- 0 5090 5090"/>
                              <a:gd name="T39" fmla="*/ 5090 h 308"/>
                              <a:gd name="T40" fmla="+- 0 3524 2432"/>
                              <a:gd name="T41" fmla="*/ T40 w 4850"/>
                              <a:gd name="T42" fmla="+- 0 5090 5090"/>
                              <a:gd name="T43" fmla="*/ 5090 h 308"/>
                              <a:gd name="T44" fmla="+- 0 3733 2432"/>
                              <a:gd name="T45" fmla="*/ T44 w 4850"/>
                              <a:gd name="T46" fmla="+- 0 5370 5090"/>
                              <a:gd name="T47" fmla="*/ 5370 h 308"/>
                              <a:gd name="T48" fmla="+- 0 4005 2432"/>
                              <a:gd name="T49" fmla="*/ T48 w 4850"/>
                              <a:gd name="T50" fmla="+- 0 5090 5090"/>
                              <a:gd name="T51" fmla="*/ 5090 h 308"/>
                              <a:gd name="T52" fmla="+- 0 3795 2432"/>
                              <a:gd name="T53" fmla="*/ T52 w 4850"/>
                              <a:gd name="T54" fmla="+- 0 5343 5090"/>
                              <a:gd name="T55" fmla="*/ 5343 h 308"/>
                              <a:gd name="T56" fmla="+- 0 4005 2432"/>
                              <a:gd name="T57" fmla="*/ T56 w 4850"/>
                              <a:gd name="T58" fmla="+- 0 5090 5090"/>
                              <a:gd name="T59" fmla="*/ 5090 h 308"/>
                              <a:gd name="T60" fmla="+- 0 4069 2432"/>
                              <a:gd name="T61" fmla="*/ T60 w 4850"/>
                              <a:gd name="T62" fmla="+- 0 5090 5090"/>
                              <a:gd name="T63" fmla="*/ 5090 h 308"/>
                              <a:gd name="T64" fmla="+- 0 4278 2432"/>
                              <a:gd name="T65" fmla="*/ T64 w 4850"/>
                              <a:gd name="T66" fmla="+- 0 5315 5090"/>
                              <a:gd name="T67" fmla="*/ 5315 h 308"/>
                              <a:gd name="T68" fmla="+- 0 4552 2432"/>
                              <a:gd name="T69" fmla="*/ T68 w 4850"/>
                              <a:gd name="T70" fmla="+- 0 5090 5090"/>
                              <a:gd name="T71" fmla="*/ 5090 h 308"/>
                              <a:gd name="T72" fmla="+- 0 4342 2432"/>
                              <a:gd name="T73" fmla="*/ T72 w 4850"/>
                              <a:gd name="T74" fmla="+- 0 5293 5090"/>
                              <a:gd name="T75" fmla="*/ 5293 h 308"/>
                              <a:gd name="T76" fmla="+- 0 4552 2432"/>
                              <a:gd name="T77" fmla="*/ T76 w 4850"/>
                              <a:gd name="T78" fmla="+- 0 5090 5090"/>
                              <a:gd name="T79" fmla="*/ 5090 h 308"/>
                              <a:gd name="T80" fmla="+- 0 4614 2432"/>
                              <a:gd name="T81" fmla="*/ T80 w 4850"/>
                              <a:gd name="T82" fmla="+- 0 5090 5090"/>
                              <a:gd name="T83" fmla="*/ 5090 h 308"/>
                              <a:gd name="T84" fmla="+- 0 4823 2432"/>
                              <a:gd name="T85" fmla="*/ T84 w 4850"/>
                              <a:gd name="T86" fmla="+- 0 5293 5090"/>
                              <a:gd name="T87" fmla="*/ 5293 h 308"/>
                              <a:gd name="T88" fmla="+- 0 5097 2432"/>
                              <a:gd name="T89" fmla="*/ T88 w 4850"/>
                              <a:gd name="T90" fmla="+- 0 5090 5090"/>
                              <a:gd name="T91" fmla="*/ 5090 h 308"/>
                              <a:gd name="T92" fmla="+- 0 4887 2432"/>
                              <a:gd name="T93" fmla="*/ T92 w 4850"/>
                              <a:gd name="T94" fmla="+- 0 5329 5090"/>
                              <a:gd name="T95" fmla="*/ 5329 h 308"/>
                              <a:gd name="T96" fmla="+- 0 5097 2432"/>
                              <a:gd name="T97" fmla="*/ T96 w 4850"/>
                              <a:gd name="T98" fmla="+- 0 5090 5090"/>
                              <a:gd name="T99" fmla="*/ 5090 h 308"/>
                              <a:gd name="T100" fmla="+- 0 5161 2432"/>
                              <a:gd name="T101" fmla="*/ T100 w 4850"/>
                              <a:gd name="T102" fmla="+- 0 5090 5090"/>
                              <a:gd name="T103" fmla="*/ 5090 h 308"/>
                              <a:gd name="T104" fmla="+- 0 5371 2432"/>
                              <a:gd name="T105" fmla="*/ T104 w 4850"/>
                              <a:gd name="T106" fmla="+- 0 5297 5090"/>
                              <a:gd name="T107" fmla="*/ 5297 h 308"/>
                              <a:gd name="T108" fmla="+- 0 5644 2432"/>
                              <a:gd name="T109" fmla="*/ T108 w 4850"/>
                              <a:gd name="T110" fmla="+- 0 5090 5090"/>
                              <a:gd name="T111" fmla="*/ 5090 h 308"/>
                              <a:gd name="T112" fmla="+- 0 5432 2432"/>
                              <a:gd name="T113" fmla="*/ T112 w 4850"/>
                              <a:gd name="T114" fmla="+- 0 5274 5090"/>
                              <a:gd name="T115" fmla="*/ 5274 h 308"/>
                              <a:gd name="T116" fmla="+- 0 5644 2432"/>
                              <a:gd name="T117" fmla="*/ T116 w 4850"/>
                              <a:gd name="T118" fmla="+- 0 5090 5090"/>
                              <a:gd name="T119" fmla="*/ 5090 h 308"/>
                              <a:gd name="T120" fmla="+- 0 5706 2432"/>
                              <a:gd name="T121" fmla="*/ T120 w 4850"/>
                              <a:gd name="T122" fmla="+- 0 5090 5090"/>
                              <a:gd name="T123" fmla="*/ 5090 h 308"/>
                              <a:gd name="T124" fmla="+- 0 5915 2432"/>
                              <a:gd name="T125" fmla="*/ T124 w 4850"/>
                              <a:gd name="T126" fmla="+- 0 5265 5090"/>
                              <a:gd name="T127" fmla="*/ 5265 h 308"/>
                              <a:gd name="T128" fmla="+- 0 6189 2432"/>
                              <a:gd name="T129" fmla="*/ T128 w 4850"/>
                              <a:gd name="T130" fmla="+- 0 5090 5090"/>
                              <a:gd name="T131" fmla="*/ 5090 h 308"/>
                              <a:gd name="T132" fmla="+- 0 5979 2432"/>
                              <a:gd name="T133" fmla="*/ T132 w 4850"/>
                              <a:gd name="T134" fmla="+- 0 5313 5090"/>
                              <a:gd name="T135" fmla="*/ 5313 h 308"/>
                              <a:gd name="T136" fmla="+- 0 6189 2432"/>
                              <a:gd name="T137" fmla="*/ T136 w 4850"/>
                              <a:gd name="T138" fmla="+- 0 5090 5090"/>
                              <a:gd name="T139" fmla="*/ 5090 h 308"/>
                              <a:gd name="T140" fmla="+- 0 6253 2432"/>
                              <a:gd name="T141" fmla="*/ T140 w 4850"/>
                              <a:gd name="T142" fmla="+- 0 5090 5090"/>
                              <a:gd name="T143" fmla="*/ 5090 h 308"/>
                              <a:gd name="T144" fmla="+- 0 6463 2432"/>
                              <a:gd name="T145" fmla="*/ T144 w 4850"/>
                              <a:gd name="T146" fmla="+- 0 5261 5090"/>
                              <a:gd name="T147" fmla="*/ 5261 h 308"/>
                              <a:gd name="T148" fmla="+- 0 6734 2432"/>
                              <a:gd name="T149" fmla="*/ T148 w 4850"/>
                              <a:gd name="T150" fmla="+- 0 5090 5090"/>
                              <a:gd name="T151" fmla="*/ 5090 h 308"/>
                              <a:gd name="T152" fmla="+- 0 6524 2432"/>
                              <a:gd name="T153" fmla="*/ T152 w 4850"/>
                              <a:gd name="T154" fmla="+- 0 5261 5090"/>
                              <a:gd name="T155" fmla="*/ 5261 h 308"/>
                              <a:gd name="T156" fmla="+- 0 6734 2432"/>
                              <a:gd name="T157" fmla="*/ T156 w 4850"/>
                              <a:gd name="T158" fmla="+- 0 5090 5090"/>
                              <a:gd name="T159" fmla="*/ 5090 h 308"/>
                              <a:gd name="T160" fmla="+- 0 6798 2432"/>
                              <a:gd name="T161" fmla="*/ T160 w 4850"/>
                              <a:gd name="T162" fmla="+- 0 5090 5090"/>
                              <a:gd name="T163" fmla="*/ 5090 h 308"/>
                              <a:gd name="T164" fmla="+- 0 7008 2432"/>
                              <a:gd name="T165" fmla="*/ T164 w 4850"/>
                              <a:gd name="T166" fmla="+- 0 5281 5090"/>
                              <a:gd name="T167" fmla="*/ 5281 h 308"/>
                              <a:gd name="T168" fmla="+- 0 7281 2432"/>
                              <a:gd name="T169" fmla="*/ T168 w 4850"/>
                              <a:gd name="T170" fmla="+- 0 5090 5090"/>
                              <a:gd name="T171" fmla="*/ 5090 h 308"/>
                              <a:gd name="T172" fmla="+- 0 7071 2432"/>
                              <a:gd name="T173" fmla="*/ T172 w 4850"/>
                              <a:gd name="T174" fmla="+- 0 5304 5090"/>
                              <a:gd name="T175" fmla="*/ 5304 h 308"/>
                              <a:gd name="T176" fmla="+- 0 7281 2432"/>
                              <a:gd name="T177" fmla="*/ T176 w 4850"/>
                              <a:gd name="T178" fmla="+- 0 5090 5090"/>
                              <a:gd name="T179" fmla="*/ 5090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850" h="308">
                                <a:moveTo>
                                  <a:pt x="209" y="0"/>
                                </a:moveTo>
                                <a:lnTo>
                                  <a:pt x="0" y="0"/>
                                </a:lnTo>
                                <a:lnTo>
                                  <a:pt x="0" y="280"/>
                                </a:lnTo>
                                <a:lnTo>
                                  <a:pt x="209" y="280"/>
                                </a:lnTo>
                                <a:lnTo>
                                  <a:pt x="209" y="0"/>
                                </a:lnTo>
                                <a:moveTo>
                                  <a:pt x="481" y="0"/>
                                </a:moveTo>
                                <a:lnTo>
                                  <a:pt x="271" y="0"/>
                                </a:lnTo>
                                <a:lnTo>
                                  <a:pt x="271" y="307"/>
                                </a:lnTo>
                                <a:lnTo>
                                  <a:pt x="481" y="307"/>
                                </a:lnTo>
                                <a:lnTo>
                                  <a:pt x="481" y="0"/>
                                </a:lnTo>
                                <a:moveTo>
                                  <a:pt x="754" y="0"/>
                                </a:moveTo>
                                <a:lnTo>
                                  <a:pt x="545" y="0"/>
                                </a:lnTo>
                                <a:lnTo>
                                  <a:pt x="545" y="294"/>
                                </a:lnTo>
                                <a:lnTo>
                                  <a:pt x="754" y="294"/>
                                </a:lnTo>
                                <a:lnTo>
                                  <a:pt x="754" y="0"/>
                                </a:lnTo>
                                <a:moveTo>
                                  <a:pt x="1028" y="0"/>
                                </a:moveTo>
                                <a:lnTo>
                                  <a:pt x="818" y="0"/>
                                </a:lnTo>
                                <a:lnTo>
                                  <a:pt x="818" y="241"/>
                                </a:lnTo>
                                <a:lnTo>
                                  <a:pt x="1028" y="241"/>
                                </a:lnTo>
                                <a:lnTo>
                                  <a:pt x="1028" y="0"/>
                                </a:lnTo>
                                <a:moveTo>
                                  <a:pt x="1301" y="0"/>
                                </a:moveTo>
                                <a:lnTo>
                                  <a:pt x="1092" y="0"/>
                                </a:lnTo>
                                <a:lnTo>
                                  <a:pt x="1092" y="280"/>
                                </a:lnTo>
                                <a:lnTo>
                                  <a:pt x="1301" y="280"/>
                                </a:lnTo>
                                <a:lnTo>
                                  <a:pt x="1301" y="0"/>
                                </a:lnTo>
                                <a:moveTo>
                                  <a:pt x="1573" y="0"/>
                                </a:moveTo>
                                <a:lnTo>
                                  <a:pt x="1363" y="0"/>
                                </a:lnTo>
                                <a:lnTo>
                                  <a:pt x="1363" y="253"/>
                                </a:lnTo>
                                <a:lnTo>
                                  <a:pt x="1573" y="253"/>
                                </a:lnTo>
                                <a:lnTo>
                                  <a:pt x="1573" y="0"/>
                                </a:lnTo>
                                <a:moveTo>
                                  <a:pt x="1846" y="0"/>
                                </a:moveTo>
                                <a:lnTo>
                                  <a:pt x="1637" y="0"/>
                                </a:lnTo>
                                <a:lnTo>
                                  <a:pt x="1637" y="225"/>
                                </a:lnTo>
                                <a:lnTo>
                                  <a:pt x="1846" y="225"/>
                                </a:lnTo>
                                <a:lnTo>
                                  <a:pt x="1846" y="0"/>
                                </a:lnTo>
                                <a:moveTo>
                                  <a:pt x="2120" y="0"/>
                                </a:moveTo>
                                <a:lnTo>
                                  <a:pt x="1910" y="0"/>
                                </a:lnTo>
                                <a:lnTo>
                                  <a:pt x="1910" y="203"/>
                                </a:lnTo>
                                <a:lnTo>
                                  <a:pt x="2120" y="203"/>
                                </a:lnTo>
                                <a:lnTo>
                                  <a:pt x="2120" y="0"/>
                                </a:lnTo>
                                <a:moveTo>
                                  <a:pt x="2391" y="0"/>
                                </a:moveTo>
                                <a:lnTo>
                                  <a:pt x="2182" y="0"/>
                                </a:lnTo>
                                <a:lnTo>
                                  <a:pt x="2182" y="203"/>
                                </a:lnTo>
                                <a:lnTo>
                                  <a:pt x="2391" y="203"/>
                                </a:lnTo>
                                <a:lnTo>
                                  <a:pt x="2391" y="0"/>
                                </a:lnTo>
                                <a:moveTo>
                                  <a:pt x="2665" y="0"/>
                                </a:moveTo>
                                <a:lnTo>
                                  <a:pt x="2455" y="0"/>
                                </a:lnTo>
                                <a:lnTo>
                                  <a:pt x="2455" y="239"/>
                                </a:lnTo>
                                <a:lnTo>
                                  <a:pt x="2665" y="239"/>
                                </a:lnTo>
                                <a:lnTo>
                                  <a:pt x="2665" y="0"/>
                                </a:lnTo>
                                <a:moveTo>
                                  <a:pt x="2939" y="0"/>
                                </a:moveTo>
                                <a:lnTo>
                                  <a:pt x="2729" y="0"/>
                                </a:lnTo>
                                <a:lnTo>
                                  <a:pt x="2729" y="207"/>
                                </a:lnTo>
                                <a:lnTo>
                                  <a:pt x="2939" y="207"/>
                                </a:lnTo>
                                <a:lnTo>
                                  <a:pt x="2939" y="0"/>
                                </a:lnTo>
                                <a:moveTo>
                                  <a:pt x="3212" y="0"/>
                                </a:moveTo>
                                <a:lnTo>
                                  <a:pt x="3000" y="0"/>
                                </a:lnTo>
                                <a:lnTo>
                                  <a:pt x="3000" y="184"/>
                                </a:lnTo>
                                <a:lnTo>
                                  <a:pt x="3212" y="184"/>
                                </a:lnTo>
                                <a:lnTo>
                                  <a:pt x="3212" y="0"/>
                                </a:lnTo>
                                <a:moveTo>
                                  <a:pt x="3483" y="0"/>
                                </a:moveTo>
                                <a:lnTo>
                                  <a:pt x="3274" y="0"/>
                                </a:lnTo>
                                <a:lnTo>
                                  <a:pt x="3274" y="175"/>
                                </a:lnTo>
                                <a:lnTo>
                                  <a:pt x="3483" y="175"/>
                                </a:lnTo>
                                <a:lnTo>
                                  <a:pt x="3483" y="0"/>
                                </a:lnTo>
                                <a:moveTo>
                                  <a:pt x="3757" y="0"/>
                                </a:moveTo>
                                <a:lnTo>
                                  <a:pt x="3547" y="0"/>
                                </a:lnTo>
                                <a:lnTo>
                                  <a:pt x="3547" y="223"/>
                                </a:lnTo>
                                <a:lnTo>
                                  <a:pt x="3757" y="223"/>
                                </a:lnTo>
                                <a:lnTo>
                                  <a:pt x="3757" y="0"/>
                                </a:lnTo>
                                <a:moveTo>
                                  <a:pt x="4031" y="0"/>
                                </a:moveTo>
                                <a:lnTo>
                                  <a:pt x="3821" y="0"/>
                                </a:lnTo>
                                <a:lnTo>
                                  <a:pt x="3821" y="171"/>
                                </a:lnTo>
                                <a:lnTo>
                                  <a:pt x="4031" y="171"/>
                                </a:lnTo>
                                <a:lnTo>
                                  <a:pt x="4031" y="0"/>
                                </a:lnTo>
                                <a:moveTo>
                                  <a:pt x="4302" y="0"/>
                                </a:moveTo>
                                <a:lnTo>
                                  <a:pt x="4092" y="0"/>
                                </a:lnTo>
                                <a:lnTo>
                                  <a:pt x="4092" y="171"/>
                                </a:lnTo>
                                <a:lnTo>
                                  <a:pt x="4302" y="171"/>
                                </a:lnTo>
                                <a:lnTo>
                                  <a:pt x="4302" y="0"/>
                                </a:lnTo>
                                <a:moveTo>
                                  <a:pt x="4576" y="0"/>
                                </a:moveTo>
                                <a:lnTo>
                                  <a:pt x="4366" y="0"/>
                                </a:lnTo>
                                <a:lnTo>
                                  <a:pt x="4366" y="191"/>
                                </a:lnTo>
                                <a:lnTo>
                                  <a:pt x="4576" y="191"/>
                                </a:lnTo>
                                <a:lnTo>
                                  <a:pt x="4576" y="0"/>
                                </a:lnTo>
                                <a:moveTo>
                                  <a:pt x="4849" y="0"/>
                                </a:moveTo>
                                <a:lnTo>
                                  <a:pt x="4639" y="0"/>
                                </a:lnTo>
                                <a:lnTo>
                                  <a:pt x="4639" y="214"/>
                                </a:lnTo>
                                <a:lnTo>
                                  <a:pt x="4849" y="214"/>
                                </a:lnTo>
                                <a:lnTo>
                                  <a:pt x="4849" y="0"/>
                                </a:lnTo>
                              </a:path>
                            </a:pathLst>
                          </a:custGeom>
                          <a:solidFill>
                            <a:srgbClr val="83CA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Rectangle 1236"/>
                        <wps:cNvSpPr>
                          <a:spLocks noChangeArrowheads="1"/>
                        </wps:cNvSpPr>
                        <wps:spPr bwMode="auto">
                          <a:xfrm>
                            <a:off x="7342" y="5089"/>
                            <a:ext cx="210" cy="130"/>
                          </a:xfrm>
                          <a:prstGeom prst="rect">
                            <a:avLst/>
                          </a:prstGeom>
                          <a:solidFill>
                            <a:srgbClr val="83C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AutoShape 1235"/>
                        <wps:cNvSpPr>
                          <a:spLocks/>
                        </wps:cNvSpPr>
                        <wps:spPr bwMode="auto">
                          <a:xfrm>
                            <a:off x="7616" y="5089"/>
                            <a:ext cx="1029" cy="187"/>
                          </a:xfrm>
                          <a:custGeom>
                            <a:avLst/>
                            <a:gdLst>
                              <a:gd name="T0" fmla="+- 0 7826 7616"/>
                              <a:gd name="T1" fmla="*/ T0 w 1029"/>
                              <a:gd name="T2" fmla="+- 0 5090 5090"/>
                              <a:gd name="T3" fmla="*/ 5090 h 187"/>
                              <a:gd name="T4" fmla="+- 0 7616 7616"/>
                              <a:gd name="T5" fmla="*/ T4 w 1029"/>
                              <a:gd name="T6" fmla="+- 0 5090 5090"/>
                              <a:gd name="T7" fmla="*/ 5090 h 187"/>
                              <a:gd name="T8" fmla="+- 0 7616 7616"/>
                              <a:gd name="T9" fmla="*/ T8 w 1029"/>
                              <a:gd name="T10" fmla="+- 0 5240 5090"/>
                              <a:gd name="T11" fmla="*/ 5240 h 187"/>
                              <a:gd name="T12" fmla="+- 0 7826 7616"/>
                              <a:gd name="T13" fmla="*/ T12 w 1029"/>
                              <a:gd name="T14" fmla="+- 0 5240 5090"/>
                              <a:gd name="T15" fmla="*/ 5240 h 187"/>
                              <a:gd name="T16" fmla="+- 0 7826 7616"/>
                              <a:gd name="T17" fmla="*/ T16 w 1029"/>
                              <a:gd name="T18" fmla="+- 0 5090 5090"/>
                              <a:gd name="T19" fmla="*/ 5090 h 187"/>
                              <a:gd name="T20" fmla="+- 0 8100 7616"/>
                              <a:gd name="T21" fmla="*/ T20 w 1029"/>
                              <a:gd name="T22" fmla="+- 0 5090 5090"/>
                              <a:gd name="T23" fmla="*/ 5090 h 187"/>
                              <a:gd name="T24" fmla="+- 0 7890 7616"/>
                              <a:gd name="T25" fmla="*/ T24 w 1029"/>
                              <a:gd name="T26" fmla="+- 0 5090 5090"/>
                              <a:gd name="T27" fmla="*/ 5090 h 187"/>
                              <a:gd name="T28" fmla="+- 0 7890 7616"/>
                              <a:gd name="T29" fmla="*/ T28 w 1029"/>
                              <a:gd name="T30" fmla="+- 0 5277 5090"/>
                              <a:gd name="T31" fmla="*/ 5277 h 187"/>
                              <a:gd name="T32" fmla="+- 0 8100 7616"/>
                              <a:gd name="T33" fmla="*/ T32 w 1029"/>
                              <a:gd name="T34" fmla="+- 0 5277 5090"/>
                              <a:gd name="T35" fmla="*/ 5277 h 187"/>
                              <a:gd name="T36" fmla="+- 0 8100 7616"/>
                              <a:gd name="T37" fmla="*/ T36 w 1029"/>
                              <a:gd name="T38" fmla="+- 0 5090 5090"/>
                              <a:gd name="T39" fmla="*/ 5090 h 187"/>
                              <a:gd name="T40" fmla="+- 0 8373 7616"/>
                              <a:gd name="T41" fmla="*/ T40 w 1029"/>
                              <a:gd name="T42" fmla="+- 0 5090 5090"/>
                              <a:gd name="T43" fmla="*/ 5090 h 187"/>
                              <a:gd name="T44" fmla="+- 0 8161 7616"/>
                              <a:gd name="T45" fmla="*/ T44 w 1029"/>
                              <a:gd name="T46" fmla="+- 0 5090 5090"/>
                              <a:gd name="T47" fmla="*/ 5090 h 187"/>
                              <a:gd name="T48" fmla="+- 0 8161 7616"/>
                              <a:gd name="T49" fmla="*/ T48 w 1029"/>
                              <a:gd name="T50" fmla="+- 0 5226 5090"/>
                              <a:gd name="T51" fmla="*/ 5226 h 187"/>
                              <a:gd name="T52" fmla="+- 0 8373 7616"/>
                              <a:gd name="T53" fmla="*/ T52 w 1029"/>
                              <a:gd name="T54" fmla="+- 0 5226 5090"/>
                              <a:gd name="T55" fmla="*/ 5226 h 187"/>
                              <a:gd name="T56" fmla="+- 0 8373 7616"/>
                              <a:gd name="T57" fmla="*/ T56 w 1029"/>
                              <a:gd name="T58" fmla="+- 0 5090 5090"/>
                              <a:gd name="T59" fmla="*/ 5090 h 187"/>
                              <a:gd name="T60" fmla="+- 0 8645 7616"/>
                              <a:gd name="T61" fmla="*/ T60 w 1029"/>
                              <a:gd name="T62" fmla="+- 0 5090 5090"/>
                              <a:gd name="T63" fmla="*/ 5090 h 187"/>
                              <a:gd name="T64" fmla="+- 0 8435 7616"/>
                              <a:gd name="T65" fmla="*/ T64 w 1029"/>
                              <a:gd name="T66" fmla="+- 0 5090 5090"/>
                              <a:gd name="T67" fmla="*/ 5090 h 187"/>
                              <a:gd name="T68" fmla="+- 0 8435 7616"/>
                              <a:gd name="T69" fmla="*/ T68 w 1029"/>
                              <a:gd name="T70" fmla="+- 0 5256 5090"/>
                              <a:gd name="T71" fmla="*/ 5256 h 187"/>
                              <a:gd name="T72" fmla="+- 0 8645 7616"/>
                              <a:gd name="T73" fmla="*/ T72 w 1029"/>
                              <a:gd name="T74" fmla="+- 0 5256 5090"/>
                              <a:gd name="T75" fmla="*/ 5256 h 187"/>
                              <a:gd name="T76" fmla="+- 0 8645 7616"/>
                              <a:gd name="T77" fmla="*/ T76 w 1029"/>
                              <a:gd name="T78" fmla="+- 0 5090 5090"/>
                              <a:gd name="T79" fmla="*/ 5090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29" h="187">
                                <a:moveTo>
                                  <a:pt x="210" y="0"/>
                                </a:moveTo>
                                <a:lnTo>
                                  <a:pt x="0" y="0"/>
                                </a:lnTo>
                                <a:lnTo>
                                  <a:pt x="0" y="150"/>
                                </a:lnTo>
                                <a:lnTo>
                                  <a:pt x="210" y="150"/>
                                </a:lnTo>
                                <a:lnTo>
                                  <a:pt x="210" y="0"/>
                                </a:lnTo>
                                <a:moveTo>
                                  <a:pt x="484" y="0"/>
                                </a:moveTo>
                                <a:lnTo>
                                  <a:pt x="274" y="0"/>
                                </a:lnTo>
                                <a:lnTo>
                                  <a:pt x="274" y="187"/>
                                </a:lnTo>
                                <a:lnTo>
                                  <a:pt x="484" y="187"/>
                                </a:lnTo>
                                <a:lnTo>
                                  <a:pt x="484" y="0"/>
                                </a:lnTo>
                                <a:moveTo>
                                  <a:pt x="757" y="0"/>
                                </a:moveTo>
                                <a:lnTo>
                                  <a:pt x="545" y="0"/>
                                </a:lnTo>
                                <a:lnTo>
                                  <a:pt x="545" y="136"/>
                                </a:lnTo>
                                <a:lnTo>
                                  <a:pt x="757" y="136"/>
                                </a:lnTo>
                                <a:lnTo>
                                  <a:pt x="757" y="0"/>
                                </a:lnTo>
                                <a:moveTo>
                                  <a:pt x="1029" y="0"/>
                                </a:moveTo>
                                <a:lnTo>
                                  <a:pt x="819" y="0"/>
                                </a:lnTo>
                                <a:lnTo>
                                  <a:pt x="819" y="166"/>
                                </a:lnTo>
                                <a:lnTo>
                                  <a:pt x="1029" y="166"/>
                                </a:lnTo>
                                <a:lnTo>
                                  <a:pt x="1029" y="0"/>
                                </a:lnTo>
                              </a:path>
                            </a:pathLst>
                          </a:custGeom>
                          <a:solidFill>
                            <a:srgbClr val="83CA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AutoShape 1234"/>
                        <wps:cNvSpPr>
                          <a:spLocks/>
                        </wps:cNvSpPr>
                        <wps:spPr bwMode="auto">
                          <a:xfrm>
                            <a:off x="8708" y="5089"/>
                            <a:ext cx="755" cy="117"/>
                          </a:xfrm>
                          <a:custGeom>
                            <a:avLst/>
                            <a:gdLst>
                              <a:gd name="T0" fmla="+- 0 8918 8708"/>
                              <a:gd name="T1" fmla="*/ T0 w 755"/>
                              <a:gd name="T2" fmla="+- 0 5090 5090"/>
                              <a:gd name="T3" fmla="*/ 5090 h 117"/>
                              <a:gd name="T4" fmla="+- 0 8708 8708"/>
                              <a:gd name="T5" fmla="*/ T4 w 755"/>
                              <a:gd name="T6" fmla="+- 0 5090 5090"/>
                              <a:gd name="T7" fmla="*/ 5090 h 117"/>
                              <a:gd name="T8" fmla="+- 0 8708 8708"/>
                              <a:gd name="T9" fmla="*/ T8 w 755"/>
                              <a:gd name="T10" fmla="+- 0 5197 5090"/>
                              <a:gd name="T11" fmla="*/ 5197 h 117"/>
                              <a:gd name="T12" fmla="+- 0 8918 8708"/>
                              <a:gd name="T13" fmla="*/ T12 w 755"/>
                              <a:gd name="T14" fmla="+- 0 5197 5090"/>
                              <a:gd name="T15" fmla="*/ 5197 h 117"/>
                              <a:gd name="T16" fmla="+- 0 8918 8708"/>
                              <a:gd name="T17" fmla="*/ T16 w 755"/>
                              <a:gd name="T18" fmla="+- 0 5090 5090"/>
                              <a:gd name="T19" fmla="*/ 5090 h 117"/>
                              <a:gd name="T20" fmla="+- 0 9192 8708"/>
                              <a:gd name="T21" fmla="*/ T20 w 755"/>
                              <a:gd name="T22" fmla="+- 0 5090 5090"/>
                              <a:gd name="T23" fmla="*/ 5090 h 117"/>
                              <a:gd name="T24" fmla="+- 0 8982 8708"/>
                              <a:gd name="T25" fmla="*/ T24 w 755"/>
                              <a:gd name="T26" fmla="+- 0 5090 5090"/>
                              <a:gd name="T27" fmla="*/ 5090 h 117"/>
                              <a:gd name="T28" fmla="+- 0 8982 8708"/>
                              <a:gd name="T29" fmla="*/ T28 w 755"/>
                              <a:gd name="T30" fmla="+- 0 5190 5090"/>
                              <a:gd name="T31" fmla="*/ 5190 h 117"/>
                              <a:gd name="T32" fmla="+- 0 9192 8708"/>
                              <a:gd name="T33" fmla="*/ T32 w 755"/>
                              <a:gd name="T34" fmla="+- 0 5190 5090"/>
                              <a:gd name="T35" fmla="*/ 5190 h 117"/>
                              <a:gd name="T36" fmla="+- 0 9192 8708"/>
                              <a:gd name="T37" fmla="*/ T36 w 755"/>
                              <a:gd name="T38" fmla="+- 0 5090 5090"/>
                              <a:gd name="T39" fmla="*/ 5090 h 117"/>
                              <a:gd name="T40" fmla="+- 0 9463 8708"/>
                              <a:gd name="T41" fmla="*/ T40 w 755"/>
                              <a:gd name="T42" fmla="+- 0 5090 5090"/>
                              <a:gd name="T43" fmla="*/ 5090 h 117"/>
                              <a:gd name="T44" fmla="+- 0 9253 8708"/>
                              <a:gd name="T45" fmla="*/ T44 w 755"/>
                              <a:gd name="T46" fmla="+- 0 5090 5090"/>
                              <a:gd name="T47" fmla="*/ 5090 h 117"/>
                              <a:gd name="T48" fmla="+- 0 9253 8708"/>
                              <a:gd name="T49" fmla="*/ T48 w 755"/>
                              <a:gd name="T50" fmla="+- 0 5206 5090"/>
                              <a:gd name="T51" fmla="*/ 5206 h 117"/>
                              <a:gd name="T52" fmla="+- 0 9463 8708"/>
                              <a:gd name="T53" fmla="*/ T52 w 755"/>
                              <a:gd name="T54" fmla="+- 0 5206 5090"/>
                              <a:gd name="T55" fmla="*/ 5206 h 117"/>
                              <a:gd name="T56" fmla="+- 0 9463 8708"/>
                              <a:gd name="T57" fmla="*/ T56 w 755"/>
                              <a:gd name="T58" fmla="+- 0 5090 5090"/>
                              <a:gd name="T59" fmla="*/ 5090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55" h="117">
                                <a:moveTo>
                                  <a:pt x="210" y="0"/>
                                </a:moveTo>
                                <a:lnTo>
                                  <a:pt x="0" y="0"/>
                                </a:lnTo>
                                <a:lnTo>
                                  <a:pt x="0" y="107"/>
                                </a:lnTo>
                                <a:lnTo>
                                  <a:pt x="210" y="107"/>
                                </a:lnTo>
                                <a:lnTo>
                                  <a:pt x="210" y="0"/>
                                </a:lnTo>
                                <a:moveTo>
                                  <a:pt x="484" y="0"/>
                                </a:moveTo>
                                <a:lnTo>
                                  <a:pt x="274" y="0"/>
                                </a:lnTo>
                                <a:lnTo>
                                  <a:pt x="274" y="100"/>
                                </a:lnTo>
                                <a:lnTo>
                                  <a:pt x="484" y="100"/>
                                </a:lnTo>
                                <a:lnTo>
                                  <a:pt x="484" y="0"/>
                                </a:lnTo>
                                <a:moveTo>
                                  <a:pt x="755" y="0"/>
                                </a:moveTo>
                                <a:lnTo>
                                  <a:pt x="545" y="0"/>
                                </a:lnTo>
                                <a:lnTo>
                                  <a:pt x="545" y="116"/>
                                </a:lnTo>
                                <a:lnTo>
                                  <a:pt x="755" y="116"/>
                                </a:lnTo>
                                <a:lnTo>
                                  <a:pt x="755" y="0"/>
                                </a:lnTo>
                              </a:path>
                            </a:pathLst>
                          </a:custGeom>
                          <a:solidFill>
                            <a:srgbClr val="83CA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AutoShape 1233"/>
                        <wps:cNvSpPr>
                          <a:spLocks/>
                        </wps:cNvSpPr>
                        <wps:spPr bwMode="auto">
                          <a:xfrm>
                            <a:off x="2399" y="2257"/>
                            <a:ext cx="304" cy="2059"/>
                          </a:xfrm>
                          <a:custGeom>
                            <a:avLst/>
                            <a:gdLst>
                              <a:gd name="T0" fmla="+- 0 2641 2400"/>
                              <a:gd name="T1" fmla="*/ T0 w 304"/>
                              <a:gd name="T2" fmla="+- 0 4317 2258"/>
                              <a:gd name="T3" fmla="*/ 4317 h 2059"/>
                              <a:gd name="T4" fmla="+- 0 2703 2400"/>
                              <a:gd name="T5" fmla="*/ T4 w 304"/>
                              <a:gd name="T6" fmla="+- 0 4317 2258"/>
                              <a:gd name="T7" fmla="*/ 4317 h 2059"/>
                              <a:gd name="T8" fmla="+- 0 2400 2400"/>
                              <a:gd name="T9" fmla="*/ T8 w 304"/>
                              <a:gd name="T10" fmla="+- 0 4317 2258"/>
                              <a:gd name="T11" fmla="*/ 4317 h 2059"/>
                              <a:gd name="T12" fmla="+- 0 2432 2400"/>
                              <a:gd name="T13" fmla="*/ T12 w 304"/>
                              <a:gd name="T14" fmla="+- 0 4317 2258"/>
                              <a:gd name="T15" fmla="*/ 4317 h 2059"/>
                              <a:gd name="T16" fmla="+- 0 2641 2400"/>
                              <a:gd name="T17" fmla="*/ T16 w 304"/>
                              <a:gd name="T18" fmla="+- 0 3286 2258"/>
                              <a:gd name="T19" fmla="*/ 3286 h 2059"/>
                              <a:gd name="T20" fmla="+- 0 2703 2400"/>
                              <a:gd name="T21" fmla="*/ T20 w 304"/>
                              <a:gd name="T22" fmla="+- 0 3286 2258"/>
                              <a:gd name="T23" fmla="*/ 3286 h 2059"/>
                              <a:gd name="T24" fmla="+- 0 2400 2400"/>
                              <a:gd name="T25" fmla="*/ T24 w 304"/>
                              <a:gd name="T26" fmla="+- 0 3286 2258"/>
                              <a:gd name="T27" fmla="*/ 3286 h 2059"/>
                              <a:gd name="T28" fmla="+- 0 2432 2400"/>
                              <a:gd name="T29" fmla="*/ T28 w 304"/>
                              <a:gd name="T30" fmla="+- 0 3286 2258"/>
                              <a:gd name="T31" fmla="*/ 3286 h 2059"/>
                              <a:gd name="T32" fmla="+- 0 2641 2400"/>
                              <a:gd name="T33" fmla="*/ T32 w 304"/>
                              <a:gd name="T34" fmla="+- 0 2258 2258"/>
                              <a:gd name="T35" fmla="*/ 2258 h 2059"/>
                              <a:gd name="T36" fmla="+- 0 2703 2400"/>
                              <a:gd name="T37" fmla="*/ T36 w 304"/>
                              <a:gd name="T38" fmla="+- 0 2258 2258"/>
                              <a:gd name="T39" fmla="*/ 2258 h 2059"/>
                              <a:gd name="T40" fmla="+- 0 2400 2400"/>
                              <a:gd name="T41" fmla="*/ T40 w 304"/>
                              <a:gd name="T42" fmla="+- 0 2258 2258"/>
                              <a:gd name="T43" fmla="*/ 2258 h 2059"/>
                              <a:gd name="T44" fmla="+- 0 2432 2400"/>
                              <a:gd name="T45" fmla="*/ T44 w 304"/>
                              <a:gd name="T46" fmla="+- 0 2258 2258"/>
                              <a:gd name="T47" fmla="*/ 2258 h 20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4" h="2059">
                                <a:moveTo>
                                  <a:pt x="241" y="2059"/>
                                </a:moveTo>
                                <a:lnTo>
                                  <a:pt x="303" y="2059"/>
                                </a:lnTo>
                                <a:moveTo>
                                  <a:pt x="0" y="2059"/>
                                </a:moveTo>
                                <a:lnTo>
                                  <a:pt x="32" y="2059"/>
                                </a:lnTo>
                                <a:moveTo>
                                  <a:pt x="241" y="1028"/>
                                </a:moveTo>
                                <a:lnTo>
                                  <a:pt x="303" y="1028"/>
                                </a:lnTo>
                                <a:moveTo>
                                  <a:pt x="0" y="1028"/>
                                </a:moveTo>
                                <a:lnTo>
                                  <a:pt x="32" y="1028"/>
                                </a:lnTo>
                                <a:moveTo>
                                  <a:pt x="241" y="0"/>
                                </a:moveTo>
                                <a:lnTo>
                                  <a:pt x="303" y="0"/>
                                </a:lnTo>
                                <a:moveTo>
                                  <a:pt x="0" y="0"/>
                                </a:moveTo>
                                <a:lnTo>
                                  <a:pt x="32" y="0"/>
                                </a:lnTo>
                              </a:path>
                            </a:pathLst>
                          </a:custGeom>
                          <a:noFill/>
                          <a:ln w="5792">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AutoShape 1232"/>
                        <wps:cNvSpPr>
                          <a:spLocks/>
                        </wps:cNvSpPr>
                        <wps:spPr bwMode="auto">
                          <a:xfrm>
                            <a:off x="2399" y="199"/>
                            <a:ext cx="7096" cy="1029"/>
                          </a:xfrm>
                          <a:custGeom>
                            <a:avLst/>
                            <a:gdLst>
                              <a:gd name="T0" fmla="+- 0 2641 2400"/>
                              <a:gd name="T1" fmla="*/ T0 w 7096"/>
                              <a:gd name="T2" fmla="+- 0 1227 199"/>
                              <a:gd name="T3" fmla="*/ 1227 h 1029"/>
                              <a:gd name="T4" fmla="+- 0 2703 2400"/>
                              <a:gd name="T5" fmla="*/ T4 w 7096"/>
                              <a:gd name="T6" fmla="+- 0 1227 199"/>
                              <a:gd name="T7" fmla="*/ 1227 h 1029"/>
                              <a:gd name="T8" fmla="+- 0 2400 2400"/>
                              <a:gd name="T9" fmla="*/ T8 w 7096"/>
                              <a:gd name="T10" fmla="+- 0 1227 199"/>
                              <a:gd name="T11" fmla="*/ 1227 h 1029"/>
                              <a:gd name="T12" fmla="+- 0 2432 2400"/>
                              <a:gd name="T13" fmla="*/ T12 w 7096"/>
                              <a:gd name="T14" fmla="+- 0 1227 199"/>
                              <a:gd name="T15" fmla="*/ 1227 h 1029"/>
                              <a:gd name="T16" fmla="+- 0 2579 2400"/>
                              <a:gd name="T17" fmla="*/ T16 w 7096"/>
                              <a:gd name="T18" fmla="+- 0 199 199"/>
                              <a:gd name="T19" fmla="*/ 199 h 1029"/>
                              <a:gd name="T20" fmla="+- 0 9495 2400"/>
                              <a:gd name="T21" fmla="*/ T20 w 7096"/>
                              <a:gd name="T22" fmla="+- 0 199 199"/>
                              <a:gd name="T23" fmla="*/ 199 h 1029"/>
                              <a:gd name="T24" fmla="+- 0 2400 2400"/>
                              <a:gd name="T25" fmla="*/ T24 w 7096"/>
                              <a:gd name="T26" fmla="+- 0 199 199"/>
                              <a:gd name="T27" fmla="*/ 199 h 1029"/>
                              <a:gd name="T28" fmla="+- 0 2492 2400"/>
                              <a:gd name="T29" fmla="*/ T28 w 7096"/>
                              <a:gd name="T30" fmla="+- 0 199 199"/>
                              <a:gd name="T31" fmla="*/ 199 h 10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96" h="1029">
                                <a:moveTo>
                                  <a:pt x="241" y="1028"/>
                                </a:moveTo>
                                <a:lnTo>
                                  <a:pt x="303" y="1028"/>
                                </a:lnTo>
                                <a:moveTo>
                                  <a:pt x="0" y="1028"/>
                                </a:moveTo>
                                <a:lnTo>
                                  <a:pt x="32" y="1028"/>
                                </a:lnTo>
                                <a:moveTo>
                                  <a:pt x="179" y="0"/>
                                </a:moveTo>
                                <a:lnTo>
                                  <a:pt x="7095" y="0"/>
                                </a:lnTo>
                                <a:moveTo>
                                  <a:pt x="0" y="0"/>
                                </a:moveTo>
                                <a:lnTo>
                                  <a:pt x="92" y="0"/>
                                </a:lnTo>
                              </a:path>
                            </a:pathLst>
                          </a:custGeom>
                          <a:noFill/>
                          <a:ln w="5792">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Rectangle 1231"/>
                        <wps:cNvSpPr>
                          <a:spLocks noChangeArrowheads="1"/>
                        </wps:cNvSpPr>
                        <wps:spPr bwMode="auto">
                          <a:xfrm>
                            <a:off x="2431" y="212"/>
                            <a:ext cx="210" cy="4877"/>
                          </a:xfrm>
                          <a:prstGeom prst="rect">
                            <a:avLst/>
                          </a:prstGeom>
                          <a:solidFill>
                            <a:srgbClr val="135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AutoShape 1230"/>
                        <wps:cNvSpPr>
                          <a:spLocks/>
                        </wps:cNvSpPr>
                        <wps:spPr bwMode="auto">
                          <a:xfrm>
                            <a:off x="2912" y="2257"/>
                            <a:ext cx="64" cy="2059"/>
                          </a:xfrm>
                          <a:custGeom>
                            <a:avLst/>
                            <a:gdLst>
                              <a:gd name="T0" fmla="+- 0 2913 2913"/>
                              <a:gd name="T1" fmla="*/ T0 w 64"/>
                              <a:gd name="T2" fmla="+- 0 4317 2258"/>
                              <a:gd name="T3" fmla="*/ 4317 h 2059"/>
                              <a:gd name="T4" fmla="+- 0 2977 2913"/>
                              <a:gd name="T5" fmla="*/ T4 w 64"/>
                              <a:gd name="T6" fmla="+- 0 4317 2258"/>
                              <a:gd name="T7" fmla="*/ 4317 h 2059"/>
                              <a:gd name="T8" fmla="+- 0 2913 2913"/>
                              <a:gd name="T9" fmla="*/ T8 w 64"/>
                              <a:gd name="T10" fmla="+- 0 3286 2258"/>
                              <a:gd name="T11" fmla="*/ 3286 h 2059"/>
                              <a:gd name="T12" fmla="+- 0 2977 2913"/>
                              <a:gd name="T13" fmla="*/ T12 w 64"/>
                              <a:gd name="T14" fmla="+- 0 3286 2258"/>
                              <a:gd name="T15" fmla="*/ 3286 h 2059"/>
                              <a:gd name="T16" fmla="+- 0 2913 2913"/>
                              <a:gd name="T17" fmla="*/ T16 w 64"/>
                              <a:gd name="T18" fmla="+- 0 2258 2258"/>
                              <a:gd name="T19" fmla="*/ 2258 h 2059"/>
                              <a:gd name="T20" fmla="+- 0 2977 2913"/>
                              <a:gd name="T21" fmla="*/ T20 w 64"/>
                              <a:gd name="T22" fmla="+- 0 2258 2258"/>
                              <a:gd name="T23" fmla="*/ 2258 h 2059"/>
                            </a:gdLst>
                            <a:ahLst/>
                            <a:cxnLst>
                              <a:cxn ang="0">
                                <a:pos x="T1" y="T3"/>
                              </a:cxn>
                              <a:cxn ang="0">
                                <a:pos x="T5" y="T7"/>
                              </a:cxn>
                              <a:cxn ang="0">
                                <a:pos x="T9" y="T11"/>
                              </a:cxn>
                              <a:cxn ang="0">
                                <a:pos x="T13" y="T15"/>
                              </a:cxn>
                              <a:cxn ang="0">
                                <a:pos x="T17" y="T19"/>
                              </a:cxn>
                              <a:cxn ang="0">
                                <a:pos x="T21" y="T23"/>
                              </a:cxn>
                            </a:cxnLst>
                            <a:rect l="0" t="0" r="r" b="b"/>
                            <a:pathLst>
                              <a:path w="64" h="2059">
                                <a:moveTo>
                                  <a:pt x="0" y="2059"/>
                                </a:moveTo>
                                <a:lnTo>
                                  <a:pt x="64" y="2059"/>
                                </a:lnTo>
                                <a:moveTo>
                                  <a:pt x="0" y="1028"/>
                                </a:moveTo>
                                <a:lnTo>
                                  <a:pt x="64" y="1028"/>
                                </a:lnTo>
                                <a:moveTo>
                                  <a:pt x="0" y="0"/>
                                </a:moveTo>
                                <a:lnTo>
                                  <a:pt x="64" y="0"/>
                                </a:lnTo>
                              </a:path>
                            </a:pathLst>
                          </a:custGeom>
                          <a:noFill/>
                          <a:ln w="5792">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 name="Line 1229"/>
                        <wps:cNvCnPr>
                          <a:cxnSpLocks noChangeShapeType="1"/>
                        </wps:cNvCnPr>
                        <wps:spPr bwMode="auto">
                          <a:xfrm>
                            <a:off x="2913" y="1227"/>
                            <a:ext cx="64" cy="0"/>
                          </a:xfrm>
                          <a:prstGeom prst="line">
                            <a:avLst/>
                          </a:prstGeom>
                          <a:noFill/>
                          <a:ln w="5792">
                            <a:solidFill>
                              <a:srgbClr val="A8DBE4"/>
                            </a:solidFill>
                            <a:round/>
                            <a:headEnd/>
                            <a:tailEnd/>
                          </a:ln>
                          <a:extLst>
                            <a:ext uri="{909E8E84-426E-40DD-AFC4-6F175D3DCCD1}">
                              <a14:hiddenFill xmlns:a14="http://schemas.microsoft.com/office/drawing/2010/main">
                                <a:noFill/>
                              </a14:hiddenFill>
                            </a:ext>
                          </a:extLst>
                        </wps:spPr>
                        <wps:bodyPr/>
                      </wps:wsp>
                      <wps:wsp>
                        <wps:cNvPr id="1100" name="Rectangle 1228"/>
                        <wps:cNvSpPr>
                          <a:spLocks noChangeArrowheads="1"/>
                        </wps:cNvSpPr>
                        <wps:spPr bwMode="auto">
                          <a:xfrm>
                            <a:off x="2702" y="650"/>
                            <a:ext cx="210" cy="4440"/>
                          </a:xfrm>
                          <a:prstGeom prst="rect">
                            <a:avLst/>
                          </a:prstGeom>
                          <a:solidFill>
                            <a:srgbClr val="135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AutoShape 1227"/>
                        <wps:cNvSpPr>
                          <a:spLocks/>
                        </wps:cNvSpPr>
                        <wps:spPr bwMode="auto">
                          <a:xfrm>
                            <a:off x="3186" y="2257"/>
                            <a:ext cx="64" cy="2059"/>
                          </a:xfrm>
                          <a:custGeom>
                            <a:avLst/>
                            <a:gdLst>
                              <a:gd name="T0" fmla="+- 0 3186 3186"/>
                              <a:gd name="T1" fmla="*/ T0 w 64"/>
                              <a:gd name="T2" fmla="+- 0 4317 2258"/>
                              <a:gd name="T3" fmla="*/ 4317 h 2059"/>
                              <a:gd name="T4" fmla="+- 0 3250 3186"/>
                              <a:gd name="T5" fmla="*/ T4 w 64"/>
                              <a:gd name="T6" fmla="+- 0 4317 2258"/>
                              <a:gd name="T7" fmla="*/ 4317 h 2059"/>
                              <a:gd name="T8" fmla="+- 0 3186 3186"/>
                              <a:gd name="T9" fmla="*/ T8 w 64"/>
                              <a:gd name="T10" fmla="+- 0 3286 2258"/>
                              <a:gd name="T11" fmla="*/ 3286 h 2059"/>
                              <a:gd name="T12" fmla="+- 0 3250 3186"/>
                              <a:gd name="T13" fmla="*/ T12 w 64"/>
                              <a:gd name="T14" fmla="+- 0 3286 2258"/>
                              <a:gd name="T15" fmla="*/ 3286 h 2059"/>
                              <a:gd name="T16" fmla="+- 0 3186 3186"/>
                              <a:gd name="T17" fmla="*/ T16 w 64"/>
                              <a:gd name="T18" fmla="+- 0 2258 2258"/>
                              <a:gd name="T19" fmla="*/ 2258 h 2059"/>
                              <a:gd name="T20" fmla="+- 0 3250 3186"/>
                              <a:gd name="T21" fmla="*/ T20 w 64"/>
                              <a:gd name="T22" fmla="+- 0 2258 2258"/>
                              <a:gd name="T23" fmla="*/ 2258 h 2059"/>
                            </a:gdLst>
                            <a:ahLst/>
                            <a:cxnLst>
                              <a:cxn ang="0">
                                <a:pos x="T1" y="T3"/>
                              </a:cxn>
                              <a:cxn ang="0">
                                <a:pos x="T5" y="T7"/>
                              </a:cxn>
                              <a:cxn ang="0">
                                <a:pos x="T9" y="T11"/>
                              </a:cxn>
                              <a:cxn ang="0">
                                <a:pos x="T13" y="T15"/>
                              </a:cxn>
                              <a:cxn ang="0">
                                <a:pos x="T17" y="T19"/>
                              </a:cxn>
                              <a:cxn ang="0">
                                <a:pos x="T21" y="T23"/>
                              </a:cxn>
                            </a:cxnLst>
                            <a:rect l="0" t="0" r="r" b="b"/>
                            <a:pathLst>
                              <a:path w="64" h="2059">
                                <a:moveTo>
                                  <a:pt x="0" y="2059"/>
                                </a:moveTo>
                                <a:lnTo>
                                  <a:pt x="64" y="2059"/>
                                </a:lnTo>
                                <a:moveTo>
                                  <a:pt x="0" y="1028"/>
                                </a:moveTo>
                                <a:lnTo>
                                  <a:pt x="64" y="1028"/>
                                </a:lnTo>
                                <a:moveTo>
                                  <a:pt x="0" y="0"/>
                                </a:moveTo>
                                <a:lnTo>
                                  <a:pt x="64" y="0"/>
                                </a:lnTo>
                              </a:path>
                            </a:pathLst>
                          </a:custGeom>
                          <a:noFill/>
                          <a:ln w="5792">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 name="Line 1226"/>
                        <wps:cNvCnPr>
                          <a:cxnSpLocks noChangeShapeType="1"/>
                        </wps:cNvCnPr>
                        <wps:spPr bwMode="auto">
                          <a:xfrm>
                            <a:off x="3186" y="1227"/>
                            <a:ext cx="6309" cy="0"/>
                          </a:xfrm>
                          <a:prstGeom prst="line">
                            <a:avLst/>
                          </a:prstGeom>
                          <a:noFill/>
                          <a:ln w="5792">
                            <a:solidFill>
                              <a:srgbClr val="A8DBE4"/>
                            </a:solidFill>
                            <a:round/>
                            <a:headEnd/>
                            <a:tailEnd/>
                          </a:ln>
                          <a:extLst>
                            <a:ext uri="{909E8E84-426E-40DD-AFC4-6F175D3DCCD1}">
                              <a14:hiddenFill xmlns:a14="http://schemas.microsoft.com/office/drawing/2010/main">
                                <a:noFill/>
                              </a14:hiddenFill>
                            </a:ext>
                          </a:extLst>
                        </wps:spPr>
                        <wps:bodyPr/>
                      </wps:wsp>
                      <wps:wsp>
                        <wps:cNvPr id="1103" name="Rectangle 1225"/>
                        <wps:cNvSpPr>
                          <a:spLocks noChangeArrowheads="1"/>
                        </wps:cNvSpPr>
                        <wps:spPr bwMode="auto">
                          <a:xfrm>
                            <a:off x="2976" y="958"/>
                            <a:ext cx="210" cy="4132"/>
                          </a:xfrm>
                          <a:prstGeom prst="rect">
                            <a:avLst/>
                          </a:prstGeom>
                          <a:solidFill>
                            <a:srgbClr val="135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AutoShape 1224"/>
                        <wps:cNvSpPr>
                          <a:spLocks/>
                        </wps:cNvSpPr>
                        <wps:spPr bwMode="auto">
                          <a:xfrm>
                            <a:off x="3459" y="2257"/>
                            <a:ext cx="64" cy="2059"/>
                          </a:xfrm>
                          <a:custGeom>
                            <a:avLst/>
                            <a:gdLst>
                              <a:gd name="T0" fmla="+- 0 3460 3460"/>
                              <a:gd name="T1" fmla="*/ T0 w 64"/>
                              <a:gd name="T2" fmla="+- 0 4317 2258"/>
                              <a:gd name="T3" fmla="*/ 4317 h 2059"/>
                              <a:gd name="T4" fmla="+- 0 3524 3460"/>
                              <a:gd name="T5" fmla="*/ T4 w 64"/>
                              <a:gd name="T6" fmla="+- 0 4317 2258"/>
                              <a:gd name="T7" fmla="*/ 4317 h 2059"/>
                              <a:gd name="T8" fmla="+- 0 3460 3460"/>
                              <a:gd name="T9" fmla="*/ T8 w 64"/>
                              <a:gd name="T10" fmla="+- 0 3286 2258"/>
                              <a:gd name="T11" fmla="*/ 3286 h 2059"/>
                              <a:gd name="T12" fmla="+- 0 3524 3460"/>
                              <a:gd name="T13" fmla="*/ T12 w 64"/>
                              <a:gd name="T14" fmla="+- 0 3286 2258"/>
                              <a:gd name="T15" fmla="*/ 3286 h 2059"/>
                              <a:gd name="T16" fmla="+- 0 3460 3460"/>
                              <a:gd name="T17" fmla="*/ T16 w 64"/>
                              <a:gd name="T18" fmla="+- 0 2258 2258"/>
                              <a:gd name="T19" fmla="*/ 2258 h 2059"/>
                              <a:gd name="T20" fmla="+- 0 3524 3460"/>
                              <a:gd name="T21" fmla="*/ T20 w 64"/>
                              <a:gd name="T22" fmla="+- 0 2258 2258"/>
                              <a:gd name="T23" fmla="*/ 2258 h 2059"/>
                            </a:gdLst>
                            <a:ahLst/>
                            <a:cxnLst>
                              <a:cxn ang="0">
                                <a:pos x="T1" y="T3"/>
                              </a:cxn>
                              <a:cxn ang="0">
                                <a:pos x="T5" y="T7"/>
                              </a:cxn>
                              <a:cxn ang="0">
                                <a:pos x="T9" y="T11"/>
                              </a:cxn>
                              <a:cxn ang="0">
                                <a:pos x="T13" y="T15"/>
                              </a:cxn>
                              <a:cxn ang="0">
                                <a:pos x="T17" y="T19"/>
                              </a:cxn>
                              <a:cxn ang="0">
                                <a:pos x="T21" y="T23"/>
                              </a:cxn>
                            </a:cxnLst>
                            <a:rect l="0" t="0" r="r" b="b"/>
                            <a:pathLst>
                              <a:path w="64" h="2059">
                                <a:moveTo>
                                  <a:pt x="0" y="2059"/>
                                </a:moveTo>
                                <a:lnTo>
                                  <a:pt x="64" y="2059"/>
                                </a:lnTo>
                                <a:moveTo>
                                  <a:pt x="0" y="1028"/>
                                </a:moveTo>
                                <a:lnTo>
                                  <a:pt x="64" y="1028"/>
                                </a:lnTo>
                                <a:moveTo>
                                  <a:pt x="0" y="0"/>
                                </a:moveTo>
                                <a:lnTo>
                                  <a:pt x="64" y="0"/>
                                </a:lnTo>
                              </a:path>
                            </a:pathLst>
                          </a:custGeom>
                          <a:noFill/>
                          <a:ln w="5792">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Rectangle 1223"/>
                        <wps:cNvSpPr>
                          <a:spLocks noChangeArrowheads="1"/>
                        </wps:cNvSpPr>
                        <wps:spPr bwMode="auto">
                          <a:xfrm>
                            <a:off x="3250" y="1421"/>
                            <a:ext cx="210" cy="3669"/>
                          </a:xfrm>
                          <a:prstGeom prst="rect">
                            <a:avLst/>
                          </a:prstGeom>
                          <a:solidFill>
                            <a:srgbClr val="135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AutoShape 1222"/>
                        <wps:cNvSpPr>
                          <a:spLocks/>
                        </wps:cNvSpPr>
                        <wps:spPr bwMode="auto">
                          <a:xfrm>
                            <a:off x="3733" y="2257"/>
                            <a:ext cx="62" cy="2059"/>
                          </a:xfrm>
                          <a:custGeom>
                            <a:avLst/>
                            <a:gdLst>
                              <a:gd name="T0" fmla="+- 0 3733 3733"/>
                              <a:gd name="T1" fmla="*/ T0 w 62"/>
                              <a:gd name="T2" fmla="+- 0 4317 2258"/>
                              <a:gd name="T3" fmla="*/ 4317 h 2059"/>
                              <a:gd name="T4" fmla="+- 0 3795 3733"/>
                              <a:gd name="T5" fmla="*/ T4 w 62"/>
                              <a:gd name="T6" fmla="+- 0 4317 2258"/>
                              <a:gd name="T7" fmla="*/ 4317 h 2059"/>
                              <a:gd name="T8" fmla="+- 0 3733 3733"/>
                              <a:gd name="T9" fmla="*/ T8 w 62"/>
                              <a:gd name="T10" fmla="+- 0 3286 2258"/>
                              <a:gd name="T11" fmla="*/ 3286 h 2059"/>
                              <a:gd name="T12" fmla="+- 0 3795 3733"/>
                              <a:gd name="T13" fmla="*/ T12 w 62"/>
                              <a:gd name="T14" fmla="+- 0 3286 2258"/>
                              <a:gd name="T15" fmla="*/ 3286 h 2059"/>
                              <a:gd name="T16" fmla="+- 0 3733 3733"/>
                              <a:gd name="T17" fmla="*/ T16 w 62"/>
                              <a:gd name="T18" fmla="+- 0 2258 2258"/>
                              <a:gd name="T19" fmla="*/ 2258 h 2059"/>
                              <a:gd name="T20" fmla="+- 0 3795 3733"/>
                              <a:gd name="T21" fmla="*/ T20 w 62"/>
                              <a:gd name="T22" fmla="+- 0 2258 2258"/>
                              <a:gd name="T23" fmla="*/ 2258 h 2059"/>
                            </a:gdLst>
                            <a:ahLst/>
                            <a:cxnLst>
                              <a:cxn ang="0">
                                <a:pos x="T1" y="T3"/>
                              </a:cxn>
                              <a:cxn ang="0">
                                <a:pos x="T5" y="T7"/>
                              </a:cxn>
                              <a:cxn ang="0">
                                <a:pos x="T9" y="T11"/>
                              </a:cxn>
                              <a:cxn ang="0">
                                <a:pos x="T13" y="T15"/>
                              </a:cxn>
                              <a:cxn ang="0">
                                <a:pos x="T17" y="T19"/>
                              </a:cxn>
                              <a:cxn ang="0">
                                <a:pos x="T21" y="T23"/>
                              </a:cxn>
                            </a:cxnLst>
                            <a:rect l="0" t="0" r="r" b="b"/>
                            <a:pathLst>
                              <a:path w="62" h="2059">
                                <a:moveTo>
                                  <a:pt x="0" y="2059"/>
                                </a:moveTo>
                                <a:lnTo>
                                  <a:pt x="62" y="2059"/>
                                </a:lnTo>
                                <a:moveTo>
                                  <a:pt x="0" y="1028"/>
                                </a:moveTo>
                                <a:lnTo>
                                  <a:pt x="62" y="1028"/>
                                </a:lnTo>
                                <a:moveTo>
                                  <a:pt x="0" y="0"/>
                                </a:moveTo>
                                <a:lnTo>
                                  <a:pt x="62" y="0"/>
                                </a:lnTo>
                              </a:path>
                            </a:pathLst>
                          </a:custGeom>
                          <a:noFill/>
                          <a:ln w="5792">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 name="Rectangle 1221"/>
                        <wps:cNvSpPr>
                          <a:spLocks noChangeArrowheads="1"/>
                        </wps:cNvSpPr>
                        <wps:spPr bwMode="auto">
                          <a:xfrm>
                            <a:off x="3523" y="1968"/>
                            <a:ext cx="210" cy="3122"/>
                          </a:xfrm>
                          <a:prstGeom prst="rect">
                            <a:avLst/>
                          </a:prstGeom>
                          <a:solidFill>
                            <a:srgbClr val="135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AutoShape 1220"/>
                        <wps:cNvSpPr>
                          <a:spLocks/>
                        </wps:cNvSpPr>
                        <wps:spPr bwMode="auto">
                          <a:xfrm>
                            <a:off x="4004" y="2257"/>
                            <a:ext cx="5491" cy="2059"/>
                          </a:xfrm>
                          <a:custGeom>
                            <a:avLst/>
                            <a:gdLst>
                              <a:gd name="T0" fmla="+- 0 4005 4005"/>
                              <a:gd name="T1" fmla="*/ T0 w 5491"/>
                              <a:gd name="T2" fmla="+- 0 4317 2258"/>
                              <a:gd name="T3" fmla="*/ 4317 h 2059"/>
                              <a:gd name="T4" fmla="+- 0 4069 4005"/>
                              <a:gd name="T5" fmla="*/ T4 w 5491"/>
                              <a:gd name="T6" fmla="+- 0 4317 2258"/>
                              <a:gd name="T7" fmla="*/ 4317 h 2059"/>
                              <a:gd name="T8" fmla="+- 0 4005 4005"/>
                              <a:gd name="T9" fmla="*/ T8 w 5491"/>
                              <a:gd name="T10" fmla="+- 0 3286 2258"/>
                              <a:gd name="T11" fmla="*/ 3286 h 2059"/>
                              <a:gd name="T12" fmla="+- 0 4069 4005"/>
                              <a:gd name="T13" fmla="*/ T12 w 5491"/>
                              <a:gd name="T14" fmla="+- 0 3286 2258"/>
                              <a:gd name="T15" fmla="*/ 3286 h 2059"/>
                              <a:gd name="T16" fmla="+- 0 4005 4005"/>
                              <a:gd name="T17" fmla="*/ T16 w 5491"/>
                              <a:gd name="T18" fmla="+- 0 2258 2258"/>
                              <a:gd name="T19" fmla="*/ 2258 h 2059"/>
                              <a:gd name="T20" fmla="+- 0 9495 4005"/>
                              <a:gd name="T21" fmla="*/ T20 w 5491"/>
                              <a:gd name="T22" fmla="+- 0 2258 2258"/>
                              <a:gd name="T23" fmla="*/ 2258 h 2059"/>
                            </a:gdLst>
                            <a:ahLst/>
                            <a:cxnLst>
                              <a:cxn ang="0">
                                <a:pos x="T1" y="T3"/>
                              </a:cxn>
                              <a:cxn ang="0">
                                <a:pos x="T5" y="T7"/>
                              </a:cxn>
                              <a:cxn ang="0">
                                <a:pos x="T9" y="T11"/>
                              </a:cxn>
                              <a:cxn ang="0">
                                <a:pos x="T13" y="T15"/>
                              </a:cxn>
                              <a:cxn ang="0">
                                <a:pos x="T17" y="T19"/>
                              </a:cxn>
                              <a:cxn ang="0">
                                <a:pos x="T21" y="T23"/>
                              </a:cxn>
                            </a:cxnLst>
                            <a:rect l="0" t="0" r="r" b="b"/>
                            <a:pathLst>
                              <a:path w="5491" h="2059">
                                <a:moveTo>
                                  <a:pt x="0" y="2059"/>
                                </a:moveTo>
                                <a:lnTo>
                                  <a:pt x="64" y="2059"/>
                                </a:lnTo>
                                <a:moveTo>
                                  <a:pt x="0" y="1028"/>
                                </a:moveTo>
                                <a:lnTo>
                                  <a:pt x="64" y="1028"/>
                                </a:lnTo>
                                <a:moveTo>
                                  <a:pt x="0" y="0"/>
                                </a:moveTo>
                                <a:lnTo>
                                  <a:pt x="5490" y="0"/>
                                </a:lnTo>
                              </a:path>
                            </a:pathLst>
                          </a:custGeom>
                          <a:noFill/>
                          <a:ln w="5792">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Rectangle 1219"/>
                        <wps:cNvSpPr>
                          <a:spLocks noChangeArrowheads="1"/>
                        </wps:cNvSpPr>
                        <wps:spPr bwMode="auto">
                          <a:xfrm>
                            <a:off x="3795" y="2198"/>
                            <a:ext cx="210" cy="2892"/>
                          </a:xfrm>
                          <a:prstGeom prst="rect">
                            <a:avLst/>
                          </a:prstGeom>
                          <a:solidFill>
                            <a:srgbClr val="135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AutoShape 1218"/>
                        <wps:cNvSpPr>
                          <a:spLocks/>
                        </wps:cNvSpPr>
                        <wps:spPr bwMode="auto">
                          <a:xfrm>
                            <a:off x="4278" y="3286"/>
                            <a:ext cx="64" cy="1031"/>
                          </a:xfrm>
                          <a:custGeom>
                            <a:avLst/>
                            <a:gdLst>
                              <a:gd name="T0" fmla="+- 0 4278 4278"/>
                              <a:gd name="T1" fmla="*/ T0 w 64"/>
                              <a:gd name="T2" fmla="+- 0 4317 3286"/>
                              <a:gd name="T3" fmla="*/ 4317 h 1031"/>
                              <a:gd name="T4" fmla="+- 0 4342 4278"/>
                              <a:gd name="T5" fmla="*/ T4 w 64"/>
                              <a:gd name="T6" fmla="+- 0 4317 3286"/>
                              <a:gd name="T7" fmla="*/ 4317 h 1031"/>
                              <a:gd name="T8" fmla="+- 0 4278 4278"/>
                              <a:gd name="T9" fmla="*/ T8 w 64"/>
                              <a:gd name="T10" fmla="+- 0 3286 3286"/>
                              <a:gd name="T11" fmla="*/ 3286 h 1031"/>
                              <a:gd name="T12" fmla="+- 0 4342 4278"/>
                              <a:gd name="T13" fmla="*/ T12 w 64"/>
                              <a:gd name="T14" fmla="+- 0 3286 3286"/>
                              <a:gd name="T15" fmla="*/ 3286 h 1031"/>
                            </a:gdLst>
                            <a:ahLst/>
                            <a:cxnLst>
                              <a:cxn ang="0">
                                <a:pos x="T1" y="T3"/>
                              </a:cxn>
                              <a:cxn ang="0">
                                <a:pos x="T5" y="T7"/>
                              </a:cxn>
                              <a:cxn ang="0">
                                <a:pos x="T9" y="T11"/>
                              </a:cxn>
                              <a:cxn ang="0">
                                <a:pos x="T13" y="T15"/>
                              </a:cxn>
                            </a:cxnLst>
                            <a:rect l="0" t="0" r="r" b="b"/>
                            <a:pathLst>
                              <a:path w="64" h="1031">
                                <a:moveTo>
                                  <a:pt x="0" y="1031"/>
                                </a:moveTo>
                                <a:lnTo>
                                  <a:pt x="64" y="1031"/>
                                </a:lnTo>
                                <a:moveTo>
                                  <a:pt x="0" y="0"/>
                                </a:moveTo>
                                <a:lnTo>
                                  <a:pt x="64" y="0"/>
                                </a:lnTo>
                              </a:path>
                            </a:pathLst>
                          </a:custGeom>
                          <a:noFill/>
                          <a:ln w="5792">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 name="Rectangle 1217"/>
                        <wps:cNvSpPr>
                          <a:spLocks noChangeArrowheads="1"/>
                        </wps:cNvSpPr>
                        <wps:spPr bwMode="auto">
                          <a:xfrm>
                            <a:off x="4068" y="2433"/>
                            <a:ext cx="210" cy="2657"/>
                          </a:xfrm>
                          <a:prstGeom prst="rect">
                            <a:avLst/>
                          </a:prstGeom>
                          <a:solidFill>
                            <a:srgbClr val="135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AutoShape 1216"/>
                        <wps:cNvSpPr>
                          <a:spLocks/>
                        </wps:cNvSpPr>
                        <wps:spPr bwMode="auto">
                          <a:xfrm>
                            <a:off x="4552" y="3286"/>
                            <a:ext cx="62" cy="1031"/>
                          </a:xfrm>
                          <a:custGeom>
                            <a:avLst/>
                            <a:gdLst>
                              <a:gd name="T0" fmla="+- 0 4552 4552"/>
                              <a:gd name="T1" fmla="*/ T0 w 62"/>
                              <a:gd name="T2" fmla="+- 0 4317 3286"/>
                              <a:gd name="T3" fmla="*/ 4317 h 1031"/>
                              <a:gd name="T4" fmla="+- 0 4614 4552"/>
                              <a:gd name="T5" fmla="*/ T4 w 62"/>
                              <a:gd name="T6" fmla="+- 0 4317 3286"/>
                              <a:gd name="T7" fmla="*/ 4317 h 1031"/>
                              <a:gd name="T8" fmla="+- 0 4552 4552"/>
                              <a:gd name="T9" fmla="*/ T8 w 62"/>
                              <a:gd name="T10" fmla="+- 0 3286 3286"/>
                              <a:gd name="T11" fmla="*/ 3286 h 1031"/>
                              <a:gd name="T12" fmla="+- 0 4614 4552"/>
                              <a:gd name="T13" fmla="*/ T12 w 62"/>
                              <a:gd name="T14" fmla="+- 0 3286 3286"/>
                              <a:gd name="T15" fmla="*/ 3286 h 1031"/>
                            </a:gdLst>
                            <a:ahLst/>
                            <a:cxnLst>
                              <a:cxn ang="0">
                                <a:pos x="T1" y="T3"/>
                              </a:cxn>
                              <a:cxn ang="0">
                                <a:pos x="T5" y="T7"/>
                              </a:cxn>
                              <a:cxn ang="0">
                                <a:pos x="T9" y="T11"/>
                              </a:cxn>
                              <a:cxn ang="0">
                                <a:pos x="T13" y="T15"/>
                              </a:cxn>
                            </a:cxnLst>
                            <a:rect l="0" t="0" r="r" b="b"/>
                            <a:pathLst>
                              <a:path w="62" h="1031">
                                <a:moveTo>
                                  <a:pt x="0" y="1031"/>
                                </a:moveTo>
                                <a:lnTo>
                                  <a:pt x="62" y="1031"/>
                                </a:lnTo>
                                <a:moveTo>
                                  <a:pt x="0" y="0"/>
                                </a:moveTo>
                                <a:lnTo>
                                  <a:pt x="62" y="0"/>
                                </a:lnTo>
                              </a:path>
                            </a:pathLst>
                          </a:custGeom>
                          <a:noFill/>
                          <a:ln w="5792">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Rectangle 1215"/>
                        <wps:cNvSpPr>
                          <a:spLocks noChangeArrowheads="1"/>
                        </wps:cNvSpPr>
                        <wps:spPr bwMode="auto">
                          <a:xfrm>
                            <a:off x="4342" y="2515"/>
                            <a:ext cx="210" cy="2575"/>
                          </a:xfrm>
                          <a:prstGeom prst="rect">
                            <a:avLst/>
                          </a:prstGeom>
                          <a:solidFill>
                            <a:srgbClr val="135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AutoShape 1214"/>
                        <wps:cNvSpPr>
                          <a:spLocks/>
                        </wps:cNvSpPr>
                        <wps:spPr bwMode="auto">
                          <a:xfrm>
                            <a:off x="4823" y="3286"/>
                            <a:ext cx="64" cy="1031"/>
                          </a:xfrm>
                          <a:custGeom>
                            <a:avLst/>
                            <a:gdLst>
                              <a:gd name="T0" fmla="+- 0 4823 4823"/>
                              <a:gd name="T1" fmla="*/ T0 w 64"/>
                              <a:gd name="T2" fmla="+- 0 4317 3286"/>
                              <a:gd name="T3" fmla="*/ 4317 h 1031"/>
                              <a:gd name="T4" fmla="+- 0 4887 4823"/>
                              <a:gd name="T5" fmla="*/ T4 w 64"/>
                              <a:gd name="T6" fmla="+- 0 4317 3286"/>
                              <a:gd name="T7" fmla="*/ 4317 h 1031"/>
                              <a:gd name="T8" fmla="+- 0 4823 4823"/>
                              <a:gd name="T9" fmla="*/ T8 w 64"/>
                              <a:gd name="T10" fmla="+- 0 3286 3286"/>
                              <a:gd name="T11" fmla="*/ 3286 h 1031"/>
                              <a:gd name="T12" fmla="+- 0 4887 4823"/>
                              <a:gd name="T13" fmla="*/ T12 w 64"/>
                              <a:gd name="T14" fmla="+- 0 3286 3286"/>
                              <a:gd name="T15" fmla="*/ 3286 h 1031"/>
                            </a:gdLst>
                            <a:ahLst/>
                            <a:cxnLst>
                              <a:cxn ang="0">
                                <a:pos x="T1" y="T3"/>
                              </a:cxn>
                              <a:cxn ang="0">
                                <a:pos x="T5" y="T7"/>
                              </a:cxn>
                              <a:cxn ang="0">
                                <a:pos x="T9" y="T11"/>
                              </a:cxn>
                              <a:cxn ang="0">
                                <a:pos x="T13" y="T15"/>
                              </a:cxn>
                            </a:cxnLst>
                            <a:rect l="0" t="0" r="r" b="b"/>
                            <a:pathLst>
                              <a:path w="64" h="1031">
                                <a:moveTo>
                                  <a:pt x="0" y="1031"/>
                                </a:moveTo>
                                <a:lnTo>
                                  <a:pt x="64" y="1031"/>
                                </a:lnTo>
                                <a:moveTo>
                                  <a:pt x="0" y="0"/>
                                </a:moveTo>
                                <a:lnTo>
                                  <a:pt x="64" y="0"/>
                                </a:lnTo>
                              </a:path>
                            </a:pathLst>
                          </a:custGeom>
                          <a:noFill/>
                          <a:ln w="5792">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Rectangle 1213"/>
                        <wps:cNvSpPr>
                          <a:spLocks noChangeArrowheads="1"/>
                        </wps:cNvSpPr>
                        <wps:spPr bwMode="auto">
                          <a:xfrm>
                            <a:off x="4613" y="2675"/>
                            <a:ext cx="210" cy="2415"/>
                          </a:xfrm>
                          <a:prstGeom prst="rect">
                            <a:avLst/>
                          </a:prstGeom>
                          <a:solidFill>
                            <a:srgbClr val="135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AutoShape 1212"/>
                        <wps:cNvSpPr>
                          <a:spLocks/>
                        </wps:cNvSpPr>
                        <wps:spPr bwMode="auto">
                          <a:xfrm>
                            <a:off x="5096" y="3286"/>
                            <a:ext cx="64" cy="1031"/>
                          </a:xfrm>
                          <a:custGeom>
                            <a:avLst/>
                            <a:gdLst>
                              <a:gd name="T0" fmla="+- 0 5097 5097"/>
                              <a:gd name="T1" fmla="*/ T0 w 64"/>
                              <a:gd name="T2" fmla="+- 0 4317 3286"/>
                              <a:gd name="T3" fmla="*/ 4317 h 1031"/>
                              <a:gd name="T4" fmla="+- 0 5161 5097"/>
                              <a:gd name="T5" fmla="*/ T4 w 64"/>
                              <a:gd name="T6" fmla="+- 0 4317 3286"/>
                              <a:gd name="T7" fmla="*/ 4317 h 1031"/>
                              <a:gd name="T8" fmla="+- 0 5097 5097"/>
                              <a:gd name="T9" fmla="*/ T8 w 64"/>
                              <a:gd name="T10" fmla="+- 0 3286 3286"/>
                              <a:gd name="T11" fmla="*/ 3286 h 1031"/>
                              <a:gd name="T12" fmla="+- 0 5161 5097"/>
                              <a:gd name="T13" fmla="*/ T12 w 64"/>
                              <a:gd name="T14" fmla="+- 0 3286 3286"/>
                              <a:gd name="T15" fmla="*/ 3286 h 1031"/>
                            </a:gdLst>
                            <a:ahLst/>
                            <a:cxnLst>
                              <a:cxn ang="0">
                                <a:pos x="T1" y="T3"/>
                              </a:cxn>
                              <a:cxn ang="0">
                                <a:pos x="T5" y="T7"/>
                              </a:cxn>
                              <a:cxn ang="0">
                                <a:pos x="T9" y="T11"/>
                              </a:cxn>
                              <a:cxn ang="0">
                                <a:pos x="T13" y="T15"/>
                              </a:cxn>
                            </a:cxnLst>
                            <a:rect l="0" t="0" r="r" b="b"/>
                            <a:pathLst>
                              <a:path w="64" h="1031">
                                <a:moveTo>
                                  <a:pt x="0" y="1031"/>
                                </a:moveTo>
                                <a:lnTo>
                                  <a:pt x="64" y="1031"/>
                                </a:lnTo>
                                <a:moveTo>
                                  <a:pt x="0" y="0"/>
                                </a:moveTo>
                                <a:lnTo>
                                  <a:pt x="64" y="0"/>
                                </a:lnTo>
                              </a:path>
                            </a:pathLst>
                          </a:custGeom>
                          <a:noFill/>
                          <a:ln w="5792">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Rectangle 1211"/>
                        <wps:cNvSpPr>
                          <a:spLocks noChangeArrowheads="1"/>
                        </wps:cNvSpPr>
                        <wps:spPr bwMode="auto">
                          <a:xfrm>
                            <a:off x="4887" y="2821"/>
                            <a:ext cx="210" cy="2269"/>
                          </a:xfrm>
                          <a:prstGeom prst="rect">
                            <a:avLst/>
                          </a:prstGeom>
                          <a:solidFill>
                            <a:srgbClr val="135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AutoShape 1210"/>
                        <wps:cNvSpPr>
                          <a:spLocks/>
                        </wps:cNvSpPr>
                        <wps:spPr bwMode="auto">
                          <a:xfrm>
                            <a:off x="5370" y="3286"/>
                            <a:ext cx="62" cy="1031"/>
                          </a:xfrm>
                          <a:custGeom>
                            <a:avLst/>
                            <a:gdLst>
                              <a:gd name="T0" fmla="+- 0 5371 5371"/>
                              <a:gd name="T1" fmla="*/ T0 w 62"/>
                              <a:gd name="T2" fmla="+- 0 4317 3286"/>
                              <a:gd name="T3" fmla="*/ 4317 h 1031"/>
                              <a:gd name="T4" fmla="+- 0 5432 5371"/>
                              <a:gd name="T5" fmla="*/ T4 w 62"/>
                              <a:gd name="T6" fmla="+- 0 4317 3286"/>
                              <a:gd name="T7" fmla="*/ 4317 h 1031"/>
                              <a:gd name="T8" fmla="+- 0 5371 5371"/>
                              <a:gd name="T9" fmla="*/ T8 w 62"/>
                              <a:gd name="T10" fmla="+- 0 3286 3286"/>
                              <a:gd name="T11" fmla="*/ 3286 h 1031"/>
                              <a:gd name="T12" fmla="+- 0 5432 5371"/>
                              <a:gd name="T13" fmla="*/ T12 w 62"/>
                              <a:gd name="T14" fmla="+- 0 3286 3286"/>
                              <a:gd name="T15" fmla="*/ 3286 h 1031"/>
                            </a:gdLst>
                            <a:ahLst/>
                            <a:cxnLst>
                              <a:cxn ang="0">
                                <a:pos x="T1" y="T3"/>
                              </a:cxn>
                              <a:cxn ang="0">
                                <a:pos x="T5" y="T7"/>
                              </a:cxn>
                              <a:cxn ang="0">
                                <a:pos x="T9" y="T11"/>
                              </a:cxn>
                              <a:cxn ang="0">
                                <a:pos x="T13" y="T15"/>
                              </a:cxn>
                            </a:cxnLst>
                            <a:rect l="0" t="0" r="r" b="b"/>
                            <a:pathLst>
                              <a:path w="62" h="1031">
                                <a:moveTo>
                                  <a:pt x="0" y="1031"/>
                                </a:moveTo>
                                <a:lnTo>
                                  <a:pt x="61" y="1031"/>
                                </a:lnTo>
                                <a:moveTo>
                                  <a:pt x="0" y="0"/>
                                </a:moveTo>
                                <a:lnTo>
                                  <a:pt x="61" y="0"/>
                                </a:lnTo>
                              </a:path>
                            </a:pathLst>
                          </a:custGeom>
                          <a:noFill/>
                          <a:ln w="5792">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Rectangle 1209"/>
                        <wps:cNvSpPr>
                          <a:spLocks noChangeArrowheads="1"/>
                        </wps:cNvSpPr>
                        <wps:spPr bwMode="auto">
                          <a:xfrm>
                            <a:off x="5160" y="2937"/>
                            <a:ext cx="210" cy="2153"/>
                          </a:xfrm>
                          <a:prstGeom prst="rect">
                            <a:avLst/>
                          </a:prstGeom>
                          <a:solidFill>
                            <a:srgbClr val="135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 name="AutoShape 1208"/>
                        <wps:cNvSpPr>
                          <a:spLocks/>
                        </wps:cNvSpPr>
                        <wps:spPr bwMode="auto">
                          <a:xfrm>
                            <a:off x="5644" y="3286"/>
                            <a:ext cx="62" cy="1031"/>
                          </a:xfrm>
                          <a:custGeom>
                            <a:avLst/>
                            <a:gdLst>
                              <a:gd name="T0" fmla="+- 0 5644 5644"/>
                              <a:gd name="T1" fmla="*/ T0 w 62"/>
                              <a:gd name="T2" fmla="+- 0 4317 3286"/>
                              <a:gd name="T3" fmla="*/ 4317 h 1031"/>
                              <a:gd name="T4" fmla="+- 0 5706 5644"/>
                              <a:gd name="T5" fmla="*/ T4 w 62"/>
                              <a:gd name="T6" fmla="+- 0 4317 3286"/>
                              <a:gd name="T7" fmla="*/ 4317 h 1031"/>
                              <a:gd name="T8" fmla="+- 0 5644 5644"/>
                              <a:gd name="T9" fmla="*/ T8 w 62"/>
                              <a:gd name="T10" fmla="+- 0 3286 3286"/>
                              <a:gd name="T11" fmla="*/ 3286 h 1031"/>
                              <a:gd name="T12" fmla="+- 0 5706 5644"/>
                              <a:gd name="T13" fmla="*/ T12 w 62"/>
                              <a:gd name="T14" fmla="+- 0 3286 3286"/>
                              <a:gd name="T15" fmla="*/ 3286 h 1031"/>
                            </a:gdLst>
                            <a:ahLst/>
                            <a:cxnLst>
                              <a:cxn ang="0">
                                <a:pos x="T1" y="T3"/>
                              </a:cxn>
                              <a:cxn ang="0">
                                <a:pos x="T5" y="T7"/>
                              </a:cxn>
                              <a:cxn ang="0">
                                <a:pos x="T9" y="T11"/>
                              </a:cxn>
                              <a:cxn ang="0">
                                <a:pos x="T13" y="T15"/>
                              </a:cxn>
                            </a:cxnLst>
                            <a:rect l="0" t="0" r="r" b="b"/>
                            <a:pathLst>
                              <a:path w="62" h="1031">
                                <a:moveTo>
                                  <a:pt x="0" y="1031"/>
                                </a:moveTo>
                                <a:lnTo>
                                  <a:pt x="62" y="1031"/>
                                </a:lnTo>
                                <a:moveTo>
                                  <a:pt x="0" y="0"/>
                                </a:moveTo>
                                <a:lnTo>
                                  <a:pt x="62" y="0"/>
                                </a:lnTo>
                              </a:path>
                            </a:pathLst>
                          </a:custGeom>
                          <a:noFill/>
                          <a:ln w="5792">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Rectangle 1207"/>
                        <wps:cNvSpPr>
                          <a:spLocks noChangeArrowheads="1"/>
                        </wps:cNvSpPr>
                        <wps:spPr bwMode="auto">
                          <a:xfrm>
                            <a:off x="5432" y="2832"/>
                            <a:ext cx="213" cy="2258"/>
                          </a:xfrm>
                          <a:prstGeom prst="rect">
                            <a:avLst/>
                          </a:prstGeom>
                          <a:solidFill>
                            <a:srgbClr val="135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 name="AutoShape 1206"/>
                        <wps:cNvSpPr>
                          <a:spLocks/>
                        </wps:cNvSpPr>
                        <wps:spPr bwMode="auto">
                          <a:xfrm>
                            <a:off x="5915" y="3286"/>
                            <a:ext cx="64" cy="1031"/>
                          </a:xfrm>
                          <a:custGeom>
                            <a:avLst/>
                            <a:gdLst>
                              <a:gd name="T0" fmla="+- 0 5915 5915"/>
                              <a:gd name="T1" fmla="*/ T0 w 64"/>
                              <a:gd name="T2" fmla="+- 0 4317 3286"/>
                              <a:gd name="T3" fmla="*/ 4317 h 1031"/>
                              <a:gd name="T4" fmla="+- 0 5979 5915"/>
                              <a:gd name="T5" fmla="*/ T4 w 64"/>
                              <a:gd name="T6" fmla="+- 0 4317 3286"/>
                              <a:gd name="T7" fmla="*/ 4317 h 1031"/>
                              <a:gd name="T8" fmla="+- 0 5915 5915"/>
                              <a:gd name="T9" fmla="*/ T8 w 64"/>
                              <a:gd name="T10" fmla="+- 0 3286 3286"/>
                              <a:gd name="T11" fmla="*/ 3286 h 1031"/>
                              <a:gd name="T12" fmla="+- 0 5979 5915"/>
                              <a:gd name="T13" fmla="*/ T12 w 64"/>
                              <a:gd name="T14" fmla="+- 0 3286 3286"/>
                              <a:gd name="T15" fmla="*/ 3286 h 1031"/>
                            </a:gdLst>
                            <a:ahLst/>
                            <a:cxnLst>
                              <a:cxn ang="0">
                                <a:pos x="T1" y="T3"/>
                              </a:cxn>
                              <a:cxn ang="0">
                                <a:pos x="T5" y="T7"/>
                              </a:cxn>
                              <a:cxn ang="0">
                                <a:pos x="T9" y="T11"/>
                              </a:cxn>
                              <a:cxn ang="0">
                                <a:pos x="T13" y="T15"/>
                              </a:cxn>
                            </a:cxnLst>
                            <a:rect l="0" t="0" r="r" b="b"/>
                            <a:pathLst>
                              <a:path w="64" h="1031">
                                <a:moveTo>
                                  <a:pt x="0" y="1031"/>
                                </a:moveTo>
                                <a:lnTo>
                                  <a:pt x="64" y="1031"/>
                                </a:lnTo>
                                <a:moveTo>
                                  <a:pt x="0" y="0"/>
                                </a:moveTo>
                                <a:lnTo>
                                  <a:pt x="64" y="0"/>
                                </a:lnTo>
                              </a:path>
                            </a:pathLst>
                          </a:custGeom>
                          <a:noFill/>
                          <a:ln w="5792">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Rectangle 1205"/>
                        <wps:cNvSpPr>
                          <a:spLocks noChangeArrowheads="1"/>
                        </wps:cNvSpPr>
                        <wps:spPr bwMode="auto">
                          <a:xfrm>
                            <a:off x="5705" y="2910"/>
                            <a:ext cx="210" cy="2180"/>
                          </a:xfrm>
                          <a:prstGeom prst="rect">
                            <a:avLst/>
                          </a:prstGeom>
                          <a:solidFill>
                            <a:srgbClr val="135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AutoShape 1204"/>
                        <wps:cNvSpPr>
                          <a:spLocks/>
                        </wps:cNvSpPr>
                        <wps:spPr bwMode="auto">
                          <a:xfrm>
                            <a:off x="6189" y="3286"/>
                            <a:ext cx="64" cy="1031"/>
                          </a:xfrm>
                          <a:custGeom>
                            <a:avLst/>
                            <a:gdLst>
                              <a:gd name="T0" fmla="+- 0 6189 6189"/>
                              <a:gd name="T1" fmla="*/ T0 w 64"/>
                              <a:gd name="T2" fmla="+- 0 4317 3286"/>
                              <a:gd name="T3" fmla="*/ 4317 h 1031"/>
                              <a:gd name="T4" fmla="+- 0 6253 6189"/>
                              <a:gd name="T5" fmla="*/ T4 w 64"/>
                              <a:gd name="T6" fmla="+- 0 4317 3286"/>
                              <a:gd name="T7" fmla="*/ 4317 h 1031"/>
                              <a:gd name="T8" fmla="+- 0 6189 6189"/>
                              <a:gd name="T9" fmla="*/ T8 w 64"/>
                              <a:gd name="T10" fmla="+- 0 3286 3286"/>
                              <a:gd name="T11" fmla="*/ 3286 h 1031"/>
                              <a:gd name="T12" fmla="+- 0 6253 6189"/>
                              <a:gd name="T13" fmla="*/ T12 w 64"/>
                              <a:gd name="T14" fmla="+- 0 3286 3286"/>
                              <a:gd name="T15" fmla="*/ 3286 h 1031"/>
                            </a:gdLst>
                            <a:ahLst/>
                            <a:cxnLst>
                              <a:cxn ang="0">
                                <a:pos x="T1" y="T3"/>
                              </a:cxn>
                              <a:cxn ang="0">
                                <a:pos x="T5" y="T7"/>
                              </a:cxn>
                              <a:cxn ang="0">
                                <a:pos x="T9" y="T11"/>
                              </a:cxn>
                              <a:cxn ang="0">
                                <a:pos x="T13" y="T15"/>
                              </a:cxn>
                            </a:cxnLst>
                            <a:rect l="0" t="0" r="r" b="b"/>
                            <a:pathLst>
                              <a:path w="64" h="1031">
                                <a:moveTo>
                                  <a:pt x="0" y="1031"/>
                                </a:moveTo>
                                <a:lnTo>
                                  <a:pt x="64" y="1031"/>
                                </a:lnTo>
                                <a:moveTo>
                                  <a:pt x="0" y="0"/>
                                </a:moveTo>
                                <a:lnTo>
                                  <a:pt x="64" y="0"/>
                                </a:lnTo>
                              </a:path>
                            </a:pathLst>
                          </a:custGeom>
                          <a:noFill/>
                          <a:ln w="5792">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Rectangle 1203"/>
                        <wps:cNvSpPr>
                          <a:spLocks noChangeArrowheads="1"/>
                        </wps:cNvSpPr>
                        <wps:spPr bwMode="auto">
                          <a:xfrm>
                            <a:off x="5979" y="2907"/>
                            <a:ext cx="210" cy="2182"/>
                          </a:xfrm>
                          <a:prstGeom prst="rect">
                            <a:avLst/>
                          </a:prstGeom>
                          <a:solidFill>
                            <a:srgbClr val="135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AutoShape 1202"/>
                        <wps:cNvSpPr>
                          <a:spLocks/>
                        </wps:cNvSpPr>
                        <wps:spPr bwMode="auto">
                          <a:xfrm>
                            <a:off x="6462" y="3286"/>
                            <a:ext cx="62" cy="1031"/>
                          </a:xfrm>
                          <a:custGeom>
                            <a:avLst/>
                            <a:gdLst>
                              <a:gd name="T0" fmla="+- 0 6463 6463"/>
                              <a:gd name="T1" fmla="*/ T0 w 62"/>
                              <a:gd name="T2" fmla="+- 0 4317 3286"/>
                              <a:gd name="T3" fmla="*/ 4317 h 1031"/>
                              <a:gd name="T4" fmla="+- 0 6524 6463"/>
                              <a:gd name="T5" fmla="*/ T4 w 62"/>
                              <a:gd name="T6" fmla="+- 0 4317 3286"/>
                              <a:gd name="T7" fmla="*/ 4317 h 1031"/>
                              <a:gd name="T8" fmla="+- 0 6463 6463"/>
                              <a:gd name="T9" fmla="*/ T8 w 62"/>
                              <a:gd name="T10" fmla="+- 0 3286 3286"/>
                              <a:gd name="T11" fmla="*/ 3286 h 1031"/>
                              <a:gd name="T12" fmla="+- 0 6524 6463"/>
                              <a:gd name="T13" fmla="*/ T12 w 62"/>
                              <a:gd name="T14" fmla="+- 0 3286 3286"/>
                              <a:gd name="T15" fmla="*/ 3286 h 1031"/>
                            </a:gdLst>
                            <a:ahLst/>
                            <a:cxnLst>
                              <a:cxn ang="0">
                                <a:pos x="T1" y="T3"/>
                              </a:cxn>
                              <a:cxn ang="0">
                                <a:pos x="T5" y="T7"/>
                              </a:cxn>
                              <a:cxn ang="0">
                                <a:pos x="T9" y="T11"/>
                              </a:cxn>
                              <a:cxn ang="0">
                                <a:pos x="T13" y="T15"/>
                              </a:cxn>
                            </a:cxnLst>
                            <a:rect l="0" t="0" r="r" b="b"/>
                            <a:pathLst>
                              <a:path w="62" h="1031">
                                <a:moveTo>
                                  <a:pt x="0" y="1031"/>
                                </a:moveTo>
                                <a:lnTo>
                                  <a:pt x="61" y="1031"/>
                                </a:lnTo>
                                <a:moveTo>
                                  <a:pt x="0" y="0"/>
                                </a:moveTo>
                                <a:lnTo>
                                  <a:pt x="61" y="0"/>
                                </a:lnTo>
                              </a:path>
                            </a:pathLst>
                          </a:custGeom>
                          <a:noFill/>
                          <a:ln w="5792">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Rectangle 1201"/>
                        <wps:cNvSpPr>
                          <a:spLocks noChangeArrowheads="1"/>
                        </wps:cNvSpPr>
                        <wps:spPr bwMode="auto">
                          <a:xfrm>
                            <a:off x="6252" y="2850"/>
                            <a:ext cx="210" cy="2239"/>
                          </a:xfrm>
                          <a:prstGeom prst="rect">
                            <a:avLst/>
                          </a:prstGeom>
                          <a:solidFill>
                            <a:srgbClr val="135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 name="AutoShape 1200"/>
                        <wps:cNvSpPr>
                          <a:spLocks/>
                        </wps:cNvSpPr>
                        <wps:spPr bwMode="auto">
                          <a:xfrm>
                            <a:off x="6733" y="3286"/>
                            <a:ext cx="64" cy="1031"/>
                          </a:xfrm>
                          <a:custGeom>
                            <a:avLst/>
                            <a:gdLst>
                              <a:gd name="T0" fmla="+- 0 6734 6734"/>
                              <a:gd name="T1" fmla="*/ T0 w 64"/>
                              <a:gd name="T2" fmla="+- 0 4317 3286"/>
                              <a:gd name="T3" fmla="*/ 4317 h 1031"/>
                              <a:gd name="T4" fmla="+- 0 6798 6734"/>
                              <a:gd name="T5" fmla="*/ T4 w 64"/>
                              <a:gd name="T6" fmla="+- 0 4317 3286"/>
                              <a:gd name="T7" fmla="*/ 4317 h 1031"/>
                              <a:gd name="T8" fmla="+- 0 6734 6734"/>
                              <a:gd name="T9" fmla="*/ T8 w 64"/>
                              <a:gd name="T10" fmla="+- 0 3286 3286"/>
                              <a:gd name="T11" fmla="*/ 3286 h 1031"/>
                              <a:gd name="T12" fmla="+- 0 6798 6734"/>
                              <a:gd name="T13" fmla="*/ T12 w 64"/>
                              <a:gd name="T14" fmla="+- 0 3286 3286"/>
                              <a:gd name="T15" fmla="*/ 3286 h 1031"/>
                            </a:gdLst>
                            <a:ahLst/>
                            <a:cxnLst>
                              <a:cxn ang="0">
                                <a:pos x="T1" y="T3"/>
                              </a:cxn>
                              <a:cxn ang="0">
                                <a:pos x="T5" y="T7"/>
                              </a:cxn>
                              <a:cxn ang="0">
                                <a:pos x="T9" y="T11"/>
                              </a:cxn>
                              <a:cxn ang="0">
                                <a:pos x="T13" y="T15"/>
                              </a:cxn>
                            </a:cxnLst>
                            <a:rect l="0" t="0" r="r" b="b"/>
                            <a:pathLst>
                              <a:path w="64" h="1031">
                                <a:moveTo>
                                  <a:pt x="0" y="1031"/>
                                </a:moveTo>
                                <a:lnTo>
                                  <a:pt x="64" y="1031"/>
                                </a:lnTo>
                                <a:moveTo>
                                  <a:pt x="0" y="0"/>
                                </a:moveTo>
                                <a:lnTo>
                                  <a:pt x="64" y="0"/>
                                </a:lnTo>
                              </a:path>
                            </a:pathLst>
                          </a:custGeom>
                          <a:noFill/>
                          <a:ln w="5792">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Rectangle 1199"/>
                        <wps:cNvSpPr>
                          <a:spLocks noChangeArrowheads="1"/>
                        </wps:cNvSpPr>
                        <wps:spPr bwMode="auto">
                          <a:xfrm>
                            <a:off x="6524" y="2811"/>
                            <a:ext cx="210" cy="2278"/>
                          </a:xfrm>
                          <a:prstGeom prst="rect">
                            <a:avLst/>
                          </a:prstGeom>
                          <a:solidFill>
                            <a:srgbClr val="135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 name="AutoShape 1198"/>
                        <wps:cNvSpPr>
                          <a:spLocks/>
                        </wps:cNvSpPr>
                        <wps:spPr bwMode="auto">
                          <a:xfrm>
                            <a:off x="7007" y="3286"/>
                            <a:ext cx="64" cy="1031"/>
                          </a:xfrm>
                          <a:custGeom>
                            <a:avLst/>
                            <a:gdLst>
                              <a:gd name="T0" fmla="+- 0 7008 7008"/>
                              <a:gd name="T1" fmla="*/ T0 w 64"/>
                              <a:gd name="T2" fmla="+- 0 4317 3286"/>
                              <a:gd name="T3" fmla="*/ 4317 h 1031"/>
                              <a:gd name="T4" fmla="+- 0 7071 7008"/>
                              <a:gd name="T5" fmla="*/ T4 w 64"/>
                              <a:gd name="T6" fmla="+- 0 4317 3286"/>
                              <a:gd name="T7" fmla="*/ 4317 h 1031"/>
                              <a:gd name="T8" fmla="+- 0 7008 7008"/>
                              <a:gd name="T9" fmla="*/ T8 w 64"/>
                              <a:gd name="T10" fmla="+- 0 3286 3286"/>
                              <a:gd name="T11" fmla="*/ 3286 h 1031"/>
                              <a:gd name="T12" fmla="+- 0 7071 7008"/>
                              <a:gd name="T13" fmla="*/ T12 w 64"/>
                              <a:gd name="T14" fmla="+- 0 3286 3286"/>
                              <a:gd name="T15" fmla="*/ 3286 h 1031"/>
                            </a:gdLst>
                            <a:ahLst/>
                            <a:cxnLst>
                              <a:cxn ang="0">
                                <a:pos x="T1" y="T3"/>
                              </a:cxn>
                              <a:cxn ang="0">
                                <a:pos x="T5" y="T7"/>
                              </a:cxn>
                              <a:cxn ang="0">
                                <a:pos x="T9" y="T11"/>
                              </a:cxn>
                              <a:cxn ang="0">
                                <a:pos x="T13" y="T15"/>
                              </a:cxn>
                            </a:cxnLst>
                            <a:rect l="0" t="0" r="r" b="b"/>
                            <a:pathLst>
                              <a:path w="64" h="1031">
                                <a:moveTo>
                                  <a:pt x="0" y="1031"/>
                                </a:moveTo>
                                <a:lnTo>
                                  <a:pt x="63" y="1031"/>
                                </a:lnTo>
                                <a:moveTo>
                                  <a:pt x="0" y="0"/>
                                </a:moveTo>
                                <a:lnTo>
                                  <a:pt x="63" y="0"/>
                                </a:lnTo>
                              </a:path>
                            </a:pathLst>
                          </a:custGeom>
                          <a:noFill/>
                          <a:ln w="5792">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Rectangle 1197"/>
                        <wps:cNvSpPr>
                          <a:spLocks noChangeArrowheads="1"/>
                        </wps:cNvSpPr>
                        <wps:spPr bwMode="auto">
                          <a:xfrm>
                            <a:off x="6797" y="2723"/>
                            <a:ext cx="210" cy="2367"/>
                          </a:xfrm>
                          <a:prstGeom prst="rect">
                            <a:avLst/>
                          </a:prstGeom>
                          <a:solidFill>
                            <a:srgbClr val="135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 name="AutoShape 1196"/>
                        <wps:cNvSpPr>
                          <a:spLocks/>
                        </wps:cNvSpPr>
                        <wps:spPr bwMode="auto">
                          <a:xfrm>
                            <a:off x="7281" y="3286"/>
                            <a:ext cx="62" cy="1031"/>
                          </a:xfrm>
                          <a:custGeom>
                            <a:avLst/>
                            <a:gdLst>
                              <a:gd name="T0" fmla="+- 0 7281 7281"/>
                              <a:gd name="T1" fmla="*/ T0 w 62"/>
                              <a:gd name="T2" fmla="+- 0 4317 3286"/>
                              <a:gd name="T3" fmla="*/ 4317 h 1031"/>
                              <a:gd name="T4" fmla="+- 0 7343 7281"/>
                              <a:gd name="T5" fmla="*/ T4 w 62"/>
                              <a:gd name="T6" fmla="+- 0 4317 3286"/>
                              <a:gd name="T7" fmla="*/ 4317 h 1031"/>
                              <a:gd name="T8" fmla="+- 0 7281 7281"/>
                              <a:gd name="T9" fmla="*/ T8 w 62"/>
                              <a:gd name="T10" fmla="+- 0 3286 3286"/>
                              <a:gd name="T11" fmla="*/ 3286 h 1031"/>
                              <a:gd name="T12" fmla="+- 0 7343 7281"/>
                              <a:gd name="T13" fmla="*/ T12 w 62"/>
                              <a:gd name="T14" fmla="+- 0 3286 3286"/>
                              <a:gd name="T15" fmla="*/ 3286 h 1031"/>
                            </a:gdLst>
                            <a:ahLst/>
                            <a:cxnLst>
                              <a:cxn ang="0">
                                <a:pos x="T1" y="T3"/>
                              </a:cxn>
                              <a:cxn ang="0">
                                <a:pos x="T5" y="T7"/>
                              </a:cxn>
                              <a:cxn ang="0">
                                <a:pos x="T9" y="T11"/>
                              </a:cxn>
                              <a:cxn ang="0">
                                <a:pos x="T13" y="T15"/>
                              </a:cxn>
                            </a:cxnLst>
                            <a:rect l="0" t="0" r="r" b="b"/>
                            <a:pathLst>
                              <a:path w="62" h="1031">
                                <a:moveTo>
                                  <a:pt x="0" y="1031"/>
                                </a:moveTo>
                                <a:lnTo>
                                  <a:pt x="62" y="1031"/>
                                </a:lnTo>
                                <a:moveTo>
                                  <a:pt x="0" y="0"/>
                                </a:moveTo>
                                <a:lnTo>
                                  <a:pt x="62" y="0"/>
                                </a:lnTo>
                              </a:path>
                            </a:pathLst>
                          </a:custGeom>
                          <a:noFill/>
                          <a:ln w="5792">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 name="Rectangle 1195"/>
                        <wps:cNvSpPr>
                          <a:spLocks noChangeArrowheads="1"/>
                        </wps:cNvSpPr>
                        <wps:spPr bwMode="auto">
                          <a:xfrm>
                            <a:off x="7071" y="2707"/>
                            <a:ext cx="210" cy="2383"/>
                          </a:xfrm>
                          <a:prstGeom prst="rect">
                            <a:avLst/>
                          </a:prstGeom>
                          <a:solidFill>
                            <a:srgbClr val="135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 name="AutoShape 1194"/>
                        <wps:cNvSpPr>
                          <a:spLocks/>
                        </wps:cNvSpPr>
                        <wps:spPr bwMode="auto">
                          <a:xfrm>
                            <a:off x="7552" y="3286"/>
                            <a:ext cx="64" cy="1031"/>
                          </a:xfrm>
                          <a:custGeom>
                            <a:avLst/>
                            <a:gdLst>
                              <a:gd name="T0" fmla="+- 0 7552 7552"/>
                              <a:gd name="T1" fmla="*/ T0 w 64"/>
                              <a:gd name="T2" fmla="+- 0 4317 3286"/>
                              <a:gd name="T3" fmla="*/ 4317 h 1031"/>
                              <a:gd name="T4" fmla="+- 0 7616 7552"/>
                              <a:gd name="T5" fmla="*/ T4 w 64"/>
                              <a:gd name="T6" fmla="+- 0 4317 3286"/>
                              <a:gd name="T7" fmla="*/ 4317 h 1031"/>
                              <a:gd name="T8" fmla="+- 0 7552 7552"/>
                              <a:gd name="T9" fmla="*/ T8 w 64"/>
                              <a:gd name="T10" fmla="+- 0 3286 3286"/>
                              <a:gd name="T11" fmla="*/ 3286 h 1031"/>
                              <a:gd name="T12" fmla="+- 0 7616 7552"/>
                              <a:gd name="T13" fmla="*/ T12 w 64"/>
                              <a:gd name="T14" fmla="+- 0 3286 3286"/>
                              <a:gd name="T15" fmla="*/ 3286 h 1031"/>
                            </a:gdLst>
                            <a:ahLst/>
                            <a:cxnLst>
                              <a:cxn ang="0">
                                <a:pos x="T1" y="T3"/>
                              </a:cxn>
                              <a:cxn ang="0">
                                <a:pos x="T5" y="T7"/>
                              </a:cxn>
                              <a:cxn ang="0">
                                <a:pos x="T9" y="T11"/>
                              </a:cxn>
                              <a:cxn ang="0">
                                <a:pos x="T13" y="T15"/>
                              </a:cxn>
                            </a:cxnLst>
                            <a:rect l="0" t="0" r="r" b="b"/>
                            <a:pathLst>
                              <a:path w="64" h="1031">
                                <a:moveTo>
                                  <a:pt x="0" y="1031"/>
                                </a:moveTo>
                                <a:lnTo>
                                  <a:pt x="64" y="1031"/>
                                </a:lnTo>
                                <a:moveTo>
                                  <a:pt x="0" y="0"/>
                                </a:moveTo>
                                <a:lnTo>
                                  <a:pt x="64" y="0"/>
                                </a:lnTo>
                              </a:path>
                            </a:pathLst>
                          </a:custGeom>
                          <a:noFill/>
                          <a:ln w="5792">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Rectangle 1193"/>
                        <wps:cNvSpPr>
                          <a:spLocks noChangeArrowheads="1"/>
                        </wps:cNvSpPr>
                        <wps:spPr bwMode="auto">
                          <a:xfrm>
                            <a:off x="7342" y="2782"/>
                            <a:ext cx="210" cy="2308"/>
                          </a:xfrm>
                          <a:prstGeom prst="rect">
                            <a:avLst/>
                          </a:prstGeom>
                          <a:solidFill>
                            <a:srgbClr val="135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 name="AutoShape 1192"/>
                        <wps:cNvSpPr>
                          <a:spLocks/>
                        </wps:cNvSpPr>
                        <wps:spPr bwMode="auto">
                          <a:xfrm>
                            <a:off x="7826" y="3286"/>
                            <a:ext cx="64" cy="1031"/>
                          </a:xfrm>
                          <a:custGeom>
                            <a:avLst/>
                            <a:gdLst>
                              <a:gd name="T0" fmla="+- 0 7826 7826"/>
                              <a:gd name="T1" fmla="*/ T0 w 64"/>
                              <a:gd name="T2" fmla="+- 0 4317 3286"/>
                              <a:gd name="T3" fmla="*/ 4317 h 1031"/>
                              <a:gd name="T4" fmla="+- 0 7890 7826"/>
                              <a:gd name="T5" fmla="*/ T4 w 64"/>
                              <a:gd name="T6" fmla="+- 0 4317 3286"/>
                              <a:gd name="T7" fmla="*/ 4317 h 1031"/>
                              <a:gd name="T8" fmla="+- 0 7826 7826"/>
                              <a:gd name="T9" fmla="*/ T8 w 64"/>
                              <a:gd name="T10" fmla="+- 0 3286 3286"/>
                              <a:gd name="T11" fmla="*/ 3286 h 1031"/>
                              <a:gd name="T12" fmla="+- 0 7890 7826"/>
                              <a:gd name="T13" fmla="*/ T12 w 64"/>
                              <a:gd name="T14" fmla="+- 0 3286 3286"/>
                              <a:gd name="T15" fmla="*/ 3286 h 1031"/>
                            </a:gdLst>
                            <a:ahLst/>
                            <a:cxnLst>
                              <a:cxn ang="0">
                                <a:pos x="T1" y="T3"/>
                              </a:cxn>
                              <a:cxn ang="0">
                                <a:pos x="T5" y="T7"/>
                              </a:cxn>
                              <a:cxn ang="0">
                                <a:pos x="T9" y="T11"/>
                              </a:cxn>
                              <a:cxn ang="0">
                                <a:pos x="T13" y="T15"/>
                              </a:cxn>
                            </a:cxnLst>
                            <a:rect l="0" t="0" r="r" b="b"/>
                            <a:pathLst>
                              <a:path w="64" h="1031">
                                <a:moveTo>
                                  <a:pt x="0" y="1031"/>
                                </a:moveTo>
                                <a:lnTo>
                                  <a:pt x="64" y="1031"/>
                                </a:lnTo>
                                <a:moveTo>
                                  <a:pt x="0" y="0"/>
                                </a:moveTo>
                                <a:lnTo>
                                  <a:pt x="64" y="0"/>
                                </a:lnTo>
                              </a:path>
                            </a:pathLst>
                          </a:custGeom>
                          <a:noFill/>
                          <a:ln w="5792">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Rectangle 1191"/>
                        <wps:cNvSpPr>
                          <a:spLocks noChangeArrowheads="1"/>
                        </wps:cNvSpPr>
                        <wps:spPr bwMode="auto">
                          <a:xfrm>
                            <a:off x="7616" y="3090"/>
                            <a:ext cx="210" cy="2000"/>
                          </a:xfrm>
                          <a:prstGeom prst="rect">
                            <a:avLst/>
                          </a:prstGeom>
                          <a:solidFill>
                            <a:srgbClr val="135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 name="AutoShape 1190"/>
                        <wps:cNvSpPr>
                          <a:spLocks/>
                        </wps:cNvSpPr>
                        <wps:spPr bwMode="auto">
                          <a:xfrm>
                            <a:off x="8099" y="3286"/>
                            <a:ext cx="62" cy="1031"/>
                          </a:xfrm>
                          <a:custGeom>
                            <a:avLst/>
                            <a:gdLst>
                              <a:gd name="T0" fmla="+- 0 8100 8100"/>
                              <a:gd name="T1" fmla="*/ T0 w 62"/>
                              <a:gd name="T2" fmla="+- 0 4317 3286"/>
                              <a:gd name="T3" fmla="*/ 4317 h 1031"/>
                              <a:gd name="T4" fmla="+- 0 8161 8100"/>
                              <a:gd name="T5" fmla="*/ T4 w 62"/>
                              <a:gd name="T6" fmla="+- 0 4317 3286"/>
                              <a:gd name="T7" fmla="*/ 4317 h 1031"/>
                              <a:gd name="T8" fmla="+- 0 8100 8100"/>
                              <a:gd name="T9" fmla="*/ T8 w 62"/>
                              <a:gd name="T10" fmla="+- 0 3286 3286"/>
                              <a:gd name="T11" fmla="*/ 3286 h 1031"/>
                              <a:gd name="T12" fmla="+- 0 8161 8100"/>
                              <a:gd name="T13" fmla="*/ T12 w 62"/>
                              <a:gd name="T14" fmla="+- 0 3286 3286"/>
                              <a:gd name="T15" fmla="*/ 3286 h 1031"/>
                            </a:gdLst>
                            <a:ahLst/>
                            <a:cxnLst>
                              <a:cxn ang="0">
                                <a:pos x="T1" y="T3"/>
                              </a:cxn>
                              <a:cxn ang="0">
                                <a:pos x="T5" y="T7"/>
                              </a:cxn>
                              <a:cxn ang="0">
                                <a:pos x="T9" y="T11"/>
                              </a:cxn>
                              <a:cxn ang="0">
                                <a:pos x="T13" y="T15"/>
                              </a:cxn>
                            </a:cxnLst>
                            <a:rect l="0" t="0" r="r" b="b"/>
                            <a:pathLst>
                              <a:path w="62" h="1031">
                                <a:moveTo>
                                  <a:pt x="0" y="1031"/>
                                </a:moveTo>
                                <a:lnTo>
                                  <a:pt x="61" y="1031"/>
                                </a:lnTo>
                                <a:moveTo>
                                  <a:pt x="0" y="0"/>
                                </a:moveTo>
                                <a:lnTo>
                                  <a:pt x="61" y="0"/>
                                </a:lnTo>
                              </a:path>
                            </a:pathLst>
                          </a:custGeom>
                          <a:noFill/>
                          <a:ln w="5792">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Rectangle 1189"/>
                        <wps:cNvSpPr>
                          <a:spLocks noChangeArrowheads="1"/>
                        </wps:cNvSpPr>
                        <wps:spPr bwMode="auto">
                          <a:xfrm>
                            <a:off x="7889" y="3001"/>
                            <a:ext cx="210" cy="2089"/>
                          </a:xfrm>
                          <a:prstGeom prst="rect">
                            <a:avLst/>
                          </a:prstGeom>
                          <a:solidFill>
                            <a:srgbClr val="135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AutoShape 1188"/>
                        <wps:cNvSpPr>
                          <a:spLocks/>
                        </wps:cNvSpPr>
                        <wps:spPr bwMode="auto">
                          <a:xfrm>
                            <a:off x="8373" y="3286"/>
                            <a:ext cx="62" cy="1031"/>
                          </a:xfrm>
                          <a:custGeom>
                            <a:avLst/>
                            <a:gdLst>
                              <a:gd name="T0" fmla="+- 0 8373 8373"/>
                              <a:gd name="T1" fmla="*/ T0 w 62"/>
                              <a:gd name="T2" fmla="+- 0 4317 3286"/>
                              <a:gd name="T3" fmla="*/ 4317 h 1031"/>
                              <a:gd name="T4" fmla="+- 0 8435 8373"/>
                              <a:gd name="T5" fmla="*/ T4 w 62"/>
                              <a:gd name="T6" fmla="+- 0 4317 3286"/>
                              <a:gd name="T7" fmla="*/ 4317 h 1031"/>
                              <a:gd name="T8" fmla="+- 0 8373 8373"/>
                              <a:gd name="T9" fmla="*/ T8 w 62"/>
                              <a:gd name="T10" fmla="+- 0 3286 3286"/>
                              <a:gd name="T11" fmla="*/ 3286 h 1031"/>
                              <a:gd name="T12" fmla="+- 0 8435 8373"/>
                              <a:gd name="T13" fmla="*/ T12 w 62"/>
                              <a:gd name="T14" fmla="+- 0 3286 3286"/>
                              <a:gd name="T15" fmla="*/ 3286 h 1031"/>
                            </a:gdLst>
                            <a:ahLst/>
                            <a:cxnLst>
                              <a:cxn ang="0">
                                <a:pos x="T1" y="T3"/>
                              </a:cxn>
                              <a:cxn ang="0">
                                <a:pos x="T5" y="T7"/>
                              </a:cxn>
                              <a:cxn ang="0">
                                <a:pos x="T9" y="T11"/>
                              </a:cxn>
                              <a:cxn ang="0">
                                <a:pos x="T13" y="T15"/>
                              </a:cxn>
                            </a:cxnLst>
                            <a:rect l="0" t="0" r="r" b="b"/>
                            <a:pathLst>
                              <a:path w="62" h="1031">
                                <a:moveTo>
                                  <a:pt x="0" y="1031"/>
                                </a:moveTo>
                                <a:lnTo>
                                  <a:pt x="62" y="1031"/>
                                </a:lnTo>
                                <a:moveTo>
                                  <a:pt x="0" y="0"/>
                                </a:moveTo>
                                <a:lnTo>
                                  <a:pt x="62" y="0"/>
                                </a:lnTo>
                              </a:path>
                            </a:pathLst>
                          </a:custGeom>
                          <a:noFill/>
                          <a:ln w="5792">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 name="Rectangle 1187"/>
                        <wps:cNvSpPr>
                          <a:spLocks noChangeArrowheads="1"/>
                        </wps:cNvSpPr>
                        <wps:spPr bwMode="auto">
                          <a:xfrm>
                            <a:off x="8161" y="2891"/>
                            <a:ext cx="213" cy="2198"/>
                          </a:xfrm>
                          <a:prstGeom prst="rect">
                            <a:avLst/>
                          </a:prstGeom>
                          <a:solidFill>
                            <a:srgbClr val="135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AutoShape 1186"/>
                        <wps:cNvSpPr>
                          <a:spLocks/>
                        </wps:cNvSpPr>
                        <wps:spPr bwMode="auto">
                          <a:xfrm>
                            <a:off x="8644" y="3286"/>
                            <a:ext cx="64" cy="1031"/>
                          </a:xfrm>
                          <a:custGeom>
                            <a:avLst/>
                            <a:gdLst>
                              <a:gd name="T0" fmla="+- 0 8645 8645"/>
                              <a:gd name="T1" fmla="*/ T0 w 64"/>
                              <a:gd name="T2" fmla="+- 0 4317 3286"/>
                              <a:gd name="T3" fmla="*/ 4317 h 1031"/>
                              <a:gd name="T4" fmla="+- 0 8708 8645"/>
                              <a:gd name="T5" fmla="*/ T4 w 64"/>
                              <a:gd name="T6" fmla="+- 0 4317 3286"/>
                              <a:gd name="T7" fmla="*/ 4317 h 1031"/>
                              <a:gd name="T8" fmla="+- 0 8645 8645"/>
                              <a:gd name="T9" fmla="*/ T8 w 64"/>
                              <a:gd name="T10" fmla="+- 0 3286 3286"/>
                              <a:gd name="T11" fmla="*/ 3286 h 1031"/>
                              <a:gd name="T12" fmla="+- 0 8708 8645"/>
                              <a:gd name="T13" fmla="*/ T12 w 64"/>
                              <a:gd name="T14" fmla="+- 0 3286 3286"/>
                              <a:gd name="T15" fmla="*/ 3286 h 1031"/>
                            </a:gdLst>
                            <a:ahLst/>
                            <a:cxnLst>
                              <a:cxn ang="0">
                                <a:pos x="T1" y="T3"/>
                              </a:cxn>
                              <a:cxn ang="0">
                                <a:pos x="T5" y="T7"/>
                              </a:cxn>
                              <a:cxn ang="0">
                                <a:pos x="T9" y="T11"/>
                              </a:cxn>
                              <a:cxn ang="0">
                                <a:pos x="T13" y="T15"/>
                              </a:cxn>
                            </a:cxnLst>
                            <a:rect l="0" t="0" r="r" b="b"/>
                            <a:pathLst>
                              <a:path w="64" h="1031">
                                <a:moveTo>
                                  <a:pt x="0" y="1031"/>
                                </a:moveTo>
                                <a:lnTo>
                                  <a:pt x="63" y="1031"/>
                                </a:lnTo>
                                <a:moveTo>
                                  <a:pt x="0" y="0"/>
                                </a:moveTo>
                                <a:lnTo>
                                  <a:pt x="63" y="0"/>
                                </a:lnTo>
                              </a:path>
                            </a:pathLst>
                          </a:custGeom>
                          <a:noFill/>
                          <a:ln w="5792">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Rectangle 1185"/>
                        <wps:cNvSpPr>
                          <a:spLocks noChangeArrowheads="1"/>
                        </wps:cNvSpPr>
                        <wps:spPr bwMode="auto">
                          <a:xfrm>
                            <a:off x="8434" y="2955"/>
                            <a:ext cx="210" cy="2135"/>
                          </a:xfrm>
                          <a:prstGeom prst="rect">
                            <a:avLst/>
                          </a:prstGeom>
                          <a:solidFill>
                            <a:srgbClr val="135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AutoShape 1184"/>
                        <wps:cNvSpPr>
                          <a:spLocks/>
                        </wps:cNvSpPr>
                        <wps:spPr bwMode="auto">
                          <a:xfrm>
                            <a:off x="8918" y="3286"/>
                            <a:ext cx="64" cy="1031"/>
                          </a:xfrm>
                          <a:custGeom>
                            <a:avLst/>
                            <a:gdLst>
                              <a:gd name="T0" fmla="+- 0 8918 8918"/>
                              <a:gd name="T1" fmla="*/ T0 w 64"/>
                              <a:gd name="T2" fmla="+- 0 4317 3286"/>
                              <a:gd name="T3" fmla="*/ 4317 h 1031"/>
                              <a:gd name="T4" fmla="+- 0 8982 8918"/>
                              <a:gd name="T5" fmla="*/ T4 w 64"/>
                              <a:gd name="T6" fmla="+- 0 4317 3286"/>
                              <a:gd name="T7" fmla="*/ 4317 h 1031"/>
                              <a:gd name="T8" fmla="+- 0 8918 8918"/>
                              <a:gd name="T9" fmla="*/ T8 w 64"/>
                              <a:gd name="T10" fmla="+- 0 3286 3286"/>
                              <a:gd name="T11" fmla="*/ 3286 h 1031"/>
                              <a:gd name="T12" fmla="+- 0 8982 8918"/>
                              <a:gd name="T13" fmla="*/ T12 w 64"/>
                              <a:gd name="T14" fmla="+- 0 3286 3286"/>
                              <a:gd name="T15" fmla="*/ 3286 h 1031"/>
                            </a:gdLst>
                            <a:ahLst/>
                            <a:cxnLst>
                              <a:cxn ang="0">
                                <a:pos x="T1" y="T3"/>
                              </a:cxn>
                              <a:cxn ang="0">
                                <a:pos x="T5" y="T7"/>
                              </a:cxn>
                              <a:cxn ang="0">
                                <a:pos x="T9" y="T11"/>
                              </a:cxn>
                              <a:cxn ang="0">
                                <a:pos x="T13" y="T15"/>
                              </a:cxn>
                            </a:cxnLst>
                            <a:rect l="0" t="0" r="r" b="b"/>
                            <a:pathLst>
                              <a:path w="64" h="1031">
                                <a:moveTo>
                                  <a:pt x="0" y="1031"/>
                                </a:moveTo>
                                <a:lnTo>
                                  <a:pt x="64" y="1031"/>
                                </a:lnTo>
                                <a:moveTo>
                                  <a:pt x="0" y="0"/>
                                </a:moveTo>
                                <a:lnTo>
                                  <a:pt x="64" y="0"/>
                                </a:lnTo>
                              </a:path>
                            </a:pathLst>
                          </a:custGeom>
                          <a:noFill/>
                          <a:ln w="5792">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Rectangle 1183"/>
                        <wps:cNvSpPr>
                          <a:spLocks noChangeArrowheads="1"/>
                        </wps:cNvSpPr>
                        <wps:spPr bwMode="auto">
                          <a:xfrm>
                            <a:off x="8708" y="3008"/>
                            <a:ext cx="210" cy="2082"/>
                          </a:xfrm>
                          <a:prstGeom prst="rect">
                            <a:avLst/>
                          </a:prstGeom>
                          <a:solidFill>
                            <a:srgbClr val="135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6" name="AutoShape 1182"/>
                        <wps:cNvSpPr>
                          <a:spLocks/>
                        </wps:cNvSpPr>
                        <wps:spPr bwMode="auto">
                          <a:xfrm>
                            <a:off x="9191" y="3286"/>
                            <a:ext cx="304" cy="1031"/>
                          </a:xfrm>
                          <a:custGeom>
                            <a:avLst/>
                            <a:gdLst>
                              <a:gd name="T0" fmla="+- 0 9192 9192"/>
                              <a:gd name="T1" fmla="*/ T0 w 304"/>
                              <a:gd name="T2" fmla="+- 0 4317 3286"/>
                              <a:gd name="T3" fmla="*/ 4317 h 1031"/>
                              <a:gd name="T4" fmla="+- 0 9253 9192"/>
                              <a:gd name="T5" fmla="*/ T4 w 304"/>
                              <a:gd name="T6" fmla="+- 0 4317 3286"/>
                              <a:gd name="T7" fmla="*/ 4317 h 1031"/>
                              <a:gd name="T8" fmla="+- 0 9192 9192"/>
                              <a:gd name="T9" fmla="*/ T8 w 304"/>
                              <a:gd name="T10" fmla="+- 0 3286 3286"/>
                              <a:gd name="T11" fmla="*/ 3286 h 1031"/>
                              <a:gd name="T12" fmla="+- 0 9495 9192"/>
                              <a:gd name="T13" fmla="*/ T12 w 304"/>
                              <a:gd name="T14" fmla="+- 0 3286 3286"/>
                              <a:gd name="T15" fmla="*/ 3286 h 1031"/>
                            </a:gdLst>
                            <a:ahLst/>
                            <a:cxnLst>
                              <a:cxn ang="0">
                                <a:pos x="T1" y="T3"/>
                              </a:cxn>
                              <a:cxn ang="0">
                                <a:pos x="T5" y="T7"/>
                              </a:cxn>
                              <a:cxn ang="0">
                                <a:pos x="T9" y="T11"/>
                              </a:cxn>
                              <a:cxn ang="0">
                                <a:pos x="T13" y="T15"/>
                              </a:cxn>
                            </a:cxnLst>
                            <a:rect l="0" t="0" r="r" b="b"/>
                            <a:pathLst>
                              <a:path w="304" h="1031">
                                <a:moveTo>
                                  <a:pt x="0" y="1031"/>
                                </a:moveTo>
                                <a:lnTo>
                                  <a:pt x="61" y="1031"/>
                                </a:lnTo>
                                <a:moveTo>
                                  <a:pt x="0" y="0"/>
                                </a:moveTo>
                                <a:lnTo>
                                  <a:pt x="303" y="0"/>
                                </a:lnTo>
                              </a:path>
                            </a:pathLst>
                          </a:custGeom>
                          <a:noFill/>
                          <a:ln w="5792">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Rectangle 1181"/>
                        <wps:cNvSpPr>
                          <a:spLocks noChangeArrowheads="1"/>
                        </wps:cNvSpPr>
                        <wps:spPr bwMode="auto">
                          <a:xfrm>
                            <a:off x="8982" y="3238"/>
                            <a:ext cx="210" cy="1852"/>
                          </a:xfrm>
                          <a:prstGeom prst="rect">
                            <a:avLst/>
                          </a:prstGeom>
                          <a:solidFill>
                            <a:srgbClr val="135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Line 1180"/>
                        <wps:cNvCnPr>
                          <a:cxnSpLocks noChangeShapeType="1"/>
                        </wps:cNvCnPr>
                        <wps:spPr bwMode="auto">
                          <a:xfrm>
                            <a:off x="9463" y="4317"/>
                            <a:ext cx="32" cy="0"/>
                          </a:xfrm>
                          <a:prstGeom prst="line">
                            <a:avLst/>
                          </a:prstGeom>
                          <a:noFill/>
                          <a:ln w="5792">
                            <a:solidFill>
                              <a:srgbClr val="A8DBE4"/>
                            </a:solidFill>
                            <a:round/>
                            <a:headEnd/>
                            <a:tailEnd/>
                          </a:ln>
                          <a:extLst>
                            <a:ext uri="{909E8E84-426E-40DD-AFC4-6F175D3DCCD1}">
                              <a14:hiddenFill xmlns:a14="http://schemas.microsoft.com/office/drawing/2010/main">
                                <a:noFill/>
                              </a14:hiddenFill>
                            </a:ext>
                          </a:extLst>
                        </wps:spPr>
                        <wps:bodyPr/>
                      </wps:wsp>
                      <wps:wsp>
                        <wps:cNvPr id="1149" name="Rectangle 1179"/>
                        <wps:cNvSpPr>
                          <a:spLocks noChangeArrowheads="1"/>
                        </wps:cNvSpPr>
                        <wps:spPr bwMode="auto">
                          <a:xfrm>
                            <a:off x="9253" y="3541"/>
                            <a:ext cx="210" cy="1549"/>
                          </a:xfrm>
                          <a:prstGeom prst="rect">
                            <a:avLst/>
                          </a:prstGeom>
                          <a:solidFill>
                            <a:srgbClr val="135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AutoShape 1178"/>
                        <wps:cNvSpPr>
                          <a:spLocks/>
                        </wps:cNvSpPr>
                        <wps:spPr bwMode="auto">
                          <a:xfrm>
                            <a:off x="2349" y="199"/>
                            <a:ext cx="7194" cy="6177"/>
                          </a:xfrm>
                          <a:custGeom>
                            <a:avLst/>
                            <a:gdLst>
                              <a:gd name="T0" fmla="+- 0 9495 2350"/>
                              <a:gd name="T1" fmla="*/ T0 w 7194"/>
                              <a:gd name="T2" fmla="+- 0 6376 199"/>
                              <a:gd name="T3" fmla="*/ 6376 h 6177"/>
                              <a:gd name="T4" fmla="+- 0 9495 2350"/>
                              <a:gd name="T5" fmla="*/ T4 w 7194"/>
                              <a:gd name="T6" fmla="+- 0 199 199"/>
                              <a:gd name="T7" fmla="*/ 199 h 6177"/>
                              <a:gd name="T8" fmla="+- 0 9495 2350"/>
                              <a:gd name="T9" fmla="*/ T8 w 7194"/>
                              <a:gd name="T10" fmla="+- 0 6376 199"/>
                              <a:gd name="T11" fmla="*/ 6376 h 6177"/>
                              <a:gd name="T12" fmla="+- 0 9543 2350"/>
                              <a:gd name="T13" fmla="*/ T12 w 7194"/>
                              <a:gd name="T14" fmla="+- 0 6376 199"/>
                              <a:gd name="T15" fmla="*/ 6376 h 6177"/>
                              <a:gd name="T16" fmla="+- 0 9495 2350"/>
                              <a:gd name="T17" fmla="*/ T16 w 7194"/>
                              <a:gd name="T18" fmla="+- 0 5347 199"/>
                              <a:gd name="T19" fmla="*/ 5347 h 6177"/>
                              <a:gd name="T20" fmla="+- 0 9543 2350"/>
                              <a:gd name="T21" fmla="*/ T20 w 7194"/>
                              <a:gd name="T22" fmla="+- 0 5347 199"/>
                              <a:gd name="T23" fmla="*/ 5347 h 6177"/>
                              <a:gd name="T24" fmla="+- 0 9495 2350"/>
                              <a:gd name="T25" fmla="*/ T24 w 7194"/>
                              <a:gd name="T26" fmla="+- 0 4317 199"/>
                              <a:gd name="T27" fmla="*/ 4317 h 6177"/>
                              <a:gd name="T28" fmla="+- 0 9543 2350"/>
                              <a:gd name="T29" fmla="*/ T28 w 7194"/>
                              <a:gd name="T30" fmla="+- 0 4317 199"/>
                              <a:gd name="T31" fmla="*/ 4317 h 6177"/>
                              <a:gd name="T32" fmla="+- 0 9495 2350"/>
                              <a:gd name="T33" fmla="*/ T32 w 7194"/>
                              <a:gd name="T34" fmla="+- 0 3286 199"/>
                              <a:gd name="T35" fmla="*/ 3286 h 6177"/>
                              <a:gd name="T36" fmla="+- 0 9543 2350"/>
                              <a:gd name="T37" fmla="*/ T36 w 7194"/>
                              <a:gd name="T38" fmla="+- 0 3286 199"/>
                              <a:gd name="T39" fmla="*/ 3286 h 6177"/>
                              <a:gd name="T40" fmla="+- 0 9495 2350"/>
                              <a:gd name="T41" fmla="*/ T40 w 7194"/>
                              <a:gd name="T42" fmla="+- 0 2258 199"/>
                              <a:gd name="T43" fmla="*/ 2258 h 6177"/>
                              <a:gd name="T44" fmla="+- 0 9543 2350"/>
                              <a:gd name="T45" fmla="*/ T44 w 7194"/>
                              <a:gd name="T46" fmla="+- 0 2258 199"/>
                              <a:gd name="T47" fmla="*/ 2258 h 6177"/>
                              <a:gd name="T48" fmla="+- 0 9495 2350"/>
                              <a:gd name="T49" fmla="*/ T48 w 7194"/>
                              <a:gd name="T50" fmla="+- 0 1227 199"/>
                              <a:gd name="T51" fmla="*/ 1227 h 6177"/>
                              <a:gd name="T52" fmla="+- 0 9543 2350"/>
                              <a:gd name="T53" fmla="*/ T52 w 7194"/>
                              <a:gd name="T54" fmla="+- 0 1227 199"/>
                              <a:gd name="T55" fmla="*/ 1227 h 6177"/>
                              <a:gd name="T56" fmla="+- 0 9495 2350"/>
                              <a:gd name="T57" fmla="*/ T56 w 7194"/>
                              <a:gd name="T58" fmla="+- 0 199 199"/>
                              <a:gd name="T59" fmla="*/ 199 h 6177"/>
                              <a:gd name="T60" fmla="+- 0 9543 2350"/>
                              <a:gd name="T61" fmla="*/ T60 w 7194"/>
                              <a:gd name="T62" fmla="+- 0 199 199"/>
                              <a:gd name="T63" fmla="*/ 199 h 6177"/>
                              <a:gd name="T64" fmla="+- 0 2400 2350"/>
                              <a:gd name="T65" fmla="*/ T64 w 7194"/>
                              <a:gd name="T66" fmla="+- 0 6376 199"/>
                              <a:gd name="T67" fmla="*/ 6376 h 6177"/>
                              <a:gd name="T68" fmla="+- 0 2400 2350"/>
                              <a:gd name="T69" fmla="*/ T68 w 7194"/>
                              <a:gd name="T70" fmla="+- 0 199 199"/>
                              <a:gd name="T71" fmla="*/ 199 h 6177"/>
                              <a:gd name="T72" fmla="+- 0 2350 2350"/>
                              <a:gd name="T73" fmla="*/ T72 w 7194"/>
                              <a:gd name="T74" fmla="+- 0 6376 199"/>
                              <a:gd name="T75" fmla="*/ 6376 h 6177"/>
                              <a:gd name="T76" fmla="+- 0 2400 2350"/>
                              <a:gd name="T77" fmla="*/ T76 w 7194"/>
                              <a:gd name="T78" fmla="+- 0 6376 199"/>
                              <a:gd name="T79" fmla="*/ 6376 h 6177"/>
                              <a:gd name="T80" fmla="+- 0 2350 2350"/>
                              <a:gd name="T81" fmla="*/ T80 w 7194"/>
                              <a:gd name="T82" fmla="+- 0 5347 199"/>
                              <a:gd name="T83" fmla="*/ 5347 h 6177"/>
                              <a:gd name="T84" fmla="+- 0 2400 2350"/>
                              <a:gd name="T85" fmla="*/ T84 w 7194"/>
                              <a:gd name="T86" fmla="+- 0 5347 199"/>
                              <a:gd name="T87" fmla="*/ 5347 h 6177"/>
                              <a:gd name="T88" fmla="+- 0 2350 2350"/>
                              <a:gd name="T89" fmla="*/ T88 w 7194"/>
                              <a:gd name="T90" fmla="+- 0 4317 199"/>
                              <a:gd name="T91" fmla="*/ 4317 h 6177"/>
                              <a:gd name="T92" fmla="+- 0 2400 2350"/>
                              <a:gd name="T93" fmla="*/ T92 w 7194"/>
                              <a:gd name="T94" fmla="+- 0 4317 199"/>
                              <a:gd name="T95" fmla="*/ 4317 h 6177"/>
                              <a:gd name="T96" fmla="+- 0 2350 2350"/>
                              <a:gd name="T97" fmla="*/ T96 w 7194"/>
                              <a:gd name="T98" fmla="+- 0 3286 199"/>
                              <a:gd name="T99" fmla="*/ 3286 h 6177"/>
                              <a:gd name="T100" fmla="+- 0 2400 2350"/>
                              <a:gd name="T101" fmla="*/ T100 w 7194"/>
                              <a:gd name="T102" fmla="+- 0 3286 199"/>
                              <a:gd name="T103" fmla="*/ 3286 h 6177"/>
                              <a:gd name="T104" fmla="+- 0 2350 2350"/>
                              <a:gd name="T105" fmla="*/ T104 w 7194"/>
                              <a:gd name="T106" fmla="+- 0 2258 199"/>
                              <a:gd name="T107" fmla="*/ 2258 h 6177"/>
                              <a:gd name="T108" fmla="+- 0 2400 2350"/>
                              <a:gd name="T109" fmla="*/ T108 w 7194"/>
                              <a:gd name="T110" fmla="+- 0 2258 199"/>
                              <a:gd name="T111" fmla="*/ 2258 h 6177"/>
                              <a:gd name="T112" fmla="+- 0 2350 2350"/>
                              <a:gd name="T113" fmla="*/ T112 w 7194"/>
                              <a:gd name="T114" fmla="+- 0 1227 199"/>
                              <a:gd name="T115" fmla="*/ 1227 h 6177"/>
                              <a:gd name="T116" fmla="+- 0 2400 2350"/>
                              <a:gd name="T117" fmla="*/ T116 w 7194"/>
                              <a:gd name="T118" fmla="+- 0 1227 199"/>
                              <a:gd name="T119" fmla="*/ 1227 h 6177"/>
                              <a:gd name="T120" fmla="+- 0 2350 2350"/>
                              <a:gd name="T121" fmla="*/ T120 w 7194"/>
                              <a:gd name="T122" fmla="+- 0 199 199"/>
                              <a:gd name="T123" fmla="*/ 199 h 6177"/>
                              <a:gd name="T124" fmla="+- 0 2400 2350"/>
                              <a:gd name="T125" fmla="*/ T124 w 7194"/>
                              <a:gd name="T126" fmla="+- 0 199 199"/>
                              <a:gd name="T127" fmla="*/ 199 h 6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194" h="6177">
                                <a:moveTo>
                                  <a:pt x="7145" y="6177"/>
                                </a:moveTo>
                                <a:lnTo>
                                  <a:pt x="7145" y="0"/>
                                </a:lnTo>
                                <a:moveTo>
                                  <a:pt x="7145" y="6177"/>
                                </a:moveTo>
                                <a:lnTo>
                                  <a:pt x="7193" y="6177"/>
                                </a:lnTo>
                                <a:moveTo>
                                  <a:pt x="7145" y="5148"/>
                                </a:moveTo>
                                <a:lnTo>
                                  <a:pt x="7193" y="5148"/>
                                </a:lnTo>
                                <a:moveTo>
                                  <a:pt x="7145" y="4118"/>
                                </a:moveTo>
                                <a:lnTo>
                                  <a:pt x="7193" y="4118"/>
                                </a:lnTo>
                                <a:moveTo>
                                  <a:pt x="7145" y="3087"/>
                                </a:moveTo>
                                <a:lnTo>
                                  <a:pt x="7193" y="3087"/>
                                </a:lnTo>
                                <a:moveTo>
                                  <a:pt x="7145" y="2059"/>
                                </a:moveTo>
                                <a:lnTo>
                                  <a:pt x="7193" y="2059"/>
                                </a:lnTo>
                                <a:moveTo>
                                  <a:pt x="7145" y="1028"/>
                                </a:moveTo>
                                <a:lnTo>
                                  <a:pt x="7193" y="1028"/>
                                </a:lnTo>
                                <a:moveTo>
                                  <a:pt x="7145" y="0"/>
                                </a:moveTo>
                                <a:lnTo>
                                  <a:pt x="7193" y="0"/>
                                </a:lnTo>
                                <a:moveTo>
                                  <a:pt x="50" y="6177"/>
                                </a:moveTo>
                                <a:lnTo>
                                  <a:pt x="50" y="0"/>
                                </a:lnTo>
                                <a:moveTo>
                                  <a:pt x="0" y="6177"/>
                                </a:moveTo>
                                <a:lnTo>
                                  <a:pt x="50" y="6177"/>
                                </a:lnTo>
                                <a:moveTo>
                                  <a:pt x="0" y="5148"/>
                                </a:moveTo>
                                <a:lnTo>
                                  <a:pt x="50" y="5148"/>
                                </a:lnTo>
                                <a:moveTo>
                                  <a:pt x="0" y="4118"/>
                                </a:moveTo>
                                <a:lnTo>
                                  <a:pt x="50" y="4118"/>
                                </a:lnTo>
                                <a:moveTo>
                                  <a:pt x="0" y="3087"/>
                                </a:moveTo>
                                <a:lnTo>
                                  <a:pt x="50" y="3087"/>
                                </a:lnTo>
                                <a:moveTo>
                                  <a:pt x="0" y="2059"/>
                                </a:moveTo>
                                <a:lnTo>
                                  <a:pt x="50" y="2059"/>
                                </a:lnTo>
                                <a:moveTo>
                                  <a:pt x="0" y="1028"/>
                                </a:moveTo>
                                <a:lnTo>
                                  <a:pt x="50" y="1028"/>
                                </a:lnTo>
                                <a:moveTo>
                                  <a:pt x="0" y="0"/>
                                </a:moveTo>
                                <a:lnTo>
                                  <a:pt x="50" y="0"/>
                                </a:lnTo>
                              </a:path>
                            </a:pathLst>
                          </a:custGeom>
                          <a:noFill/>
                          <a:ln w="5792">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 name="AutoShape 1177"/>
                        <wps:cNvSpPr>
                          <a:spLocks/>
                        </wps:cNvSpPr>
                        <wps:spPr bwMode="auto">
                          <a:xfrm>
                            <a:off x="2399" y="5089"/>
                            <a:ext cx="7096" cy="48"/>
                          </a:xfrm>
                          <a:custGeom>
                            <a:avLst/>
                            <a:gdLst>
                              <a:gd name="T0" fmla="+- 0 2400 2400"/>
                              <a:gd name="T1" fmla="*/ T0 w 7096"/>
                              <a:gd name="T2" fmla="+- 0 5090 5090"/>
                              <a:gd name="T3" fmla="*/ 5090 h 48"/>
                              <a:gd name="T4" fmla="+- 0 9495 2400"/>
                              <a:gd name="T5" fmla="*/ T4 w 7096"/>
                              <a:gd name="T6" fmla="+- 0 5090 5090"/>
                              <a:gd name="T7" fmla="*/ 5090 h 48"/>
                              <a:gd name="T8" fmla="+- 0 2400 2400"/>
                              <a:gd name="T9" fmla="*/ T8 w 7096"/>
                              <a:gd name="T10" fmla="+- 0 5090 5090"/>
                              <a:gd name="T11" fmla="*/ 5090 h 48"/>
                              <a:gd name="T12" fmla="+- 0 2400 2400"/>
                              <a:gd name="T13" fmla="*/ T12 w 7096"/>
                              <a:gd name="T14" fmla="+- 0 5138 5090"/>
                              <a:gd name="T15" fmla="*/ 5138 h 48"/>
                              <a:gd name="T16" fmla="+- 0 2673 2400"/>
                              <a:gd name="T17" fmla="*/ T16 w 7096"/>
                              <a:gd name="T18" fmla="+- 0 5090 5090"/>
                              <a:gd name="T19" fmla="*/ 5090 h 48"/>
                              <a:gd name="T20" fmla="+- 0 2673 2400"/>
                              <a:gd name="T21" fmla="*/ T20 w 7096"/>
                              <a:gd name="T22" fmla="+- 0 5138 5090"/>
                              <a:gd name="T23" fmla="*/ 5138 h 48"/>
                              <a:gd name="T24" fmla="+- 0 2945 2400"/>
                              <a:gd name="T25" fmla="*/ T24 w 7096"/>
                              <a:gd name="T26" fmla="+- 0 5090 5090"/>
                              <a:gd name="T27" fmla="*/ 5090 h 48"/>
                              <a:gd name="T28" fmla="+- 0 2945 2400"/>
                              <a:gd name="T29" fmla="*/ T28 w 7096"/>
                              <a:gd name="T30" fmla="+- 0 5138 5090"/>
                              <a:gd name="T31" fmla="*/ 5138 h 48"/>
                              <a:gd name="T32" fmla="+- 0 3218 2400"/>
                              <a:gd name="T33" fmla="*/ T32 w 7096"/>
                              <a:gd name="T34" fmla="+- 0 5090 5090"/>
                              <a:gd name="T35" fmla="*/ 5090 h 48"/>
                              <a:gd name="T36" fmla="+- 0 3218 2400"/>
                              <a:gd name="T37" fmla="*/ T36 w 7096"/>
                              <a:gd name="T38" fmla="+- 0 5138 5090"/>
                              <a:gd name="T39" fmla="*/ 5138 h 48"/>
                              <a:gd name="T40" fmla="+- 0 3492 2400"/>
                              <a:gd name="T41" fmla="*/ T40 w 7096"/>
                              <a:gd name="T42" fmla="+- 0 5090 5090"/>
                              <a:gd name="T43" fmla="*/ 5090 h 48"/>
                              <a:gd name="T44" fmla="+- 0 3492 2400"/>
                              <a:gd name="T45" fmla="*/ T44 w 7096"/>
                              <a:gd name="T46" fmla="+- 0 5138 5090"/>
                              <a:gd name="T47" fmla="*/ 5138 h 48"/>
                              <a:gd name="T48" fmla="+- 0 3763 2400"/>
                              <a:gd name="T49" fmla="*/ T48 w 7096"/>
                              <a:gd name="T50" fmla="+- 0 5090 5090"/>
                              <a:gd name="T51" fmla="*/ 5090 h 48"/>
                              <a:gd name="T52" fmla="+- 0 3763 2400"/>
                              <a:gd name="T53" fmla="*/ T52 w 7096"/>
                              <a:gd name="T54" fmla="+- 0 5138 5090"/>
                              <a:gd name="T55" fmla="*/ 5138 h 48"/>
                              <a:gd name="T56" fmla="+- 0 4037 2400"/>
                              <a:gd name="T57" fmla="*/ T56 w 7096"/>
                              <a:gd name="T58" fmla="+- 0 5090 5090"/>
                              <a:gd name="T59" fmla="*/ 5090 h 48"/>
                              <a:gd name="T60" fmla="+- 0 4037 2400"/>
                              <a:gd name="T61" fmla="*/ T60 w 7096"/>
                              <a:gd name="T62" fmla="+- 0 5138 5090"/>
                              <a:gd name="T63" fmla="*/ 5138 h 48"/>
                              <a:gd name="T64" fmla="+- 0 4310 2400"/>
                              <a:gd name="T65" fmla="*/ T64 w 7096"/>
                              <a:gd name="T66" fmla="+- 0 5090 5090"/>
                              <a:gd name="T67" fmla="*/ 5090 h 48"/>
                              <a:gd name="T68" fmla="+- 0 4310 2400"/>
                              <a:gd name="T69" fmla="*/ T68 w 7096"/>
                              <a:gd name="T70" fmla="+- 0 5138 5090"/>
                              <a:gd name="T71" fmla="*/ 5138 h 48"/>
                              <a:gd name="T72" fmla="+- 0 4584 2400"/>
                              <a:gd name="T73" fmla="*/ T72 w 7096"/>
                              <a:gd name="T74" fmla="+- 0 5090 5090"/>
                              <a:gd name="T75" fmla="*/ 5090 h 48"/>
                              <a:gd name="T76" fmla="+- 0 4584 2400"/>
                              <a:gd name="T77" fmla="*/ T76 w 7096"/>
                              <a:gd name="T78" fmla="+- 0 5138 5090"/>
                              <a:gd name="T79" fmla="*/ 5138 h 48"/>
                              <a:gd name="T80" fmla="+- 0 4855 2400"/>
                              <a:gd name="T81" fmla="*/ T80 w 7096"/>
                              <a:gd name="T82" fmla="+- 0 5090 5090"/>
                              <a:gd name="T83" fmla="*/ 5090 h 48"/>
                              <a:gd name="T84" fmla="+- 0 4855 2400"/>
                              <a:gd name="T85" fmla="*/ T84 w 7096"/>
                              <a:gd name="T86" fmla="+- 0 5138 5090"/>
                              <a:gd name="T87" fmla="*/ 5138 h 48"/>
                              <a:gd name="T88" fmla="+- 0 5129 2400"/>
                              <a:gd name="T89" fmla="*/ T88 w 7096"/>
                              <a:gd name="T90" fmla="+- 0 5090 5090"/>
                              <a:gd name="T91" fmla="*/ 5090 h 48"/>
                              <a:gd name="T92" fmla="+- 0 5129 2400"/>
                              <a:gd name="T93" fmla="*/ T92 w 7096"/>
                              <a:gd name="T94" fmla="+- 0 5138 5090"/>
                              <a:gd name="T95" fmla="*/ 5138 h 48"/>
                              <a:gd name="T96" fmla="+- 0 5402 2400"/>
                              <a:gd name="T97" fmla="*/ T96 w 7096"/>
                              <a:gd name="T98" fmla="+- 0 5090 5090"/>
                              <a:gd name="T99" fmla="*/ 5090 h 48"/>
                              <a:gd name="T100" fmla="+- 0 5402 2400"/>
                              <a:gd name="T101" fmla="*/ T100 w 7096"/>
                              <a:gd name="T102" fmla="+- 0 5138 5090"/>
                              <a:gd name="T103" fmla="*/ 5138 h 48"/>
                              <a:gd name="T104" fmla="+- 0 5674 2400"/>
                              <a:gd name="T105" fmla="*/ T104 w 7096"/>
                              <a:gd name="T106" fmla="+- 0 5090 5090"/>
                              <a:gd name="T107" fmla="*/ 5090 h 48"/>
                              <a:gd name="T108" fmla="+- 0 5674 2400"/>
                              <a:gd name="T109" fmla="*/ T108 w 7096"/>
                              <a:gd name="T110" fmla="+- 0 5138 5090"/>
                              <a:gd name="T111" fmla="*/ 5138 h 48"/>
                              <a:gd name="T112" fmla="+- 0 5947 2400"/>
                              <a:gd name="T113" fmla="*/ T112 w 7096"/>
                              <a:gd name="T114" fmla="+- 0 5090 5090"/>
                              <a:gd name="T115" fmla="*/ 5090 h 48"/>
                              <a:gd name="T116" fmla="+- 0 5947 2400"/>
                              <a:gd name="T117" fmla="*/ T116 w 7096"/>
                              <a:gd name="T118" fmla="+- 0 5138 5090"/>
                              <a:gd name="T119" fmla="*/ 5138 h 48"/>
                              <a:gd name="T120" fmla="+- 0 6221 2400"/>
                              <a:gd name="T121" fmla="*/ T120 w 7096"/>
                              <a:gd name="T122" fmla="+- 0 5090 5090"/>
                              <a:gd name="T123" fmla="*/ 5090 h 48"/>
                              <a:gd name="T124" fmla="+- 0 6221 2400"/>
                              <a:gd name="T125" fmla="*/ T124 w 7096"/>
                              <a:gd name="T126" fmla="+- 0 5138 5090"/>
                              <a:gd name="T127" fmla="*/ 5138 h 48"/>
                              <a:gd name="T128" fmla="+- 0 6492 2400"/>
                              <a:gd name="T129" fmla="*/ T128 w 7096"/>
                              <a:gd name="T130" fmla="+- 0 5090 5090"/>
                              <a:gd name="T131" fmla="*/ 5090 h 48"/>
                              <a:gd name="T132" fmla="+- 0 6492 2400"/>
                              <a:gd name="T133" fmla="*/ T132 w 7096"/>
                              <a:gd name="T134" fmla="+- 0 5138 5090"/>
                              <a:gd name="T135" fmla="*/ 5138 h 48"/>
                              <a:gd name="T136" fmla="+- 0 6766 2400"/>
                              <a:gd name="T137" fmla="*/ T136 w 7096"/>
                              <a:gd name="T138" fmla="+- 0 5090 5090"/>
                              <a:gd name="T139" fmla="*/ 5090 h 48"/>
                              <a:gd name="T140" fmla="+- 0 6766 2400"/>
                              <a:gd name="T141" fmla="*/ T140 w 7096"/>
                              <a:gd name="T142" fmla="+- 0 5138 5090"/>
                              <a:gd name="T143" fmla="*/ 5138 h 48"/>
                              <a:gd name="T144" fmla="+- 0 7039 2400"/>
                              <a:gd name="T145" fmla="*/ T144 w 7096"/>
                              <a:gd name="T146" fmla="+- 0 5090 5090"/>
                              <a:gd name="T147" fmla="*/ 5090 h 48"/>
                              <a:gd name="T148" fmla="+- 0 7039 2400"/>
                              <a:gd name="T149" fmla="*/ T148 w 7096"/>
                              <a:gd name="T150" fmla="+- 0 5138 5090"/>
                              <a:gd name="T151" fmla="*/ 5138 h 48"/>
                              <a:gd name="T152" fmla="+- 0 7313 2400"/>
                              <a:gd name="T153" fmla="*/ T152 w 7096"/>
                              <a:gd name="T154" fmla="+- 0 5090 5090"/>
                              <a:gd name="T155" fmla="*/ 5090 h 48"/>
                              <a:gd name="T156" fmla="+- 0 7313 2400"/>
                              <a:gd name="T157" fmla="*/ T156 w 7096"/>
                              <a:gd name="T158" fmla="+- 0 5138 5090"/>
                              <a:gd name="T159" fmla="*/ 5138 h 48"/>
                              <a:gd name="T160" fmla="+- 0 7584 2400"/>
                              <a:gd name="T161" fmla="*/ T160 w 7096"/>
                              <a:gd name="T162" fmla="+- 0 5090 5090"/>
                              <a:gd name="T163" fmla="*/ 5090 h 48"/>
                              <a:gd name="T164" fmla="+- 0 7584 2400"/>
                              <a:gd name="T165" fmla="*/ T164 w 7096"/>
                              <a:gd name="T166" fmla="+- 0 5138 5090"/>
                              <a:gd name="T167" fmla="*/ 5138 h 48"/>
                              <a:gd name="T168" fmla="+- 0 7858 2400"/>
                              <a:gd name="T169" fmla="*/ T168 w 7096"/>
                              <a:gd name="T170" fmla="+- 0 5090 5090"/>
                              <a:gd name="T171" fmla="*/ 5090 h 48"/>
                              <a:gd name="T172" fmla="+- 0 7858 2400"/>
                              <a:gd name="T173" fmla="*/ T172 w 7096"/>
                              <a:gd name="T174" fmla="+- 0 5138 5090"/>
                              <a:gd name="T175" fmla="*/ 5138 h 48"/>
                              <a:gd name="T176" fmla="+- 0 8132 2400"/>
                              <a:gd name="T177" fmla="*/ T176 w 7096"/>
                              <a:gd name="T178" fmla="+- 0 5090 5090"/>
                              <a:gd name="T179" fmla="*/ 5090 h 48"/>
                              <a:gd name="T180" fmla="+- 0 8132 2400"/>
                              <a:gd name="T181" fmla="*/ T180 w 7096"/>
                              <a:gd name="T182" fmla="+- 0 5138 5090"/>
                              <a:gd name="T183" fmla="*/ 5138 h 48"/>
                              <a:gd name="T184" fmla="+- 0 8403 2400"/>
                              <a:gd name="T185" fmla="*/ T184 w 7096"/>
                              <a:gd name="T186" fmla="+- 0 5090 5090"/>
                              <a:gd name="T187" fmla="*/ 5090 h 48"/>
                              <a:gd name="T188" fmla="+- 0 8403 2400"/>
                              <a:gd name="T189" fmla="*/ T188 w 7096"/>
                              <a:gd name="T190" fmla="+- 0 5138 5090"/>
                              <a:gd name="T191" fmla="*/ 5138 h 48"/>
                              <a:gd name="T192" fmla="+- 0 8677 2400"/>
                              <a:gd name="T193" fmla="*/ T192 w 7096"/>
                              <a:gd name="T194" fmla="+- 0 5090 5090"/>
                              <a:gd name="T195" fmla="*/ 5090 h 48"/>
                              <a:gd name="T196" fmla="+- 0 8677 2400"/>
                              <a:gd name="T197" fmla="*/ T196 w 7096"/>
                              <a:gd name="T198" fmla="+- 0 5138 5090"/>
                              <a:gd name="T199" fmla="*/ 5138 h 48"/>
                              <a:gd name="T200" fmla="+- 0 8950 2400"/>
                              <a:gd name="T201" fmla="*/ T200 w 7096"/>
                              <a:gd name="T202" fmla="+- 0 5090 5090"/>
                              <a:gd name="T203" fmla="*/ 5090 h 48"/>
                              <a:gd name="T204" fmla="+- 0 8950 2400"/>
                              <a:gd name="T205" fmla="*/ T204 w 7096"/>
                              <a:gd name="T206" fmla="+- 0 5138 5090"/>
                              <a:gd name="T207" fmla="*/ 5138 h 48"/>
                              <a:gd name="T208" fmla="+- 0 9221 2400"/>
                              <a:gd name="T209" fmla="*/ T208 w 7096"/>
                              <a:gd name="T210" fmla="+- 0 5090 5090"/>
                              <a:gd name="T211" fmla="*/ 5090 h 48"/>
                              <a:gd name="T212" fmla="+- 0 9221 2400"/>
                              <a:gd name="T213" fmla="*/ T212 w 7096"/>
                              <a:gd name="T214" fmla="+- 0 5138 5090"/>
                              <a:gd name="T215" fmla="*/ 5138 h 48"/>
                              <a:gd name="T216" fmla="+- 0 9495 2400"/>
                              <a:gd name="T217" fmla="*/ T216 w 7096"/>
                              <a:gd name="T218" fmla="+- 0 5090 5090"/>
                              <a:gd name="T219" fmla="*/ 5090 h 48"/>
                              <a:gd name="T220" fmla="+- 0 9495 2400"/>
                              <a:gd name="T221" fmla="*/ T220 w 7096"/>
                              <a:gd name="T222" fmla="+- 0 5138 5090"/>
                              <a:gd name="T223" fmla="*/ 5138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096" h="48">
                                <a:moveTo>
                                  <a:pt x="0" y="0"/>
                                </a:moveTo>
                                <a:lnTo>
                                  <a:pt x="7095" y="0"/>
                                </a:lnTo>
                                <a:moveTo>
                                  <a:pt x="0" y="0"/>
                                </a:moveTo>
                                <a:lnTo>
                                  <a:pt x="0" y="48"/>
                                </a:lnTo>
                                <a:moveTo>
                                  <a:pt x="273" y="0"/>
                                </a:moveTo>
                                <a:lnTo>
                                  <a:pt x="273" y="48"/>
                                </a:lnTo>
                                <a:moveTo>
                                  <a:pt x="545" y="0"/>
                                </a:moveTo>
                                <a:lnTo>
                                  <a:pt x="545" y="48"/>
                                </a:lnTo>
                                <a:moveTo>
                                  <a:pt x="818" y="0"/>
                                </a:moveTo>
                                <a:lnTo>
                                  <a:pt x="818" y="48"/>
                                </a:lnTo>
                                <a:moveTo>
                                  <a:pt x="1092" y="0"/>
                                </a:moveTo>
                                <a:lnTo>
                                  <a:pt x="1092" y="48"/>
                                </a:lnTo>
                                <a:moveTo>
                                  <a:pt x="1363" y="0"/>
                                </a:moveTo>
                                <a:lnTo>
                                  <a:pt x="1363" y="48"/>
                                </a:lnTo>
                                <a:moveTo>
                                  <a:pt x="1637" y="0"/>
                                </a:moveTo>
                                <a:lnTo>
                                  <a:pt x="1637" y="48"/>
                                </a:lnTo>
                                <a:moveTo>
                                  <a:pt x="1910" y="0"/>
                                </a:moveTo>
                                <a:lnTo>
                                  <a:pt x="1910" y="48"/>
                                </a:lnTo>
                                <a:moveTo>
                                  <a:pt x="2184" y="0"/>
                                </a:moveTo>
                                <a:lnTo>
                                  <a:pt x="2184" y="48"/>
                                </a:lnTo>
                                <a:moveTo>
                                  <a:pt x="2455" y="0"/>
                                </a:moveTo>
                                <a:lnTo>
                                  <a:pt x="2455" y="48"/>
                                </a:lnTo>
                                <a:moveTo>
                                  <a:pt x="2729" y="0"/>
                                </a:moveTo>
                                <a:lnTo>
                                  <a:pt x="2729" y="48"/>
                                </a:lnTo>
                                <a:moveTo>
                                  <a:pt x="3002" y="0"/>
                                </a:moveTo>
                                <a:lnTo>
                                  <a:pt x="3002" y="48"/>
                                </a:lnTo>
                                <a:moveTo>
                                  <a:pt x="3274" y="0"/>
                                </a:moveTo>
                                <a:lnTo>
                                  <a:pt x="3274" y="48"/>
                                </a:lnTo>
                                <a:moveTo>
                                  <a:pt x="3547" y="0"/>
                                </a:moveTo>
                                <a:lnTo>
                                  <a:pt x="3547" y="48"/>
                                </a:lnTo>
                                <a:moveTo>
                                  <a:pt x="3821" y="0"/>
                                </a:moveTo>
                                <a:lnTo>
                                  <a:pt x="3821" y="48"/>
                                </a:lnTo>
                                <a:moveTo>
                                  <a:pt x="4092" y="0"/>
                                </a:moveTo>
                                <a:lnTo>
                                  <a:pt x="4092" y="48"/>
                                </a:lnTo>
                                <a:moveTo>
                                  <a:pt x="4366" y="0"/>
                                </a:moveTo>
                                <a:lnTo>
                                  <a:pt x="4366" y="48"/>
                                </a:lnTo>
                                <a:moveTo>
                                  <a:pt x="4639" y="0"/>
                                </a:moveTo>
                                <a:lnTo>
                                  <a:pt x="4639" y="48"/>
                                </a:lnTo>
                                <a:moveTo>
                                  <a:pt x="4913" y="0"/>
                                </a:moveTo>
                                <a:lnTo>
                                  <a:pt x="4913" y="48"/>
                                </a:lnTo>
                                <a:moveTo>
                                  <a:pt x="5184" y="0"/>
                                </a:moveTo>
                                <a:lnTo>
                                  <a:pt x="5184" y="48"/>
                                </a:lnTo>
                                <a:moveTo>
                                  <a:pt x="5458" y="0"/>
                                </a:moveTo>
                                <a:lnTo>
                                  <a:pt x="5458" y="48"/>
                                </a:lnTo>
                                <a:moveTo>
                                  <a:pt x="5732" y="0"/>
                                </a:moveTo>
                                <a:lnTo>
                                  <a:pt x="5732" y="48"/>
                                </a:lnTo>
                                <a:moveTo>
                                  <a:pt x="6003" y="0"/>
                                </a:moveTo>
                                <a:lnTo>
                                  <a:pt x="6003" y="48"/>
                                </a:lnTo>
                                <a:moveTo>
                                  <a:pt x="6277" y="0"/>
                                </a:moveTo>
                                <a:lnTo>
                                  <a:pt x="6277" y="48"/>
                                </a:lnTo>
                                <a:moveTo>
                                  <a:pt x="6550" y="0"/>
                                </a:moveTo>
                                <a:lnTo>
                                  <a:pt x="6550" y="48"/>
                                </a:lnTo>
                                <a:moveTo>
                                  <a:pt x="6821" y="0"/>
                                </a:moveTo>
                                <a:lnTo>
                                  <a:pt x="6821" y="48"/>
                                </a:lnTo>
                                <a:moveTo>
                                  <a:pt x="7095" y="0"/>
                                </a:moveTo>
                                <a:lnTo>
                                  <a:pt x="7095" y="48"/>
                                </a:lnTo>
                              </a:path>
                            </a:pathLst>
                          </a:custGeom>
                          <a:noFill/>
                          <a:ln w="5792">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2" name="Picture 11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480" y="142"/>
                            <a:ext cx="6934" cy="3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220050" id="Group 1175" o:spid="_x0000_s1026" style="position:absolute;margin-left:117.5pt;margin-top:7.15pt;width:359.7pt;height:311.9pt;z-index:-185080;mso-position-horizontal-relative:page" coordorigin="2350,143" coordsize="7194,6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">
                <v:line id="Line 1239" o:spid="_x0000_s1027" style="position:absolute;visibility:visible;mso-wrap-style:square" from="2400,6376" to="9495,6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" strokecolor="#a8dbe4" strokeweight=".16089mm"/>
                <v:shape id="AutoShape 1238" o:spid="_x0000_s1028" style="position:absolute;left:2399;top:5347;width:7096;height:2;visibility:visible;mso-wrap-style:square;v-text-anchor:top" coordsize="7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" path="m1333,l7095,m786,r338,m513,r64,m241,r62,m,l32,e" filled="f" strokecolor="#a8dbe4" strokeweight=".16089mm">
                  <v:path arrowok="t" o:connecttype="custom" o:connectlocs="1333,0;7095,0;786,0;1124,0;513,0;577,0;241,0;303,0;0,0;32,0" o:connectangles="0,0,0,0,0,0,0,0,0,0"/>
                </v:shape>
                <v:shape id="AutoShape 1237" o:spid="_x0000_s1029" style="position:absolute;left:2431;top:5089;width:4850;height:308;visibility:visible;mso-wrap-style:square;v-text-anchor:top" coordsize="485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" path="m209,l,,,280r209,l209,m481,l271,r,307l481,307,481,m754,l545,r,294l754,294,754,t274,l818,r,241l1028,241,1028,t273,l1092,r,280l1301,280,1301,t272,l1363,r,253l1573,253,1573,t273,l1637,r,225l1846,225,1846,t274,l1910,r,203l2120,203,2120,t271,l2182,r,203l2391,203,2391,t274,l2455,r,239l2665,239,2665,t274,l2729,r,207l2939,207,2939,t273,l3000,r,184l3212,184,3212,t271,l3274,r,175l3483,175,3483,t274,l3547,r,223l3757,223,3757,t274,l3821,r,171l4031,171,4031,t271,l4092,r,171l4302,171,4302,t274,l4366,r,191l4576,191,4576,t273,l4639,r,214l4849,214,4849,e" fillcolor="#83cad9" stroked="f">
                  <v:path arrowok="t" o:connecttype="custom" o:connectlocs="0,5090;209,5370;481,5090;271,5397;481,5090;545,5090;754,5384;1028,5090;818,5331;1028,5090;1092,5090;1301,5370;1573,5090;1363,5343;1573,5090;1637,5090;1846,5315;2120,5090;1910,5293;2120,5090;2182,5090;2391,5293;2665,5090;2455,5329;2665,5090;2729,5090;2939,5297;3212,5090;3000,5274;3212,5090;3274,5090;3483,5265;3757,5090;3547,5313;3757,5090;3821,5090;4031,5261;4302,5090;4092,5261;4302,5090;4366,5090;4576,5281;4849,5090;4639,5304;4849,5090" o:connectangles="0,0,0,0,0,0,0,0,0,0,0,0,0,0,0,0,0,0,0,0,0,0,0,0,0,0,0,0,0,0,0,0,0,0,0,0,0,0,0,0,0,0,0,0,0"/>
                </v:shape>
                <v:rect id="Rectangle 1236" o:spid="_x0000_s1030" style="position:absolute;left:7342;top:5089;width:210;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" fillcolor="#83cad9" stroked="f"/>
                <v:shape id="AutoShape 1235" o:spid="_x0000_s1031" style="position:absolute;left:7616;top:5089;width:1029;height:187;visibility:visible;mso-wrap-style:square;v-text-anchor:top" coordsize="1029,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" path="m210,l,,,150r210,l210,m484,l274,r,187l484,187,484,m757,l545,r,136l757,136,757,t272,l819,r,166l1029,166,1029,e" fillcolor="#83cad9" stroked="f">
                  <v:path arrowok="t" o:connecttype="custom" o:connectlocs="210,5090;0,5090;0,5240;210,5240;210,5090;484,5090;274,5090;274,5277;484,5277;484,5090;757,5090;545,5090;545,5226;757,5226;757,5090;1029,5090;819,5090;819,5256;1029,5256;1029,5090" o:connectangles="0,0,0,0,0,0,0,0,0,0,0,0,0,0,0,0,0,0,0,0"/>
                </v:shape>
                <v:shape id="AutoShape 1234" o:spid="_x0000_s1032" style="position:absolute;left:8708;top:5089;width:755;height:117;visibility:visible;mso-wrap-style:square;v-text-anchor:top" coordsize="75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" path="m210,l,,,107r210,l210,m484,l274,r,100l484,100,484,m755,l545,r,116l755,116,755,e" fillcolor="#83cad9" stroked="f">
                  <v:path arrowok="t" o:connecttype="custom" o:connectlocs="210,5090;0,5090;0,5197;210,5197;210,5090;484,5090;274,5090;274,5190;484,5190;484,5090;755,5090;545,5090;545,5206;755,5206;755,5090" o:connectangles="0,0,0,0,0,0,0,0,0,0,0,0,0,0,0"/>
                </v:shape>
                <v:shape id="AutoShape 1233" o:spid="_x0000_s1033" style="position:absolute;left:2399;top:2257;width:304;height:2059;visibility:visible;mso-wrap-style:square;v-text-anchor:top" coordsize="304,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" path="m241,2059r62,m,2059r32,m241,1028r62,m,1028r32,m241,r62,m,l32,e" filled="f" strokecolor="#a8dbe4" strokeweight=".16089mm">
                  <v:path arrowok="t" o:connecttype="custom" o:connectlocs="241,4317;303,4317;0,4317;32,4317;241,3286;303,3286;0,3286;32,3286;241,2258;303,2258;0,2258;32,2258" o:connectangles="0,0,0,0,0,0,0,0,0,0,0,0"/>
                </v:shape>
                <v:shape id="AutoShape 1232" o:spid="_x0000_s1034" style="position:absolute;left:2399;top:199;width:7096;height:1029;visibility:visible;mso-wrap-style:square;v-text-anchor:top" coordsize="7096,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" path="m241,1028r62,m,1028r32,m179,l7095,m,l92,e" filled="f" strokecolor="#a8dbe4" strokeweight=".16089mm">
                  <v:path arrowok="t" o:connecttype="custom" o:connectlocs="241,1227;303,1227;0,1227;32,1227;179,199;7095,199;0,199;92,199" o:connectangles="0,0,0,0,0,0,0,0"/>
                </v:shape>
                <v:rect id="Rectangle 1231" o:spid="_x0000_s1035" style="position:absolute;left:2431;top:212;width:210;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" fillcolor="#135f8f" stroked="f"/>
                <v:shape id="AutoShape 1230" o:spid="_x0000_s1036" style="position:absolute;left:2912;top:2257;width:64;height:2059;visibility:visible;mso-wrap-style:square;v-text-anchor:top" coordsize="64,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" path="m,2059r64,m,1028r64,m,l64,e" filled="f" strokecolor="#a8dbe4" strokeweight=".16089mm">
                  <v:path arrowok="t" o:connecttype="custom" o:connectlocs="0,4317;64,4317;0,3286;64,3286;0,2258;64,2258" o:connectangles="0,0,0,0,0,0"/>
                </v:shape>
                <v:line id="Line 1229" o:spid="_x0000_s1037" style="position:absolute;visibility:visible;mso-wrap-style:square" from="2913,1227" to="2977,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" strokecolor="#a8dbe4" strokeweight=".16089mm"/>
                <v:rect id="Rectangle 1228" o:spid="_x0000_s1038" style="position:absolute;left:2702;top:650;width:210;height: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" fillcolor="#135f8f" stroked="f"/>
                <v:shape id="AutoShape 1227" o:spid="_x0000_s1039" style="position:absolute;left:3186;top:2257;width:64;height:2059;visibility:visible;mso-wrap-style:square;v-text-anchor:top" coordsize="64,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" path="m,2059r64,m,1028r64,m,l64,e" filled="f" strokecolor="#a8dbe4" strokeweight=".16089mm">
                  <v:path arrowok="t" o:connecttype="custom" o:connectlocs="0,4317;64,4317;0,3286;64,3286;0,2258;64,2258" o:connectangles="0,0,0,0,0,0"/>
                </v:shape>
                <v:line id="Line 1226" o:spid="_x0000_s1040" style="position:absolute;visibility:visible;mso-wrap-style:square" from="3186,1227" to="9495,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" strokecolor="#a8dbe4" strokeweight=".16089mm"/>
                <v:rect id="Rectangle 1225" o:spid="_x0000_s1041" style="position:absolute;left:2976;top:958;width:210;height:4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" fillcolor="#135f8f" stroked="f"/>
                <v:shape id="AutoShape 1224" o:spid="_x0000_s1042" style="position:absolute;left:3459;top:2257;width:64;height:2059;visibility:visible;mso-wrap-style:square;v-text-anchor:top" coordsize="64,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" path="m,2059r64,m,1028r64,m,l64,e" filled="f" strokecolor="#a8dbe4" strokeweight=".16089mm">
                  <v:path arrowok="t" o:connecttype="custom" o:connectlocs="0,4317;64,4317;0,3286;64,3286;0,2258;64,2258" o:connectangles="0,0,0,0,0,0"/>
                </v:shape>
                <v:rect id="Rectangle 1223" o:spid="_x0000_s1043" style="position:absolute;left:3250;top:1421;width:210;height:3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" fillcolor="#135f8f" stroked="f"/>
                <v:shape id="AutoShape 1222" o:spid="_x0000_s1044" style="position:absolute;left:3733;top:2257;width:62;height:2059;visibility:visible;mso-wrap-style:square;v-text-anchor:top" coordsize="62,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" path="m,2059r62,m,1028r62,m,l62,e" filled="f" strokecolor="#a8dbe4" strokeweight=".16089mm">
                  <v:path arrowok="t" o:connecttype="custom" o:connectlocs="0,4317;62,4317;0,3286;62,3286;0,2258;62,2258" o:connectangles="0,0,0,0,0,0"/>
                </v:shape>
                <v:rect id="Rectangle 1221" o:spid="_x0000_s1045" style="position:absolute;left:3523;top:1968;width:210;height: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" fillcolor="#135f8f" stroked="f"/>
                <v:shape id="AutoShape 1220" o:spid="_x0000_s1046" style="position:absolute;left:4004;top:2257;width:5491;height:2059;visibility:visible;mso-wrap-style:square;v-text-anchor:top" coordsize="5491,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" path="m,2059r64,m,1028r64,m,l5490,e" filled="f" strokecolor="#a8dbe4" strokeweight=".16089mm">
                  <v:path arrowok="t" o:connecttype="custom" o:connectlocs="0,4317;64,4317;0,3286;64,3286;0,2258;5490,2258" o:connectangles="0,0,0,0,0,0"/>
                </v:shape>
                <v:rect id="Rectangle 1219" o:spid="_x0000_s1047" style="position:absolute;left:3795;top:2198;width:210;height:2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" fillcolor="#135f8f" stroked="f"/>
                <v:shape id="AutoShape 1218" o:spid="_x0000_s1048" style="position:absolute;left:4278;top:3286;width:64;height:1031;visibility:visible;mso-wrap-style:square;v-text-anchor:top" coordsize="64,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" path="m,1031r64,m,l64,e" filled="f" strokecolor="#a8dbe4" strokeweight=".16089mm">
                  <v:path arrowok="t" o:connecttype="custom" o:connectlocs="0,4317;64,4317;0,3286;64,3286" o:connectangles="0,0,0,0"/>
                </v:shape>
                <v:rect id="Rectangle 1217" o:spid="_x0000_s1049" style="position:absolute;left:4068;top:2433;width:210;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" fillcolor="#135f8f" stroked="f"/>
                <v:shape id="AutoShape 1216" o:spid="_x0000_s1050" style="position:absolute;left:4552;top:3286;width:62;height:1031;visibility:visible;mso-wrap-style:square;v-text-anchor:top" coordsize="62,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" path="m,1031r62,m,l62,e" filled="f" strokecolor="#a8dbe4" strokeweight=".16089mm">
                  <v:path arrowok="t" o:connecttype="custom" o:connectlocs="0,4317;62,4317;0,3286;62,3286" o:connectangles="0,0,0,0"/>
                </v:shape>
                <v:rect id="Rectangle 1215" o:spid="_x0000_s1051" style="position:absolute;left:4342;top:2515;width:210;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" fillcolor="#135f8f" stroked="f"/>
                <v:shape id="AutoShape 1214" o:spid="_x0000_s1052" style="position:absolute;left:4823;top:3286;width:64;height:1031;visibility:visible;mso-wrap-style:square;v-text-anchor:top" coordsize="64,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" path="m,1031r64,m,l64,e" filled="f" strokecolor="#a8dbe4" strokeweight=".16089mm">
                  <v:path arrowok="t" o:connecttype="custom" o:connectlocs="0,4317;64,4317;0,3286;64,3286" o:connectangles="0,0,0,0"/>
                </v:shape>
                <v:rect id="Rectangle 1213" o:spid="_x0000_s1053" style="position:absolute;left:4613;top:2675;width:21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" fillcolor="#135f8f" stroked="f"/>
                <v:shape id="AutoShape 1212" o:spid="_x0000_s1054" style="position:absolute;left:5096;top:3286;width:64;height:1031;visibility:visible;mso-wrap-style:square;v-text-anchor:top" coordsize="64,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" path="m,1031r64,m,l64,e" filled="f" strokecolor="#a8dbe4" strokeweight=".16089mm">
                  <v:path arrowok="t" o:connecttype="custom" o:connectlocs="0,4317;64,4317;0,3286;64,3286" o:connectangles="0,0,0,0"/>
                </v:shape>
                <v:rect id="Rectangle 1211" o:spid="_x0000_s1055" style="position:absolute;left:4887;top:2821;width:210;height: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" fillcolor="#135f8f" stroked="f"/>
                <v:shape id="AutoShape 1210" o:spid="_x0000_s1056" style="position:absolute;left:5370;top:3286;width:62;height:1031;visibility:visible;mso-wrap-style:square;v-text-anchor:top" coordsize="62,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" path="m,1031r61,m,l61,e" filled="f" strokecolor="#a8dbe4" strokeweight=".16089mm">
                  <v:path arrowok="t" o:connecttype="custom" o:connectlocs="0,4317;61,4317;0,3286;61,3286" o:connectangles="0,0,0,0"/>
                </v:shape>
                <v:rect id="Rectangle 1209" o:spid="_x0000_s1057" style="position:absolute;left:5160;top:2937;width:210;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" fillcolor="#135f8f" stroked="f"/>
                <v:shape id="AutoShape 1208" o:spid="_x0000_s1058" style="position:absolute;left:5644;top:3286;width:62;height:1031;visibility:visible;mso-wrap-style:square;v-text-anchor:top" coordsize="62,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" path="m,1031r62,m,l62,e" filled="f" strokecolor="#a8dbe4" strokeweight=".16089mm">
                  <v:path arrowok="t" o:connecttype="custom" o:connectlocs="0,4317;62,4317;0,3286;62,3286" o:connectangles="0,0,0,0"/>
                </v:shape>
                <v:rect id="Rectangle 1207" o:spid="_x0000_s1059" style="position:absolute;left:5432;top:2832;width:213;height:2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" fillcolor="#135f8f" stroked="f"/>
                <v:shape id="AutoShape 1206" o:spid="_x0000_s1060" style="position:absolute;left:5915;top:3286;width:64;height:1031;visibility:visible;mso-wrap-style:square;v-text-anchor:top" coordsize="64,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" path="m,1031r64,m,l64,e" filled="f" strokecolor="#a8dbe4" strokeweight=".16089mm">
                  <v:path arrowok="t" o:connecttype="custom" o:connectlocs="0,4317;64,4317;0,3286;64,3286" o:connectangles="0,0,0,0"/>
                </v:shape>
                <v:rect id="Rectangle 1205" o:spid="_x0000_s1061" style="position:absolute;left:5705;top:2910;width:210;height:2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" fillcolor="#135f8f" stroked="f"/>
                <v:shape id="AutoShape 1204" o:spid="_x0000_s1062" style="position:absolute;left:6189;top:3286;width:64;height:1031;visibility:visible;mso-wrap-style:square;v-text-anchor:top" coordsize="64,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" path="m,1031r64,m,l64,e" filled="f" strokecolor="#a8dbe4" strokeweight=".16089mm">
                  <v:path arrowok="t" o:connecttype="custom" o:connectlocs="0,4317;64,4317;0,3286;64,3286" o:connectangles="0,0,0,0"/>
                </v:shape>
                <v:rect id="Rectangle 1203" o:spid="_x0000_s1063" style="position:absolute;left:5979;top:2907;width:210;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" fillcolor="#135f8f" stroked="f"/>
                <v:shape id="AutoShape 1202" o:spid="_x0000_s1064" style="position:absolute;left:6462;top:3286;width:62;height:1031;visibility:visible;mso-wrap-style:square;v-text-anchor:top" coordsize="62,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" path="m,1031r61,m,l61,e" filled="f" strokecolor="#a8dbe4" strokeweight=".16089mm">
                  <v:path arrowok="t" o:connecttype="custom" o:connectlocs="0,4317;61,4317;0,3286;61,3286" o:connectangles="0,0,0,0"/>
                </v:shape>
                <v:rect id="Rectangle 1201" o:spid="_x0000_s1065" style="position:absolute;left:6252;top:2850;width:210;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" fillcolor="#135f8f" stroked="f"/>
                <v:shape id="AutoShape 1200" o:spid="_x0000_s1066" style="position:absolute;left:6733;top:3286;width:64;height:1031;visibility:visible;mso-wrap-style:square;v-text-anchor:top" coordsize="64,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" path="m,1031r64,m,l64,e" filled="f" strokecolor="#a8dbe4" strokeweight=".16089mm">
                  <v:path arrowok="t" o:connecttype="custom" o:connectlocs="0,4317;64,4317;0,3286;64,3286" o:connectangles="0,0,0,0"/>
                </v:shape>
                <v:rect id="Rectangle 1199" o:spid="_x0000_s1067" style="position:absolute;left:6524;top:2811;width:210;height:2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" fillcolor="#135f8f" stroked="f"/>
                <v:shape id="AutoShape 1198" o:spid="_x0000_s1068" style="position:absolute;left:7007;top:3286;width:64;height:1031;visibility:visible;mso-wrap-style:square;v-text-anchor:top" coordsize="64,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" path="m,1031r63,m,l63,e" filled="f" strokecolor="#a8dbe4" strokeweight=".16089mm">
                  <v:path arrowok="t" o:connecttype="custom" o:connectlocs="0,4317;63,4317;0,3286;63,3286" o:connectangles="0,0,0,0"/>
                </v:shape>
                <v:rect id="Rectangle 1197" o:spid="_x0000_s1069" style="position:absolute;left:6797;top:2723;width:210;height:2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" fillcolor="#135f8f" stroked="f"/>
                <v:shape id="AutoShape 1196" o:spid="_x0000_s1070" style="position:absolute;left:7281;top:3286;width:62;height:1031;visibility:visible;mso-wrap-style:square;v-text-anchor:top" coordsize="62,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" path="m,1031r62,m,l62,e" filled="f" strokecolor="#a8dbe4" strokeweight=".16089mm">
                  <v:path arrowok="t" o:connecttype="custom" o:connectlocs="0,4317;62,4317;0,3286;62,3286" o:connectangles="0,0,0,0"/>
                </v:shape>
                <v:rect id="Rectangle 1195" o:spid="_x0000_s1071" style="position:absolute;left:7071;top:2707;width:210;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" fillcolor="#135f8f" stroked="f"/>
                <v:shape id="AutoShape 1194" o:spid="_x0000_s1072" style="position:absolute;left:7552;top:3286;width:64;height:1031;visibility:visible;mso-wrap-style:square;v-text-anchor:top" coordsize="64,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" path="m,1031r64,m,l64,e" filled="f" strokecolor="#a8dbe4" strokeweight=".16089mm">
                  <v:path arrowok="t" o:connecttype="custom" o:connectlocs="0,4317;64,4317;0,3286;64,3286" o:connectangles="0,0,0,0"/>
                </v:shape>
                <v:rect id="Rectangle 1193" o:spid="_x0000_s1073" style="position:absolute;left:7342;top:2782;width:210;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" fillcolor="#135f8f" stroked="f"/>
                <v:shape id="AutoShape 1192" o:spid="_x0000_s1074" style="position:absolute;left:7826;top:3286;width:64;height:1031;visibility:visible;mso-wrap-style:square;v-text-anchor:top" coordsize="64,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" path="m,1031r64,m,l64,e" filled="f" strokecolor="#a8dbe4" strokeweight=".16089mm">
                  <v:path arrowok="t" o:connecttype="custom" o:connectlocs="0,4317;64,4317;0,3286;64,3286" o:connectangles="0,0,0,0"/>
                </v:shape>
                <v:rect id="Rectangle 1191" o:spid="_x0000_s1075" style="position:absolute;left:7616;top:3090;width:21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" fillcolor="#135f8f" stroked="f"/>
                <v:shape id="AutoShape 1190" o:spid="_x0000_s1076" style="position:absolute;left:8099;top:3286;width:62;height:1031;visibility:visible;mso-wrap-style:square;v-text-anchor:top" coordsize="62,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" path="m,1031r61,m,l61,e" filled="f" strokecolor="#a8dbe4" strokeweight=".16089mm">
                  <v:path arrowok="t" o:connecttype="custom" o:connectlocs="0,4317;61,4317;0,3286;61,3286" o:connectangles="0,0,0,0"/>
                </v:shape>
                <v:rect id="Rectangle 1189" o:spid="_x0000_s1077" style="position:absolute;left:7889;top:3001;width:210;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" fillcolor="#135f8f" stroked="f"/>
                <v:shape id="AutoShape 1188" o:spid="_x0000_s1078" style="position:absolute;left:8373;top:3286;width:62;height:1031;visibility:visible;mso-wrap-style:square;v-text-anchor:top" coordsize="62,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" path="m,1031r62,m,l62,e" filled="f" strokecolor="#a8dbe4" strokeweight=".16089mm">
                  <v:path arrowok="t" o:connecttype="custom" o:connectlocs="0,4317;62,4317;0,3286;62,3286" o:connectangles="0,0,0,0"/>
                </v:shape>
                <v:rect id="Rectangle 1187" o:spid="_x0000_s1079" style="position:absolute;left:8161;top:2891;width:213;height: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" fillcolor="#135f8f" stroked="f"/>
                <v:shape id="AutoShape 1186" o:spid="_x0000_s1080" style="position:absolute;left:8644;top:3286;width:64;height:1031;visibility:visible;mso-wrap-style:square;v-text-anchor:top" coordsize="64,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" path="m,1031r63,m,l63,e" filled="f" strokecolor="#a8dbe4" strokeweight=".16089mm">
                  <v:path arrowok="t" o:connecttype="custom" o:connectlocs="0,4317;63,4317;0,3286;63,3286" o:connectangles="0,0,0,0"/>
                </v:shape>
                <v:rect id="Rectangle 1185" o:spid="_x0000_s1081" style="position:absolute;left:8434;top:2955;width:210;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" fillcolor="#135f8f" stroked="f"/>
                <v:shape id="AutoShape 1184" o:spid="_x0000_s1082" style="position:absolute;left:8918;top:3286;width:64;height:1031;visibility:visible;mso-wrap-style:square;v-text-anchor:top" coordsize="64,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" path="m,1031r64,m,l64,e" filled="f" strokecolor="#a8dbe4" strokeweight=".16089mm">
                  <v:path arrowok="t" o:connecttype="custom" o:connectlocs="0,4317;64,4317;0,3286;64,3286" o:connectangles="0,0,0,0"/>
                </v:shape>
                <v:rect id="Rectangle 1183" o:spid="_x0000_s1083" style="position:absolute;left:8708;top:3008;width:210;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" fillcolor="#135f8f" stroked="f"/>
                <v:shape id="AutoShape 1182" o:spid="_x0000_s1084" style="position:absolute;left:9191;top:3286;width:304;height:1031;visibility:visible;mso-wrap-style:square;v-text-anchor:top" coordsize="304,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" path="m,1031r61,m,l303,e" filled="f" strokecolor="#a8dbe4" strokeweight=".16089mm">
                  <v:path arrowok="t" o:connecttype="custom" o:connectlocs="0,4317;61,4317;0,3286;303,3286" o:connectangles="0,0,0,0"/>
                </v:shape>
                <v:rect id="Rectangle 1181" o:spid="_x0000_s1085" style="position:absolute;left:8982;top:3238;width:210;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" fillcolor="#135f8f" stroked="f"/>
                <v:line id="Line 1180" o:spid="_x0000_s1086" style="position:absolute;visibility:visible;mso-wrap-style:square" from="9463,4317" to="9495,4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" strokecolor="#a8dbe4" strokeweight=".16089mm"/>
                <v:rect id="Rectangle 1179" o:spid="_x0000_s1087" style="position:absolute;left:9253;top:3541;width:21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" fillcolor="#135f8f" stroked="f"/>
                <v:shape id="AutoShape 1178" o:spid="_x0000_s1088" style="position:absolute;left:2349;top:199;width:7194;height:6177;visibility:visible;mso-wrap-style:square;v-text-anchor:top" coordsize="719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" path="m7145,6177l7145,t,6177l7193,6177m7145,5148r48,m7145,4118r48,m7145,3087r48,m7145,2059r48,m7145,1028r48,m7145,r48,m50,6177l50,m,6177r50,m,5148r50,m,4118r50,m,3087r50,m,2059r50,m,1028r50,m,l50,e" filled="f" strokecolor="#a8dbe4" strokeweight=".16089mm">
                  <v:path arrowok="t" o:connecttype="custom" o:connectlocs="7145,6376;7145,199;7145,6376;7193,6376;7145,5347;7193,5347;7145,4317;7193,4317;7145,3286;7193,3286;7145,2258;7193,2258;7145,1227;7193,1227;7145,199;7193,199;50,6376;50,199;0,6376;50,6376;0,5347;50,5347;0,4317;50,4317;0,3286;50,3286;0,2258;50,2258;0,1227;50,1227;0,199;50,199" o:connectangles="0,0,0,0,0,0,0,0,0,0,0,0,0,0,0,0,0,0,0,0,0,0,0,0,0,0,0,0,0,0,0,0"/>
                </v:shape>
                <v:shape id="AutoShape 1177" o:spid="_x0000_s1089" style="position:absolute;left:2399;top:5089;width:7096;height:48;visibility:visible;mso-wrap-style:square;v-text-anchor:top" coordsize="70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" path="m,l7095,m,l,48m273,r,48m545,r,48m818,r,48m1092,r,48m1363,r,48m1637,r,48m1910,r,48m2184,r,48m2455,r,48m2729,r,48m3002,r,48m3274,r,48m3547,r,48m3821,r,48m4092,r,48m4366,r,48m4639,r,48m4913,r,48m5184,r,48m5458,r,48m5732,r,48m6003,r,48m6277,r,48m6550,r,48m6821,r,48m7095,r,48e" filled="f" strokecolor="#989a9d" strokeweight=".16089mm">
                  <v:path arrowok="t" o:connecttype="custom" o:connectlocs="0,5090;7095,5090;0,5090;0,5138;273,5090;273,5138;545,5090;545,5138;818,5090;818,5138;1092,5090;1092,5138;1363,5090;1363,5138;1637,5090;1637,5138;1910,5090;1910,5138;2184,5090;2184,5138;2455,5090;2455,5138;2729,5090;2729,5138;3002,5090;3002,5138;3274,5090;3274,5138;3547,5090;3547,5138;3821,5090;3821,5138;4092,5090;4092,5138;4366,5090;4366,5138;4639,5090;4639,5138;4913,5090;4913,5138;5184,5090;5184,5138;5458,5090;5458,5138;5732,5090;5732,5138;6003,5090;6003,5138;6277,5090;6277,5138;6550,5090;6550,5138;6821,5090;6821,5138;7095,5090;7095,5138" o:connectangles="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6" o:spid="_x0000_s1090" type="#_x0000_t75" style="position:absolute;left:2480;top:142;width:6934;height:3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">
                  <v:imagedata r:id="rId10" o:title=""/>
                </v:shape>
                <w10:wrap anchorx="page"/>
              </v:group>
            </w:pict>
          </mc:Fallback>
        </mc:AlternateContent>
      </w:r>
      <w:r w:rsidR="00BD6EFE" w:rsidRPr="00BD6EFE">
        <w:rPr>
          <w:rFonts w:ascii="Times New Roman" w:hAnsi="Times New Roman" w:cs="Times New Roman"/>
          <w:color w:val="2B5E90"/>
          <w:sz w:val="24"/>
          <w:szCs w:val="24"/>
        </w:rPr>
        <w:t>950</w:t>
      </w:r>
      <w:r w:rsidR="00BD6EFE" w:rsidRPr="00BD6EFE">
        <w:rPr>
          <w:rFonts w:ascii="Times New Roman" w:hAnsi="Times New Roman" w:cs="Times New Roman"/>
          <w:color w:val="2B5E90"/>
          <w:sz w:val="24"/>
          <w:szCs w:val="24"/>
        </w:rPr>
        <w:tab/>
      </w:r>
      <w:r w:rsidR="00BD6EFE" w:rsidRPr="00BD6EFE">
        <w:rPr>
          <w:rFonts w:ascii="Times New Roman" w:hAnsi="Times New Roman" w:cs="Times New Roman"/>
          <w:b/>
          <w:color w:val="2B5E90"/>
          <w:sz w:val="24"/>
          <w:szCs w:val="24"/>
        </w:rPr>
        <w:t>100%</w:t>
      </w:r>
    </w:p>
    <w:p w:rsidR="000B4B4A" w:rsidRPr="00BD6EFE" w:rsidRDefault="000B4B4A">
      <w:pPr>
        <w:pStyle w:val="a3"/>
        <w:rPr>
          <w:rFonts w:ascii="Times New Roman" w:hAnsi="Times New Roman" w:cs="Times New Roman"/>
          <w:b/>
        </w:rPr>
      </w:pPr>
    </w:p>
    <w:p w:rsidR="000B4B4A" w:rsidRPr="00BD6EFE" w:rsidRDefault="000B4B4A">
      <w:pPr>
        <w:pStyle w:val="a3"/>
        <w:rPr>
          <w:rFonts w:ascii="Times New Roman" w:hAnsi="Times New Roman" w:cs="Times New Roman"/>
          <w:b/>
        </w:rPr>
      </w:pPr>
    </w:p>
    <w:p w:rsidR="000B4B4A" w:rsidRPr="00BD6EFE" w:rsidRDefault="000B4B4A">
      <w:pPr>
        <w:pStyle w:val="a3"/>
        <w:spacing w:before="10"/>
        <w:rPr>
          <w:rFonts w:ascii="Times New Roman" w:hAnsi="Times New Roman" w:cs="Times New Roman"/>
          <w:b/>
        </w:rPr>
      </w:pPr>
    </w:p>
    <w:p w:rsidR="000B4B4A" w:rsidRPr="00BD6EFE" w:rsidRDefault="00BD6EFE">
      <w:pPr>
        <w:tabs>
          <w:tab w:val="left" w:pos="9631"/>
        </w:tabs>
        <w:spacing w:before="114"/>
        <w:ind w:left="2038"/>
        <w:rPr>
          <w:rFonts w:ascii="Times New Roman" w:hAnsi="Times New Roman" w:cs="Times New Roman"/>
          <w:b/>
          <w:sz w:val="24"/>
          <w:szCs w:val="24"/>
        </w:rPr>
      </w:pPr>
      <w:r w:rsidRPr="00BD6EFE">
        <w:rPr>
          <w:rFonts w:ascii="Times New Roman" w:hAnsi="Times New Roman" w:cs="Times New Roman"/>
          <w:color w:val="2B5E90"/>
          <w:sz w:val="24"/>
          <w:szCs w:val="24"/>
        </w:rPr>
        <w:t>750</w:t>
      </w:r>
      <w:r w:rsidRPr="00BD6EFE">
        <w:rPr>
          <w:rFonts w:ascii="Times New Roman" w:hAnsi="Times New Roman" w:cs="Times New Roman"/>
          <w:color w:val="2B5E90"/>
          <w:sz w:val="24"/>
          <w:szCs w:val="24"/>
        </w:rPr>
        <w:tab/>
      </w:r>
      <w:r w:rsidRPr="00BD6EFE">
        <w:rPr>
          <w:rFonts w:ascii="Times New Roman" w:hAnsi="Times New Roman" w:cs="Times New Roman"/>
          <w:b/>
          <w:color w:val="2B5E90"/>
          <w:sz w:val="24"/>
          <w:szCs w:val="24"/>
        </w:rPr>
        <w:t>80%</w:t>
      </w:r>
    </w:p>
    <w:p w:rsidR="000B4B4A" w:rsidRPr="00BD6EFE" w:rsidRDefault="000B4B4A">
      <w:pPr>
        <w:pStyle w:val="a3"/>
        <w:rPr>
          <w:rFonts w:ascii="Times New Roman" w:hAnsi="Times New Roman" w:cs="Times New Roman"/>
          <w:b/>
        </w:rPr>
      </w:pPr>
    </w:p>
    <w:p w:rsidR="000B4B4A" w:rsidRPr="00BD6EFE" w:rsidRDefault="000B4B4A">
      <w:pPr>
        <w:pStyle w:val="a3"/>
        <w:rPr>
          <w:rFonts w:ascii="Times New Roman" w:hAnsi="Times New Roman" w:cs="Times New Roman"/>
          <w:b/>
        </w:rPr>
      </w:pPr>
    </w:p>
    <w:p w:rsidR="000B4B4A" w:rsidRPr="00BD6EFE" w:rsidRDefault="000B4B4A">
      <w:pPr>
        <w:pStyle w:val="a3"/>
        <w:spacing w:before="10"/>
        <w:rPr>
          <w:rFonts w:ascii="Times New Roman" w:hAnsi="Times New Roman" w:cs="Times New Roman"/>
          <w:b/>
        </w:rPr>
      </w:pPr>
    </w:p>
    <w:p w:rsidR="000B4B4A" w:rsidRPr="00BD6EFE" w:rsidRDefault="00602CA1">
      <w:pPr>
        <w:tabs>
          <w:tab w:val="left" w:pos="9631"/>
        </w:tabs>
        <w:spacing w:before="114"/>
        <w:ind w:left="2038"/>
        <w:rPr>
          <w:rFonts w:ascii="Times New Roman" w:hAnsi="Times New Roman" w:cs="Times New Roman"/>
          <w:b/>
          <w:sz w:val="24"/>
          <w:szCs w:val="24"/>
        </w:rPr>
      </w:pPr>
      <w:r w:rsidRPr="00BD6EFE">
        <w:rPr>
          <w:rFonts w:ascii="Times New Roman" w:hAnsi="Times New Roman" w:cs="Times New Roman"/>
          <w:noProof/>
          <w:sz w:val="24"/>
          <w:szCs w:val="24"/>
        </w:rPr>
        <mc:AlternateContent>
          <mc:Choice Requires="wps">
            <w:drawing>
              <wp:anchor distT="0" distB="0" distL="114300" distR="114300" simplePos="0" relativeHeight="503132424" behindDoc="0" locked="0" layoutInCell="1" allowOverlap="1">
                <wp:simplePos x="0" y="0"/>
                <wp:positionH relativeFrom="page">
                  <wp:posOffset>848995</wp:posOffset>
                </wp:positionH>
                <wp:positionV relativeFrom="paragraph">
                  <wp:posOffset>-134620</wp:posOffset>
                </wp:positionV>
                <wp:extent cx="158115" cy="1651000"/>
                <wp:effectExtent l="1270" t="1270" r="2540" b="0"/>
                <wp:wrapNone/>
                <wp:docPr id="1087"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65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CC" w:rsidRDefault="008F41CC">
                            <w:pPr>
                              <w:spacing w:before="23"/>
                              <w:ind w:left="20"/>
                              <w:rPr>
                                <w:i/>
                                <w:sz w:val="16"/>
                              </w:rPr>
                            </w:pPr>
                            <w:r>
                              <w:rPr>
                                <w:i/>
                                <w:color w:val="0089CF"/>
                                <w:w w:val="90"/>
                                <w:position w:val="1"/>
                                <w:sz w:val="16"/>
                              </w:rPr>
                              <w:t>GHG</w:t>
                            </w:r>
                            <w:r>
                              <w:rPr>
                                <w:i/>
                                <w:color w:val="0089CF"/>
                                <w:spacing w:val="-13"/>
                                <w:position w:val="1"/>
                                <w:sz w:val="16"/>
                              </w:rPr>
                              <w:t xml:space="preserve"> </w:t>
                            </w:r>
                            <w:r>
                              <w:rPr>
                                <w:i/>
                                <w:color w:val="0089CF"/>
                                <w:w w:val="84"/>
                                <w:position w:val="1"/>
                                <w:sz w:val="16"/>
                              </w:rPr>
                              <w:t>emission</w:t>
                            </w:r>
                            <w:r>
                              <w:rPr>
                                <w:i/>
                                <w:color w:val="0089CF"/>
                                <w:spacing w:val="-1"/>
                                <w:w w:val="84"/>
                                <w:position w:val="1"/>
                                <w:sz w:val="16"/>
                              </w:rPr>
                              <w:t>s</w:t>
                            </w:r>
                            <w:r>
                              <w:rPr>
                                <w:rFonts w:ascii="Times New Roman" w:hAnsi="Times New Roman"/>
                                <w:i/>
                                <w:color w:val="0089CF"/>
                                <w:w w:val="87"/>
                                <w:position w:val="1"/>
                                <w:sz w:val="16"/>
                              </w:rPr>
                              <w:t>,</w:t>
                            </w:r>
                            <w:r>
                              <w:rPr>
                                <w:rFonts w:ascii="Times New Roman" w:hAnsi="Times New Roman"/>
                                <w:i/>
                                <w:color w:val="0089CF"/>
                                <w:spacing w:val="3"/>
                                <w:position w:val="1"/>
                                <w:sz w:val="16"/>
                              </w:rPr>
                              <w:t xml:space="preserve"> </w:t>
                            </w:r>
                            <w:proofErr w:type="spellStart"/>
                            <w:r>
                              <w:rPr>
                                <w:i/>
                                <w:color w:val="0089CF"/>
                                <w:w w:val="89"/>
                                <w:position w:val="1"/>
                                <w:sz w:val="16"/>
                              </w:rPr>
                              <w:t>mln</w:t>
                            </w:r>
                            <w:proofErr w:type="spellEnd"/>
                            <w:r>
                              <w:rPr>
                                <w:i/>
                                <w:color w:val="0089CF"/>
                                <w:spacing w:val="-13"/>
                                <w:position w:val="1"/>
                                <w:sz w:val="16"/>
                              </w:rPr>
                              <w:t xml:space="preserve"> </w:t>
                            </w:r>
                            <w:r>
                              <w:rPr>
                                <w:i/>
                                <w:color w:val="0089CF"/>
                                <w:w w:val="81"/>
                                <w:position w:val="1"/>
                                <w:sz w:val="16"/>
                              </w:rPr>
                              <w:t>t</w:t>
                            </w:r>
                            <w:r>
                              <w:rPr>
                                <w:i/>
                                <w:color w:val="0089CF"/>
                                <w:spacing w:val="-13"/>
                                <w:position w:val="1"/>
                                <w:sz w:val="16"/>
                              </w:rPr>
                              <w:t xml:space="preserve"> </w:t>
                            </w:r>
                            <w:proofErr w:type="gramStart"/>
                            <w:r>
                              <w:rPr>
                                <w:i/>
                                <w:color w:val="0089CF"/>
                                <w:spacing w:val="-3"/>
                                <w:w w:val="88"/>
                                <w:position w:val="1"/>
                                <w:sz w:val="16"/>
                              </w:rPr>
                              <w:t>o</w:t>
                            </w:r>
                            <w:r>
                              <w:rPr>
                                <w:i/>
                                <w:color w:val="0089CF"/>
                                <w:w w:val="83"/>
                                <w:position w:val="1"/>
                                <w:sz w:val="16"/>
                              </w:rPr>
                              <w:t>f</w:t>
                            </w:r>
                            <w:r>
                              <w:rPr>
                                <w:i/>
                                <w:color w:val="0089CF"/>
                                <w:position w:val="1"/>
                                <w:sz w:val="16"/>
                              </w:rPr>
                              <w:t xml:space="preserve"> </w:t>
                            </w:r>
                            <w:r>
                              <w:rPr>
                                <w:i/>
                                <w:color w:val="0089CF"/>
                                <w:spacing w:val="-25"/>
                                <w:position w:val="1"/>
                                <w:sz w:val="16"/>
                              </w:rPr>
                              <w:t xml:space="preserve"> </w:t>
                            </w:r>
                            <w:r>
                              <w:rPr>
                                <w:rFonts w:ascii="Times New Roman" w:hAnsi="Times New Roman"/>
                                <w:i/>
                                <w:color w:val="0089CF"/>
                                <w:spacing w:val="-5"/>
                                <w:w w:val="95"/>
                                <w:position w:val="1"/>
                                <w:sz w:val="16"/>
                              </w:rPr>
                              <w:t>С</w:t>
                            </w:r>
                            <w:r>
                              <w:rPr>
                                <w:rFonts w:ascii="Times New Roman" w:hAnsi="Times New Roman"/>
                                <w:i/>
                                <w:color w:val="0089CF"/>
                                <w:w w:val="108"/>
                                <w:position w:val="1"/>
                                <w:sz w:val="16"/>
                              </w:rPr>
                              <w:t>О</w:t>
                            </w:r>
                            <w:proofErr w:type="gramEnd"/>
                            <w:r>
                              <w:rPr>
                                <w:rFonts w:ascii="Times New Roman" w:hAnsi="Times New Roman"/>
                                <w:i/>
                                <w:color w:val="0089CF"/>
                                <w:w w:val="108"/>
                                <w:position w:val="1"/>
                                <w:sz w:val="16"/>
                              </w:rPr>
                              <w:t>2</w:t>
                            </w:r>
                            <w:r>
                              <w:rPr>
                                <w:rFonts w:ascii="Times New Roman" w:hAnsi="Times New Roman"/>
                                <w:i/>
                                <w:color w:val="0089CF"/>
                                <w:spacing w:val="-5"/>
                                <w:w w:val="108"/>
                                <w:position w:val="1"/>
                                <w:sz w:val="16"/>
                              </w:rPr>
                              <w:t>-</w:t>
                            </w:r>
                            <w:r>
                              <w:rPr>
                                <w:rFonts w:ascii="Times New Roman" w:hAnsi="Times New Roman"/>
                                <w:i/>
                                <w:color w:val="0089CF"/>
                                <w:spacing w:val="-48"/>
                                <w:w w:val="114"/>
                                <w:sz w:val="9"/>
                              </w:rPr>
                              <w:t>2</w:t>
                            </w:r>
                            <w:proofErr w:type="spellStart"/>
                            <w:r>
                              <w:rPr>
                                <w:i/>
                                <w:color w:val="0089CF"/>
                                <w:w w:val="84"/>
                                <w:position w:val="1"/>
                                <w:sz w:val="16"/>
                              </w:rPr>
                              <w:t>equv</w:t>
                            </w:r>
                            <w:proofErr w:type="spellEnd"/>
                            <w:r>
                              <w:rPr>
                                <w:i/>
                                <w:color w:val="0089CF"/>
                                <w:w w:val="84"/>
                                <w:position w:val="1"/>
                                <w:sz w:val="16"/>
                              </w:rPr>
                              <w:t>-t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4" o:spid="_x0000_s1032" type="#_x0000_t202" style="position:absolute;left:0;text-align:left;margin-left:66.85pt;margin-top:-10.6pt;width:12.45pt;height:130pt;z-index:503132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" filled="f" stroked="f">
                <v:textbox style="layout-flow:vertical;mso-layout-flow-alt:bottom-to-top" inset="0,0,0,0">
                  <w:txbxContent>
                    <w:p w:rsidR="008F41CC" w:rsidRDefault="008F41CC">
                      <w:pPr>
                        <w:spacing w:before="23"/>
                        <w:ind w:left="20"/>
                        <w:rPr>
                          <w:i/>
                          <w:sz w:val="16"/>
                        </w:rPr>
                      </w:pPr>
                      <w:r>
                        <w:rPr>
                          <w:i/>
                          <w:color w:val="0089CF"/>
                          <w:w w:val="90"/>
                          <w:position w:val="1"/>
                          <w:sz w:val="16"/>
                        </w:rPr>
                        <w:t>GHG</w:t>
                      </w:r>
                      <w:r>
                        <w:rPr>
                          <w:i/>
                          <w:color w:val="0089CF"/>
                          <w:spacing w:val="-13"/>
                          <w:position w:val="1"/>
                          <w:sz w:val="16"/>
                        </w:rPr>
                        <w:t xml:space="preserve"> </w:t>
                      </w:r>
                      <w:r>
                        <w:rPr>
                          <w:i/>
                          <w:color w:val="0089CF"/>
                          <w:w w:val="84"/>
                          <w:position w:val="1"/>
                          <w:sz w:val="16"/>
                        </w:rPr>
                        <w:t>emission</w:t>
                      </w:r>
                      <w:r>
                        <w:rPr>
                          <w:i/>
                          <w:color w:val="0089CF"/>
                          <w:spacing w:val="-1"/>
                          <w:w w:val="84"/>
                          <w:position w:val="1"/>
                          <w:sz w:val="16"/>
                        </w:rPr>
                        <w:t>s</w:t>
                      </w:r>
                      <w:r>
                        <w:rPr>
                          <w:rFonts w:ascii="Times New Roman" w:hAnsi="Times New Roman"/>
                          <w:i/>
                          <w:color w:val="0089CF"/>
                          <w:w w:val="87"/>
                          <w:position w:val="1"/>
                          <w:sz w:val="16"/>
                        </w:rPr>
                        <w:t>,</w:t>
                      </w:r>
                      <w:r>
                        <w:rPr>
                          <w:rFonts w:ascii="Times New Roman" w:hAnsi="Times New Roman"/>
                          <w:i/>
                          <w:color w:val="0089CF"/>
                          <w:spacing w:val="3"/>
                          <w:position w:val="1"/>
                          <w:sz w:val="16"/>
                        </w:rPr>
                        <w:t xml:space="preserve"> </w:t>
                      </w:r>
                      <w:proofErr w:type="spellStart"/>
                      <w:r>
                        <w:rPr>
                          <w:i/>
                          <w:color w:val="0089CF"/>
                          <w:w w:val="89"/>
                          <w:position w:val="1"/>
                          <w:sz w:val="16"/>
                        </w:rPr>
                        <w:t>mln</w:t>
                      </w:r>
                      <w:proofErr w:type="spellEnd"/>
                      <w:r>
                        <w:rPr>
                          <w:i/>
                          <w:color w:val="0089CF"/>
                          <w:spacing w:val="-13"/>
                          <w:position w:val="1"/>
                          <w:sz w:val="16"/>
                        </w:rPr>
                        <w:t xml:space="preserve"> </w:t>
                      </w:r>
                      <w:r>
                        <w:rPr>
                          <w:i/>
                          <w:color w:val="0089CF"/>
                          <w:w w:val="81"/>
                          <w:position w:val="1"/>
                          <w:sz w:val="16"/>
                        </w:rPr>
                        <w:t>t</w:t>
                      </w:r>
                      <w:r>
                        <w:rPr>
                          <w:i/>
                          <w:color w:val="0089CF"/>
                          <w:spacing w:val="-13"/>
                          <w:position w:val="1"/>
                          <w:sz w:val="16"/>
                        </w:rPr>
                        <w:t xml:space="preserve"> </w:t>
                      </w:r>
                      <w:proofErr w:type="gramStart"/>
                      <w:r>
                        <w:rPr>
                          <w:i/>
                          <w:color w:val="0089CF"/>
                          <w:spacing w:val="-3"/>
                          <w:w w:val="88"/>
                          <w:position w:val="1"/>
                          <w:sz w:val="16"/>
                        </w:rPr>
                        <w:t>o</w:t>
                      </w:r>
                      <w:r>
                        <w:rPr>
                          <w:i/>
                          <w:color w:val="0089CF"/>
                          <w:w w:val="83"/>
                          <w:position w:val="1"/>
                          <w:sz w:val="16"/>
                        </w:rPr>
                        <w:t>f</w:t>
                      </w:r>
                      <w:r>
                        <w:rPr>
                          <w:i/>
                          <w:color w:val="0089CF"/>
                          <w:position w:val="1"/>
                          <w:sz w:val="16"/>
                        </w:rPr>
                        <w:t xml:space="preserve"> </w:t>
                      </w:r>
                      <w:r>
                        <w:rPr>
                          <w:i/>
                          <w:color w:val="0089CF"/>
                          <w:spacing w:val="-25"/>
                          <w:position w:val="1"/>
                          <w:sz w:val="16"/>
                        </w:rPr>
                        <w:t xml:space="preserve"> </w:t>
                      </w:r>
                      <w:r>
                        <w:rPr>
                          <w:rFonts w:ascii="Times New Roman" w:hAnsi="Times New Roman"/>
                          <w:i/>
                          <w:color w:val="0089CF"/>
                          <w:spacing w:val="-5"/>
                          <w:w w:val="95"/>
                          <w:position w:val="1"/>
                          <w:sz w:val="16"/>
                        </w:rPr>
                        <w:t>С</w:t>
                      </w:r>
                      <w:r>
                        <w:rPr>
                          <w:rFonts w:ascii="Times New Roman" w:hAnsi="Times New Roman"/>
                          <w:i/>
                          <w:color w:val="0089CF"/>
                          <w:w w:val="108"/>
                          <w:position w:val="1"/>
                          <w:sz w:val="16"/>
                        </w:rPr>
                        <w:t>О</w:t>
                      </w:r>
                      <w:proofErr w:type="gramEnd"/>
                      <w:r>
                        <w:rPr>
                          <w:rFonts w:ascii="Times New Roman" w:hAnsi="Times New Roman"/>
                          <w:i/>
                          <w:color w:val="0089CF"/>
                          <w:w w:val="108"/>
                          <w:position w:val="1"/>
                          <w:sz w:val="16"/>
                        </w:rPr>
                        <w:t>2</w:t>
                      </w:r>
                      <w:r>
                        <w:rPr>
                          <w:rFonts w:ascii="Times New Roman" w:hAnsi="Times New Roman"/>
                          <w:i/>
                          <w:color w:val="0089CF"/>
                          <w:spacing w:val="-5"/>
                          <w:w w:val="108"/>
                          <w:position w:val="1"/>
                          <w:sz w:val="16"/>
                        </w:rPr>
                        <w:t>-</w:t>
                      </w:r>
                      <w:r>
                        <w:rPr>
                          <w:rFonts w:ascii="Times New Roman" w:hAnsi="Times New Roman"/>
                          <w:i/>
                          <w:color w:val="0089CF"/>
                          <w:spacing w:val="-48"/>
                          <w:w w:val="114"/>
                          <w:sz w:val="9"/>
                        </w:rPr>
                        <w:t>2</w:t>
                      </w:r>
                      <w:proofErr w:type="spellStart"/>
                      <w:r>
                        <w:rPr>
                          <w:i/>
                          <w:color w:val="0089CF"/>
                          <w:w w:val="84"/>
                          <w:position w:val="1"/>
                          <w:sz w:val="16"/>
                        </w:rPr>
                        <w:t>equv</w:t>
                      </w:r>
                      <w:proofErr w:type="spellEnd"/>
                      <w:r>
                        <w:rPr>
                          <w:i/>
                          <w:color w:val="0089CF"/>
                          <w:w w:val="84"/>
                          <w:position w:val="1"/>
                          <w:sz w:val="16"/>
                        </w:rPr>
                        <w:t>-t</w:t>
                      </w:r>
                    </w:p>
                  </w:txbxContent>
                </v:textbox>
                <w10:wrap anchorx="page"/>
              </v:shape>
            </w:pict>
          </mc:Fallback>
        </mc:AlternateContent>
      </w:r>
      <w:r w:rsidR="00BD6EFE" w:rsidRPr="00BD6EFE">
        <w:rPr>
          <w:rFonts w:ascii="Times New Roman" w:hAnsi="Times New Roman" w:cs="Times New Roman"/>
          <w:color w:val="2B5E90"/>
          <w:sz w:val="24"/>
          <w:szCs w:val="24"/>
        </w:rPr>
        <w:t>550</w:t>
      </w:r>
      <w:r w:rsidR="00BD6EFE" w:rsidRPr="00BD6EFE">
        <w:rPr>
          <w:rFonts w:ascii="Times New Roman" w:hAnsi="Times New Roman" w:cs="Times New Roman"/>
          <w:color w:val="2B5E90"/>
          <w:sz w:val="24"/>
          <w:szCs w:val="24"/>
        </w:rPr>
        <w:tab/>
      </w:r>
      <w:r w:rsidR="00BD6EFE" w:rsidRPr="00BD6EFE">
        <w:rPr>
          <w:rFonts w:ascii="Times New Roman" w:hAnsi="Times New Roman" w:cs="Times New Roman"/>
          <w:b/>
          <w:color w:val="2B5E90"/>
          <w:sz w:val="24"/>
          <w:szCs w:val="24"/>
        </w:rPr>
        <w:t>60%</w:t>
      </w:r>
    </w:p>
    <w:p w:rsidR="000B4B4A" w:rsidRPr="00BD6EFE" w:rsidRDefault="000B4B4A">
      <w:pPr>
        <w:pStyle w:val="a3"/>
        <w:rPr>
          <w:rFonts w:ascii="Times New Roman" w:hAnsi="Times New Roman" w:cs="Times New Roman"/>
          <w:b/>
        </w:rPr>
      </w:pPr>
    </w:p>
    <w:p w:rsidR="000B4B4A" w:rsidRPr="00BD6EFE" w:rsidRDefault="000B4B4A">
      <w:pPr>
        <w:pStyle w:val="a3"/>
        <w:rPr>
          <w:rFonts w:ascii="Times New Roman" w:hAnsi="Times New Roman" w:cs="Times New Roman"/>
          <w:b/>
        </w:rPr>
      </w:pPr>
    </w:p>
    <w:p w:rsidR="000B4B4A" w:rsidRPr="00BD6EFE" w:rsidRDefault="000B4B4A">
      <w:pPr>
        <w:pStyle w:val="a3"/>
        <w:spacing w:before="10"/>
        <w:rPr>
          <w:rFonts w:ascii="Times New Roman" w:hAnsi="Times New Roman" w:cs="Times New Roman"/>
          <w:b/>
        </w:rPr>
      </w:pPr>
    </w:p>
    <w:p w:rsidR="000B4B4A" w:rsidRPr="00BD6EFE" w:rsidRDefault="00602CA1">
      <w:pPr>
        <w:tabs>
          <w:tab w:val="left" w:pos="9631"/>
        </w:tabs>
        <w:spacing w:before="114"/>
        <w:ind w:left="2038"/>
        <w:rPr>
          <w:rFonts w:ascii="Times New Roman" w:hAnsi="Times New Roman" w:cs="Times New Roman"/>
          <w:b/>
          <w:sz w:val="24"/>
          <w:szCs w:val="24"/>
        </w:rPr>
      </w:pPr>
      <w:r w:rsidRPr="00BD6EFE">
        <w:rPr>
          <w:rFonts w:ascii="Times New Roman" w:hAnsi="Times New Roman" w:cs="Times New Roman"/>
          <w:noProof/>
          <w:sz w:val="24"/>
          <w:szCs w:val="24"/>
        </w:rPr>
        <mc:AlternateContent>
          <mc:Choice Requires="wps">
            <w:drawing>
              <wp:anchor distT="0" distB="0" distL="114300" distR="114300" simplePos="0" relativeHeight="503133448" behindDoc="0" locked="0" layoutInCell="1" allowOverlap="1">
                <wp:simplePos x="0" y="0"/>
                <wp:positionH relativeFrom="page">
                  <wp:posOffset>6573520</wp:posOffset>
                </wp:positionH>
                <wp:positionV relativeFrom="paragraph">
                  <wp:posOffset>-312420</wp:posOffset>
                </wp:positionV>
                <wp:extent cx="158115" cy="681355"/>
                <wp:effectExtent l="1270" t="3175" r="2540" b="1270"/>
                <wp:wrapNone/>
                <wp:docPr id="1086" name="Text 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681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CC" w:rsidRDefault="008F41CC">
                            <w:pPr>
                              <w:spacing w:before="27"/>
                              <w:ind w:left="20"/>
                              <w:rPr>
                                <w:rFonts w:ascii="Times New Roman"/>
                                <w:i/>
                                <w:sz w:val="16"/>
                              </w:rPr>
                            </w:pPr>
                            <w:r>
                              <w:rPr>
                                <w:i/>
                                <w:color w:val="0089CF"/>
                                <w:sz w:val="16"/>
                              </w:rPr>
                              <w:t>Share</w:t>
                            </w:r>
                            <w:r>
                              <w:rPr>
                                <w:i/>
                                <w:color w:val="0089CF"/>
                                <w:spacing w:val="-37"/>
                                <w:sz w:val="16"/>
                              </w:rPr>
                              <w:t xml:space="preserve"> </w:t>
                            </w:r>
                            <w:r>
                              <w:rPr>
                                <w:i/>
                                <w:color w:val="0089CF"/>
                                <w:sz w:val="16"/>
                              </w:rPr>
                              <w:t>of</w:t>
                            </w:r>
                            <w:r>
                              <w:rPr>
                                <w:i/>
                                <w:color w:val="0089CF"/>
                                <w:spacing w:val="-37"/>
                                <w:sz w:val="16"/>
                              </w:rPr>
                              <w:t xml:space="preserve"> </w:t>
                            </w:r>
                            <w:r>
                              <w:rPr>
                                <w:rFonts w:ascii="Times New Roman"/>
                                <w:i/>
                                <w:color w:val="0089CF"/>
                                <w:sz w:val="16"/>
                              </w:rPr>
                              <w:t>1990</w:t>
                            </w:r>
                            <w:r>
                              <w:rPr>
                                <w:rFonts w:ascii="Times New Roman"/>
                                <w:i/>
                                <w:color w:val="0089CF"/>
                                <w:spacing w:val="-20"/>
                                <w:sz w:val="16"/>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3" o:spid="_x0000_s1033" type="#_x0000_t202" style="position:absolute;left:0;text-align:left;margin-left:517.6pt;margin-top:-24.6pt;width:12.45pt;height:53.65pt;z-index:503133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" filled="f" stroked="f">
                <v:textbox style="layout-flow:vertical;mso-layout-flow-alt:bottom-to-top" inset="0,0,0,0">
                  <w:txbxContent>
                    <w:p w:rsidR="008F41CC" w:rsidRDefault="008F41CC">
                      <w:pPr>
                        <w:spacing w:before="27"/>
                        <w:ind w:left="20"/>
                        <w:rPr>
                          <w:rFonts w:ascii="Times New Roman"/>
                          <w:i/>
                          <w:sz w:val="16"/>
                        </w:rPr>
                      </w:pPr>
                      <w:r>
                        <w:rPr>
                          <w:i/>
                          <w:color w:val="0089CF"/>
                          <w:sz w:val="16"/>
                        </w:rPr>
                        <w:t>Share</w:t>
                      </w:r>
                      <w:r>
                        <w:rPr>
                          <w:i/>
                          <w:color w:val="0089CF"/>
                          <w:spacing w:val="-37"/>
                          <w:sz w:val="16"/>
                        </w:rPr>
                        <w:t xml:space="preserve"> </w:t>
                      </w:r>
                      <w:r>
                        <w:rPr>
                          <w:i/>
                          <w:color w:val="0089CF"/>
                          <w:sz w:val="16"/>
                        </w:rPr>
                        <w:t>of</w:t>
                      </w:r>
                      <w:r>
                        <w:rPr>
                          <w:i/>
                          <w:color w:val="0089CF"/>
                          <w:spacing w:val="-37"/>
                          <w:sz w:val="16"/>
                        </w:rPr>
                        <w:t xml:space="preserve"> </w:t>
                      </w:r>
                      <w:r>
                        <w:rPr>
                          <w:rFonts w:ascii="Times New Roman"/>
                          <w:i/>
                          <w:color w:val="0089CF"/>
                          <w:sz w:val="16"/>
                        </w:rPr>
                        <w:t>1990</w:t>
                      </w:r>
                      <w:r>
                        <w:rPr>
                          <w:rFonts w:ascii="Times New Roman"/>
                          <w:i/>
                          <w:color w:val="0089CF"/>
                          <w:spacing w:val="-20"/>
                          <w:sz w:val="16"/>
                        </w:rPr>
                        <w:t>.</w:t>
                      </w:r>
                    </w:p>
                  </w:txbxContent>
                </v:textbox>
                <w10:wrap anchorx="page"/>
              </v:shape>
            </w:pict>
          </mc:Fallback>
        </mc:AlternateContent>
      </w:r>
      <w:r w:rsidR="00BD6EFE" w:rsidRPr="00BD6EFE">
        <w:rPr>
          <w:rFonts w:ascii="Times New Roman" w:hAnsi="Times New Roman" w:cs="Times New Roman"/>
          <w:color w:val="2B5E90"/>
          <w:sz w:val="24"/>
          <w:szCs w:val="24"/>
        </w:rPr>
        <w:t>350</w:t>
      </w:r>
      <w:r w:rsidR="00BD6EFE" w:rsidRPr="00BD6EFE">
        <w:rPr>
          <w:rFonts w:ascii="Times New Roman" w:hAnsi="Times New Roman" w:cs="Times New Roman"/>
          <w:color w:val="2B5E90"/>
          <w:sz w:val="24"/>
          <w:szCs w:val="24"/>
        </w:rPr>
        <w:tab/>
      </w:r>
      <w:r w:rsidR="00BD6EFE" w:rsidRPr="00BD6EFE">
        <w:rPr>
          <w:rFonts w:ascii="Times New Roman" w:hAnsi="Times New Roman" w:cs="Times New Roman"/>
          <w:b/>
          <w:color w:val="2B5E90"/>
          <w:sz w:val="24"/>
          <w:szCs w:val="24"/>
        </w:rPr>
        <w:t>40%</w:t>
      </w:r>
    </w:p>
    <w:p w:rsidR="000B4B4A" w:rsidRPr="00BD6EFE" w:rsidRDefault="000B4B4A">
      <w:pPr>
        <w:pStyle w:val="a3"/>
        <w:rPr>
          <w:rFonts w:ascii="Times New Roman" w:hAnsi="Times New Roman" w:cs="Times New Roman"/>
          <w:b/>
        </w:rPr>
      </w:pPr>
    </w:p>
    <w:p w:rsidR="000B4B4A" w:rsidRPr="00BD6EFE" w:rsidRDefault="000B4B4A">
      <w:pPr>
        <w:pStyle w:val="a3"/>
        <w:rPr>
          <w:rFonts w:ascii="Times New Roman" w:hAnsi="Times New Roman" w:cs="Times New Roman"/>
          <w:b/>
        </w:rPr>
      </w:pPr>
    </w:p>
    <w:p w:rsidR="000B4B4A" w:rsidRPr="00BD6EFE" w:rsidRDefault="000B4B4A">
      <w:pPr>
        <w:pStyle w:val="a3"/>
        <w:spacing w:before="10"/>
        <w:rPr>
          <w:rFonts w:ascii="Times New Roman" w:hAnsi="Times New Roman" w:cs="Times New Roman"/>
          <w:b/>
        </w:rPr>
      </w:pPr>
    </w:p>
    <w:p w:rsidR="000B4B4A" w:rsidRPr="00BD6EFE" w:rsidRDefault="00BD6EFE">
      <w:pPr>
        <w:tabs>
          <w:tab w:val="left" w:pos="9631"/>
        </w:tabs>
        <w:spacing w:before="114"/>
        <w:ind w:left="2038"/>
        <w:rPr>
          <w:rFonts w:ascii="Times New Roman" w:hAnsi="Times New Roman" w:cs="Times New Roman"/>
          <w:b/>
          <w:sz w:val="24"/>
          <w:szCs w:val="24"/>
        </w:rPr>
      </w:pPr>
      <w:r w:rsidRPr="00BD6EFE">
        <w:rPr>
          <w:rFonts w:ascii="Times New Roman" w:hAnsi="Times New Roman" w:cs="Times New Roman"/>
          <w:color w:val="2B5E90"/>
          <w:sz w:val="24"/>
          <w:szCs w:val="24"/>
        </w:rPr>
        <w:t>150</w:t>
      </w:r>
      <w:r w:rsidRPr="00BD6EFE">
        <w:rPr>
          <w:rFonts w:ascii="Times New Roman" w:hAnsi="Times New Roman" w:cs="Times New Roman"/>
          <w:color w:val="2B5E90"/>
          <w:sz w:val="24"/>
          <w:szCs w:val="24"/>
        </w:rPr>
        <w:tab/>
      </w:r>
      <w:r w:rsidRPr="00BD6EFE">
        <w:rPr>
          <w:rFonts w:ascii="Times New Roman" w:hAnsi="Times New Roman" w:cs="Times New Roman"/>
          <w:b/>
          <w:color w:val="2B5E90"/>
          <w:sz w:val="24"/>
          <w:szCs w:val="24"/>
        </w:rPr>
        <w:t>20%</w:t>
      </w:r>
    </w:p>
    <w:p w:rsidR="000B4B4A" w:rsidRPr="00BD6EFE" w:rsidRDefault="000B4B4A">
      <w:pPr>
        <w:pStyle w:val="a3"/>
        <w:rPr>
          <w:rFonts w:ascii="Times New Roman" w:hAnsi="Times New Roman" w:cs="Times New Roman"/>
          <w:b/>
        </w:rPr>
      </w:pPr>
    </w:p>
    <w:p w:rsidR="000B4B4A" w:rsidRPr="00BD6EFE" w:rsidRDefault="000B4B4A">
      <w:pPr>
        <w:pStyle w:val="a3"/>
        <w:rPr>
          <w:rFonts w:ascii="Times New Roman" w:hAnsi="Times New Roman" w:cs="Times New Roman"/>
          <w:b/>
        </w:rPr>
      </w:pPr>
    </w:p>
    <w:p w:rsidR="000B4B4A" w:rsidRPr="00BD6EFE" w:rsidRDefault="000B4B4A">
      <w:pPr>
        <w:pStyle w:val="a3"/>
        <w:spacing w:before="10"/>
        <w:rPr>
          <w:rFonts w:ascii="Times New Roman" w:hAnsi="Times New Roman" w:cs="Times New Roman"/>
          <w:b/>
        </w:rPr>
      </w:pPr>
    </w:p>
    <w:p w:rsidR="000B4B4A" w:rsidRPr="00BD6EFE" w:rsidRDefault="00BD6EFE">
      <w:pPr>
        <w:tabs>
          <w:tab w:val="left" w:pos="9631"/>
        </w:tabs>
        <w:spacing w:before="113"/>
        <w:ind w:left="2057"/>
        <w:rPr>
          <w:rFonts w:ascii="Times New Roman" w:hAnsi="Times New Roman" w:cs="Times New Roman"/>
          <w:b/>
          <w:sz w:val="24"/>
          <w:szCs w:val="24"/>
        </w:rPr>
      </w:pPr>
      <w:r w:rsidRPr="00BD6EFE">
        <w:rPr>
          <w:rFonts w:ascii="Times New Roman" w:hAnsi="Times New Roman" w:cs="Times New Roman"/>
          <w:color w:val="2B5E90"/>
          <w:sz w:val="24"/>
          <w:szCs w:val="24"/>
        </w:rPr>
        <w:t>-50</w:t>
      </w:r>
      <w:r w:rsidRPr="00BD6EFE">
        <w:rPr>
          <w:rFonts w:ascii="Times New Roman" w:hAnsi="Times New Roman" w:cs="Times New Roman"/>
          <w:color w:val="2B5E90"/>
          <w:sz w:val="24"/>
          <w:szCs w:val="24"/>
        </w:rPr>
        <w:tab/>
      </w:r>
      <w:r w:rsidRPr="00BD6EFE">
        <w:rPr>
          <w:rFonts w:ascii="Times New Roman" w:hAnsi="Times New Roman" w:cs="Times New Roman"/>
          <w:b/>
          <w:color w:val="2B5E90"/>
          <w:sz w:val="24"/>
          <w:szCs w:val="24"/>
        </w:rPr>
        <w:t>0%</w:t>
      </w:r>
    </w:p>
    <w:p w:rsidR="000B4B4A" w:rsidRPr="00BD6EFE" w:rsidRDefault="000B4B4A">
      <w:pPr>
        <w:pStyle w:val="a3"/>
        <w:rPr>
          <w:rFonts w:ascii="Times New Roman" w:hAnsi="Times New Roman" w:cs="Times New Roman"/>
          <w:b/>
        </w:rPr>
      </w:pPr>
    </w:p>
    <w:p w:rsidR="000B4B4A" w:rsidRPr="00BD6EFE" w:rsidRDefault="000B4B4A">
      <w:pPr>
        <w:pStyle w:val="a3"/>
        <w:rPr>
          <w:rFonts w:ascii="Times New Roman" w:hAnsi="Times New Roman" w:cs="Times New Roman"/>
          <w:b/>
        </w:rPr>
      </w:pPr>
    </w:p>
    <w:p w:rsidR="000B4B4A" w:rsidRPr="00BD6EFE" w:rsidRDefault="000B4B4A">
      <w:pPr>
        <w:pStyle w:val="a3"/>
        <w:spacing w:before="10"/>
        <w:rPr>
          <w:rFonts w:ascii="Times New Roman" w:hAnsi="Times New Roman" w:cs="Times New Roman"/>
          <w:b/>
        </w:rPr>
      </w:pPr>
    </w:p>
    <w:p w:rsidR="000B4B4A" w:rsidRPr="00BD6EFE" w:rsidRDefault="00602CA1">
      <w:pPr>
        <w:tabs>
          <w:tab w:val="left" w:pos="9631"/>
        </w:tabs>
        <w:spacing w:before="114"/>
        <w:ind w:left="1983"/>
        <w:rPr>
          <w:rFonts w:ascii="Times New Roman" w:hAnsi="Times New Roman" w:cs="Times New Roman"/>
          <w:b/>
          <w:sz w:val="24"/>
          <w:szCs w:val="24"/>
        </w:rPr>
      </w:pPr>
      <w:r w:rsidRPr="00BD6EFE">
        <w:rPr>
          <w:rFonts w:ascii="Times New Roman" w:hAnsi="Times New Roman" w:cs="Times New Roman"/>
          <w:noProof/>
          <w:sz w:val="24"/>
          <w:szCs w:val="24"/>
        </w:rPr>
        <mc:AlternateContent>
          <mc:Choice Requires="wps">
            <w:drawing>
              <wp:anchor distT="0" distB="0" distL="114300" distR="114300" simplePos="0" relativeHeight="503134472" behindDoc="0" locked="0" layoutInCell="1" allowOverlap="1">
                <wp:simplePos x="0" y="0"/>
                <wp:positionH relativeFrom="page">
                  <wp:posOffset>1541145</wp:posOffset>
                </wp:positionH>
                <wp:positionV relativeFrom="paragraph">
                  <wp:posOffset>241935</wp:posOffset>
                </wp:positionV>
                <wp:extent cx="4474210" cy="249555"/>
                <wp:effectExtent l="0" t="635" r="4445" b="0"/>
                <wp:wrapNone/>
                <wp:docPr id="1085" name="Text Box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21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CC" w:rsidRDefault="008F41CC">
                            <w:pPr>
                              <w:spacing w:before="44"/>
                              <w:ind w:left="20"/>
                              <w:rPr>
                                <w:rFonts w:ascii="Arial"/>
                                <w:b/>
                                <w:sz w:val="13"/>
                              </w:rPr>
                            </w:pPr>
                            <w:r>
                              <w:rPr>
                                <w:rFonts w:ascii="Arial"/>
                                <w:b/>
                                <w:color w:val="2B5E90"/>
                                <w:spacing w:val="9"/>
                                <w:w w:val="110"/>
                                <w:sz w:val="13"/>
                              </w:rPr>
                              <w:t>1990</w:t>
                            </w:r>
                          </w:p>
                          <w:p w:rsidR="008F41CC" w:rsidRDefault="008F41CC">
                            <w:pPr>
                              <w:spacing w:before="124"/>
                              <w:ind w:left="20"/>
                              <w:rPr>
                                <w:rFonts w:ascii="Arial"/>
                                <w:b/>
                                <w:sz w:val="13"/>
                              </w:rPr>
                            </w:pPr>
                            <w:r>
                              <w:rPr>
                                <w:rFonts w:ascii="Arial"/>
                                <w:b/>
                                <w:color w:val="2B5E90"/>
                                <w:spacing w:val="9"/>
                                <w:w w:val="110"/>
                                <w:sz w:val="13"/>
                              </w:rPr>
                              <w:t>1991</w:t>
                            </w:r>
                          </w:p>
                          <w:p w:rsidR="008F41CC" w:rsidRDefault="008F41CC">
                            <w:pPr>
                              <w:spacing w:before="123"/>
                              <w:ind w:left="20"/>
                              <w:rPr>
                                <w:rFonts w:ascii="Arial"/>
                                <w:b/>
                                <w:sz w:val="13"/>
                              </w:rPr>
                            </w:pPr>
                            <w:r>
                              <w:rPr>
                                <w:rFonts w:ascii="Arial"/>
                                <w:b/>
                                <w:color w:val="2B5E90"/>
                                <w:spacing w:val="9"/>
                                <w:w w:val="110"/>
                                <w:sz w:val="13"/>
                              </w:rPr>
                              <w:t>1992</w:t>
                            </w:r>
                          </w:p>
                          <w:p w:rsidR="008F41CC" w:rsidRDefault="008F41CC">
                            <w:pPr>
                              <w:spacing w:before="124"/>
                              <w:ind w:left="20"/>
                              <w:rPr>
                                <w:rFonts w:ascii="Arial"/>
                                <w:b/>
                                <w:sz w:val="13"/>
                              </w:rPr>
                            </w:pPr>
                            <w:r>
                              <w:rPr>
                                <w:rFonts w:ascii="Arial"/>
                                <w:b/>
                                <w:color w:val="2B5E90"/>
                                <w:spacing w:val="9"/>
                                <w:w w:val="110"/>
                                <w:sz w:val="13"/>
                              </w:rPr>
                              <w:t>1993</w:t>
                            </w:r>
                          </w:p>
                          <w:p w:rsidR="008F41CC" w:rsidRDefault="008F41CC">
                            <w:pPr>
                              <w:spacing w:before="124"/>
                              <w:ind w:left="20"/>
                              <w:rPr>
                                <w:rFonts w:ascii="Arial"/>
                                <w:b/>
                                <w:sz w:val="13"/>
                              </w:rPr>
                            </w:pPr>
                            <w:r>
                              <w:rPr>
                                <w:rFonts w:ascii="Arial"/>
                                <w:b/>
                                <w:color w:val="2B5E90"/>
                                <w:spacing w:val="9"/>
                                <w:w w:val="110"/>
                                <w:sz w:val="13"/>
                              </w:rPr>
                              <w:t>1994</w:t>
                            </w:r>
                          </w:p>
                          <w:p w:rsidR="008F41CC" w:rsidRDefault="008F41CC">
                            <w:pPr>
                              <w:spacing w:before="123"/>
                              <w:ind w:left="20"/>
                              <w:rPr>
                                <w:rFonts w:ascii="Arial"/>
                                <w:b/>
                                <w:sz w:val="13"/>
                              </w:rPr>
                            </w:pPr>
                            <w:r>
                              <w:rPr>
                                <w:rFonts w:ascii="Arial"/>
                                <w:b/>
                                <w:color w:val="2B5E90"/>
                                <w:spacing w:val="9"/>
                                <w:w w:val="110"/>
                                <w:sz w:val="13"/>
                              </w:rPr>
                              <w:t>1995</w:t>
                            </w:r>
                          </w:p>
                          <w:p w:rsidR="008F41CC" w:rsidRDefault="008F41CC">
                            <w:pPr>
                              <w:spacing w:before="123"/>
                              <w:ind w:left="20"/>
                              <w:rPr>
                                <w:rFonts w:ascii="Arial"/>
                                <w:b/>
                                <w:sz w:val="13"/>
                              </w:rPr>
                            </w:pPr>
                            <w:r>
                              <w:rPr>
                                <w:rFonts w:ascii="Arial"/>
                                <w:b/>
                                <w:color w:val="2B5E90"/>
                                <w:spacing w:val="9"/>
                                <w:w w:val="110"/>
                                <w:sz w:val="13"/>
                              </w:rPr>
                              <w:t>1996</w:t>
                            </w:r>
                          </w:p>
                          <w:p w:rsidR="008F41CC" w:rsidRDefault="008F41CC">
                            <w:pPr>
                              <w:spacing w:before="124"/>
                              <w:ind w:left="20"/>
                              <w:rPr>
                                <w:rFonts w:ascii="Arial"/>
                                <w:b/>
                                <w:sz w:val="13"/>
                              </w:rPr>
                            </w:pPr>
                            <w:r>
                              <w:rPr>
                                <w:rFonts w:ascii="Arial"/>
                                <w:b/>
                                <w:color w:val="2B5E90"/>
                                <w:spacing w:val="9"/>
                                <w:w w:val="110"/>
                                <w:sz w:val="13"/>
                              </w:rPr>
                              <w:t>1997</w:t>
                            </w:r>
                          </w:p>
                          <w:p w:rsidR="008F41CC" w:rsidRDefault="008F41CC">
                            <w:pPr>
                              <w:spacing w:before="123"/>
                              <w:ind w:left="20"/>
                              <w:rPr>
                                <w:rFonts w:ascii="Arial"/>
                                <w:b/>
                                <w:sz w:val="13"/>
                              </w:rPr>
                            </w:pPr>
                            <w:r>
                              <w:rPr>
                                <w:rFonts w:ascii="Arial"/>
                                <w:b/>
                                <w:color w:val="2B5E90"/>
                                <w:spacing w:val="9"/>
                                <w:w w:val="110"/>
                                <w:sz w:val="13"/>
                              </w:rPr>
                              <w:t>1998</w:t>
                            </w:r>
                          </w:p>
                          <w:p w:rsidR="008F41CC" w:rsidRDefault="008F41CC">
                            <w:pPr>
                              <w:spacing w:before="124"/>
                              <w:ind w:left="20"/>
                              <w:rPr>
                                <w:rFonts w:ascii="Arial"/>
                                <w:b/>
                                <w:sz w:val="13"/>
                              </w:rPr>
                            </w:pPr>
                            <w:r>
                              <w:rPr>
                                <w:rFonts w:ascii="Arial"/>
                                <w:b/>
                                <w:color w:val="2B5E90"/>
                                <w:spacing w:val="9"/>
                                <w:w w:val="110"/>
                                <w:sz w:val="13"/>
                              </w:rPr>
                              <w:t>1999</w:t>
                            </w:r>
                          </w:p>
                          <w:p w:rsidR="008F41CC" w:rsidRDefault="008F41CC">
                            <w:pPr>
                              <w:spacing w:before="123"/>
                              <w:ind w:left="20"/>
                              <w:rPr>
                                <w:rFonts w:ascii="Arial"/>
                                <w:b/>
                                <w:sz w:val="13"/>
                              </w:rPr>
                            </w:pPr>
                            <w:r>
                              <w:rPr>
                                <w:rFonts w:ascii="Arial"/>
                                <w:b/>
                                <w:color w:val="2B5E90"/>
                                <w:spacing w:val="9"/>
                                <w:w w:val="110"/>
                                <w:sz w:val="13"/>
                              </w:rPr>
                              <w:t>2000</w:t>
                            </w:r>
                          </w:p>
                          <w:p w:rsidR="008F41CC" w:rsidRDefault="008F41CC">
                            <w:pPr>
                              <w:spacing w:before="124"/>
                              <w:ind w:left="20"/>
                              <w:rPr>
                                <w:rFonts w:ascii="Arial"/>
                                <w:b/>
                                <w:sz w:val="13"/>
                              </w:rPr>
                            </w:pPr>
                            <w:r>
                              <w:rPr>
                                <w:rFonts w:ascii="Arial"/>
                                <w:b/>
                                <w:color w:val="2B5E90"/>
                                <w:spacing w:val="9"/>
                                <w:w w:val="110"/>
                                <w:sz w:val="13"/>
                              </w:rPr>
                              <w:t>2001</w:t>
                            </w:r>
                          </w:p>
                          <w:p w:rsidR="008F41CC" w:rsidRDefault="008F41CC">
                            <w:pPr>
                              <w:spacing w:before="123"/>
                              <w:ind w:left="20"/>
                              <w:rPr>
                                <w:rFonts w:ascii="Arial"/>
                                <w:b/>
                                <w:sz w:val="13"/>
                              </w:rPr>
                            </w:pPr>
                            <w:r>
                              <w:rPr>
                                <w:rFonts w:ascii="Arial"/>
                                <w:b/>
                                <w:color w:val="2B5E90"/>
                                <w:spacing w:val="9"/>
                                <w:w w:val="110"/>
                                <w:sz w:val="13"/>
                              </w:rPr>
                              <w:t>2002</w:t>
                            </w:r>
                          </w:p>
                          <w:p w:rsidR="008F41CC" w:rsidRDefault="008F41CC">
                            <w:pPr>
                              <w:spacing w:before="123"/>
                              <w:ind w:left="20"/>
                              <w:rPr>
                                <w:rFonts w:ascii="Arial"/>
                                <w:b/>
                                <w:sz w:val="13"/>
                              </w:rPr>
                            </w:pPr>
                            <w:r>
                              <w:rPr>
                                <w:rFonts w:ascii="Arial"/>
                                <w:b/>
                                <w:color w:val="2B5E90"/>
                                <w:spacing w:val="9"/>
                                <w:w w:val="110"/>
                                <w:sz w:val="13"/>
                              </w:rPr>
                              <w:t>2003</w:t>
                            </w:r>
                          </w:p>
                          <w:p w:rsidR="008F41CC" w:rsidRDefault="008F41CC">
                            <w:pPr>
                              <w:spacing w:before="124"/>
                              <w:ind w:left="20"/>
                              <w:rPr>
                                <w:rFonts w:ascii="Arial"/>
                                <w:b/>
                                <w:sz w:val="13"/>
                              </w:rPr>
                            </w:pPr>
                            <w:r>
                              <w:rPr>
                                <w:rFonts w:ascii="Arial"/>
                                <w:b/>
                                <w:color w:val="2B5E90"/>
                                <w:spacing w:val="9"/>
                                <w:w w:val="110"/>
                                <w:sz w:val="13"/>
                              </w:rPr>
                              <w:t>2004</w:t>
                            </w:r>
                          </w:p>
                          <w:p w:rsidR="008F41CC" w:rsidRDefault="008F41CC">
                            <w:pPr>
                              <w:spacing w:before="124"/>
                              <w:ind w:left="20"/>
                              <w:rPr>
                                <w:rFonts w:ascii="Arial"/>
                                <w:b/>
                                <w:sz w:val="13"/>
                              </w:rPr>
                            </w:pPr>
                            <w:r>
                              <w:rPr>
                                <w:rFonts w:ascii="Arial"/>
                                <w:b/>
                                <w:color w:val="2B5E90"/>
                                <w:spacing w:val="9"/>
                                <w:w w:val="110"/>
                                <w:sz w:val="13"/>
                              </w:rPr>
                              <w:t>2005</w:t>
                            </w:r>
                          </w:p>
                          <w:p w:rsidR="008F41CC" w:rsidRDefault="008F41CC">
                            <w:pPr>
                              <w:spacing w:before="123"/>
                              <w:ind w:left="20"/>
                              <w:rPr>
                                <w:rFonts w:ascii="Arial"/>
                                <w:b/>
                                <w:sz w:val="13"/>
                              </w:rPr>
                            </w:pPr>
                            <w:r>
                              <w:rPr>
                                <w:rFonts w:ascii="Arial"/>
                                <w:b/>
                                <w:color w:val="2B5E90"/>
                                <w:spacing w:val="9"/>
                                <w:w w:val="110"/>
                                <w:sz w:val="13"/>
                              </w:rPr>
                              <w:t>2006</w:t>
                            </w:r>
                          </w:p>
                          <w:p w:rsidR="008F41CC" w:rsidRDefault="008F41CC">
                            <w:pPr>
                              <w:spacing w:before="124"/>
                              <w:ind w:left="20"/>
                              <w:rPr>
                                <w:rFonts w:ascii="Arial"/>
                                <w:b/>
                                <w:sz w:val="13"/>
                              </w:rPr>
                            </w:pPr>
                            <w:r>
                              <w:rPr>
                                <w:rFonts w:ascii="Arial"/>
                                <w:b/>
                                <w:color w:val="2B5E90"/>
                                <w:spacing w:val="9"/>
                                <w:w w:val="110"/>
                                <w:sz w:val="13"/>
                              </w:rPr>
                              <w:t>2007</w:t>
                            </w:r>
                          </w:p>
                          <w:p w:rsidR="008F41CC" w:rsidRDefault="008F41CC">
                            <w:pPr>
                              <w:spacing w:before="123"/>
                              <w:ind w:left="20"/>
                              <w:rPr>
                                <w:rFonts w:ascii="Arial"/>
                                <w:b/>
                                <w:sz w:val="13"/>
                              </w:rPr>
                            </w:pPr>
                            <w:r>
                              <w:rPr>
                                <w:rFonts w:ascii="Arial"/>
                                <w:b/>
                                <w:color w:val="2B5E90"/>
                                <w:spacing w:val="9"/>
                                <w:w w:val="110"/>
                                <w:sz w:val="13"/>
                              </w:rPr>
                              <w:t>2008</w:t>
                            </w:r>
                          </w:p>
                          <w:p w:rsidR="008F41CC" w:rsidRDefault="008F41CC">
                            <w:pPr>
                              <w:spacing w:before="124"/>
                              <w:ind w:left="20"/>
                              <w:rPr>
                                <w:rFonts w:ascii="Arial"/>
                                <w:b/>
                                <w:sz w:val="13"/>
                              </w:rPr>
                            </w:pPr>
                            <w:r>
                              <w:rPr>
                                <w:rFonts w:ascii="Arial"/>
                                <w:b/>
                                <w:color w:val="2B5E90"/>
                                <w:spacing w:val="9"/>
                                <w:w w:val="110"/>
                                <w:sz w:val="13"/>
                              </w:rPr>
                              <w:t>2009</w:t>
                            </w:r>
                          </w:p>
                          <w:p w:rsidR="008F41CC" w:rsidRDefault="008F41CC">
                            <w:pPr>
                              <w:spacing w:before="123"/>
                              <w:ind w:left="20"/>
                              <w:rPr>
                                <w:rFonts w:ascii="Arial"/>
                                <w:b/>
                                <w:sz w:val="13"/>
                              </w:rPr>
                            </w:pPr>
                            <w:r>
                              <w:rPr>
                                <w:rFonts w:ascii="Arial"/>
                                <w:b/>
                                <w:color w:val="2B5E90"/>
                                <w:spacing w:val="9"/>
                                <w:w w:val="110"/>
                                <w:sz w:val="13"/>
                              </w:rPr>
                              <w:t>2010</w:t>
                            </w:r>
                          </w:p>
                          <w:p w:rsidR="008F41CC" w:rsidRDefault="008F41CC">
                            <w:pPr>
                              <w:spacing w:before="124"/>
                              <w:ind w:left="20"/>
                              <w:rPr>
                                <w:rFonts w:ascii="Arial"/>
                                <w:b/>
                                <w:sz w:val="13"/>
                              </w:rPr>
                            </w:pPr>
                            <w:r>
                              <w:rPr>
                                <w:rFonts w:ascii="Arial"/>
                                <w:b/>
                                <w:color w:val="2B5E90"/>
                                <w:spacing w:val="9"/>
                                <w:w w:val="110"/>
                                <w:sz w:val="13"/>
                              </w:rPr>
                              <w:t>2011</w:t>
                            </w:r>
                          </w:p>
                          <w:p w:rsidR="008F41CC" w:rsidRDefault="008F41CC">
                            <w:pPr>
                              <w:spacing w:before="123"/>
                              <w:ind w:left="20"/>
                              <w:rPr>
                                <w:rFonts w:ascii="Arial"/>
                                <w:b/>
                                <w:sz w:val="13"/>
                              </w:rPr>
                            </w:pPr>
                            <w:r>
                              <w:rPr>
                                <w:rFonts w:ascii="Arial"/>
                                <w:b/>
                                <w:color w:val="2B5E90"/>
                                <w:spacing w:val="9"/>
                                <w:w w:val="110"/>
                                <w:sz w:val="13"/>
                              </w:rPr>
                              <w:t>2012</w:t>
                            </w:r>
                          </w:p>
                          <w:p w:rsidR="008F41CC" w:rsidRDefault="008F41CC">
                            <w:pPr>
                              <w:spacing w:before="124"/>
                              <w:ind w:left="20"/>
                              <w:rPr>
                                <w:rFonts w:ascii="Arial"/>
                                <w:b/>
                                <w:sz w:val="13"/>
                              </w:rPr>
                            </w:pPr>
                            <w:r>
                              <w:rPr>
                                <w:rFonts w:ascii="Arial"/>
                                <w:b/>
                                <w:color w:val="2B5E90"/>
                                <w:spacing w:val="9"/>
                                <w:w w:val="110"/>
                                <w:sz w:val="13"/>
                              </w:rPr>
                              <w:t>2013</w:t>
                            </w:r>
                          </w:p>
                          <w:p w:rsidR="008F41CC" w:rsidRDefault="008F41CC">
                            <w:pPr>
                              <w:spacing w:before="123"/>
                              <w:ind w:left="20"/>
                              <w:rPr>
                                <w:rFonts w:ascii="Arial"/>
                                <w:b/>
                                <w:sz w:val="13"/>
                              </w:rPr>
                            </w:pPr>
                            <w:r>
                              <w:rPr>
                                <w:rFonts w:ascii="Arial"/>
                                <w:b/>
                                <w:color w:val="2B5E90"/>
                                <w:spacing w:val="9"/>
                                <w:w w:val="110"/>
                                <w:sz w:val="13"/>
                              </w:rPr>
                              <w:t>2014</w:t>
                            </w:r>
                          </w:p>
                          <w:p w:rsidR="008F41CC" w:rsidRDefault="008F41CC">
                            <w:pPr>
                              <w:spacing w:before="124"/>
                              <w:ind w:left="20"/>
                              <w:rPr>
                                <w:rFonts w:ascii="Arial"/>
                                <w:b/>
                                <w:sz w:val="13"/>
                              </w:rPr>
                            </w:pPr>
                            <w:r>
                              <w:rPr>
                                <w:rFonts w:ascii="Arial"/>
                                <w:b/>
                                <w:color w:val="2B5E90"/>
                                <w:spacing w:val="9"/>
                                <w:w w:val="110"/>
                                <w:sz w:val="13"/>
                              </w:rPr>
                              <w:t>2015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2" o:spid="_x0000_s1034" type="#_x0000_t202" style="position:absolute;left:0;text-align:left;margin-left:121.35pt;margin-top:19.05pt;width:352.3pt;height:19.65pt;z-index:503134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" filled="f" stroked="f">
                <v:textbox style="layout-flow:vertical;mso-layout-flow-alt:bottom-to-top" inset="0,0,0,0">
                  <w:txbxContent>
                    <w:p w:rsidR="008F41CC" w:rsidRDefault="008F41CC">
                      <w:pPr>
                        <w:spacing w:before="44"/>
                        <w:ind w:left="20"/>
                        <w:rPr>
                          <w:rFonts w:ascii="Arial"/>
                          <w:b/>
                          <w:sz w:val="13"/>
                        </w:rPr>
                      </w:pPr>
                      <w:r>
                        <w:rPr>
                          <w:rFonts w:ascii="Arial"/>
                          <w:b/>
                          <w:color w:val="2B5E90"/>
                          <w:spacing w:val="9"/>
                          <w:w w:val="110"/>
                          <w:sz w:val="13"/>
                        </w:rPr>
                        <w:t>1990</w:t>
                      </w:r>
                    </w:p>
                    <w:p w:rsidR="008F41CC" w:rsidRDefault="008F41CC">
                      <w:pPr>
                        <w:spacing w:before="124"/>
                        <w:ind w:left="20"/>
                        <w:rPr>
                          <w:rFonts w:ascii="Arial"/>
                          <w:b/>
                          <w:sz w:val="13"/>
                        </w:rPr>
                      </w:pPr>
                      <w:r>
                        <w:rPr>
                          <w:rFonts w:ascii="Arial"/>
                          <w:b/>
                          <w:color w:val="2B5E90"/>
                          <w:spacing w:val="9"/>
                          <w:w w:val="110"/>
                          <w:sz w:val="13"/>
                        </w:rPr>
                        <w:t>1991</w:t>
                      </w:r>
                    </w:p>
                    <w:p w:rsidR="008F41CC" w:rsidRDefault="008F41CC">
                      <w:pPr>
                        <w:spacing w:before="123"/>
                        <w:ind w:left="20"/>
                        <w:rPr>
                          <w:rFonts w:ascii="Arial"/>
                          <w:b/>
                          <w:sz w:val="13"/>
                        </w:rPr>
                      </w:pPr>
                      <w:r>
                        <w:rPr>
                          <w:rFonts w:ascii="Arial"/>
                          <w:b/>
                          <w:color w:val="2B5E90"/>
                          <w:spacing w:val="9"/>
                          <w:w w:val="110"/>
                          <w:sz w:val="13"/>
                        </w:rPr>
                        <w:t>1992</w:t>
                      </w:r>
                    </w:p>
                    <w:p w:rsidR="008F41CC" w:rsidRDefault="008F41CC">
                      <w:pPr>
                        <w:spacing w:before="124"/>
                        <w:ind w:left="20"/>
                        <w:rPr>
                          <w:rFonts w:ascii="Arial"/>
                          <w:b/>
                          <w:sz w:val="13"/>
                        </w:rPr>
                      </w:pPr>
                      <w:r>
                        <w:rPr>
                          <w:rFonts w:ascii="Arial"/>
                          <w:b/>
                          <w:color w:val="2B5E90"/>
                          <w:spacing w:val="9"/>
                          <w:w w:val="110"/>
                          <w:sz w:val="13"/>
                        </w:rPr>
                        <w:t>1993</w:t>
                      </w:r>
                    </w:p>
                    <w:p w:rsidR="008F41CC" w:rsidRDefault="008F41CC">
                      <w:pPr>
                        <w:spacing w:before="124"/>
                        <w:ind w:left="20"/>
                        <w:rPr>
                          <w:rFonts w:ascii="Arial"/>
                          <w:b/>
                          <w:sz w:val="13"/>
                        </w:rPr>
                      </w:pPr>
                      <w:r>
                        <w:rPr>
                          <w:rFonts w:ascii="Arial"/>
                          <w:b/>
                          <w:color w:val="2B5E90"/>
                          <w:spacing w:val="9"/>
                          <w:w w:val="110"/>
                          <w:sz w:val="13"/>
                        </w:rPr>
                        <w:t>1994</w:t>
                      </w:r>
                    </w:p>
                    <w:p w:rsidR="008F41CC" w:rsidRDefault="008F41CC">
                      <w:pPr>
                        <w:spacing w:before="123"/>
                        <w:ind w:left="20"/>
                        <w:rPr>
                          <w:rFonts w:ascii="Arial"/>
                          <w:b/>
                          <w:sz w:val="13"/>
                        </w:rPr>
                      </w:pPr>
                      <w:r>
                        <w:rPr>
                          <w:rFonts w:ascii="Arial"/>
                          <w:b/>
                          <w:color w:val="2B5E90"/>
                          <w:spacing w:val="9"/>
                          <w:w w:val="110"/>
                          <w:sz w:val="13"/>
                        </w:rPr>
                        <w:t>1995</w:t>
                      </w:r>
                    </w:p>
                    <w:p w:rsidR="008F41CC" w:rsidRDefault="008F41CC">
                      <w:pPr>
                        <w:spacing w:before="123"/>
                        <w:ind w:left="20"/>
                        <w:rPr>
                          <w:rFonts w:ascii="Arial"/>
                          <w:b/>
                          <w:sz w:val="13"/>
                        </w:rPr>
                      </w:pPr>
                      <w:r>
                        <w:rPr>
                          <w:rFonts w:ascii="Arial"/>
                          <w:b/>
                          <w:color w:val="2B5E90"/>
                          <w:spacing w:val="9"/>
                          <w:w w:val="110"/>
                          <w:sz w:val="13"/>
                        </w:rPr>
                        <w:t>1996</w:t>
                      </w:r>
                    </w:p>
                    <w:p w:rsidR="008F41CC" w:rsidRDefault="008F41CC">
                      <w:pPr>
                        <w:spacing w:before="124"/>
                        <w:ind w:left="20"/>
                        <w:rPr>
                          <w:rFonts w:ascii="Arial"/>
                          <w:b/>
                          <w:sz w:val="13"/>
                        </w:rPr>
                      </w:pPr>
                      <w:r>
                        <w:rPr>
                          <w:rFonts w:ascii="Arial"/>
                          <w:b/>
                          <w:color w:val="2B5E90"/>
                          <w:spacing w:val="9"/>
                          <w:w w:val="110"/>
                          <w:sz w:val="13"/>
                        </w:rPr>
                        <w:t>1997</w:t>
                      </w:r>
                    </w:p>
                    <w:p w:rsidR="008F41CC" w:rsidRDefault="008F41CC">
                      <w:pPr>
                        <w:spacing w:before="123"/>
                        <w:ind w:left="20"/>
                        <w:rPr>
                          <w:rFonts w:ascii="Arial"/>
                          <w:b/>
                          <w:sz w:val="13"/>
                        </w:rPr>
                      </w:pPr>
                      <w:r>
                        <w:rPr>
                          <w:rFonts w:ascii="Arial"/>
                          <w:b/>
                          <w:color w:val="2B5E90"/>
                          <w:spacing w:val="9"/>
                          <w:w w:val="110"/>
                          <w:sz w:val="13"/>
                        </w:rPr>
                        <w:t>1998</w:t>
                      </w:r>
                    </w:p>
                    <w:p w:rsidR="008F41CC" w:rsidRDefault="008F41CC">
                      <w:pPr>
                        <w:spacing w:before="124"/>
                        <w:ind w:left="20"/>
                        <w:rPr>
                          <w:rFonts w:ascii="Arial"/>
                          <w:b/>
                          <w:sz w:val="13"/>
                        </w:rPr>
                      </w:pPr>
                      <w:r>
                        <w:rPr>
                          <w:rFonts w:ascii="Arial"/>
                          <w:b/>
                          <w:color w:val="2B5E90"/>
                          <w:spacing w:val="9"/>
                          <w:w w:val="110"/>
                          <w:sz w:val="13"/>
                        </w:rPr>
                        <w:t>1999</w:t>
                      </w:r>
                    </w:p>
                    <w:p w:rsidR="008F41CC" w:rsidRDefault="008F41CC">
                      <w:pPr>
                        <w:spacing w:before="123"/>
                        <w:ind w:left="20"/>
                        <w:rPr>
                          <w:rFonts w:ascii="Arial"/>
                          <w:b/>
                          <w:sz w:val="13"/>
                        </w:rPr>
                      </w:pPr>
                      <w:r>
                        <w:rPr>
                          <w:rFonts w:ascii="Arial"/>
                          <w:b/>
                          <w:color w:val="2B5E90"/>
                          <w:spacing w:val="9"/>
                          <w:w w:val="110"/>
                          <w:sz w:val="13"/>
                        </w:rPr>
                        <w:t>2000</w:t>
                      </w:r>
                    </w:p>
                    <w:p w:rsidR="008F41CC" w:rsidRDefault="008F41CC">
                      <w:pPr>
                        <w:spacing w:before="124"/>
                        <w:ind w:left="20"/>
                        <w:rPr>
                          <w:rFonts w:ascii="Arial"/>
                          <w:b/>
                          <w:sz w:val="13"/>
                        </w:rPr>
                      </w:pPr>
                      <w:r>
                        <w:rPr>
                          <w:rFonts w:ascii="Arial"/>
                          <w:b/>
                          <w:color w:val="2B5E90"/>
                          <w:spacing w:val="9"/>
                          <w:w w:val="110"/>
                          <w:sz w:val="13"/>
                        </w:rPr>
                        <w:t>2001</w:t>
                      </w:r>
                    </w:p>
                    <w:p w:rsidR="008F41CC" w:rsidRDefault="008F41CC">
                      <w:pPr>
                        <w:spacing w:before="123"/>
                        <w:ind w:left="20"/>
                        <w:rPr>
                          <w:rFonts w:ascii="Arial"/>
                          <w:b/>
                          <w:sz w:val="13"/>
                        </w:rPr>
                      </w:pPr>
                      <w:r>
                        <w:rPr>
                          <w:rFonts w:ascii="Arial"/>
                          <w:b/>
                          <w:color w:val="2B5E90"/>
                          <w:spacing w:val="9"/>
                          <w:w w:val="110"/>
                          <w:sz w:val="13"/>
                        </w:rPr>
                        <w:t>2002</w:t>
                      </w:r>
                    </w:p>
                    <w:p w:rsidR="008F41CC" w:rsidRDefault="008F41CC">
                      <w:pPr>
                        <w:spacing w:before="123"/>
                        <w:ind w:left="20"/>
                        <w:rPr>
                          <w:rFonts w:ascii="Arial"/>
                          <w:b/>
                          <w:sz w:val="13"/>
                        </w:rPr>
                      </w:pPr>
                      <w:r>
                        <w:rPr>
                          <w:rFonts w:ascii="Arial"/>
                          <w:b/>
                          <w:color w:val="2B5E90"/>
                          <w:spacing w:val="9"/>
                          <w:w w:val="110"/>
                          <w:sz w:val="13"/>
                        </w:rPr>
                        <w:t>2003</w:t>
                      </w:r>
                    </w:p>
                    <w:p w:rsidR="008F41CC" w:rsidRDefault="008F41CC">
                      <w:pPr>
                        <w:spacing w:before="124"/>
                        <w:ind w:left="20"/>
                        <w:rPr>
                          <w:rFonts w:ascii="Arial"/>
                          <w:b/>
                          <w:sz w:val="13"/>
                        </w:rPr>
                      </w:pPr>
                      <w:r>
                        <w:rPr>
                          <w:rFonts w:ascii="Arial"/>
                          <w:b/>
                          <w:color w:val="2B5E90"/>
                          <w:spacing w:val="9"/>
                          <w:w w:val="110"/>
                          <w:sz w:val="13"/>
                        </w:rPr>
                        <w:t>2004</w:t>
                      </w:r>
                    </w:p>
                    <w:p w:rsidR="008F41CC" w:rsidRDefault="008F41CC">
                      <w:pPr>
                        <w:spacing w:before="124"/>
                        <w:ind w:left="20"/>
                        <w:rPr>
                          <w:rFonts w:ascii="Arial"/>
                          <w:b/>
                          <w:sz w:val="13"/>
                        </w:rPr>
                      </w:pPr>
                      <w:r>
                        <w:rPr>
                          <w:rFonts w:ascii="Arial"/>
                          <w:b/>
                          <w:color w:val="2B5E90"/>
                          <w:spacing w:val="9"/>
                          <w:w w:val="110"/>
                          <w:sz w:val="13"/>
                        </w:rPr>
                        <w:t>2005</w:t>
                      </w:r>
                    </w:p>
                    <w:p w:rsidR="008F41CC" w:rsidRDefault="008F41CC">
                      <w:pPr>
                        <w:spacing w:before="123"/>
                        <w:ind w:left="20"/>
                        <w:rPr>
                          <w:rFonts w:ascii="Arial"/>
                          <w:b/>
                          <w:sz w:val="13"/>
                        </w:rPr>
                      </w:pPr>
                      <w:r>
                        <w:rPr>
                          <w:rFonts w:ascii="Arial"/>
                          <w:b/>
                          <w:color w:val="2B5E90"/>
                          <w:spacing w:val="9"/>
                          <w:w w:val="110"/>
                          <w:sz w:val="13"/>
                        </w:rPr>
                        <w:t>2006</w:t>
                      </w:r>
                    </w:p>
                    <w:p w:rsidR="008F41CC" w:rsidRDefault="008F41CC">
                      <w:pPr>
                        <w:spacing w:before="124"/>
                        <w:ind w:left="20"/>
                        <w:rPr>
                          <w:rFonts w:ascii="Arial"/>
                          <w:b/>
                          <w:sz w:val="13"/>
                        </w:rPr>
                      </w:pPr>
                      <w:r>
                        <w:rPr>
                          <w:rFonts w:ascii="Arial"/>
                          <w:b/>
                          <w:color w:val="2B5E90"/>
                          <w:spacing w:val="9"/>
                          <w:w w:val="110"/>
                          <w:sz w:val="13"/>
                        </w:rPr>
                        <w:t>2007</w:t>
                      </w:r>
                    </w:p>
                    <w:p w:rsidR="008F41CC" w:rsidRDefault="008F41CC">
                      <w:pPr>
                        <w:spacing w:before="123"/>
                        <w:ind w:left="20"/>
                        <w:rPr>
                          <w:rFonts w:ascii="Arial"/>
                          <w:b/>
                          <w:sz w:val="13"/>
                        </w:rPr>
                      </w:pPr>
                      <w:r>
                        <w:rPr>
                          <w:rFonts w:ascii="Arial"/>
                          <w:b/>
                          <w:color w:val="2B5E90"/>
                          <w:spacing w:val="9"/>
                          <w:w w:val="110"/>
                          <w:sz w:val="13"/>
                        </w:rPr>
                        <w:t>2008</w:t>
                      </w:r>
                    </w:p>
                    <w:p w:rsidR="008F41CC" w:rsidRDefault="008F41CC">
                      <w:pPr>
                        <w:spacing w:before="124"/>
                        <w:ind w:left="20"/>
                        <w:rPr>
                          <w:rFonts w:ascii="Arial"/>
                          <w:b/>
                          <w:sz w:val="13"/>
                        </w:rPr>
                      </w:pPr>
                      <w:r>
                        <w:rPr>
                          <w:rFonts w:ascii="Arial"/>
                          <w:b/>
                          <w:color w:val="2B5E90"/>
                          <w:spacing w:val="9"/>
                          <w:w w:val="110"/>
                          <w:sz w:val="13"/>
                        </w:rPr>
                        <w:t>2009</w:t>
                      </w:r>
                    </w:p>
                    <w:p w:rsidR="008F41CC" w:rsidRDefault="008F41CC">
                      <w:pPr>
                        <w:spacing w:before="123"/>
                        <w:ind w:left="20"/>
                        <w:rPr>
                          <w:rFonts w:ascii="Arial"/>
                          <w:b/>
                          <w:sz w:val="13"/>
                        </w:rPr>
                      </w:pPr>
                      <w:r>
                        <w:rPr>
                          <w:rFonts w:ascii="Arial"/>
                          <w:b/>
                          <w:color w:val="2B5E90"/>
                          <w:spacing w:val="9"/>
                          <w:w w:val="110"/>
                          <w:sz w:val="13"/>
                        </w:rPr>
                        <w:t>2010</w:t>
                      </w:r>
                    </w:p>
                    <w:p w:rsidR="008F41CC" w:rsidRDefault="008F41CC">
                      <w:pPr>
                        <w:spacing w:before="124"/>
                        <w:ind w:left="20"/>
                        <w:rPr>
                          <w:rFonts w:ascii="Arial"/>
                          <w:b/>
                          <w:sz w:val="13"/>
                        </w:rPr>
                      </w:pPr>
                      <w:r>
                        <w:rPr>
                          <w:rFonts w:ascii="Arial"/>
                          <w:b/>
                          <w:color w:val="2B5E90"/>
                          <w:spacing w:val="9"/>
                          <w:w w:val="110"/>
                          <w:sz w:val="13"/>
                        </w:rPr>
                        <w:t>2011</w:t>
                      </w:r>
                    </w:p>
                    <w:p w:rsidR="008F41CC" w:rsidRDefault="008F41CC">
                      <w:pPr>
                        <w:spacing w:before="123"/>
                        <w:ind w:left="20"/>
                        <w:rPr>
                          <w:rFonts w:ascii="Arial"/>
                          <w:b/>
                          <w:sz w:val="13"/>
                        </w:rPr>
                      </w:pPr>
                      <w:r>
                        <w:rPr>
                          <w:rFonts w:ascii="Arial"/>
                          <w:b/>
                          <w:color w:val="2B5E90"/>
                          <w:spacing w:val="9"/>
                          <w:w w:val="110"/>
                          <w:sz w:val="13"/>
                        </w:rPr>
                        <w:t>2012</w:t>
                      </w:r>
                    </w:p>
                    <w:p w:rsidR="008F41CC" w:rsidRDefault="008F41CC">
                      <w:pPr>
                        <w:spacing w:before="124"/>
                        <w:ind w:left="20"/>
                        <w:rPr>
                          <w:rFonts w:ascii="Arial"/>
                          <w:b/>
                          <w:sz w:val="13"/>
                        </w:rPr>
                      </w:pPr>
                      <w:r>
                        <w:rPr>
                          <w:rFonts w:ascii="Arial"/>
                          <w:b/>
                          <w:color w:val="2B5E90"/>
                          <w:spacing w:val="9"/>
                          <w:w w:val="110"/>
                          <w:sz w:val="13"/>
                        </w:rPr>
                        <w:t>2013</w:t>
                      </w:r>
                    </w:p>
                    <w:p w:rsidR="008F41CC" w:rsidRDefault="008F41CC">
                      <w:pPr>
                        <w:spacing w:before="123"/>
                        <w:ind w:left="20"/>
                        <w:rPr>
                          <w:rFonts w:ascii="Arial"/>
                          <w:b/>
                          <w:sz w:val="13"/>
                        </w:rPr>
                      </w:pPr>
                      <w:r>
                        <w:rPr>
                          <w:rFonts w:ascii="Arial"/>
                          <w:b/>
                          <w:color w:val="2B5E90"/>
                          <w:spacing w:val="9"/>
                          <w:w w:val="110"/>
                          <w:sz w:val="13"/>
                        </w:rPr>
                        <w:t>2014</w:t>
                      </w:r>
                    </w:p>
                    <w:p w:rsidR="008F41CC" w:rsidRDefault="008F41CC">
                      <w:pPr>
                        <w:spacing w:before="124"/>
                        <w:ind w:left="20"/>
                        <w:rPr>
                          <w:rFonts w:ascii="Arial"/>
                          <w:b/>
                          <w:sz w:val="13"/>
                        </w:rPr>
                      </w:pPr>
                      <w:r>
                        <w:rPr>
                          <w:rFonts w:ascii="Arial"/>
                          <w:b/>
                          <w:color w:val="2B5E90"/>
                          <w:spacing w:val="9"/>
                          <w:w w:val="110"/>
                          <w:sz w:val="13"/>
                        </w:rPr>
                        <w:t>2015</w:t>
                      </w:r>
                    </w:p>
                  </w:txbxContent>
                </v:textbox>
                <w10:wrap anchorx="page"/>
              </v:shape>
            </w:pict>
          </mc:Fallback>
        </mc:AlternateContent>
      </w:r>
      <w:r w:rsidR="00BD6EFE" w:rsidRPr="00BD6EFE">
        <w:rPr>
          <w:rFonts w:ascii="Times New Roman" w:hAnsi="Times New Roman" w:cs="Times New Roman"/>
          <w:color w:val="2B5E90"/>
          <w:sz w:val="24"/>
          <w:szCs w:val="24"/>
        </w:rPr>
        <w:t>-250</w:t>
      </w:r>
      <w:r w:rsidR="00BD6EFE" w:rsidRPr="00BD6EFE">
        <w:rPr>
          <w:rFonts w:ascii="Times New Roman" w:hAnsi="Times New Roman" w:cs="Times New Roman"/>
          <w:color w:val="2B5E90"/>
          <w:sz w:val="24"/>
          <w:szCs w:val="24"/>
        </w:rPr>
        <w:tab/>
      </w:r>
      <w:r w:rsidR="00BD6EFE" w:rsidRPr="00BD6EFE">
        <w:rPr>
          <w:rFonts w:ascii="Times New Roman" w:hAnsi="Times New Roman" w:cs="Times New Roman"/>
          <w:b/>
          <w:color w:val="2B5E90"/>
          <w:sz w:val="24"/>
          <w:szCs w:val="24"/>
        </w:rPr>
        <w:t>-20%</w:t>
      </w:r>
    </w:p>
    <w:p w:rsidR="000B4B4A" w:rsidRPr="00BD6EFE" w:rsidRDefault="000B4B4A">
      <w:pPr>
        <w:pStyle w:val="a3"/>
        <w:rPr>
          <w:rFonts w:ascii="Times New Roman" w:hAnsi="Times New Roman" w:cs="Times New Roman"/>
          <w:b/>
        </w:rPr>
      </w:pPr>
    </w:p>
    <w:p w:rsidR="000B4B4A" w:rsidRPr="00BD6EFE" w:rsidRDefault="000B4B4A">
      <w:pPr>
        <w:pStyle w:val="a3"/>
        <w:spacing w:before="2"/>
        <w:rPr>
          <w:rFonts w:ascii="Times New Roman" w:hAnsi="Times New Roman" w:cs="Times New Roman"/>
          <w:b/>
        </w:rPr>
      </w:pPr>
    </w:p>
    <w:p w:rsidR="000B4B4A" w:rsidRPr="00A67D3B" w:rsidRDefault="00602CA1" w:rsidP="00A67D3B">
      <w:pPr>
        <w:spacing w:before="106" w:line="463" w:lineRule="auto"/>
        <w:ind w:left="3828" w:right="5447"/>
        <w:rPr>
          <w:rFonts w:ascii="Times New Roman" w:hAnsi="Times New Roman" w:cs="Times New Roman"/>
          <w:color w:val="000000" w:themeColor="text1"/>
          <w:sz w:val="18"/>
          <w:szCs w:val="24"/>
        </w:rPr>
      </w:pPr>
      <w:r w:rsidRPr="00A67D3B">
        <w:rPr>
          <w:rFonts w:ascii="Times New Roman" w:hAnsi="Times New Roman" w:cs="Times New Roman"/>
          <w:noProof/>
          <w:color w:val="000000" w:themeColor="text1"/>
          <w:sz w:val="18"/>
          <w:szCs w:val="24"/>
        </w:rPr>
        <mc:AlternateContent>
          <mc:Choice Requires="wps">
            <w:drawing>
              <wp:anchor distT="0" distB="0" distL="114300" distR="114300" simplePos="0" relativeHeight="503135496" behindDoc="0" locked="0" layoutInCell="1" allowOverlap="1">
                <wp:simplePos x="0" y="0"/>
                <wp:positionH relativeFrom="page">
                  <wp:posOffset>2167255</wp:posOffset>
                </wp:positionH>
                <wp:positionV relativeFrom="paragraph">
                  <wp:posOffset>130175</wp:posOffset>
                </wp:positionV>
                <wp:extent cx="160020" cy="0"/>
                <wp:effectExtent l="33655" t="31115" r="34925" b="35560"/>
                <wp:wrapNone/>
                <wp:docPr id="1084"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56388">
                          <a:solidFill>
                            <a:srgbClr val="135F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F47946" id="Line 1171" o:spid="_x0000_s1026" style="position:absolute;z-index:-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0.65pt,10.25pt" to="183.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" strokecolor="#135f8f" strokeweight="4.44pt">
                <w10:wrap anchorx="page"/>
              </v:line>
            </w:pict>
          </mc:Fallback>
        </mc:AlternateContent>
      </w:r>
      <w:r w:rsidRPr="00A67D3B">
        <w:rPr>
          <w:rFonts w:ascii="Times New Roman" w:hAnsi="Times New Roman" w:cs="Times New Roman"/>
          <w:noProof/>
          <w:color w:val="000000" w:themeColor="text1"/>
          <w:sz w:val="18"/>
          <w:szCs w:val="24"/>
        </w:rPr>
        <mc:AlternateContent>
          <mc:Choice Requires="wps">
            <w:drawing>
              <wp:anchor distT="0" distB="0" distL="114300" distR="114300" simplePos="0" relativeHeight="503136520" behindDoc="0" locked="0" layoutInCell="1" allowOverlap="1">
                <wp:simplePos x="0" y="0"/>
                <wp:positionH relativeFrom="page">
                  <wp:posOffset>2167255</wp:posOffset>
                </wp:positionH>
                <wp:positionV relativeFrom="paragraph">
                  <wp:posOffset>354330</wp:posOffset>
                </wp:positionV>
                <wp:extent cx="160020" cy="0"/>
                <wp:effectExtent l="33655" t="36195" r="34925" b="30480"/>
                <wp:wrapNone/>
                <wp:docPr id="1083" name="Line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56388">
                          <a:solidFill>
                            <a:srgbClr val="83CA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9CF81" id="Line 1170" o:spid="_x0000_s1026" style="position:absolute;z-index:-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0.65pt,27.9pt" to="183.2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" strokecolor="#83cad9" strokeweight="4.44pt">
                <w10:wrap anchorx="page"/>
              </v:line>
            </w:pict>
          </mc:Fallback>
        </mc:AlternateContent>
      </w:r>
      <w:r w:rsidR="00BD6EFE" w:rsidRPr="00A67D3B">
        <w:rPr>
          <w:rFonts w:ascii="Times New Roman" w:hAnsi="Times New Roman" w:cs="Times New Roman"/>
          <w:color w:val="000000" w:themeColor="text1"/>
          <w:w w:val="90"/>
          <w:sz w:val="18"/>
          <w:szCs w:val="24"/>
        </w:rPr>
        <w:t xml:space="preserve">Total (without net absorption by LULUCF) </w:t>
      </w:r>
      <w:r w:rsidR="00BD6EFE" w:rsidRPr="00A67D3B">
        <w:rPr>
          <w:rFonts w:ascii="Times New Roman" w:hAnsi="Times New Roman" w:cs="Times New Roman"/>
          <w:color w:val="000000" w:themeColor="text1"/>
          <w:w w:val="95"/>
          <w:sz w:val="18"/>
          <w:szCs w:val="24"/>
        </w:rPr>
        <w:t>LULUCF (net absorption)</w:t>
      </w:r>
    </w:p>
    <w:p w:rsidR="000B4B4A" w:rsidRPr="00A67D3B" w:rsidRDefault="00602CA1" w:rsidP="00A67D3B">
      <w:pPr>
        <w:spacing w:line="463" w:lineRule="auto"/>
        <w:ind w:left="3828" w:right="4228"/>
        <w:rPr>
          <w:rFonts w:ascii="Times New Roman" w:hAnsi="Times New Roman" w:cs="Times New Roman"/>
          <w:color w:val="000000" w:themeColor="text1"/>
          <w:sz w:val="18"/>
          <w:szCs w:val="24"/>
        </w:rPr>
      </w:pPr>
      <w:r w:rsidRPr="00A67D3B">
        <w:rPr>
          <w:rFonts w:ascii="Times New Roman" w:hAnsi="Times New Roman" w:cs="Times New Roman"/>
          <w:noProof/>
          <w:color w:val="000000" w:themeColor="text1"/>
          <w:sz w:val="18"/>
          <w:szCs w:val="24"/>
        </w:rPr>
        <mc:AlternateContent>
          <mc:Choice Requires="wpg">
            <w:drawing>
              <wp:anchor distT="0" distB="0" distL="114300" distR="114300" simplePos="0" relativeHeight="503137544" behindDoc="0" locked="0" layoutInCell="1" allowOverlap="1">
                <wp:simplePos x="0" y="0"/>
                <wp:positionH relativeFrom="page">
                  <wp:posOffset>2167255</wp:posOffset>
                </wp:positionH>
                <wp:positionV relativeFrom="paragraph">
                  <wp:posOffset>35560</wp:posOffset>
                </wp:positionV>
                <wp:extent cx="160020" cy="55245"/>
                <wp:effectExtent l="14605" t="6350" r="15875" b="5080"/>
                <wp:wrapNone/>
                <wp:docPr id="1079"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55245"/>
                          <a:chOff x="3413" y="56"/>
                          <a:chExt cx="252" cy="87"/>
                        </a:xfrm>
                      </wpg:grpSpPr>
                      <wps:wsp>
                        <wps:cNvPr id="1080" name="Line 1169"/>
                        <wps:cNvCnPr>
                          <a:cxnSpLocks noChangeShapeType="1"/>
                        </wps:cNvCnPr>
                        <wps:spPr bwMode="auto">
                          <a:xfrm>
                            <a:off x="3413" y="99"/>
                            <a:ext cx="252" cy="0"/>
                          </a:xfrm>
                          <a:prstGeom prst="line">
                            <a:avLst/>
                          </a:prstGeom>
                          <a:noFill/>
                          <a:ln w="18288">
                            <a:solidFill>
                              <a:srgbClr val="83CAD9"/>
                            </a:solidFill>
                            <a:round/>
                            <a:headEnd/>
                            <a:tailEnd/>
                          </a:ln>
                          <a:extLst>
                            <a:ext uri="{909E8E84-426E-40DD-AFC4-6F175D3DCCD1}">
                              <a14:hiddenFill xmlns:a14="http://schemas.microsoft.com/office/drawing/2010/main">
                                <a:noFill/>
                              </a14:hiddenFill>
                            </a:ext>
                          </a:extLst>
                        </wps:spPr>
                        <wps:bodyPr/>
                      </wps:wsp>
                      <wps:wsp>
                        <wps:cNvPr id="1081" name="Rectangle 1168"/>
                        <wps:cNvSpPr>
                          <a:spLocks noChangeArrowheads="1"/>
                        </wps:cNvSpPr>
                        <wps:spPr bwMode="auto">
                          <a:xfrm>
                            <a:off x="3499" y="61"/>
                            <a:ext cx="80" cy="77"/>
                          </a:xfrm>
                          <a:prstGeom prst="rect">
                            <a:avLst/>
                          </a:prstGeom>
                          <a:solidFill>
                            <a:srgbClr val="83C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Rectangle 1167"/>
                        <wps:cNvSpPr>
                          <a:spLocks noChangeArrowheads="1"/>
                        </wps:cNvSpPr>
                        <wps:spPr bwMode="auto">
                          <a:xfrm>
                            <a:off x="3499" y="61"/>
                            <a:ext cx="80" cy="77"/>
                          </a:xfrm>
                          <a:prstGeom prst="rect">
                            <a:avLst/>
                          </a:prstGeom>
                          <a:noFill/>
                          <a:ln w="6095">
                            <a:solidFill>
                              <a:srgbClr val="83CA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6D6A3A" id="Group 1166" o:spid="_x0000_s1026" style="position:absolute;margin-left:170.65pt;margin-top:2.8pt;width:12.6pt;height:4.35pt;z-index:-576;mso-position-horizontal-relative:page" coordorigin="3413,56" coordsize="25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">
                <v:line id="Line 1169" o:spid="_x0000_s1027" style="position:absolute;visibility:visible;mso-wrap-style:square" from="3413,99" to="366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" strokecolor="#83cad9" strokeweight="1.44pt"/>
                <v:rect id="Rectangle 1168" o:spid="_x0000_s1028" style="position:absolute;left:3499;top:61;width:80;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" fillcolor="#83cad9" stroked="f"/>
                <v:rect id="Rectangle 1167" o:spid="_x0000_s1029" style="position:absolute;left:3499;top:61;width:80;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" filled="f" strokecolor="#83cad9" strokeweight=".16931mm"/>
                <w10:wrap anchorx="page"/>
              </v:group>
            </w:pict>
          </mc:Fallback>
        </mc:AlternateContent>
      </w:r>
      <w:r w:rsidRPr="00A67D3B">
        <w:rPr>
          <w:rFonts w:ascii="Times New Roman" w:hAnsi="Times New Roman" w:cs="Times New Roman"/>
          <w:noProof/>
          <w:color w:val="000000" w:themeColor="text1"/>
          <w:sz w:val="18"/>
          <w:szCs w:val="24"/>
        </w:rPr>
        <mc:AlternateContent>
          <mc:Choice Requires="wpg">
            <w:drawing>
              <wp:anchor distT="0" distB="0" distL="114300" distR="114300" simplePos="0" relativeHeight="503138568" behindDoc="0" locked="0" layoutInCell="1" allowOverlap="1">
                <wp:simplePos x="0" y="0"/>
                <wp:positionH relativeFrom="page">
                  <wp:posOffset>2167255</wp:posOffset>
                </wp:positionH>
                <wp:positionV relativeFrom="paragraph">
                  <wp:posOffset>258445</wp:posOffset>
                </wp:positionV>
                <wp:extent cx="160020" cy="56515"/>
                <wp:effectExtent l="14605" t="10160" r="15875" b="9525"/>
                <wp:wrapNone/>
                <wp:docPr id="1075" name="Group 1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56515"/>
                          <a:chOff x="3413" y="407"/>
                          <a:chExt cx="252" cy="89"/>
                        </a:xfrm>
                      </wpg:grpSpPr>
                      <wps:wsp>
                        <wps:cNvPr id="1076" name="Line 1165"/>
                        <wps:cNvCnPr>
                          <a:cxnSpLocks noChangeShapeType="1"/>
                        </wps:cNvCnPr>
                        <wps:spPr bwMode="auto">
                          <a:xfrm>
                            <a:off x="3413" y="452"/>
                            <a:ext cx="252" cy="0"/>
                          </a:xfrm>
                          <a:prstGeom prst="line">
                            <a:avLst/>
                          </a:prstGeom>
                          <a:noFill/>
                          <a:ln w="18288">
                            <a:solidFill>
                              <a:srgbClr val="B681B9"/>
                            </a:solidFill>
                            <a:round/>
                            <a:headEnd/>
                            <a:tailEnd/>
                          </a:ln>
                          <a:extLst>
                            <a:ext uri="{909E8E84-426E-40DD-AFC4-6F175D3DCCD1}">
                              <a14:hiddenFill xmlns:a14="http://schemas.microsoft.com/office/drawing/2010/main">
                                <a:noFill/>
                              </a14:hiddenFill>
                            </a:ext>
                          </a:extLst>
                        </wps:spPr>
                        <wps:bodyPr/>
                      </wps:wsp>
                      <wps:wsp>
                        <wps:cNvPr id="1077" name="Freeform 1164"/>
                        <wps:cNvSpPr>
                          <a:spLocks/>
                        </wps:cNvSpPr>
                        <wps:spPr bwMode="auto">
                          <a:xfrm>
                            <a:off x="3500" y="411"/>
                            <a:ext cx="79" cy="79"/>
                          </a:xfrm>
                          <a:custGeom>
                            <a:avLst/>
                            <a:gdLst>
                              <a:gd name="T0" fmla="+- 0 3540 3500"/>
                              <a:gd name="T1" fmla="*/ T0 w 79"/>
                              <a:gd name="T2" fmla="+- 0 412 412"/>
                              <a:gd name="T3" fmla="*/ 412 h 79"/>
                              <a:gd name="T4" fmla="+- 0 3500 3500"/>
                              <a:gd name="T5" fmla="*/ T4 w 79"/>
                              <a:gd name="T6" fmla="+- 0 451 412"/>
                              <a:gd name="T7" fmla="*/ 451 h 79"/>
                              <a:gd name="T8" fmla="+- 0 3540 3500"/>
                              <a:gd name="T9" fmla="*/ T8 w 79"/>
                              <a:gd name="T10" fmla="+- 0 490 412"/>
                              <a:gd name="T11" fmla="*/ 490 h 79"/>
                              <a:gd name="T12" fmla="+- 0 3579 3500"/>
                              <a:gd name="T13" fmla="*/ T12 w 79"/>
                              <a:gd name="T14" fmla="+- 0 451 412"/>
                              <a:gd name="T15" fmla="*/ 451 h 79"/>
                              <a:gd name="T16" fmla="+- 0 3540 3500"/>
                              <a:gd name="T17" fmla="*/ T16 w 79"/>
                              <a:gd name="T18" fmla="+- 0 412 412"/>
                              <a:gd name="T19" fmla="*/ 412 h 79"/>
                            </a:gdLst>
                            <a:ahLst/>
                            <a:cxnLst>
                              <a:cxn ang="0">
                                <a:pos x="T1" y="T3"/>
                              </a:cxn>
                              <a:cxn ang="0">
                                <a:pos x="T5" y="T7"/>
                              </a:cxn>
                              <a:cxn ang="0">
                                <a:pos x="T9" y="T11"/>
                              </a:cxn>
                              <a:cxn ang="0">
                                <a:pos x="T13" y="T15"/>
                              </a:cxn>
                              <a:cxn ang="0">
                                <a:pos x="T17" y="T19"/>
                              </a:cxn>
                            </a:cxnLst>
                            <a:rect l="0" t="0" r="r" b="b"/>
                            <a:pathLst>
                              <a:path w="79" h="79">
                                <a:moveTo>
                                  <a:pt x="40" y="0"/>
                                </a:moveTo>
                                <a:lnTo>
                                  <a:pt x="0" y="39"/>
                                </a:lnTo>
                                <a:lnTo>
                                  <a:pt x="40" y="78"/>
                                </a:lnTo>
                                <a:lnTo>
                                  <a:pt x="79" y="39"/>
                                </a:lnTo>
                                <a:lnTo>
                                  <a:pt x="40" y="0"/>
                                </a:lnTo>
                                <a:close/>
                              </a:path>
                            </a:pathLst>
                          </a:custGeom>
                          <a:solidFill>
                            <a:srgbClr val="C79C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1163"/>
                        <wps:cNvSpPr>
                          <a:spLocks/>
                        </wps:cNvSpPr>
                        <wps:spPr bwMode="auto">
                          <a:xfrm>
                            <a:off x="3500" y="411"/>
                            <a:ext cx="79" cy="79"/>
                          </a:xfrm>
                          <a:custGeom>
                            <a:avLst/>
                            <a:gdLst>
                              <a:gd name="T0" fmla="+- 0 3540 3500"/>
                              <a:gd name="T1" fmla="*/ T0 w 79"/>
                              <a:gd name="T2" fmla="+- 0 412 412"/>
                              <a:gd name="T3" fmla="*/ 412 h 79"/>
                              <a:gd name="T4" fmla="+- 0 3579 3500"/>
                              <a:gd name="T5" fmla="*/ T4 w 79"/>
                              <a:gd name="T6" fmla="+- 0 451 412"/>
                              <a:gd name="T7" fmla="*/ 451 h 79"/>
                              <a:gd name="T8" fmla="+- 0 3540 3500"/>
                              <a:gd name="T9" fmla="*/ T8 w 79"/>
                              <a:gd name="T10" fmla="+- 0 490 412"/>
                              <a:gd name="T11" fmla="*/ 490 h 79"/>
                              <a:gd name="T12" fmla="+- 0 3500 3500"/>
                              <a:gd name="T13" fmla="*/ T12 w 79"/>
                              <a:gd name="T14" fmla="+- 0 451 412"/>
                              <a:gd name="T15" fmla="*/ 451 h 79"/>
                              <a:gd name="T16" fmla="+- 0 3540 3500"/>
                              <a:gd name="T17" fmla="*/ T16 w 79"/>
                              <a:gd name="T18" fmla="+- 0 412 412"/>
                              <a:gd name="T19" fmla="*/ 412 h 79"/>
                            </a:gdLst>
                            <a:ahLst/>
                            <a:cxnLst>
                              <a:cxn ang="0">
                                <a:pos x="T1" y="T3"/>
                              </a:cxn>
                              <a:cxn ang="0">
                                <a:pos x="T5" y="T7"/>
                              </a:cxn>
                              <a:cxn ang="0">
                                <a:pos x="T9" y="T11"/>
                              </a:cxn>
                              <a:cxn ang="0">
                                <a:pos x="T13" y="T15"/>
                              </a:cxn>
                              <a:cxn ang="0">
                                <a:pos x="T17" y="T19"/>
                              </a:cxn>
                            </a:cxnLst>
                            <a:rect l="0" t="0" r="r" b="b"/>
                            <a:pathLst>
                              <a:path w="79" h="79">
                                <a:moveTo>
                                  <a:pt x="40" y="0"/>
                                </a:moveTo>
                                <a:lnTo>
                                  <a:pt x="79" y="39"/>
                                </a:lnTo>
                                <a:lnTo>
                                  <a:pt x="40" y="78"/>
                                </a:lnTo>
                                <a:lnTo>
                                  <a:pt x="0" y="39"/>
                                </a:lnTo>
                                <a:lnTo>
                                  <a:pt x="40" y="0"/>
                                </a:lnTo>
                                <a:close/>
                              </a:path>
                            </a:pathLst>
                          </a:custGeom>
                          <a:noFill/>
                          <a:ln w="6095">
                            <a:solidFill>
                              <a:srgbClr val="B681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F4F7F" id="Group 1162" o:spid="_x0000_s1026" style="position:absolute;margin-left:170.65pt;margin-top:20.35pt;width:12.6pt;height:4.45pt;z-index:-552;mso-position-horizontal-relative:page" coordorigin="3413,407" coordsize="2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">
                <v:line id="Line 1165" o:spid="_x0000_s1027" style="position:absolute;visibility:visible;mso-wrap-style:square" from="3413,452" to="3665,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" strokecolor="#b681b9" strokeweight="1.44pt"/>
                <v:shape id="Freeform 1164" o:spid="_x0000_s1028" style="position:absolute;left:3500;top:411;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" path="m40,l,39,40,78,79,39,40,xe" fillcolor="#c79cc8" stroked="f">
                  <v:path arrowok="t" o:connecttype="custom" o:connectlocs="40,412;0,451;40,490;79,451;40,412" o:connectangles="0,0,0,0,0"/>
                </v:shape>
                <v:shape id="Freeform 1163" o:spid="_x0000_s1029" style="position:absolute;left:3500;top:411;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" path="m40,l79,39,40,78,,39,40,xe" filled="f" strokecolor="#b681b9" strokeweight=".16931mm">
                  <v:path arrowok="t" o:connecttype="custom" o:connectlocs="40,412;79,451;40,490;0,451;40,412" o:connectangles="0,0,0,0,0"/>
                </v:shape>
                <w10:wrap anchorx="page"/>
              </v:group>
            </w:pict>
          </mc:Fallback>
        </mc:AlternateContent>
      </w:r>
      <w:r w:rsidR="00BD6EFE" w:rsidRPr="00A67D3B">
        <w:rPr>
          <w:rFonts w:ascii="Times New Roman" w:hAnsi="Times New Roman" w:cs="Times New Roman"/>
          <w:color w:val="000000" w:themeColor="text1"/>
          <w:w w:val="90"/>
          <w:sz w:val="18"/>
          <w:szCs w:val="24"/>
        </w:rPr>
        <w:t>Share of GHG emissions (total) in relatio</w:t>
      </w:r>
      <w:r w:rsidR="00132CC1" w:rsidRPr="00A67D3B">
        <w:rPr>
          <w:rFonts w:ascii="Times New Roman" w:hAnsi="Times New Roman" w:cs="Times New Roman"/>
          <w:color w:val="000000" w:themeColor="text1"/>
          <w:w w:val="90"/>
          <w:sz w:val="18"/>
          <w:szCs w:val="24"/>
        </w:rPr>
        <w:t xml:space="preserve">n </w:t>
      </w:r>
      <w:r w:rsidR="00BD6EFE" w:rsidRPr="00A67D3B">
        <w:rPr>
          <w:rFonts w:ascii="Times New Roman" w:hAnsi="Times New Roman" w:cs="Times New Roman"/>
          <w:color w:val="000000" w:themeColor="text1"/>
          <w:w w:val="90"/>
          <w:sz w:val="18"/>
          <w:szCs w:val="24"/>
        </w:rPr>
        <w:t xml:space="preserve">to1990 (right scale) </w:t>
      </w:r>
      <w:r w:rsidR="00BD6EFE" w:rsidRPr="00A67D3B">
        <w:rPr>
          <w:rFonts w:ascii="Times New Roman" w:hAnsi="Times New Roman" w:cs="Times New Roman"/>
          <w:color w:val="000000" w:themeColor="text1"/>
          <w:w w:val="95"/>
          <w:sz w:val="18"/>
          <w:szCs w:val="24"/>
        </w:rPr>
        <w:t>GDP share to 1990 (right scale)</w:t>
      </w:r>
    </w:p>
    <w:p w:rsidR="000B4B4A" w:rsidRPr="00A67D3B" w:rsidRDefault="00602CA1" w:rsidP="00A67D3B">
      <w:pPr>
        <w:spacing w:before="1"/>
        <w:ind w:left="3828"/>
        <w:rPr>
          <w:rFonts w:ascii="Times New Roman" w:hAnsi="Times New Roman" w:cs="Times New Roman"/>
          <w:color w:val="000000" w:themeColor="text1"/>
          <w:sz w:val="18"/>
          <w:szCs w:val="24"/>
        </w:rPr>
      </w:pPr>
      <w:r w:rsidRPr="00A67D3B">
        <w:rPr>
          <w:rFonts w:ascii="Times New Roman" w:hAnsi="Times New Roman" w:cs="Times New Roman"/>
          <w:noProof/>
          <w:color w:val="000000" w:themeColor="text1"/>
          <w:sz w:val="18"/>
          <w:szCs w:val="24"/>
        </w:rPr>
        <mc:AlternateContent>
          <mc:Choice Requires="wpg">
            <w:drawing>
              <wp:anchor distT="0" distB="0" distL="114300" distR="114300" simplePos="0" relativeHeight="503139592" behindDoc="0" locked="0" layoutInCell="1" allowOverlap="1">
                <wp:simplePos x="0" y="0"/>
                <wp:positionH relativeFrom="page">
                  <wp:posOffset>2167255</wp:posOffset>
                </wp:positionH>
                <wp:positionV relativeFrom="paragraph">
                  <wp:posOffset>35560</wp:posOffset>
                </wp:positionV>
                <wp:extent cx="160020" cy="56515"/>
                <wp:effectExtent l="14605" t="8255" r="15875" b="11430"/>
                <wp:wrapNone/>
                <wp:docPr id="1071"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56515"/>
                          <a:chOff x="3413" y="56"/>
                          <a:chExt cx="252" cy="89"/>
                        </a:xfrm>
                      </wpg:grpSpPr>
                      <wps:wsp>
                        <wps:cNvPr id="1072" name="Line 1161"/>
                        <wps:cNvCnPr>
                          <a:cxnSpLocks noChangeShapeType="1"/>
                        </wps:cNvCnPr>
                        <wps:spPr bwMode="auto">
                          <a:xfrm>
                            <a:off x="3413" y="99"/>
                            <a:ext cx="252" cy="0"/>
                          </a:xfrm>
                          <a:prstGeom prst="line">
                            <a:avLst/>
                          </a:prstGeom>
                          <a:noFill/>
                          <a:ln w="18288">
                            <a:solidFill>
                              <a:srgbClr val="00B155"/>
                            </a:solidFill>
                            <a:round/>
                            <a:headEnd/>
                            <a:tailEnd/>
                          </a:ln>
                          <a:extLst>
                            <a:ext uri="{909E8E84-426E-40DD-AFC4-6F175D3DCCD1}">
                              <a14:hiddenFill xmlns:a14="http://schemas.microsoft.com/office/drawing/2010/main">
                                <a:noFill/>
                              </a14:hiddenFill>
                            </a:ext>
                          </a:extLst>
                        </wps:spPr>
                        <wps:bodyPr/>
                      </wps:wsp>
                      <wps:wsp>
                        <wps:cNvPr id="1073" name="Freeform 1160"/>
                        <wps:cNvSpPr>
                          <a:spLocks/>
                        </wps:cNvSpPr>
                        <wps:spPr bwMode="auto">
                          <a:xfrm>
                            <a:off x="3499" y="61"/>
                            <a:ext cx="80" cy="80"/>
                          </a:xfrm>
                          <a:custGeom>
                            <a:avLst/>
                            <a:gdLst>
                              <a:gd name="T0" fmla="+- 0 3539 3500"/>
                              <a:gd name="T1" fmla="*/ T0 w 80"/>
                              <a:gd name="T2" fmla="+- 0 61 61"/>
                              <a:gd name="T3" fmla="*/ 61 h 80"/>
                              <a:gd name="T4" fmla="+- 0 3524 3500"/>
                              <a:gd name="T5" fmla="*/ T4 w 80"/>
                              <a:gd name="T6" fmla="+- 0 64 61"/>
                              <a:gd name="T7" fmla="*/ 64 h 80"/>
                              <a:gd name="T8" fmla="+- 0 3511 3500"/>
                              <a:gd name="T9" fmla="*/ T8 w 80"/>
                              <a:gd name="T10" fmla="+- 0 73 61"/>
                              <a:gd name="T11" fmla="*/ 73 h 80"/>
                              <a:gd name="T12" fmla="+- 0 3503 3500"/>
                              <a:gd name="T13" fmla="*/ T12 w 80"/>
                              <a:gd name="T14" fmla="+- 0 85 61"/>
                              <a:gd name="T15" fmla="*/ 85 h 80"/>
                              <a:gd name="T16" fmla="+- 0 3500 3500"/>
                              <a:gd name="T17" fmla="*/ T16 w 80"/>
                              <a:gd name="T18" fmla="+- 0 101 61"/>
                              <a:gd name="T19" fmla="*/ 101 h 80"/>
                              <a:gd name="T20" fmla="+- 0 3503 3500"/>
                              <a:gd name="T21" fmla="*/ T20 w 80"/>
                              <a:gd name="T22" fmla="+- 0 116 61"/>
                              <a:gd name="T23" fmla="*/ 116 h 80"/>
                              <a:gd name="T24" fmla="+- 0 3511 3500"/>
                              <a:gd name="T25" fmla="*/ T24 w 80"/>
                              <a:gd name="T26" fmla="+- 0 129 61"/>
                              <a:gd name="T27" fmla="*/ 129 h 80"/>
                              <a:gd name="T28" fmla="+- 0 3524 3500"/>
                              <a:gd name="T29" fmla="*/ T28 w 80"/>
                              <a:gd name="T30" fmla="+- 0 137 61"/>
                              <a:gd name="T31" fmla="*/ 137 h 80"/>
                              <a:gd name="T32" fmla="+- 0 3539 3500"/>
                              <a:gd name="T33" fmla="*/ T32 w 80"/>
                              <a:gd name="T34" fmla="+- 0 140 61"/>
                              <a:gd name="T35" fmla="*/ 140 h 80"/>
                              <a:gd name="T36" fmla="+- 0 3555 3500"/>
                              <a:gd name="T37" fmla="*/ T36 w 80"/>
                              <a:gd name="T38" fmla="+- 0 137 61"/>
                              <a:gd name="T39" fmla="*/ 137 h 80"/>
                              <a:gd name="T40" fmla="+- 0 3567 3500"/>
                              <a:gd name="T41" fmla="*/ T40 w 80"/>
                              <a:gd name="T42" fmla="+- 0 129 61"/>
                              <a:gd name="T43" fmla="*/ 129 h 80"/>
                              <a:gd name="T44" fmla="+- 0 3576 3500"/>
                              <a:gd name="T45" fmla="*/ T44 w 80"/>
                              <a:gd name="T46" fmla="+- 0 116 61"/>
                              <a:gd name="T47" fmla="*/ 116 h 80"/>
                              <a:gd name="T48" fmla="+- 0 3579 3500"/>
                              <a:gd name="T49" fmla="*/ T48 w 80"/>
                              <a:gd name="T50" fmla="+- 0 101 61"/>
                              <a:gd name="T51" fmla="*/ 101 h 80"/>
                              <a:gd name="T52" fmla="+- 0 3576 3500"/>
                              <a:gd name="T53" fmla="*/ T52 w 80"/>
                              <a:gd name="T54" fmla="+- 0 85 61"/>
                              <a:gd name="T55" fmla="*/ 85 h 80"/>
                              <a:gd name="T56" fmla="+- 0 3567 3500"/>
                              <a:gd name="T57" fmla="*/ T56 w 80"/>
                              <a:gd name="T58" fmla="+- 0 73 61"/>
                              <a:gd name="T59" fmla="*/ 73 h 80"/>
                              <a:gd name="T60" fmla="+- 0 3555 3500"/>
                              <a:gd name="T61" fmla="*/ T60 w 80"/>
                              <a:gd name="T62" fmla="+- 0 64 61"/>
                              <a:gd name="T63" fmla="*/ 64 h 80"/>
                              <a:gd name="T64" fmla="+- 0 3539 3500"/>
                              <a:gd name="T65" fmla="*/ T64 w 80"/>
                              <a:gd name="T66" fmla="+- 0 61 61"/>
                              <a:gd name="T67" fmla="*/ 6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39" y="0"/>
                                </a:moveTo>
                                <a:lnTo>
                                  <a:pt x="24" y="3"/>
                                </a:lnTo>
                                <a:lnTo>
                                  <a:pt x="11" y="12"/>
                                </a:lnTo>
                                <a:lnTo>
                                  <a:pt x="3" y="24"/>
                                </a:lnTo>
                                <a:lnTo>
                                  <a:pt x="0" y="40"/>
                                </a:lnTo>
                                <a:lnTo>
                                  <a:pt x="3" y="55"/>
                                </a:lnTo>
                                <a:lnTo>
                                  <a:pt x="11" y="68"/>
                                </a:lnTo>
                                <a:lnTo>
                                  <a:pt x="24" y="76"/>
                                </a:lnTo>
                                <a:lnTo>
                                  <a:pt x="39" y="79"/>
                                </a:lnTo>
                                <a:lnTo>
                                  <a:pt x="55" y="76"/>
                                </a:lnTo>
                                <a:lnTo>
                                  <a:pt x="67" y="68"/>
                                </a:lnTo>
                                <a:lnTo>
                                  <a:pt x="76" y="55"/>
                                </a:lnTo>
                                <a:lnTo>
                                  <a:pt x="79" y="40"/>
                                </a:lnTo>
                                <a:lnTo>
                                  <a:pt x="76" y="24"/>
                                </a:lnTo>
                                <a:lnTo>
                                  <a:pt x="67" y="12"/>
                                </a:lnTo>
                                <a:lnTo>
                                  <a:pt x="55" y="3"/>
                                </a:lnTo>
                                <a:lnTo>
                                  <a:pt x="39" y="0"/>
                                </a:lnTo>
                                <a:close/>
                              </a:path>
                            </a:pathLst>
                          </a:custGeom>
                          <a:solidFill>
                            <a:srgbClr val="00B1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1159"/>
                        <wps:cNvSpPr>
                          <a:spLocks/>
                        </wps:cNvSpPr>
                        <wps:spPr bwMode="auto">
                          <a:xfrm>
                            <a:off x="3499" y="61"/>
                            <a:ext cx="80" cy="80"/>
                          </a:xfrm>
                          <a:custGeom>
                            <a:avLst/>
                            <a:gdLst>
                              <a:gd name="T0" fmla="+- 0 3579 3500"/>
                              <a:gd name="T1" fmla="*/ T0 w 80"/>
                              <a:gd name="T2" fmla="+- 0 101 61"/>
                              <a:gd name="T3" fmla="*/ 101 h 80"/>
                              <a:gd name="T4" fmla="+- 0 3576 3500"/>
                              <a:gd name="T5" fmla="*/ T4 w 80"/>
                              <a:gd name="T6" fmla="+- 0 116 61"/>
                              <a:gd name="T7" fmla="*/ 116 h 80"/>
                              <a:gd name="T8" fmla="+- 0 3567 3500"/>
                              <a:gd name="T9" fmla="*/ T8 w 80"/>
                              <a:gd name="T10" fmla="+- 0 129 61"/>
                              <a:gd name="T11" fmla="*/ 129 h 80"/>
                              <a:gd name="T12" fmla="+- 0 3555 3500"/>
                              <a:gd name="T13" fmla="*/ T12 w 80"/>
                              <a:gd name="T14" fmla="+- 0 137 61"/>
                              <a:gd name="T15" fmla="*/ 137 h 80"/>
                              <a:gd name="T16" fmla="+- 0 3539 3500"/>
                              <a:gd name="T17" fmla="*/ T16 w 80"/>
                              <a:gd name="T18" fmla="+- 0 140 61"/>
                              <a:gd name="T19" fmla="*/ 140 h 80"/>
                              <a:gd name="T20" fmla="+- 0 3524 3500"/>
                              <a:gd name="T21" fmla="*/ T20 w 80"/>
                              <a:gd name="T22" fmla="+- 0 137 61"/>
                              <a:gd name="T23" fmla="*/ 137 h 80"/>
                              <a:gd name="T24" fmla="+- 0 3511 3500"/>
                              <a:gd name="T25" fmla="*/ T24 w 80"/>
                              <a:gd name="T26" fmla="+- 0 129 61"/>
                              <a:gd name="T27" fmla="*/ 129 h 80"/>
                              <a:gd name="T28" fmla="+- 0 3503 3500"/>
                              <a:gd name="T29" fmla="*/ T28 w 80"/>
                              <a:gd name="T30" fmla="+- 0 116 61"/>
                              <a:gd name="T31" fmla="*/ 116 h 80"/>
                              <a:gd name="T32" fmla="+- 0 3500 3500"/>
                              <a:gd name="T33" fmla="*/ T32 w 80"/>
                              <a:gd name="T34" fmla="+- 0 101 61"/>
                              <a:gd name="T35" fmla="*/ 101 h 80"/>
                              <a:gd name="T36" fmla="+- 0 3503 3500"/>
                              <a:gd name="T37" fmla="*/ T36 w 80"/>
                              <a:gd name="T38" fmla="+- 0 85 61"/>
                              <a:gd name="T39" fmla="*/ 85 h 80"/>
                              <a:gd name="T40" fmla="+- 0 3511 3500"/>
                              <a:gd name="T41" fmla="*/ T40 w 80"/>
                              <a:gd name="T42" fmla="+- 0 73 61"/>
                              <a:gd name="T43" fmla="*/ 73 h 80"/>
                              <a:gd name="T44" fmla="+- 0 3524 3500"/>
                              <a:gd name="T45" fmla="*/ T44 w 80"/>
                              <a:gd name="T46" fmla="+- 0 64 61"/>
                              <a:gd name="T47" fmla="*/ 64 h 80"/>
                              <a:gd name="T48" fmla="+- 0 3539 3500"/>
                              <a:gd name="T49" fmla="*/ T48 w 80"/>
                              <a:gd name="T50" fmla="+- 0 61 61"/>
                              <a:gd name="T51" fmla="*/ 61 h 80"/>
                              <a:gd name="T52" fmla="+- 0 3555 3500"/>
                              <a:gd name="T53" fmla="*/ T52 w 80"/>
                              <a:gd name="T54" fmla="+- 0 64 61"/>
                              <a:gd name="T55" fmla="*/ 64 h 80"/>
                              <a:gd name="T56" fmla="+- 0 3567 3500"/>
                              <a:gd name="T57" fmla="*/ T56 w 80"/>
                              <a:gd name="T58" fmla="+- 0 73 61"/>
                              <a:gd name="T59" fmla="*/ 73 h 80"/>
                              <a:gd name="T60" fmla="+- 0 3576 3500"/>
                              <a:gd name="T61" fmla="*/ T60 w 80"/>
                              <a:gd name="T62" fmla="+- 0 85 61"/>
                              <a:gd name="T63" fmla="*/ 85 h 80"/>
                              <a:gd name="T64" fmla="+- 0 3579 3500"/>
                              <a:gd name="T65" fmla="*/ T64 w 80"/>
                              <a:gd name="T66" fmla="+- 0 101 61"/>
                              <a:gd name="T67" fmla="*/ 10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79" y="40"/>
                                </a:moveTo>
                                <a:lnTo>
                                  <a:pt x="76" y="55"/>
                                </a:lnTo>
                                <a:lnTo>
                                  <a:pt x="67" y="68"/>
                                </a:lnTo>
                                <a:lnTo>
                                  <a:pt x="55" y="76"/>
                                </a:lnTo>
                                <a:lnTo>
                                  <a:pt x="39" y="79"/>
                                </a:lnTo>
                                <a:lnTo>
                                  <a:pt x="24" y="76"/>
                                </a:lnTo>
                                <a:lnTo>
                                  <a:pt x="11" y="68"/>
                                </a:lnTo>
                                <a:lnTo>
                                  <a:pt x="3" y="55"/>
                                </a:lnTo>
                                <a:lnTo>
                                  <a:pt x="0" y="40"/>
                                </a:lnTo>
                                <a:lnTo>
                                  <a:pt x="3" y="24"/>
                                </a:lnTo>
                                <a:lnTo>
                                  <a:pt x="11" y="12"/>
                                </a:lnTo>
                                <a:lnTo>
                                  <a:pt x="24" y="3"/>
                                </a:lnTo>
                                <a:lnTo>
                                  <a:pt x="39" y="0"/>
                                </a:lnTo>
                                <a:lnTo>
                                  <a:pt x="55" y="3"/>
                                </a:lnTo>
                                <a:lnTo>
                                  <a:pt x="67" y="12"/>
                                </a:lnTo>
                                <a:lnTo>
                                  <a:pt x="76" y="24"/>
                                </a:lnTo>
                                <a:lnTo>
                                  <a:pt x="79" y="40"/>
                                </a:lnTo>
                                <a:close/>
                              </a:path>
                            </a:pathLst>
                          </a:custGeom>
                          <a:noFill/>
                          <a:ln w="6095">
                            <a:solidFill>
                              <a:srgbClr val="B8D49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A1511" id="Group 1158" o:spid="_x0000_s1026" style="position:absolute;margin-left:170.65pt;margin-top:2.8pt;width:12.6pt;height:4.45pt;z-index:-528;mso-position-horizontal-relative:page" coordorigin="3413,56" coordsize="2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">
                <v:line id="Line 1161" o:spid="_x0000_s1027" style="position:absolute;visibility:visible;mso-wrap-style:square" from="3413,99" to="366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" strokecolor="#00b155" strokeweight="1.44pt"/>
                <v:shape id="Freeform 1160" o:spid="_x0000_s1028" style="position:absolute;left:3499;top:61;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" path="m39,l24,3,11,12,3,24,,40,3,55r8,13l24,76r15,3l55,76,67,68,76,55,79,40,76,24,67,12,55,3,39,xe" fillcolor="#00b155" stroked="f">
                  <v:path arrowok="t" o:connecttype="custom" o:connectlocs="39,61;24,64;11,73;3,85;0,101;3,116;11,129;24,137;39,140;55,137;67,129;76,116;79,101;76,85;67,73;55,64;39,61" o:connectangles="0,0,0,0,0,0,0,0,0,0,0,0,0,0,0,0,0"/>
                </v:shape>
                <v:shape id="Freeform 1159" o:spid="_x0000_s1029" style="position:absolute;left:3499;top:61;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" path="m79,40l76,55,67,68,55,76,39,79,24,76,11,68,3,55,,40,3,24,11,12,24,3,39,,55,3r12,9l76,24r3,16xe" filled="f" strokecolor="#b8d49a" strokeweight=".16931mm">
                  <v:path arrowok="t" o:connecttype="custom" o:connectlocs="79,101;76,116;67,129;55,137;39,140;24,137;11,129;3,116;0,101;3,85;11,73;24,64;39,61;55,64;67,73;76,85;79,101" o:connectangles="0,0,0,0,0,0,0,0,0,0,0,0,0,0,0,0,0"/>
                </v:shape>
                <w10:wrap anchorx="page"/>
              </v:group>
            </w:pict>
          </mc:Fallback>
        </mc:AlternateContent>
      </w:r>
      <w:r w:rsidR="00BD6EFE" w:rsidRPr="00A67D3B">
        <w:rPr>
          <w:rFonts w:ascii="Times New Roman" w:hAnsi="Times New Roman" w:cs="Times New Roman"/>
          <w:color w:val="000000" w:themeColor="text1"/>
          <w:w w:val="95"/>
          <w:sz w:val="18"/>
          <w:szCs w:val="24"/>
        </w:rPr>
        <w:t>Share of TPES to 1990 (right scale)</w:t>
      </w:r>
    </w:p>
    <w:p w:rsidR="000B4B4A" w:rsidRPr="00A67D3B" w:rsidRDefault="000B4B4A" w:rsidP="00A67D3B">
      <w:pPr>
        <w:pStyle w:val="a3"/>
        <w:spacing w:before="11"/>
        <w:ind w:left="3828"/>
        <w:rPr>
          <w:rFonts w:ascii="Times New Roman" w:hAnsi="Times New Roman" w:cs="Times New Roman"/>
          <w:color w:val="000000" w:themeColor="text1"/>
          <w:sz w:val="18"/>
        </w:rPr>
      </w:pPr>
    </w:p>
    <w:p w:rsidR="000B4B4A" w:rsidRPr="00A67D3B" w:rsidRDefault="00602CA1" w:rsidP="00A67D3B">
      <w:pPr>
        <w:spacing w:before="1"/>
        <w:ind w:left="3828"/>
        <w:rPr>
          <w:rFonts w:ascii="Times New Roman" w:hAnsi="Times New Roman" w:cs="Times New Roman"/>
          <w:color w:val="000000" w:themeColor="text1"/>
          <w:sz w:val="18"/>
          <w:szCs w:val="24"/>
        </w:rPr>
      </w:pPr>
      <w:r w:rsidRPr="00A67D3B">
        <w:rPr>
          <w:rFonts w:ascii="Times New Roman" w:hAnsi="Times New Roman" w:cs="Times New Roman"/>
          <w:noProof/>
          <w:color w:val="000000" w:themeColor="text1"/>
          <w:sz w:val="18"/>
          <w:szCs w:val="24"/>
        </w:rPr>
        <mc:AlternateContent>
          <mc:Choice Requires="wpg">
            <w:drawing>
              <wp:anchor distT="0" distB="0" distL="114300" distR="114300" simplePos="0" relativeHeight="503140616" behindDoc="0" locked="0" layoutInCell="1" allowOverlap="1">
                <wp:simplePos x="0" y="0"/>
                <wp:positionH relativeFrom="page">
                  <wp:posOffset>2167255</wp:posOffset>
                </wp:positionH>
                <wp:positionV relativeFrom="paragraph">
                  <wp:posOffset>34290</wp:posOffset>
                </wp:positionV>
                <wp:extent cx="160020" cy="56515"/>
                <wp:effectExtent l="14605" t="10795" r="15875" b="8890"/>
                <wp:wrapNone/>
                <wp:docPr id="1067"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56515"/>
                          <a:chOff x="3413" y="54"/>
                          <a:chExt cx="252" cy="89"/>
                        </a:xfrm>
                      </wpg:grpSpPr>
                      <wps:wsp>
                        <wps:cNvPr id="1068" name="Line 1157"/>
                        <wps:cNvCnPr>
                          <a:cxnSpLocks noChangeShapeType="1"/>
                        </wps:cNvCnPr>
                        <wps:spPr bwMode="auto">
                          <a:xfrm>
                            <a:off x="3413" y="100"/>
                            <a:ext cx="252" cy="0"/>
                          </a:xfrm>
                          <a:prstGeom prst="line">
                            <a:avLst/>
                          </a:prstGeom>
                          <a:noFill/>
                          <a:ln w="18288">
                            <a:solidFill>
                              <a:srgbClr val="FEBD16"/>
                            </a:solidFill>
                            <a:round/>
                            <a:headEnd/>
                            <a:tailEnd/>
                          </a:ln>
                          <a:extLst>
                            <a:ext uri="{909E8E84-426E-40DD-AFC4-6F175D3DCCD1}">
                              <a14:hiddenFill xmlns:a14="http://schemas.microsoft.com/office/drawing/2010/main">
                                <a:noFill/>
                              </a14:hiddenFill>
                            </a:ext>
                          </a:extLst>
                        </wps:spPr>
                        <wps:bodyPr/>
                      </wps:wsp>
                      <wps:wsp>
                        <wps:cNvPr id="1069" name="Freeform 1156"/>
                        <wps:cNvSpPr>
                          <a:spLocks/>
                        </wps:cNvSpPr>
                        <wps:spPr bwMode="auto">
                          <a:xfrm>
                            <a:off x="3499" y="59"/>
                            <a:ext cx="80" cy="80"/>
                          </a:xfrm>
                          <a:custGeom>
                            <a:avLst/>
                            <a:gdLst>
                              <a:gd name="T0" fmla="+- 0 3539 3500"/>
                              <a:gd name="T1" fmla="*/ T0 w 80"/>
                              <a:gd name="T2" fmla="+- 0 59 59"/>
                              <a:gd name="T3" fmla="*/ 59 h 80"/>
                              <a:gd name="T4" fmla="+- 0 3524 3500"/>
                              <a:gd name="T5" fmla="*/ T4 w 80"/>
                              <a:gd name="T6" fmla="+- 0 62 59"/>
                              <a:gd name="T7" fmla="*/ 62 h 80"/>
                              <a:gd name="T8" fmla="+- 0 3511 3500"/>
                              <a:gd name="T9" fmla="*/ T8 w 80"/>
                              <a:gd name="T10" fmla="+- 0 71 59"/>
                              <a:gd name="T11" fmla="*/ 71 h 80"/>
                              <a:gd name="T12" fmla="+- 0 3503 3500"/>
                              <a:gd name="T13" fmla="*/ T12 w 80"/>
                              <a:gd name="T14" fmla="+- 0 83 59"/>
                              <a:gd name="T15" fmla="*/ 83 h 80"/>
                              <a:gd name="T16" fmla="+- 0 3500 3500"/>
                              <a:gd name="T17" fmla="*/ T16 w 80"/>
                              <a:gd name="T18" fmla="+- 0 99 59"/>
                              <a:gd name="T19" fmla="*/ 99 h 80"/>
                              <a:gd name="T20" fmla="+- 0 3503 3500"/>
                              <a:gd name="T21" fmla="*/ T20 w 80"/>
                              <a:gd name="T22" fmla="+- 0 114 59"/>
                              <a:gd name="T23" fmla="*/ 114 h 80"/>
                              <a:gd name="T24" fmla="+- 0 3511 3500"/>
                              <a:gd name="T25" fmla="*/ T24 w 80"/>
                              <a:gd name="T26" fmla="+- 0 127 59"/>
                              <a:gd name="T27" fmla="*/ 127 h 80"/>
                              <a:gd name="T28" fmla="+- 0 3524 3500"/>
                              <a:gd name="T29" fmla="*/ T28 w 80"/>
                              <a:gd name="T30" fmla="+- 0 135 59"/>
                              <a:gd name="T31" fmla="*/ 135 h 80"/>
                              <a:gd name="T32" fmla="+- 0 3539 3500"/>
                              <a:gd name="T33" fmla="*/ T32 w 80"/>
                              <a:gd name="T34" fmla="+- 0 138 59"/>
                              <a:gd name="T35" fmla="*/ 138 h 80"/>
                              <a:gd name="T36" fmla="+- 0 3555 3500"/>
                              <a:gd name="T37" fmla="*/ T36 w 80"/>
                              <a:gd name="T38" fmla="+- 0 135 59"/>
                              <a:gd name="T39" fmla="*/ 135 h 80"/>
                              <a:gd name="T40" fmla="+- 0 3567 3500"/>
                              <a:gd name="T41" fmla="*/ T40 w 80"/>
                              <a:gd name="T42" fmla="+- 0 127 59"/>
                              <a:gd name="T43" fmla="*/ 127 h 80"/>
                              <a:gd name="T44" fmla="+- 0 3576 3500"/>
                              <a:gd name="T45" fmla="*/ T44 w 80"/>
                              <a:gd name="T46" fmla="+- 0 114 59"/>
                              <a:gd name="T47" fmla="*/ 114 h 80"/>
                              <a:gd name="T48" fmla="+- 0 3579 3500"/>
                              <a:gd name="T49" fmla="*/ T48 w 80"/>
                              <a:gd name="T50" fmla="+- 0 99 59"/>
                              <a:gd name="T51" fmla="*/ 99 h 80"/>
                              <a:gd name="T52" fmla="+- 0 3576 3500"/>
                              <a:gd name="T53" fmla="*/ T52 w 80"/>
                              <a:gd name="T54" fmla="+- 0 83 59"/>
                              <a:gd name="T55" fmla="*/ 83 h 80"/>
                              <a:gd name="T56" fmla="+- 0 3567 3500"/>
                              <a:gd name="T57" fmla="*/ T56 w 80"/>
                              <a:gd name="T58" fmla="+- 0 71 59"/>
                              <a:gd name="T59" fmla="*/ 71 h 80"/>
                              <a:gd name="T60" fmla="+- 0 3555 3500"/>
                              <a:gd name="T61" fmla="*/ T60 w 80"/>
                              <a:gd name="T62" fmla="+- 0 62 59"/>
                              <a:gd name="T63" fmla="*/ 62 h 80"/>
                              <a:gd name="T64" fmla="+- 0 3539 3500"/>
                              <a:gd name="T65" fmla="*/ T64 w 80"/>
                              <a:gd name="T66" fmla="+- 0 59 59"/>
                              <a:gd name="T67" fmla="*/ 5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39" y="0"/>
                                </a:moveTo>
                                <a:lnTo>
                                  <a:pt x="24" y="3"/>
                                </a:lnTo>
                                <a:lnTo>
                                  <a:pt x="11" y="12"/>
                                </a:lnTo>
                                <a:lnTo>
                                  <a:pt x="3" y="24"/>
                                </a:lnTo>
                                <a:lnTo>
                                  <a:pt x="0" y="40"/>
                                </a:lnTo>
                                <a:lnTo>
                                  <a:pt x="3" y="55"/>
                                </a:lnTo>
                                <a:lnTo>
                                  <a:pt x="11" y="68"/>
                                </a:lnTo>
                                <a:lnTo>
                                  <a:pt x="24" y="76"/>
                                </a:lnTo>
                                <a:lnTo>
                                  <a:pt x="39" y="79"/>
                                </a:lnTo>
                                <a:lnTo>
                                  <a:pt x="55" y="76"/>
                                </a:lnTo>
                                <a:lnTo>
                                  <a:pt x="67" y="68"/>
                                </a:lnTo>
                                <a:lnTo>
                                  <a:pt x="76" y="55"/>
                                </a:lnTo>
                                <a:lnTo>
                                  <a:pt x="79" y="40"/>
                                </a:lnTo>
                                <a:lnTo>
                                  <a:pt x="76" y="24"/>
                                </a:lnTo>
                                <a:lnTo>
                                  <a:pt x="67" y="12"/>
                                </a:lnTo>
                                <a:lnTo>
                                  <a:pt x="55" y="3"/>
                                </a:lnTo>
                                <a:lnTo>
                                  <a:pt x="39" y="0"/>
                                </a:lnTo>
                                <a:close/>
                              </a:path>
                            </a:pathLst>
                          </a:custGeom>
                          <a:solidFill>
                            <a:srgbClr val="FBBA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1155"/>
                        <wps:cNvSpPr>
                          <a:spLocks/>
                        </wps:cNvSpPr>
                        <wps:spPr bwMode="auto">
                          <a:xfrm>
                            <a:off x="3499" y="59"/>
                            <a:ext cx="80" cy="80"/>
                          </a:xfrm>
                          <a:custGeom>
                            <a:avLst/>
                            <a:gdLst>
                              <a:gd name="T0" fmla="+- 0 3579 3500"/>
                              <a:gd name="T1" fmla="*/ T0 w 80"/>
                              <a:gd name="T2" fmla="+- 0 99 59"/>
                              <a:gd name="T3" fmla="*/ 99 h 80"/>
                              <a:gd name="T4" fmla="+- 0 3576 3500"/>
                              <a:gd name="T5" fmla="*/ T4 w 80"/>
                              <a:gd name="T6" fmla="+- 0 114 59"/>
                              <a:gd name="T7" fmla="*/ 114 h 80"/>
                              <a:gd name="T8" fmla="+- 0 3567 3500"/>
                              <a:gd name="T9" fmla="*/ T8 w 80"/>
                              <a:gd name="T10" fmla="+- 0 127 59"/>
                              <a:gd name="T11" fmla="*/ 127 h 80"/>
                              <a:gd name="T12" fmla="+- 0 3555 3500"/>
                              <a:gd name="T13" fmla="*/ T12 w 80"/>
                              <a:gd name="T14" fmla="+- 0 135 59"/>
                              <a:gd name="T15" fmla="*/ 135 h 80"/>
                              <a:gd name="T16" fmla="+- 0 3539 3500"/>
                              <a:gd name="T17" fmla="*/ T16 w 80"/>
                              <a:gd name="T18" fmla="+- 0 138 59"/>
                              <a:gd name="T19" fmla="*/ 138 h 80"/>
                              <a:gd name="T20" fmla="+- 0 3524 3500"/>
                              <a:gd name="T21" fmla="*/ T20 w 80"/>
                              <a:gd name="T22" fmla="+- 0 135 59"/>
                              <a:gd name="T23" fmla="*/ 135 h 80"/>
                              <a:gd name="T24" fmla="+- 0 3511 3500"/>
                              <a:gd name="T25" fmla="*/ T24 w 80"/>
                              <a:gd name="T26" fmla="+- 0 127 59"/>
                              <a:gd name="T27" fmla="*/ 127 h 80"/>
                              <a:gd name="T28" fmla="+- 0 3503 3500"/>
                              <a:gd name="T29" fmla="*/ T28 w 80"/>
                              <a:gd name="T30" fmla="+- 0 114 59"/>
                              <a:gd name="T31" fmla="*/ 114 h 80"/>
                              <a:gd name="T32" fmla="+- 0 3500 3500"/>
                              <a:gd name="T33" fmla="*/ T32 w 80"/>
                              <a:gd name="T34" fmla="+- 0 99 59"/>
                              <a:gd name="T35" fmla="*/ 99 h 80"/>
                              <a:gd name="T36" fmla="+- 0 3503 3500"/>
                              <a:gd name="T37" fmla="*/ T36 w 80"/>
                              <a:gd name="T38" fmla="+- 0 83 59"/>
                              <a:gd name="T39" fmla="*/ 83 h 80"/>
                              <a:gd name="T40" fmla="+- 0 3511 3500"/>
                              <a:gd name="T41" fmla="*/ T40 w 80"/>
                              <a:gd name="T42" fmla="+- 0 71 59"/>
                              <a:gd name="T43" fmla="*/ 71 h 80"/>
                              <a:gd name="T44" fmla="+- 0 3524 3500"/>
                              <a:gd name="T45" fmla="*/ T44 w 80"/>
                              <a:gd name="T46" fmla="+- 0 62 59"/>
                              <a:gd name="T47" fmla="*/ 62 h 80"/>
                              <a:gd name="T48" fmla="+- 0 3539 3500"/>
                              <a:gd name="T49" fmla="*/ T48 w 80"/>
                              <a:gd name="T50" fmla="+- 0 59 59"/>
                              <a:gd name="T51" fmla="*/ 59 h 80"/>
                              <a:gd name="T52" fmla="+- 0 3555 3500"/>
                              <a:gd name="T53" fmla="*/ T52 w 80"/>
                              <a:gd name="T54" fmla="+- 0 62 59"/>
                              <a:gd name="T55" fmla="*/ 62 h 80"/>
                              <a:gd name="T56" fmla="+- 0 3567 3500"/>
                              <a:gd name="T57" fmla="*/ T56 w 80"/>
                              <a:gd name="T58" fmla="+- 0 71 59"/>
                              <a:gd name="T59" fmla="*/ 71 h 80"/>
                              <a:gd name="T60" fmla="+- 0 3576 3500"/>
                              <a:gd name="T61" fmla="*/ T60 w 80"/>
                              <a:gd name="T62" fmla="+- 0 83 59"/>
                              <a:gd name="T63" fmla="*/ 83 h 80"/>
                              <a:gd name="T64" fmla="+- 0 3579 3500"/>
                              <a:gd name="T65" fmla="*/ T64 w 80"/>
                              <a:gd name="T66" fmla="+- 0 99 59"/>
                              <a:gd name="T67" fmla="*/ 9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79" y="40"/>
                                </a:moveTo>
                                <a:lnTo>
                                  <a:pt x="76" y="55"/>
                                </a:lnTo>
                                <a:lnTo>
                                  <a:pt x="67" y="68"/>
                                </a:lnTo>
                                <a:lnTo>
                                  <a:pt x="55" y="76"/>
                                </a:lnTo>
                                <a:lnTo>
                                  <a:pt x="39" y="79"/>
                                </a:lnTo>
                                <a:lnTo>
                                  <a:pt x="24" y="76"/>
                                </a:lnTo>
                                <a:lnTo>
                                  <a:pt x="11" y="68"/>
                                </a:lnTo>
                                <a:lnTo>
                                  <a:pt x="3" y="55"/>
                                </a:lnTo>
                                <a:lnTo>
                                  <a:pt x="0" y="40"/>
                                </a:lnTo>
                                <a:lnTo>
                                  <a:pt x="3" y="24"/>
                                </a:lnTo>
                                <a:lnTo>
                                  <a:pt x="11" y="12"/>
                                </a:lnTo>
                                <a:lnTo>
                                  <a:pt x="24" y="3"/>
                                </a:lnTo>
                                <a:lnTo>
                                  <a:pt x="39" y="0"/>
                                </a:lnTo>
                                <a:lnTo>
                                  <a:pt x="55" y="3"/>
                                </a:lnTo>
                                <a:lnTo>
                                  <a:pt x="67" y="12"/>
                                </a:lnTo>
                                <a:lnTo>
                                  <a:pt x="76" y="24"/>
                                </a:lnTo>
                                <a:lnTo>
                                  <a:pt x="79" y="40"/>
                                </a:lnTo>
                                <a:close/>
                              </a:path>
                            </a:pathLst>
                          </a:custGeom>
                          <a:noFill/>
                          <a:ln w="6095">
                            <a:solidFill>
                              <a:srgbClr val="FEBD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63B5FC" id="Group 1154" o:spid="_x0000_s1026" style="position:absolute;margin-left:170.65pt;margin-top:2.7pt;width:12.6pt;height:4.45pt;z-index:-504;mso-position-horizontal-relative:page" coordorigin="3413,54" coordsize="2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">
                <v:line id="Line 1157" o:spid="_x0000_s1027" style="position:absolute;visibility:visible;mso-wrap-style:square" from="3413,100" to="366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" strokecolor="#febd16" strokeweight="1.44pt"/>
                <v:shape id="Freeform 1156" o:spid="_x0000_s1028" style="position:absolute;left:3499;top:59;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" path="m39,l24,3,11,12,3,24,,40,3,55r8,13l24,76r15,3l55,76,67,68,76,55,79,40,76,24,67,12,55,3,39,xe" fillcolor="#fbba89" stroked="f">
                  <v:path arrowok="t" o:connecttype="custom" o:connectlocs="39,59;24,62;11,71;3,83;0,99;3,114;11,127;24,135;39,138;55,135;67,127;76,114;79,99;76,83;67,71;55,62;39,59" o:connectangles="0,0,0,0,0,0,0,0,0,0,0,0,0,0,0,0,0"/>
                </v:shape>
                <v:shape id="Freeform 1155" o:spid="_x0000_s1029" style="position:absolute;left:3499;top:59;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" path="m79,40l76,55,67,68,55,76,39,79,24,76,11,68,3,55,,40,3,24,11,12,24,3,39,,55,3r12,9l76,24r3,16xe" filled="f" strokecolor="#febd16" strokeweight=".16931mm">
                  <v:path arrowok="t" o:connecttype="custom" o:connectlocs="79,99;76,114;67,127;55,135;39,138;24,135;11,127;3,114;0,99;3,83;11,71;24,62;39,59;55,62;67,71;76,83;79,99" o:connectangles="0,0,0,0,0,0,0,0,0,0,0,0,0,0,0,0,0"/>
                </v:shape>
                <w10:wrap anchorx="page"/>
              </v:group>
            </w:pict>
          </mc:Fallback>
        </mc:AlternateContent>
      </w:r>
      <w:r w:rsidR="00BD6EFE" w:rsidRPr="00A67D3B">
        <w:rPr>
          <w:rFonts w:ascii="Times New Roman" w:hAnsi="Times New Roman" w:cs="Times New Roman"/>
          <w:color w:val="000000" w:themeColor="text1"/>
          <w:w w:val="95"/>
          <w:sz w:val="18"/>
          <w:szCs w:val="24"/>
        </w:rPr>
        <w:t>Share of GHG emissions (Energy + Industrial processes) to 1990 (right scale)</w:t>
      </w:r>
    </w:p>
    <w:p w:rsidR="000B4B4A" w:rsidRPr="00A67D3B" w:rsidRDefault="000B4B4A">
      <w:pPr>
        <w:pStyle w:val="a3"/>
        <w:spacing w:before="3"/>
        <w:rPr>
          <w:rFonts w:ascii="Times New Roman" w:hAnsi="Times New Roman" w:cs="Times New Roman"/>
          <w:color w:val="000000" w:themeColor="text1"/>
        </w:rPr>
      </w:pPr>
    </w:p>
    <w:p w:rsidR="000B4B4A" w:rsidRPr="00A67D3B" w:rsidRDefault="00BD6EFE">
      <w:pPr>
        <w:spacing w:before="111"/>
        <w:ind w:left="1267"/>
        <w:rPr>
          <w:rFonts w:ascii="Times New Roman" w:hAnsi="Times New Roman" w:cs="Times New Roman"/>
          <w:b/>
          <w:i/>
          <w:color w:val="000000" w:themeColor="text1"/>
          <w:sz w:val="24"/>
          <w:szCs w:val="24"/>
        </w:rPr>
      </w:pPr>
      <w:r w:rsidRPr="00A67D3B">
        <w:rPr>
          <w:rFonts w:ascii="Times New Roman" w:hAnsi="Times New Roman" w:cs="Times New Roman"/>
          <w:i/>
          <w:color w:val="000000" w:themeColor="text1"/>
          <w:sz w:val="24"/>
          <w:szCs w:val="24"/>
        </w:rPr>
        <w:t xml:space="preserve">Figure 2.1. </w:t>
      </w:r>
      <w:r w:rsidRPr="00A67D3B">
        <w:rPr>
          <w:rFonts w:ascii="Times New Roman" w:hAnsi="Times New Roman" w:cs="Times New Roman"/>
          <w:b/>
          <w:i/>
          <w:color w:val="000000" w:themeColor="text1"/>
          <w:sz w:val="24"/>
          <w:szCs w:val="24"/>
        </w:rPr>
        <w:t>Ukraine's economic, energy and climate performance over 1990-2015.</w:t>
      </w:r>
    </w:p>
    <w:p w:rsidR="000B4B4A" w:rsidRPr="00BD6EFE" w:rsidRDefault="000B4B4A">
      <w:pPr>
        <w:rPr>
          <w:rFonts w:ascii="Times New Roman" w:hAnsi="Times New Roman" w:cs="Times New Roman"/>
          <w:sz w:val="24"/>
          <w:szCs w:val="24"/>
        </w:rPr>
        <w:sectPr w:rsidR="000B4B4A" w:rsidRPr="00BD6EFE">
          <w:pgSz w:w="11910" w:h="16840"/>
          <w:pgMar w:top="0" w:right="0" w:bottom="0" w:left="0" w:header="708" w:footer="708" w:gutter="0"/>
          <w:cols w:space="720"/>
        </w:sectPr>
      </w:pPr>
    </w:p>
    <w:p w:rsidR="000B4B4A" w:rsidRPr="00A67D3B" w:rsidRDefault="00BD6EFE">
      <w:pPr>
        <w:spacing w:before="105"/>
        <w:ind w:left="1274"/>
        <w:rPr>
          <w:rFonts w:ascii="Times New Roman" w:hAnsi="Times New Roman" w:cs="Times New Roman"/>
          <w:b/>
          <w:i/>
          <w:color w:val="000000" w:themeColor="text1"/>
          <w:sz w:val="24"/>
          <w:szCs w:val="24"/>
        </w:rPr>
      </w:pPr>
      <w:r w:rsidRPr="00A67D3B">
        <w:rPr>
          <w:rFonts w:ascii="Times New Roman" w:hAnsi="Times New Roman" w:cs="Times New Roman"/>
          <w:b/>
          <w:i/>
          <w:color w:val="000000" w:themeColor="text1"/>
          <w:sz w:val="24"/>
          <w:szCs w:val="24"/>
        </w:rPr>
        <w:lastRenderedPageBreak/>
        <w:t>General trend of GHG emissions may be broken down into the following periods:</w:t>
      </w:r>
    </w:p>
    <w:p w:rsidR="000B4B4A" w:rsidRPr="00BD6EFE" w:rsidRDefault="000B4B4A">
      <w:pPr>
        <w:pStyle w:val="a3"/>
        <w:spacing w:before="3"/>
        <w:rPr>
          <w:rFonts w:ascii="Times New Roman" w:hAnsi="Times New Roman" w:cs="Times New Roman"/>
          <w:b/>
          <w:i/>
        </w:rPr>
      </w:pPr>
    </w:p>
    <w:p w:rsidR="00A67D3B" w:rsidRPr="00A67D3B" w:rsidRDefault="00BD6EFE" w:rsidP="00391553">
      <w:pPr>
        <w:pStyle w:val="a3"/>
        <w:numPr>
          <w:ilvl w:val="0"/>
          <w:numId w:val="19"/>
        </w:numPr>
        <w:tabs>
          <w:tab w:val="left" w:pos="1985"/>
        </w:tabs>
        <w:spacing w:before="2" w:line="261" w:lineRule="auto"/>
        <w:ind w:left="1701" w:right="711"/>
        <w:jc w:val="both"/>
        <w:rPr>
          <w:rFonts w:ascii="Times New Roman" w:hAnsi="Times New Roman" w:cs="Times New Roman"/>
          <w:color w:val="000000" w:themeColor="text1"/>
        </w:rPr>
      </w:pPr>
      <w:r w:rsidRPr="00A67D3B">
        <w:rPr>
          <w:rFonts w:ascii="Times New Roman" w:hAnsi="Times New Roman" w:cs="Times New Roman"/>
          <w:color w:val="000000" w:themeColor="text1"/>
        </w:rPr>
        <w:t>Sharp drop in GHG emissions over 1990-1999, which is attributed to collapse of the</w:t>
      </w:r>
      <w:r w:rsidR="00A67D3B">
        <w:rPr>
          <w:rFonts w:ascii="Times New Roman" w:hAnsi="Times New Roman" w:cs="Times New Roman"/>
          <w:color w:val="000000" w:themeColor="text1"/>
        </w:rPr>
        <w:t xml:space="preserve"> </w:t>
      </w:r>
      <w:r w:rsidRPr="00A67D3B">
        <w:rPr>
          <w:rFonts w:ascii="Times New Roman" w:hAnsi="Times New Roman" w:cs="Times New Roman"/>
          <w:color w:val="000000" w:themeColor="text1"/>
        </w:rPr>
        <w:t>Soviet Union and adjustment of Ukraine's economy to new environment. In addition to that, a signiﬁcant decline in GDP was also taking place;</w:t>
      </w:r>
    </w:p>
    <w:p w:rsidR="00A67D3B" w:rsidRPr="00A67D3B" w:rsidRDefault="00BD6EFE" w:rsidP="00391553">
      <w:pPr>
        <w:pStyle w:val="a3"/>
        <w:numPr>
          <w:ilvl w:val="0"/>
          <w:numId w:val="19"/>
        </w:numPr>
        <w:tabs>
          <w:tab w:val="left" w:pos="1985"/>
        </w:tabs>
        <w:spacing w:before="2" w:line="261" w:lineRule="auto"/>
        <w:ind w:left="1701" w:right="711"/>
        <w:jc w:val="both"/>
        <w:rPr>
          <w:rFonts w:ascii="Times New Roman" w:hAnsi="Times New Roman" w:cs="Times New Roman"/>
          <w:color w:val="000000" w:themeColor="text1"/>
        </w:rPr>
      </w:pPr>
      <w:r w:rsidRPr="00A67D3B">
        <w:rPr>
          <w:rFonts w:ascii="Times New Roman" w:hAnsi="Times New Roman" w:cs="Times New Roman"/>
          <w:color w:val="000000" w:themeColor="text1"/>
        </w:rPr>
        <w:t>Stabilization and restoration of economic growth over 1999-2008. This period is characterized by a relatively stable economic development and GDP growth. The trend of GHG emissions dynamics does not capture GDP growth, because taking place over this period are structural shifts in economy which increased the role of trade, services and ﬁnances in comparison to industrial output growth rate;</w:t>
      </w:r>
    </w:p>
    <w:p w:rsidR="00A67D3B" w:rsidRPr="00A67D3B" w:rsidRDefault="00BD6EFE" w:rsidP="00391553">
      <w:pPr>
        <w:pStyle w:val="a3"/>
        <w:numPr>
          <w:ilvl w:val="0"/>
          <w:numId w:val="19"/>
        </w:numPr>
        <w:tabs>
          <w:tab w:val="left" w:pos="1985"/>
        </w:tabs>
        <w:spacing w:before="2" w:line="261" w:lineRule="auto"/>
        <w:ind w:left="1701" w:right="711"/>
        <w:jc w:val="both"/>
        <w:rPr>
          <w:rFonts w:ascii="Times New Roman" w:hAnsi="Times New Roman" w:cs="Times New Roman"/>
          <w:color w:val="000000" w:themeColor="text1"/>
        </w:rPr>
      </w:pPr>
      <w:r w:rsidRPr="00A67D3B">
        <w:rPr>
          <w:rFonts w:ascii="Times New Roman" w:hAnsi="Times New Roman" w:cs="Times New Roman"/>
          <w:color w:val="000000" w:themeColor="text1"/>
        </w:rPr>
        <w:t>Decline and gradual restoration of GHG emissions over the 2008-2012. This period</w:t>
      </w:r>
      <w:r w:rsidR="00A67D3B">
        <w:rPr>
          <w:rFonts w:ascii="Times New Roman" w:hAnsi="Times New Roman" w:cs="Times New Roman"/>
          <w:color w:val="000000" w:themeColor="text1"/>
        </w:rPr>
        <w:t xml:space="preserve"> </w:t>
      </w:r>
      <w:r w:rsidRPr="00A67D3B">
        <w:rPr>
          <w:rFonts w:ascii="Times New Roman" w:hAnsi="Times New Roman" w:cs="Times New Roman"/>
          <w:color w:val="000000" w:themeColor="text1"/>
        </w:rPr>
        <w:t xml:space="preserve">reﬂects severe effect of global ﬁnancial and economic crises. Particularly affected were export oriented industries such as – iron and steel industry, chemical industry, machine building, </w:t>
      </w:r>
      <w:r w:rsidR="00A67D3B" w:rsidRPr="00A67D3B">
        <w:rPr>
          <w:rFonts w:ascii="Times New Roman" w:hAnsi="Times New Roman" w:cs="Times New Roman"/>
          <w:color w:val="000000" w:themeColor="text1"/>
        </w:rPr>
        <w:t>and</w:t>
      </w:r>
      <w:r w:rsidRPr="00A67D3B">
        <w:rPr>
          <w:rFonts w:ascii="Times New Roman" w:hAnsi="Times New Roman" w:cs="Times New Roman"/>
          <w:color w:val="000000" w:themeColor="text1"/>
        </w:rPr>
        <w:t xml:space="preserve"> industries related to them – such as electric grid industry and mining industry;</w:t>
      </w:r>
    </w:p>
    <w:p w:rsidR="00A67D3B" w:rsidRPr="00A67D3B" w:rsidRDefault="00BD6EFE" w:rsidP="00391553">
      <w:pPr>
        <w:pStyle w:val="a3"/>
        <w:numPr>
          <w:ilvl w:val="0"/>
          <w:numId w:val="19"/>
        </w:numPr>
        <w:tabs>
          <w:tab w:val="left" w:pos="1985"/>
        </w:tabs>
        <w:spacing w:before="2" w:line="261" w:lineRule="auto"/>
        <w:ind w:left="1701" w:right="711"/>
        <w:jc w:val="both"/>
        <w:rPr>
          <w:rFonts w:ascii="Times New Roman" w:hAnsi="Times New Roman" w:cs="Times New Roman"/>
          <w:color w:val="000000" w:themeColor="text1"/>
        </w:rPr>
      </w:pPr>
      <w:r w:rsidRPr="00A67D3B">
        <w:rPr>
          <w:rFonts w:ascii="Times New Roman" w:hAnsi="Times New Roman" w:cs="Times New Roman"/>
          <w:color w:val="000000" w:themeColor="text1"/>
        </w:rPr>
        <w:t xml:space="preserve">2013-2015 – Ukrainian production sector, which generates 21-23% of GDP, demonstrated negative dynamics. Almost all industries reduced their volumes of output. Pharmaceutical was the only industry which demonstrated </w:t>
      </w:r>
      <w:proofErr w:type="gramStart"/>
      <w:r w:rsidRPr="00A67D3B">
        <w:rPr>
          <w:rFonts w:ascii="Times New Roman" w:hAnsi="Times New Roman" w:cs="Times New Roman"/>
          <w:color w:val="000000" w:themeColor="text1"/>
        </w:rPr>
        <w:t>positive growth</w:t>
      </w:r>
      <w:proofErr w:type="gramEnd"/>
      <w:r w:rsidRPr="00A67D3B">
        <w:rPr>
          <w:rFonts w:ascii="Times New Roman" w:hAnsi="Times New Roman" w:cs="Times New Roman"/>
          <w:color w:val="000000" w:themeColor="text1"/>
        </w:rPr>
        <w:t xml:space="preserve"> dynamics in its output;</w:t>
      </w:r>
    </w:p>
    <w:p w:rsidR="000B4B4A" w:rsidRPr="00A67D3B" w:rsidRDefault="00BD6EFE" w:rsidP="00391553">
      <w:pPr>
        <w:pStyle w:val="a3"/>
        <w:numPr>
          <w:ilvl w:val="0"/>
          <w:numId w:val="19"/>
        </w:numPr>
        <w:tabs>
          <w:tab w:val="left" w:pos="1985"/>
        </w:tabs>
        <w:spacing w:before="2" w:line="261" w:lineRule="auto"/>
        <w:ind w:left="1701" w:right="711"/>
        <w:jc w:val="both"/>
        <w:rPr>
          <w:rFonts w:ascii="Times New Roman" w:hAnsi="Times New Roman" w:cs="Times New Roman"/>
          <w:color w:val="000000" w:themeColor="text1"/>
        </w:rPr>
      </w:pPr>
      <w:r w:rsidRPr="00A67D3B">
        <w:rPr>
          <w:rFonts w:ascii="Times New Roman" w:hAnsi="Times New Roman" w:cs="Times New Roman"/>
          <w:color w:val="000000" w:themeColor="text1"/>
        </w:rPr>
        <w:t xml:space="preserve">Starting with 2016, owing to </w:t>
      </w:r>
      <w:proofErr w:type="gramStart"/>
      <w:r w:rsidRPr="00A67D3B">
        <w:rPr>
          <w:rFonts w:ascii="Times New Roman" w:hAnsi="Times New Roman" w:cs="Times New Roman"/>
          <w:color w:val="000000" w:themeColor="text1"/>
        </w:rPr>
        <w:t>a number of</w:t>
      </w:r>
      <w:proofErr w:type="gramEnd"/>
      <w:r w:rsidRPr="00A67D3B">
        <w:rPr>
          <w:rFonts w:ascii="Times New Roman" w:hAnsi="Times New Roman" w:cs="Times New Roman"/>
          <w:color w:val="000000" w:themeColor="text1"/>
        </w:rPr>
        <w:t xml:space="preserve"> structural reforms, Ukrainian economy has</w:t>
      </w:r>
      <w:r w:rsidR="00A67D3B">
        <w:rPr>
          <w:rFonts w:ascii="Times New Roman" w:hAnsi="Times New Roman" w:cs="Times New Roman"/>
          <w:color w:val="000000" w:themeColor="text1"/>
        </w:rPr>
        <w:t xml:space="preserve"> </w:t>
      </w:r>
      <w:r w:rsidRPr="00A67D3B">
        <w:rPr>
          <w:rFonts w:ascii="Times New Roman" w:hAnsi="Times New Roman" w:cs="Times New Roman"/>
          <w:color w:val="000000" w:themeColor="text1"/>
        </w:rPr>
        <w:t>started its gradual growth.</w:t>
      </w:r>
    </w:p>
    <w:p w:rsidR="000B4B4A" w:rsidRPr="00BD6EFE" w:rsidRDefault="000B4B4A">
      <w:pPr>
        <w:pStyle w:val="a3"/>
        <w:spacing w:before="10"/>
        <w:rPr>
          <w:rFonts w:ascii="Times New Roman" w:hAnsi="Times New Roman" w:cs="Times New Roman"/>
        </w:rPr>
      </w:pPr>
    </w:p>
    <w:p w:rsidR="000B4B4A" w:rsidRPr="00A67D3B" w:rsidRDefault="00BD6EFE">
      <w:pPr>
        <w:spacing w:line="276" w:lineRule="auto"/>
        <w:ind w:left="1273" w:right="766"/>
        <w:jc w:val="both"/>
        <w:rPr>
          <w:rFonts w:ascii="Times New Roman" w:hAnsi="Times New Roman" w:cs="Times New Roman"/>
          <w:b/>
          <w:i/>
          <w:color w:val="000000" w:themeColor="text1"/>
          <w:sz w:val="24"/>
          <w:szCs w:val="24"/>
        </w:rPr>
      </w:pPr>
      <w:r w:rsidRPr="00A67D3B">
        <w:rPr>
          <w:rFonts w:ascii="Times New Roman" w:hAnsi="Times New Roman" w:cs="Times New Roman"/>
          <w:b/>
          <w:i/>
          <w:color w:val="000000" w:themeColor="text1"/>
          <w:sz w:val="24"/>
          <w:szCs w:val="24"/>
        </w:rPr>
        <w:t>Given below are the factors producing adverse effects on the structure and dynamics in Ukraine's economy development:</w:t>
      </w:r>
    </w:p>
    <w:p w:rsidR="000B4B4A" w:rsidRPr="00BD6EFE" w:rsidRDefault="000B4B4A">
      <w:pPr>
        <w:pStyle w:val="a3"/>
        <w:spacing w:before="2"/>
        <w:rPr>
          <w:rFonts w:ascii="Times New Roman" w:hAnsi="Times New Roman" w:cs="Times New Roman"/>
          <w:b/>
          <w:i/>
        </w:rPr>
      </w:pPr>
    </w:p>
    <w:p w:rsidR="000B4B4A" w:rsidRPr="00A67D3B" w:rsidRDefault="00BD6EFE" w:rsidP="00391553">
      <w:pPr>
        <w:pStyle w:val="a3"/>
        <w:numPr>
          <w:ilvl w:val="2"/>
          <w:numId w:val="18"/>
        </w:numPr>
        <w:spacing w:before="1" w:line="261" w:lineRule="auto"/>
        <w:ind w:right="765"/>
        <w:jc w:val="both"/>
        <w:rPr>
          <w:rFonts w:ascii="Times New Roman" w:hAnsi="Times New Roman" w:cs="Times New Roman"/>
          <w:color w:val="000000" w:themeColor="text1"/>
          <w:w w:val="90"/>
        </w:rPr>
      </w:pPr>
      <w:r w:rsidRPr="00A67D3B">
        <w:rPr>
          <w:rFonts w:ascii="Times New Roman" w:hAnsi="Times New Roman" w:cs="Times New Roman"/>
          <w:color w:val="000000" w:themeColor="text1"/>
          <w:w w:val="90"/>
        </w:rPr>
        <w:t>Temporary annexation of the AR of Crimea and the city of Sevastopol' by the Russian Federation;</w:t>
      </w:r>
    </w:p>
    <w:p w:rsidR="000B4B4A" w:rsidRPr="00A67D3B" w:rsidRDefault="00BD6EFE" w:rsidP="00391553">
      <w:pPr>
        <w:pStyle w:val="a3"/>
        <w:numPr>
          <w:ilvl w:val="2"/>
          <w:numId w:val="18"/>
        </w:numPr>
        <w:spacing w:before="1" w:line="261" w:lineRule="auto"/>
        <w:ind w:right="765"/>
        <w:jc w:val="both"/>
        <w:rPr>
          <w:rFonts w:ascii="Times New Roman" w:hAnsi="Times New Roman" w:cs="Times New Roman"/>
          <w:color w:val="000000" w:themeColor="text1"/>
          <w:w w:val="90"/>
        </w:rPr>
      </w:pPr>
      <w:r w:rsidRPr="00A67D3B">
        <w:rPr>
          <w:rFonts w:ascii="Times New Roman" w:hAnsi="Times New Roman" w:cs="Times New Roman"/>
          <w:color w:val="000000" w:themeColor="text1"/>
          <w:w w:val="90"/>
        </w:rPr>
        <w:t xml:space="preserve">Military actions of Russian Federation in some areas of </w:t>
      </w:r>
      <w:proofErr w:type="spellStart"/>
      <w:r w:rsidRPr="00A67D3B">
        <w:rPr>
          <w:rFonts w:ascii="Times New Roman" w:hAnsi="Times New Roman" w:cs="Times New Roman"/>
          <w:color w:val="000000" w:themeColor="text1"/>
          <w:w w:val="90"/>
        </w:rPr>
        <w:t>Donets'k</w:t>
      </w:r>
      <w:proofErr w:type="spellEnd"/>
      <w:r w:rsidRPr="00A67D3B">
        <w:rPr>
          <w:rFonts w:ascii="Times New Roman" w:hAnsi="Times New Roman" w:cs="Times New Roman"/>
          <w:color w:val="000000" w:themeColor="text1"/>
          <w:w w:val="90"/>
        </w:rPr>
        <w:t xml:space="preserve"> and </w:t>
      </w:r>
      <w:proofErr w:type="spellStart"/>
      <w:r w:rsidRPr="00A67D3B">
        <w:rPr>
          <w:rFonts w:ascii="Times New Roman" w:hAnsi="Times New Roman" w:cs="Times New Roman"/>
          <w:color w:val="000000" w:themeColor="text1"/>
          <w:w w:val="90"/>
        </w:rPr>
        <w:t>Luhans'k</w:t>
      </w:r>
      <w:proofErr w:type="spellEnd"/>
      <w:r w:rsidRPr="00A67D3B">
        <w:rPr>
          <w:rFonts w:ascii="Times New Roman" w:hAnsi="Times New Roman" w:cs="Times New Roman"/>
          <w:color w:val="000000" w:themeColor="text1"/>
          <w:w w:val="90"/>
        </w:rPr>
        <w:t xml:space="preserve"> oblasts, which result in reduction of output in the region, worsening of conditions for attraction of external ﬁnancing and increase in the State Budget expenditures to fund the needs of defense sector and national security and rehabilitation of the ruined infrastructure.</w:t>
      </w:r>
    </w:p>
    <w:p w:rsidR="000B4B4A" w:rsidRPr="00BD6EFE" w:rsidRDefault="000B4B4A">
      <w:pPr>
        <w:pStyle w:val="a3"/>
        <w:spacing w:before="8"/>
        <w:rPr>
          <w:rFonts w:ascii="Times New Roman" w:hAnsi="Times New Roman" w:cs="Times New Roman"/>
        </w:rPr>
      </w:pPr>
    </w:p>
    <w:p w:rsidR="000B4B4A" w:rsidRPr="00A67D3B" w:rsidRDefault="00BD6EFE">
      <w:pPr>
        <w:pStyle w:val="a3"/>
        <w:spacing w:line="261" w:lineRule="auto"/>
        <w:ind w:left="1272" w:right="766"/>
        <w:jc w:val="both"/>
        <w:rPr>
          <w:rFonts w:ascii="Times New Roman" w:hAnsi="Times New Roman" w:cs="Times New Roman"/>
          <w:color w:val="000000" w:themeColor="text1"/>
        </w:rPr>
      </w:pPr>
      <w:r w:rsidRPr="00A67D3B">
        <w:rPr>
          <w:rFonts w:ascii="Times New Roman" w:hAnsi="Times New Roman" w:cs="Times New Roman"/>
          <w:color w:val="000000" w:themeColor="text1"/>
          <w:w w:val="95"/>
        </w:rPr>
        <w:t xml:space="preserve">According to ﬁndings of experts from the National Institute of Strategic Studies, secondary effects from internal political and economic shakeups, annexation of Crimea, the city of Sevastopol' and some areas in </w:t>
      </w:r>
      <w:proofErr w:type="spellStart"/>
      <w:r w:rsidRPr="00A67D3B">
        <w:rPr>
          <w:rFonts w:ascii="Times New Roman" w:hAnsi="Times New Roman" w:cs="Times New Roman"/>
          <w:color w:val="000000" w:themeColor="text1"/>
          <w:w w:val="95"/>
        </w:rPr>
        <w:t>Donets'k</w:t>
      </w:r>
      <w:proofErr w:type="spellEnd"/>
      <w:r w:rsidRPr="00A67D3B">
        <w:rPr>
          <w:rFonts w:ascii="Times New Roman" w:hAnsi="Times New Roman" w:cs="Times New Roman"/>
          <w:color w:val="000000" w:themeColor="text1"/>
          <w:w w:val="95"/>
        </w:rPr>
        <w:t xml:space="preserve"> and </w:t>
      </w:r>
      <w:proofErr w:type="spellStart"/>
      <w:r w:rsidRPr="00A67D3B">
        <w:rPr>
          <w:rFonts w:ascii="Times New Roman" w:hAnsi="Times New Roman" w:cs="Times New Roman"/>
          <w:color w:val="000000" w:themeColor="text1"/>
          <w:w w:val="95"/>
        </w:rPr>
        <w:t>Luhans'k</w:t>
      </w:r>
      <w:proofErr w:type="spellEnd"/>
      <w:r w:rsidRPr="00A67D3B">
        <w:rPr>
          <w:rFonts w:ascii="Times New Roman" w:hAnsi="Times New Roman" w:cs="Times New Roman"/>
          <w:color w:val="000000" w:themeColor="text1"/>
          <w:w w:val="95"/>
        </w:rPr>
        <w:t xml:space="preserve"> regions permeated most sectors of </w:t>
      </w:r>
      <w:r w:rsidRPr="00A67D3B">
        <w:rPr>
          <w:rFonts w:ascii="Times New Roman" w:hAnsi="Times New Roman" w:cs="Times New Roman"/>
          <w:color w:val="000000" w:themeColor="text1"/>
          <w:w w:val="90"/>
        </w:rPr>
        <w:t xml:space="preserve">Ukraine's economy. In consequence, to that, current GDP misbalances are growing, volumes of industrial output, construction works, foreign trade and the amount of attracted and disbursed </w:t>
      </w:r>
      <w:r w:rsidRPr="00A67D3B">
        <w:rPr>
          <w:rFonts w:ascii="Times New Roman" w:hAnsi="Times New Roman" w:cs="Times New Roman"/>
          <w:color w:val="000000" w:themeColor="text1"/>
        </w:rPr>
        <w:t>capital investments are decreasing.</w:t>
      </w:r>
    </w:p>
    <w:p w:rsidR="000B4B4A" w:rsidRPr="00BD6EFE" w:rsidRDefault="000B4B4A">
      <w:pPr>
        <w:spacing w:line="261" w:lineRule="auto"/>
        <w:jc w:val="both"/>
        <w:rPr>
          <w:rFonts w:ascii="Times New Roman" w:hAnsi="Times New Roman" w:cs="Times New Roman"/>
          <w:sz w:val="24"/>
          <w:szCs w:val="24"/>
        </w:rPr>
        <w:sectPr w:rsidR="000B4B4A" w:rsidRPr="00BD6EFE">
          <w:pgSz w:w="11910" w:h="16840"/>
          <w:pgMar w:top="980" w:right="0" w:bottom="0" w:left="0" w:header="708" w:footer="708" w:gutter="0"/>
          <w:cols w:space="720"/>
        </w:sectPr>
      </w:pPr>
    </w:p>
    <w:p w:rsidR="000B4B4A" w:rsidRPr="00BD6EFE" w:rsidRDefault="000B4B4A">
      <w:pPr>
        <w:pStyle w:val="a3"/>
        <w:rPr>
          <w:rFonts w:ascii="Times New Roman" w:hAnsi="Times New Roman" w:cs="Times New Roman"/>
        </w:rPr>
      </w:pPr>
    </w:p>
    <w:p w:rsidR="000B4B4A" w:rsidRPr="00BD6EFE" w:rsidRDefault="000B4B4A">
      <w:pPr>
        <w:pStyle w:val="a3"/>
        <w:rPr>
          <w:rFonts w:ascii="Times New Roman" w:hAnsi="Times New Roman" w:cs="Times New Roman"/>
        </w:rPr>
      </w:pPr>
    </w:p>
    <w:p w:rsidR="000B4B4A" w:rsidRPr="00BD6EFE" w:rsidRDefault="000B4B4A">
      <w:pPr>
        <w:pStyle w:val="a3"/>
        <w:rPr>
          <w:rFonts w:ascii="Times New Roman" w:hAnsi="Times New Roman" w:cs="Times New Roman"/>
        </w:rPr>
      </w:pPr>
    </w:p>
    <w:p w:rsidR="000B4B4A" w:rsidRPr="00BD6EFE" w:rsidRDefault="000B4B4A">
      <w:pPr>
        <w:pStyle w:val="a3"/>
        <w:spacing w:before="10"/>
        <w:rPr>
          <w:rFonts w:ascii="Times New Roman" w:hAnsi="Times New Roman" w:cs="Times New Roman"/>
        </w:rPr>
      </w:pPr>
    </w:p>
    <w:p w:rsidR="000B4B4A" w:rsidRPr="00A67D3B" w:rsidRDefault="00BD6EFE">
      <w:pPr>
        <w:pStyle w:val="a3"/>
        <w:spacing w:before="111" w:line="261" w:lineRule="auto"/>
        <w:ind w:left="1274" w:right="755"/>
        <w:rPr>
          <w:rFonts w:ascii="Times New Roman" w:hAnsi="Times New Roman" w:cs="Times New Roman"/>
          <w:color w:val="000000" w:themeColor="text1"/>
        </w:rPr>
      </w:pPr>
      <w:r w:rsidRPr="00A67D3B">
        <w:rPr>
          <w:rFonts w:ascii="Times New Roman" w:hAnsi="Times New Roman" w:cs="Times New Roman"/>
          <w:color w:val="000000" w:themeColor="text1"/>
          <w:w w:val="90"/>
        </w:rPr>
        <w:t xml:space="preserve">СО2 is the heaviest GHG, its share over 1990-2015 amounted to 65-75%. The share of methane </w:t>
      </w:r>
      <w:r w:rsidRPr="00A67D3B">
        <w:rPr>
          <w:rFonts w:ascii="Times New Roman" w:hAnsi="Times New Roman" w:cs="Times New Roman"/>
          <w:color w:val="000000" w:themeColor="text1"/>
          <w:w w:val="95"/>
        </w:rPr>
        <w:t>stays in the range of 21-33%, and that of N2O – 6-8% (ﬁgure 2.2 and ﬁgure 2.3).</w:t>
      </w:r>
    </w:p>
    <w:p w:rsidR="000B4B4A" w:rsidRPr="00BD6EFE" w:rsidRDefault="000B4B4A">
      <w:pPr>
        <w:pStyle w:val="a3"/>
        <w:spacing w:before="9"/>
        <w:rPr>
          <w:rFonts w:ascii="Times New Roman" w:hAnsi="Times New Roman" w:cs="Times New Roman"/>
        </w:rPr>
      </w:pPr>
    </w:p>
    <w:p w:rsidR="000B4B4A" w:rsidRPr="00BD6EFE" w:rsidRDefault="00602CA1">
      <w:pPr>
        <w:spacing w:before="112"/>
        <w:ind w:left="199" w:right="8792"/>
        <w:jc w:val="center"/>
        <w:rPr>
          <w:rFonts w:ascii="Times New Roman" w:hAnsi="Times New Roman" w:cs="Times New Roman"/>
          <w:sz w:val="24"/>
          <w:szCs w:val="24"/>
        </w:rPr>
      </w:pPr>
      <w:r w:rsidRPr="00BD6EFE">
        <w:rPr>
          <w:rFonts w:ascii="Times New Roman" w:hAnsi="Times New Roman" w:cs="Times New Roman"/>
          <w:noProof/>
          <w:sz w:val="24"/>
          <w:szCs w:val="24"/>
        </w:rPr>
        <mc:AlternateContent>
          <mc:Choice Requires="wpg">
            <w:drawing>
              <wp:anchor distT="0" distB="0" distL="114300" distR="114300" simplePos="0" relativeHeight="503141640" behindDoc="0" locked="0" layoutInCell="1" allowOverlap="1">
                <wp:simplePos x="0" y="0"/>
                <wp:positionH relativeFrom="page">
                  <wp:posOffset>1316355</wp:posOffset>
                </wp:positionH>
                <wp:positionV relativeFrom="paragraph">
                  <wp:posOffset>151765</wp:posOffset>
                </wp:positionV>
                <wp:extent cx="5192395" cy="2813685"/>
                <wp:effectExtent l="1905" t="5715" r="6350" b="0"/>
                <wp:wrapNone/>
                <wp:docPr id="943"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2395" cy="2813685"/>
                          <a:chOff x="2073" y="239"/>
                          <a:chExt cx="8177" cy="4431"/>
                        </a:xfrm>
                      </wpg:grpSpPr>
                      <wps:wsp>
                        <wps:cNvPr id="944" name="AutoShape 1143"/>
                        <wps:cNvSpPr>
                          <a:spLocks/>
                        </wps:cNvSpPr>
                        <wps:spPr bwMode="auto">
                          <a:xfrm>
                            <a:off x="2079" y="3780"/>
                            <a:ext cx="8170" cy="442"/>
                          </a:xfrm>
                          <a:custGeom>
                            <a:avLst/>
                            <a:gdLst>
                              <a:gd name="T0" fmla="+- 0 10194 2080"/>
                              <a:gd name="T1" fmla="*/ T0 w 8170"/>
                              <a:gd name="T2" fmla="+- 0 4222 3780"/>
                              <a:gd name="T3" fmla="*/ 4222 h 442"/>
                              <a:gd name="T4" fmla="+- 0 10249 2080"/>
                              <a:gd name="T5" fmla="*/ T4 w 8170"/>
                              <a:gd name="T6" fmla="+- 0 4222 3780"/>
                              <a:gd name="T7" fmla="*/ 4222 h 442"/>
                              <a:gd name="T8" fmla="+- 0 9879 2080"/>
                              <a:gd name="T9" fmla="*/ T8 w 8170"/>
                              <a:gd name="T10" fmla="+- 0 4222 3780"/>
                              <a:gd name="T11" fmla="*/ 4222 h 442"/>
                              <a:gd name="T12" fmla="+- 0 9990 2080"/>
                              <a:gd name="T13" fmla="*/ T12 w 8170"/>
                              <a:gd name="T14" fmla="+- 0 4222 3780"/>
                              <a:gd name="T15" fmla="*/ 4222 h 442"/>
                              <a:gd name="T16" fmla="+- 0 9564 2080"/>
                              <a:gd name="T17" fmla="*/ T16 w 8170"/>
                              <a:gd name="T18" fmla="+- 0 4222 3780"/>
                              <a:gd name="T19" fmla="*/ 4222 h 442"/>
                              <a:gd name="T20" fmla="+- 0 9677 2080"/>
                              <a:gd name="T21" fmla="*/ T20 w 8170"/>
                              <a:gd name="T22" fmla="+- 0 4222 3780"/>
                              <a:gd name="T23" fmla="*/ 4222 h 442"/>
                              <a:gd name="T24" fmla="+- 0 9251 2080"/>
                              <a:gd name="T25" fmla="*/ T24 w 8170"/>
                              <a:gd name="T26" fmla="+- 0 4222 3780"/>
                              <a:gd name="T27" fmla="*/ 4222 h 442"/>
                              <a:gd name="T28" fmla="+- 0 9362 2080"/>
                              <a:gd name="T29" fmla="*/ T28 w 8170"/>
                              <a:gd name="T30" fmla="+- 0 4222 3780"/>
                              <a:gd name="T31" fmla="*/ 4222 h 442"/>
                              <a:gd name="T32" fmla="+- 0 8937 2080"/>
                              <a:gd name="T33" fmla="*/ T32 w 8170"/>
                              <a:gd name="T34" fmla="+- 0 4222 3780"/>
                              <a:gd name="T35" fmla="*/ 4222 h 442"/>
                              <a:gd name="T36" fmla="+- 0 9047 2080"/>
                              <a:gd name="T37" fmla="*/ T36 w 8170"/>
                              <a:gd name="T38" fmla="+- 0 4222 3780"/>
                              <a:gd name="T39" fmla="*/ 4222 h 442"/>
                              <a:gd name="T40" fmla="+- 0 8622 2080"/>
                              <a:gd name="T41" fmla="*/ T40 w 8170"/>
                              <a:gd name="T42" fmla="+- 0 4222 3780"/>
                              <a:gd name="T43" fmla="*/ 4222 h 442"/>
                              <a:gd name="T44" fmla="+- 0 8735 2080"/>
                              <a:gd name="T45" fmla="*/ T44 w 8170"/>
                              <a:gd name="T46" fmla="+- 0 4222 3780"/>
                              <a:gd name="T47" fmla="*/ 4222 h 442"/>
                              <a:gd name="T48" fmla="+- 0 8309 2080"/>
                              <a:gd name="T49" fmla="*/ T48 w 8170"/>
                              <a:gd name="T50" fmla="+- 0 4222 3780"/>
                              <a:gd name="T51" fmla="*/ 4222 h 442"/>
                              <a:gd name="T52" fmla="+- 0 8420 2080"/>
                              <a:gd name="T53" fmla="*/ T52 w 8170"/>
                              <a:gd name="T54" fmla="+- 0 4222 3780"/>
                              <a:gd name="T55" fmla="*/ 4222 h 442"/>
                              <a:gd name="T56" fmla="+- 0 7994 2080"/>
                              <a:gd name="T57" fmla="*/ T56 w 8170"/>
                              <a:gd name="T58" fmla="+- 0 4222 3780"/>
                              <a:gd name="T59" fmla="*/ 4222 h 442"/>
                              <a:gd name="T60" fmla="+- 0 8105 2080"/>
                              <a:gd name="T61" fmla="*/ T60 w 8170"/>
                              <a:gd name="T62" fmla="+- 0 4222 3780"/>
                              <a:gd name="T63" fmla="*/ 4222 h 442"/>
                              <a:gd name="T64" fmla="+- 0 7679 2080"/>
                              <a:gd name="T65" fmla="*/ T64 w 8170"/>
                              <a:gd name="T66" fmla="+- 0 4222 3780"/>
                              <a:gd name="T67" fmla="*/ 4222 h 442"/>
                              <a:gd name="T68" fmla="+- 0 7792 2080"/>
                              <a:gd name="T69" fmla="*/ T68 w 8170"/>
                              <a:gd name="T70" fmla="+- 0 4222 3780"/>
                              <a:gd name="T71" fmla="*/ 4222 h 442"/>
                              <a:gd name="T72" fmla="+- 0 7366 2080"/>
                              <a:gd name="T73" fmla="*/ T72 w 8170"/>
                              <a:gd name="T74" fmla="+- 0 4222 3780"/>
                              <a:gd name="T75" fmla="*/ 4222 h 442"/>
                              <a:gd name="T76" fmla="+- 0 7477 2080"/>
                              <a:gd name="T77" fmla="*/ T76 w 8170"/>
                              <a:gd name="T78" fmla="+- 0 4222 3780"/>
                              <a:gd name="T79" fmla="*/ 4222 h 442"/>
                              <a:gd name="T80" fmla="+- 0 7052 2080"/>
                              <a:gd name="T81" fmla="*/ T80 w 8170"/>
                              <a:gd name="T82" fmla="+- 0 4222 3780"/>
                              <a:gd name="T83" fmla="*/ 4222 h 442"/>
                              <a:gd name="T84" fmla="+- 0 7162 2080"/>
                              <a:gd name="T85" fmla="*/ T84 w 8170"/>
                              <a:gd name="T86" fmla="+- 0 4222 3780"/>
                              <a:gd name="T87" fmla="*/ 4222 h 442"/>
                              <a:gd name="T88" fmla="+- 0 6737 2080"/>
                              <a:gd name="T89" fmla="*/ T88 w 8170"/>
                              <a:gd name="T90" fmla="+- 0 4222 3780"/>
                              <a:gd name="T91" fmla="*/ 4222 h 442"/>
                              <a:gd name="T92" fmla="+- 0 6848 2080"/>
                              <a:gd name="T93" fmla="*/ T92 w 8170"/>
                              <a:gd name="T94" fmla="+- 0 4222 3780"/>
                              <a:gd name="T95" fmla="*/ 4222 h 442"/>
                              <a:gd name="T96" fmla="+- 0 6424 2080"/>
                              <a:gd name="T97" fmla="*/ T96 w 8170"/>
                              <a:gd name="T98" fmla="+- 0 4222 3780"/>
                              <a:gd name="T99" fmla="*/ 4222 h 442"/>
                              <a:gd name="T100" fmla="+- 0 6535 2080"/>
                              <a:gd name="T101" fmla="*/ T100 w 8170"/>
                              <a:gd name="T102" fmla="+- 0 4222 3780"/>
                              <a:gd name="T103" fmla="*/ 4222 h 442"/>
                              <a:gd name="T104" fmla="+- 0 6109 2080"/>
                              <a:gd name="T105" fmla="*/ T104 w 8170"/>
                              <a:gd name="T106" fmla="+- 0 4222 3780"/>
                              <a:gd name="T107" fmla="*/ 4222 h 442"/>
                              <a:gd name="T108" fmla="+- 0 6220 2080"/>
                              <a:gd name="T109" fmla="*/ T108 w 8170"/>
                              <a:gd name="T110" fmla="+- 0 4222 3780"/>
                              <a:gd name="T111" fmla="*/ 4222 h 442"/>
                              <a:gd name="T112" fmla="+- 0 5794 2080"/>
                              <a:gd name="T113" fmla="*/ T112 w 8170"/>
                              <a:gd name="T114" fmla="+- 0 4222 3780"/>
                              <a:gd name="T115" fmla="*/ 4222 h 442"/>
                              <a:gd name="T116" fmla="+- 0 5905 2080"/>
                              <a:gd name="T117" fmla="*/ T116 w 8170"/>
                              <a:gd name="T118" fmla="+- 0 4222 3780"/>
                              <a:gd name="T119" fmla="*/ 4222 h 442"/>
                              <a:gd name="T120" fmla="+- 0 5479 2080"/>
                              <a:gd name="T121" fmla="*/ T120 w 8170"/>
                              <a:gd name="T122" fmla="+- 0 4222 3780"/>
                              <a:gd name="T123" fmla="*/ 4222 h 442"/>
                              <a:gd name="T124" fmla="+- 0 5592 2080"/>
                              <a:gd name="T125" fmla="*/ T124 w 8170"/>
                              <a:gd name="T126" fmla="+- 0 4222 3780"/>
                              <a:gd name="T127" fmla="*/ 4222 h 442"/>
                              <a:gd name="T128" fmla="+- 0 5167 2080"/>
                              <a:gd name="T129" fmla="*/ T128 w 8170"/>
                              <a:gd name="T130" fmla="+- 0 4222 3780"/>
                              <a:gd name="T131" fmla="*/ 4222 h 442"/>
                              <a:gd name="T132" fmla="+- 0 5277 2080"/>
                              <a:gd name="T133" fmla="*/ T132 w 8170"/>
                              <a:gd name="T134" fmla="+- 0 4222 3780"/>
                              <a:gd name="T135" fmla="*/ 4222 h 442"/>
                              <a:gd name="T136" fmla="+- 0 4852 2080"/>
                              <a:gd name="T137" fmla="*/ T136 w 8170"/>
                              <a:gd name="T138" fmla="+- 0 4222 3780"/>
                              <a:gd name="T139" fmla="*/ 4222 h 442"/>
                              <a:gd name="T140" fmla="+- 0 4963 2080"/>
                              <a:gd name="T141" fmla="*/ T140 w 8170"/>
                              <a:gd name="T142" fmla="+- 0 4222 3780"/>
                              <a:gd name="T143" fmla="*/ 4222 h 442"/>
                              <a:gd name="T144" fmla="+- 0 4537 2080"/>
                              <a:gd name="T145" fmla="*/ T144 w 8170"/>
                              <a:gd name="T146" fmla="+- 0 4222 3780"/>
                              <a:gd name="T147" fmla="*/ 4222 h 442"/>
                              <a:gd name="T148" fmla="+- 0 4650 2080"/>
                              <a:gd name="T149" fmla="*/ T148 w 8170"/>
                              <a:gd name="T150" fmla="+- 0 4222 3780"/>
                              <a:gd name="T151" fmla="*/ 4222 h 442"/>
                              <a:gd name="T152" fmla="+- 0 4224 2080"/>
                              <a:gd name="T153" fmla="*/ T152 w 8170"/>
                              <a:gd name="T154" fmla="+- 0 4222 3780"/>
                              <a:gd name="T155" fmla="*/ 4222 h 442"/>
                              <a:gd name="T156" fmla="+- 0 4335 2080"/>
                              <a:gd name="T157" fmla="*/ T156 w 8170"/>
                              <a:gd name="T158" fmla="+- 0 4222 3780"/>
                              <a:gd name="T159" fmla="*/ 4222 h 442"/>
                              <a:gd name="T160" fmla="+- 0 3909 2080"/>
                              <a:gd name="T161" fmla="*/ T160 w 8170"/>
                              <a:gd name="T162" fmla="+- 0 4222 3780"/>
                              <a:gd name="T163" fmla="*/ 4222 h 442"/>
                              <a:gd name="T164" fmla="+- 0 4020 2080"/>
                              <a:gd name="T165" fmla="*/ T164 w 8170"/>
                              <a:gd name="T166" fmla="+- 0 4222 3780"/>
                              <a:gd name="T167" fmla="*/ 4222 h 442"/>
                              <a:gd name="T168" fmla="+- 0 3594 2080"/>
                              <a:gd name="T169" fmla="*/ T168 w 8170"/>
                              <a:gd name="T170" fmla="+- 0 4222 3780"/>
                              <a:gd name="T171" fmla="*/ 4222 h 442"/>
                              <a:gd name="T172" fmla="+- 0 3707 2080"/>
                              <a:gd name="T173" fmla="*/ T172 w 8170"/>
                              <a:gd name="T174" fmla="+- 0 4222 3780"/>
                              <a:gd name="T175" fmla="*/ 4222 h 442"/>
                              <a:gd name="T176" fmla="+- 0 3282 2080"/>
                              <a:gd name="T177" fmla="*/ T176 w 8170"/>
                              <a:gd name="T178" fmla="+- 0 4222 3780"/>
                              <a:gd name="T179" fmla="*/ 4222 h 442"/>
                              <a:gd name="T180" fmla="+- 0 3393 2080"/>
                              <a:gd name="T181" fmla="*/ T180 w 8170"/>
                              <a:gd name="T182" fmla="+- 0 4222 3780"/>
                              <a:gd name="T183" fmla="*/ 4222 h 442"/>
                              <a:gd name="T184" fmla="+- 0 2967 2080"/>
                              <a:gd name="T185" fmla="*/ T184 w 8170"/>
                              <a:gd name="T186" fmla="+- 0 4222 3780"/>
                              <a:gd name="T187" fmla="*/ 4222 h 442"/>
                              <a:gd name="T188" fmla="+- 0 3078 2080"/>
                              <a:gd name="T189" fmla="*/ T188 w 8170"/>
                              <a:gd name="T190" fmla="+- 0 4222 3780"/>
                              <a:gd name="T191" fmla="*/ 4222 h 442"/>
                              <a:gd name="T192" fmla="+- 0 2652 2080"/>
                              <a:gd name="T193" fmla="*/ T192 w 8170"/>
                              <a:gd name="T194" fmla="+- 0 4222 3780"/>
                              <a:gd name="T195" fmla="*/ 4222 h 442"/>
                              <a:gd name="T196" fmla="+- 0 2765 2080"/>
                              <a:gd name="T197" fmla="*/ T196 w 8170"/>
                              <a:gd name="T198" fmla="+- 0 4222 3780"/>
                              <a:gd name="T199" fmla="*/ 4222 h 442"/>
                              <a:gd name="T200" fmla="+- 0 2339 2080"/>
                              <a:gd name="T201" fmla="*/ T200 w 8170"/>
                              <a:gd name="T202" fmla="+- 0 4222 3780"/>
                              <a:gd name="T203" fmla="*/ 4222 h 442"/>
                              <a:gd name="T204" fmla="+- 0 2450 2080"/>
                              <a:gd name="T205" fmla="*/ T204 w 8170"/>
                              <a:gd name="T206" fmla="+- 0 4222 3780"/>
                              <a:gd name="T207" fmla="*/ 4222 h 442"/>
                              <a:gd name="T208" fmla="+- 0 2080 2080"/>
                              <a:gd name="T209" fmla="*/ T208 w 8170"/>
                              <a:gd name="T210" fmla="+- 0 4222 3780"/>
                              <a:gd name="T211" fmla="*/ 4222 h 442"/>
                              <a:gd name="T212" fmla="+- 0 2135 2080"/>
                              <a:gd name="T213" fmla="*/ T212 w 8170"/>
                              <a:gd name="T214" fmla="+- 0 4222 3780"/>
                              <a:gd name="T215" fmla="*/ 4222 h 442"/>
                              <a:gd name="T216" fmla="+- 0 2339 2080"/>
                              <a:gd name="T217" fmla="*/ T216 w 8170"/>
                              <a:gd name="T218" fmla="+- 0 3780 3780"/>
                              <a:gd name="T219" fmla="*/ 3780 h 442"/>
                              <a:gd name="T220" fmla="+- 0 2450 2080"/>
                              <a:gd name="T221" fmla="*/ T220 w 8170"/>
                              <a:gd name="T222" fmla="+- 0 3780 3780"/>
                              <a:gd name="T223" fmla="*/ 3780 h 442"/>
                              <a:gd name="T224" fmla="+- 0 2080 2080"/>
                              <a:gd name="T225" fmla="*/ T224 w 8170"/>
                              <a:gd name="T226" fmla="+- 0 3780 3780"/>
                              <a:gd name="T227" fmla="*/ 3780 h 442"/>
                              <a:gd name="T228" fmla="+- 0 2135 2080"/>
                              <a:gd name="T229" fmla="*/ T228 w 8170"/>
                              <a:gd name="T230" fmla="+- 0 3780 3780"/>
                              <a:gd name="T231" fmla="*/ 3780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170" h="442">
                                <a:moveTo>
                                  <a:pt x="8114" y="442"/>
                                </a:moveTo>
                                <a:lnTo>
                                  <a:pt x="8169" y="442"/>
                                </a:lnTo>
                                <a:moveTo>
                                  <a:pt x="7799" y="442"/>
                                </a:moveTo>
                                <a:lnTo>
                                  <a:pt x="7910" y="442"/>
                                </a:lnTo>
                                <a:moveTo>
                                  <a:pt x="7484" y="442"/>
                                </a:moveTo>
                                <a:lnTo>
                                  <a:pt x="7597" y="442"/>
                                </a:lnTo>
                                <a:moveTo>
                                  <a:pt x="7171" y="442"/>
                                </a:moveTo>
                                <a:lnTo>
                                  <a:pt x="7282" y="442"/>
                                </a:lnTo>
                                <a:moveTo>
                                  <a:pt x="6857" y="442"/>
                                </a:moveTo>
                                <a:lnTo>
                                  <a:pt x="6967" y="442"/>
                                </a:lnTo>
                                <a:moveTo>
                                  <a:pt x="6542" y="442"/>
                                </a:moveTo>
                                <a:lnTo>
                                  <a:pt x="6655" y="442"/>
                                </a:lnTo>
                                <a:moveTo>
                                  <a:pt x="6229" y="442"/>
                                </a:moveTo>
                                <a:lnTo>
                                  <a:pt x="6340" y="442"/>
                                </a:lnTo>
                                <a:moveTo>
                                  <a:pt x="5914" y="442"/>
                                </a:moveTo>
                                <a:lnTo>
                                  <a:pt x="6025" y="442"/>
                                </a:lnTo>
                                <a:moveTo>
                                  <a:pt x="5599" y="442"/>
                                </a:moveTo>
                                <a:lnTo>
                                  <a:pt x="5712" y="442"/>
                                </a:lnTo>
                                <a:moveTo>
                                  <a:pt x="5286" y="442"/>
                                </a:moveTo>
                                <a:lnTo>
                                  <a:pt x="5397" y="442"/>
                                </a:lnTo>
                                <a:moveTo>
                                  <a:pt x="4972" y="442"/>
                                </a:moveTo>
                                <a:lnTo>
                                  <a:pt x="5082" y="442"/>
                                </a:lnTo>
                                <a:moveTo>
                                  <a:pt x="4657" y="442"/>
                                </a:moveTo>
                                <a:lnTo>
                                  <a:pt x="4768" y="442"/>
                                </a:lnTo>
                                <a:moveTo>
                                  <a:pt x="4344" y="442"/>
                                </a:moveTo>
                                <a:lnTo>
                                  <a:pt x="4455" y="442"/>
                                </a:lnTo>
                                <a:moveTo>
                                  <a:pt x="4029" y="442"/>
                                </a:moveTo>
                                <a:lnTo>
                                  <a:pt x="4140" y="442"/>
                                </a:lnTo>
                                <a:moveTo>
                                  <a:pt x="3714" y="442"/>
                                </a:moveTo>
                                <a:lnTo>
                                  <a:pt x="3825" y="442"/>
                                </a:lnTo>
                                <a:moveTo>
                                  <a:pt x="3399" y="442"/>
                                </a:moveTo>
                                <a:lnTo>
                                  <a:pt x="3512" y="442"/>
                                </a:lnTo>
                                <a:moveTo>
                                  <a:pt x="3087" y="442"/>
                                </a:moveTo>
                                <a:lnTo>
                                  <a:pt x="3197" y="442"/>
                                </a:lnTo>
                                <a:moveTo>
                                  <a:pt x="2772" y="442"/>
                                </a:moveTo>
                                <a:lnTo>
                                  <a:pt x="2883" y="442"/>
                                </a:lnTo>
                                <a:moveTo>
                                  <a:pt x="2457" y="442"/>
                                </a:moveTo>
                                <a:lnTo>
                                  <a:pt x="2570" y="442"/>
                                </a:lnTo>
                                <a:moveTo>
                                  <a:pt x="2144" y="442"/>
                                </a:moveTo>
                                <a:lnTo>
                                  <a:pt x="2255" y="442"/>
                                </a:lnTo>
                                <a:moveTo>
                                  <a:pt x="1829" y="442"/>
                                </a:moveTo>
                                <a:lnTo>
                                  <a:pt x="1940" y="442"/>
                                </a:lnTo>
                                <a:moveTo>
                                  <a:pt x="1514" y="442"/>
                                </a:moveTo>
                                <a:lnTo>
                                  <a:pt x="1627" y="442"/>
                                </a:lnTo>
                                <a:moveTo>
                                  <a:pt x="1202" y="442"/>
                                </a:moveTo>
                                <a:lnTo>
                                  <a:pt x="1313" y="442"/>
                                </a:lnTo>
                                <a:moveTo>
                                  <a:pt x="887" y="442"/>
                                </a:moveTo>
                                <a:lnTo>
                                  <a:pt x="998" y="442"/>
                                </a:lnTo>
                                <a:moveTo>
                                  <a:pt x="572" y="442"/>
                                </a:moveTo>
                                <a:lnTo>
                                  <a:pt x="685" y="442"/>
                                </a:lnTo>
                                <a:moveTo>
                                  <a:pt x="259" y="442"/>
                                </a:moveTo>
                                <a:lnTo>
                                  <a:pt x="370" y="442"/>
                                </a:lnTo>
                                <a:moveTo>
                                  <a:pt x="0" y="442"/>
                                </a:moveTo>
                                <a:lnTo>
                                  <a:pt x="55" y="442"/>
                                </a:lnTo>
                                <a:moveTo>
                                  <a:pt x="259" y="0"/>
                                </a:moveTo>
                                <a:lnTo>
                                  <a:pt x="370" y="0"/>
                                </a:lnTo>
                                <a:moveTo>
                                  <a:pt x="0" y="0"/>
                                </a:moveTo>
                                <a:lnTo>
                                  <a:pt x="55" y="0"/>
                                </a:lnTo>
                              </a:path>
                            </a:pathLst>
                          </a:custGeom>
                          <a:noFill/>
                          <a:ln w="8449">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AutoShape 1142"/>
                        <wps:cNvSpPr>
                          <a:spLocks/>
                        </wps:cNvSpPr>
                        <wps:spPr bwMode="auto">
                          <a:xfrm>
                            <a:off x="2079" y="2013"/>
                            <a:ext cx="371" cy="1324"/>
                          </a:xfrm>
                          <a:custGeom>
                            <a:avLst/>
                            <a:gdLst>
                              <a:gd name="T0" fmla="+- 0 2339 2080"/>
                              <a:gd name="T1" fmla="*/ T0 w 371"/>
                              <a:gd name="T2" fmla="+- 0 3337 2013"/>
                              <a:gd name="T3" fmla="*/ 3337 h 1324"/>
                              <a:gd name="T4" fmla="+- 0 2450 2080"/>
                              <a:gd name="T5" fmla="*/ T4 w 371"/>
                              <a:gd name="T6" fmla="+- 0 3337 2013"/>
                              <a:gd name="T7" fmla="*/ 3337 h 1324"/>
                              <a:gd name="T8" fmla="+- 0 2080 2080"/>
                              <a:gd name="T9" fmla="*/ T8 w 371"/>
                              <a:gd name="T10" fmla="+- 0 3337 2013"/>
                              <a:gd name="T11" fmla="*/ 3337 h 1324"/>
                              <a:gd name="T12" fmla="+- 0 2135 2080"/>
                              <a:gd name="T13" fmla="*/ T12 w 371"/>
                              <a:gd name="T14" fmla="+- 0 3337 2013"/>
                              <a:gd name="T15" fmla="*/ 3337 h 1324"/>
                              <a:gd name="T16" fmla="+- 0 2339 2080"/>
                              <a:gd name="T17" fmla="*/ T16 w 371"/>
                              <a:gd name="T18" fmla="+- 0 2896 2013"/>
                              <a:gd name="T19" fmla="*/ 2896 h 1324"/>
                              <a:gd name="T20" fmla="+- 0 2450 2080"/>
                              <a:gd name="T21" fmla="*/ T20 w 371"/>
                              <a:gd name="T22" fmla="+- 0 2896 2013"/>
                              <a:gd name="T23" fmla="*/ 2896 h 1324"/>
                              <a:gd name="T24" fmla="+- 0 2080 2080"/>
                              <a:gd name="T25" fmla="*/ T24 w 371"/>
                              <a:gd name="T26" fmla="+- 0 2896 2013"/>
                              <a:gd name="T27" fmla="*/ 2896 h 1324"/>
                              <a:gd name="T28" fmla="+- 0 2135 2080"/>
                              <a:gd name="T29" fmla="*/ T28 w 371"/>
                              <a:gd name="T30" fmla="+- 0 2896 2013"/>
                              <a:gd name="T31" fmla="*/ 2896 h 1324"/>
                              <a:gd name="T32" fmla="+- 0 2339 2080"/>
                              <a:gd name="T33" fmla="*/ T32 w 371"/>
                              <a:gd name="T34" fmla="+- 0 2454 2013"/>
                              <a:gd name="T35" fmla="*/ 2454 h 1324"/>
                              <a:gd name="T36" fmla="+- 0 2450 2080"/>
                              <a:gd name="T37" fmla="*/ T36 w 371"/>
                              <a:gd name="T38" fmla="+- 0 2454 2013"/>
                              <a:gd name="T39" fmla="*/ 2454 h 1324"/>
                              <a:gd name="T40" fmla="+- 0 2080 2080"/>
                              <a:gd name="T41" fmla="*/ T40 w 371"/>
                              <a:gd name="T42" fmla="+- 0 2454 2013"/>
                              <a:gd name="T43" fmla="*/ 2454 h 1324"/>
                              <a:gd name="T44" fmla="+- 0 2135 2080"/>
                              <a:gd name="T45" fmla="*/ T44 w 371"/>
                              <a:gd name="T46" fmla="+- 0 2454 2013"/>
                              <a:gd name="T47" fmla="*/ 2454 h 1324"/>
                              <a:gd name="T48" fmla="+- 0 2339 2080"/>
                              <a:gd name="T49" fmla="*/ T48 w 371"/>
                              <a:gd name="T50" fmla="+- 0 2013 2013"/>
                              <a:gd name="T51" fmla="*/ 2013 h 1324"/>
                              <a:gd name="T52" fmla="+- 0 2450 2080"/>
                              <a:gd name="T53" fmla="*/ T52 w 371"/>
                              <a:gd name="T54" fmla="+- 0 2013 2013"/>
                              <a:gd name="T55" fmla="*/ 2013 h 1324"/>
                              <a:gd name="T56" fmla="+- 0 2080 2080"/>
                              <a:gd name="T57" fmla="*/ T56 w 371"/>
                              <a:gd name="T58" fmla="+- 0 2013 2013"/>
                              <a:gd name="T59" fmla="*/ 2013 h 1324"/>
                              <a:gd name="T60" fmla="+- 0 2135 2080"/>
                              <a:gd name="T61" fmla="*/ T60 w 371"/>
                              <a:gd name="T62" fmla="+- 0 2013 2013"/>
                              <a:gd name="T63" fmla="*/ 2013 h 1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71" h="1324">
                                <a:moveTo>
                                  <a:pt x="259" y="1324"/>
                                </a:moveTo>
                                <a:lnTo>
                                  <a:pt x="370" y="1324"/>
                                </a:lnTo>
                                <a:moveTo>
                                  <a:pt x="0" y="1324"/>
                                </a:moveTo>
                                <a:lnTo>
                                  <a:pt x="55" y="1324"/>
                                </a:lnTo>
                                <a:moveTo>
                                  <a:pt x="259" y="883"/>
                                </a:moveTo>
                                <a:lnTo>
                                  <a:pt x="370" y="883"/>
                                </a:lnTo>
                                <a:moveTo>
                                  <a:pt x="0" y="883"/>
                                </a:moveTo>
                                <a:lnTo>
                                  <a:pt x="55" y="883"/>
                                </a:lnTo>
                                <a:moveTo>
                                  <a:pt x="259" y="441"/>
                                </a:moveTo>
                                <a:lnTo>
                                  <a:pt x="370" y="441"/>
                                </a:lnTo>
                                <a:moveTo>
                                  <a:pt x="0" y="441"/>
                                </a:moveTo>
                                <a:lnTo>
                                  <a:pt x="55" y="441"/>
                                </a:lnTo>
                                <a:moveTo>
                                  <a:pt x="259" y="0"/>
                                </a:moveTo>
                                <a:lnTo>
                                  <a:pt x="370" y="0"/>
                                </a:lnTo>
                                <a:moveTo>
                                  <a:pt x="0" y="0"/>
                                </a:moveTo>
                                <a:lnTo>
                                  <a:pt x="55" y="0"/>
                                </a:lnTo>
                              </a:path>
                            </a:pathLst>
                          </a:custGeom>
                          <a:noFill/>
                          <a:ln w="8449">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Rectangle 1141"/>
                        <wps:cNvSpPr>
                          <a:spLocks noChangeArrowheads="1"/>
                        </wps:cNvSpPr>
                        <wps:spPr bwMode="auto">
                          <a:xfrm>
                            <a:off x="2135" y="1773"/>
                            <a:ext cx="205" cy="2890"/>
                          </a:xfrm>
                          <a:prstGeom prst="rect">
                            <a:avLst/>
                          </a:prstGeom>
                          <a:solidFill>
                            <a:srgbClr val="518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7" name="Line 1140"/>
                        <wps:cNvCnPr>
                          <a:cxnSpLocks noChangeShapeType="1"/>
                        </wps:cNvCnPr>
                        <wps:spPr bwMode="auto">
                          <a:xfrm>
                            <a:off x="2652" y="3780"/>
                            <a:ext cx="113"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948" name="AutoShape 1139"/>
                        <wps:cNvSpPr>
                          <a:spLocks/>
                        </wps:cNvSpPr>
                        <wps:spPr bwMode="auto">
                          <a:xfrm>
                            <a:off x="2651" y="2454"/>
                            <a:ext cx="114" cy="883"/>
                          </a:xfrm>
                          <a:custGeom>
                            <a:avLst/>
                            <a:gdLst>
                              <a:gd name="T0" fmla="+- 0 2652 2652"/>
                              <a:gd name="T1" fmla="*/ T0 w 114"/>
                              <a:gd name="T2" fmla="+- 0 3337 2454"/>
                              <a:gd name="T3" fmla="*/ 3337 h 883"/>
                              <a:gd name="T4" fmla="+- 0 2765 2652"/>
                              <a:gd name="T5" fmla="*/ T4 w 114"/>
                              <a:gd name="T6" fmla="+- 0 3337 2454"/>
                              <a:gd name="T7" fmla="*/ 3337 h 883"/>
                              <a:gd name="T8" fmla="+- 0 2652 2652"/>
                              <a:gd name="T9" fmla="*/ T8 w 114"/>
                              <a:gd name="T10" fmla="+- 0 2896 2454"/>
                              <a:gd name="T11" fmla="*/ 2896 h 883"/>
                              <a:gd name="T12" fmla="+- 0 2765 2652"/>
                              <a:gd name="T13" fmla="*/ T12 w 114"/>
                              <a:gd name="T14" fmla="+- 0 2896 2454"/>
                              <a:gd name="T15" fmla="*/ 2896 h 883"/>
                              <a:gd name="T16" fmla="+- 0 2652 2652"/>
                              <a:gd name="T17" fmla="*/ T16 w 114"/>
                              <a:gd name="T18" fmla="+- 0 2454 2454"/>
                              <a:gd name="T19" fmla="*/ 2454 h 883"/>
                              <a:gd name="T20" fmla="+- 0 2765 2652"/>
                              <a:gd name="T21" fmla="*/ T20 w 114"/>
                              <a:gd name="T22" fmla="+- 0 2454 2454"/>
                              <a:gd name="T23" fmla="*/ 2454 h 883"/>
                            </a:gdLst>
                            <a:ahLst/>
                            <a:cxnLst>
                              <a:cxn ang="0">
                                <a:pos x="T1" y="T3"/>
                              </a:cxn>
                              <a:cxn ang="0">
                                <a:pos x="T5" y="T7"/>
                              </a:cxn>
                              <a:cxn ang="0">
                                <a:pos x="T9" y="T11"/>
                              </a:cxn>
                              <a:cxn ang="0">
                                <a:pos x="T13" y="T15"/>
                              </a:cxn>
                              <a:cxn ang="0">
                                <a:pos x="T17" y="T19"/>
                              </a:cxn>
                              <a:cxn ang="0">
                                <a:pos x="T21" y="T23"/>
                              </a:cxn>
                            </a:cxnLst>
                            <a:rect l="0" t="0" r="r" b="b"/>
                            <a:pathLst>
                              <a:path w="114" h="883">
                                <a:moveTo>
                                  <a:pt x="0" y="883"/>
                                </a:moveTo>
                                <a:lnTo>
                                  <a:pt x="113" y="883"/>
                                </a:lnTo>
                                <a:moveTo>
                                  <a:pt x="0" y="442"/>
                                </a:moveTo>
                                <a:lnTo>
                                  <a:pt x="113" y="442"/>
                                </a:lnTo>
                                <a:moveTo>
                                  <a:pt x="0" y="0"/>
                                </a:moveTo>
                                <a:lnTo>
                                  <a:pt x="113" y="0"/>
                                </a:lnTo>
                              </a:path>
                            </a:pathLst>
                          </a:custGeom>
                          <a:noFill/>
                          <a:ln w="8449">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 name="Rectangle 1138"/>
                        <wps:cNvSpPr>
                          <a:spLocks noChangeArrowheads="1"/>
                        </wps:cNvSpPr>
                        <wps:spPr bwMode="auto">
                          <a:xfrm>
                            <a:off x="2450" y="2119"/>
                            <a:ext cx="202" cy="2544"/>
                          </a:xfrm>
                          <a:prstGeom prst="rect">
                            <a:avLst/>
                          </a:prstGeom>
                          <a:solidFill>
                            <a:srgbClr val="518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0" name="Line 1137"/>
                        <wps:cNvCnPr>
                          <a:cxnSpLocks noChangeShapeType="1"/>
                        </wps:cNvCnPr>
                        <wps:spPr bwMode="auto">
                          <a:xfrm>
                            <a:off x="2967" y="3780"/>
                            <a:ext cx="111"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951" name="AutoShape 1136"/>
                        <wps:cNvSpPr>
                          <a:spLocks/>
                        </wps:cNvSpPr>
                        <wps:spPr bwMode="auto">
                          <a:xfrm>
                            <a:off x="2966" y="2454"/>
                            <a:ext cx="111" cy="883"/>
                          </a:xfrm>
                          <a:custGeom>
                            <a:avLst/>
                            <a:gdLst>
                              <a:gd name="T0" fmla="+- 0 2967 2967"/>
                              <a:gd name="T1" fmla="*/ T0 w 111"/>
                              <a:gd name="T2" fmla="+- 0 3337 2454"/>
                              <a:gd name="T3" fmla="*/ 3337 h 883"/>
                              <a:gd name="T4" fmla="+- 0 3078 2967"/>
                              <a:gd name="T5" fmla="*/ T4 w 111"/>
                              <a:gd name="T6" fmla="+- 0 3337 2454"/>
                              <a:gd name="T7" fmla="*/ 3337 h 883"/>
                              <a:gd name="T8" fmla="+- 0 2967 2967"/>
                              <a:gd name="T9" fmla="*/ T8 w 111"/>
                              <a:gd name="T10" fmla="+- 0 2896 2454"/>
                              <a:gd name="T11" fmla="*/ 2896 h 883"/>
                              <a:gd name="T12" fmla="+- 0 3078 2967"/>
                              <a:gd name="T13" fmla="*/ T12 w 111"/>
                              <a:gd name="T14" fmla="+- 0 2896 2454"/>
                              <a:gd name="T15" fmla="*/ 2896 h 883"/>
                              <a:gd name="T16" fmla="+- 0 2967 2967"/>
                              <a:gd name="T17" fmla="*/ T16 w 111"/>
                              <a:gd name="T18" fmla="+- 0 2454 2454"/>
                              <a:gd name="T19" fmla="*/ 2454 h 883"/>
                              <a:gd name="T20" fmla="+- 0 3078 2967"/>
                              <a:gd name="T21" fmla="*/ T20 w 111"/>
                              <a:gd name="T22" fmla="+- 0 2454 2454"/>
                              <a:gd name="T23" fmla="*/ 2454 h 883"/>
                            </a:gdLst>
                            <a:ahLst/>
                            <a:cxnLst>
                              <a:cxn ang="0">
                                <a:pos x="T1" y="T3"/>
                              </a:cxn>
                              <a:cxn ang="0">
                                <a:pos x="T5" y="T7"/>
                              </a:cxn>
                              <a:cxn ang="0">
                                <a:pos x="T9" y="T11"/>
                              </a:cxn>
                              <a:cxn ang="0">
                                <a:pos x="T13" y="T15"/>
                              </a:cxn>
                              <a:cxn ang="0">
                                <a:pos x="T17" y="T19"/>
                              </a:cxn>
                              <a:cxn ang="0">
                                <a:pos x="T21" y="T23"/>
                              </a:cxn>
                            </a:cxnLst>
                            <a:rect l="0" t="0" r="r" b="b"/>
                            <a:pathLst>
                              <a:path w="111" h="883">
                                <a:moveTo>
                                  <a:pt x="0" y="883"/>
                                </a:moveTo>
                                <a:lnTo>
                                  <a:pt x="111" y="883"/>
                                </a:lnTo>
                                <a:moveTo>
                                  <a:pt x="0" y="442"/>
                                </a:moveTo>
                                <a:lnTo>
                                  <a:pt x="111" y="442"/>
                                </a:lnTo>
                                <a:moveTo>
                                  <a:pt x="0" y="0"/>
                                </a:moveTo>
                                <a:lnTo>
                                  <a:pt x="111" y="0"/>
                                </a:lnTo>
                              </a:path>
                            </a:pathLst>
                          </a:custGeom>
                          <a:noFill/>
                          <a:ln w="8449">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Rectangle 1135"/>
                        <wps:cNvSpPr>
                          <a:spLocks noChangeArrowheads="1"/>
                        </wps:cNvSpPr>
                        <wps:spPr bwMode="auto">
                          <a:xfrm>
                            <a:off x="2764" y="2308"/>
                            <a:ext cx="202" cy="2356"/>
                          </a:xfrm>
                          <a:prstGeom prst="rect">
                            <a:avLst/>
                          </a:prstGeom>
                          <a:solidFill>
                            <a:srgbClr val="518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Line 1134"/>
                        <wps:cNvCnPr>
                          <a:cxnSpLocks noChangeShapeType="1"/>
                        </wps:cNvCnPr>
                        <wps:spPr bwMode="auto">
                          <a:xfrm>
                            <a:off x="3282" y="3780"/>
                            <a:ext cx="111"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954" name="AutoShape 1133"/>
                        <wps:cNvSpPr>
                          <a:spLocks/>
                        </wps:cNvSpPr>
                        <wps:spPr bwMode="auto">
                          <a:xfrm>
                            <a:off x="3281" y="2895"/>
                            <a:ext cx="111" cy="442"/>
                          </a:xfrm>
                          <a:custGeom>
                            <a:avLst/>
                            <a:gdLst>
                              <a:gd name="T0" fmla="+- 0 3282 3282"/>
                              <a:gd name="T1" fmla="*/ T0 w 111"/>
                              <a:gd name="T2" fmla="+- 0 3337 2896"/>
                              <a:gd name="T3" fmla="*/ 3337 h 442"/>
                              <a:gd name="T4" fmla="+- 0 3393 3282"/>
                              <a:gd name="T5" fmla="*/ T4 w 111"/>
                              <a:gd name="T6" fmla="+- 0 3337 2896"/>
                              <a:gd name="T7" fmla="*/ 3337 h 442"/>
                              <a:gd name="T8" fmla="+- 0 3282 3282"/>
                              <a:gd name="T9" fmla="*/ T8 w 111"/>
                              <a:gd name="T10" fmla="+- 0 2896 2896"/>
                              <a:gd name="T11" fmla="*/ 2896 h 442"/>
                              <a:gd name="T12" fmla="+- 0 3393 3282"/>
                              <a:gd name="T13" fmla="*/ T12 w 111"/>
                              <a:gd name="T14" fmla="+- 0 2896 2896"/>
                              <a:gd name="T15" fmla="*/ 2896 h 442"/>
                            </a:gdLst>
                            <a:ahLst/>
                            <a:cxnLst>
                              <a:cxn ang="0">
                                <a:pos x="T1" y="T3"/>
                              </a:cxn>
                              <a:cxn ang="0">
                                <a:pos x="T5" y="T7"/>
                              </a:cxn>
                              <a:cxn ang="0">
                                <a:pos x="T9" y="T11"/>
                              </a:cxn>
                              <a:cxn ang="0">
                                <a:pos x="T13" y="T15"/>
                              </a:cxn>
                            </a:cxnLst>
                            <a:rect l="0" t="0" r="r" b="b"/>
                            <a:pathLst>
                              <a:path w="111" h="442">
                                <a:moveTo>
                                  <a:pt x="0" y="441"/>
                                </a:moveTo>
                                <a:lnTo>
                                  <a:pt x="111" y="441"/>
                                </a:lnTo>
                                <a:moveTo>
                                  <a:pt x="0" y="0"/>
                                </a:moveTo>
                                <a:lnTo>
                                  <a:pt x="111" y="0"/>
                                </a:lnTo>
                              </a:path>
                            </a:pathLst>
                          </a:custGeom>
                          <a:noFill/>
                          <a:ln w="8449">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Rectangle 1132"/>
                        <wps:cNvSpPr>
                          <a:spLocks noChangeArrowheads="1"/>
                        </wps:cNvSpPr>
                        <wps:spPr bwMode="auto">
                          <a:xfrm>
                            <a:off x="3077" y="2618"/>
                            <a:ext cx="205" cy="2045"/>
                          </a:xfrm>
                          <a:prstGeom prst="rect">
                            <a:avLst/>
                          </a:prstGeom>
                          <a:solidFill>
                            <a:srgbClr val="518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 name="Line 1131"/>
                        <wps:cNvCnPr>
                          <a:cxnSpLocks noChangeShapeType="1"/>
                        </wps:cNvCnPr>
                        <wps:spPr bwMode="auto">
                          <a:xfrm>
                            <a:off x="3594" y="3780"/>
                            <a:ext cx="113"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957" name="Line 1130"/>
                        <wps:cNvCnPr>
                          <a:cxnSpLocks noChangeShapeType="1"/>
                        </wps:cNvCnPr>
                        <wps:spPr bwMode="auto">
                          <a:xfrm>
                            <a:off x="3594" y="3337"/>
                            <a:ext cx="113"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958" name="Rectangle 1129"/>
                        <wps:cNvSpPr>
                          <a:spLocks noChangeArrowheads="1"/>
                        </wps:cNvSpPr>
                        <wps:spPr bwMode="auto">
                          <a:xfrm>
                            <a:off x="3392" y="3039"/>
                            <a:ext cx="202" cy="1624"/>
                          </a:xfrm>
                          <a:prstGeom prst="rect">
                            <a:avLst/>
                          </a:prstGeom>
                          <a:solidFill>
                            <a:srgbClr val="518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Line 1128"/>
                        <wps:cNvCnPr>
                          <a:cxnSpLocks noChangeShapeType="1"/>
                        </wps:cNvCnPr>
                        <wps:spPr bwMode="auto">
                          <a:xfrm>
                            <a:off x="3909" y="3780"/>
                            <a:ext cx="111"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960" name="Line 1127"/>
                        <wps:cNvCnPr>
                          <a:cxnSpLocks noChangeShapeType="1"/>
                        </wps:cNvCnPr>
                        <wps:spPr bwMode="auto">
                          <a:xfrm>
                            <a:off x="3909" y="3337"/>
                            <a:ext cx="111"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961" name="Rectangle 1126"/>
                        <wps:cNvSpPr>
                          <a:spLocks noChangeArrowheads="1"/>
                        </wps:cNvSpPr>
                        <wps:spPr bwMode="auto">
                          <a:xfrm>
                            <a:off x="3707" y="3148"/>
                            <a:ext cx="202" cy="1515"/>
                          </a:xfrm>
                          <a:prstGeom prst="rect">
                            <a:avLst/>
                          </a:prstGeom>
                          <a:solidFill>
                            <a:srgbClr val="518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Line 1125"/>
                        <wps:cNvCnPr>
                          <a:cxnSpLocks noChangeShapeType="1"/>
                        </wps:cNvCnPr>
                        <wps:spPr bwMode="auto">
                          <a:xfrm>
                            <a:off x="4224" y="3780"/>
                            <a:ext cx="111"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963" name="Line 1124"/>
                        <wps:cNvCnPr>
                          <a:cxnSpLocks noChangeShapeType="1"/>
                        </wps:cNvCnPr>
                        <wps:spPr bwMode="auto">
                          <a:xfrm>
                            <a:off x="4224" y="3337"/>
                            <a:ext cx="111"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964" name="Rectangle 1123"/>
                        <wps:cNvSpPr>
                          <a:spLocks noChangeArrowheads="1"/>
                        </wps:cNvSpPr>
                        <wps:spPr bwMode="auto">
                          <a:xfrm>
                            <a:off x="4020" y="3294"/>
                            <a:ext cx="205" cy="1369"/>
                          </a:xfrm>
                          <a:prstGeom prst="rect">
                            <a:avLst/>
                          </a:prstGeom>
                          <a:solidFill>
                            <a:srgbClr val="518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 name="Line 1122"/>
                        <wps:cNvCnPr>
                          <a:cxnSpLocks noChangeShapeType="1"/>
                        </wps:cNvCnPr>
                        <wps:spPr bwMode="auto">
                          <a:xfrm>
                            <a:off x="4537" y="3780"/>
                            <a:ext cx="113"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966" name="Line 1121"/>
                        <wps:cNvCnPr>
                          <a:cxnSpLocks noChangeShapeType="1"/>
                        </wps:cNvCnPr>
                        <wps:spPr bwMode="auto">
                          <a:xfrm>
                            <a:off x="4537" y="3337"/>
                            <a:ext cx="113"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967" name="Rectangle 1120"/>
                        <wps:cNvSpPr>
                          <a:spLocks noChangeArrowheads="1"/>
                        </wps:cNvSpPr>
                        <wps:spPr bwMode="auto">
                          <a:xfrm>
                            <a:off x="4334" y="3330"/>
                            <a:ext cx="202" cy="1333"/>
                          </a:xfrm>
                          <a:prstGeom prst="rect">
                            <a:avLst/>
                          </a:prstGeom>
                          <a:solidFill>
                            <a:srgbClr val="518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Line 1119"/>
                        <wps:cNvCnPr>
                          <a:cxnSpLocks noChangeShapeType="1"/>
                        </wps:cNvCnPr>
                        <wps:spPr bwMode="auto">
                          <a:xfrm>
                            <a:off x="4852" y="3780"/>
                            <a:ext cx="111"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969" name="Rectangle 1118"/>
                        <wps:cNvSpPr>
                          <a:spLocks noChangeArrowheads="1"/>
                        </wps:cNvSpPr>
                        <wps:spPr bwMode="auto">
                          <a:xfrm>
                            <a:off x="4649" y="3441"/>
                            <a:ext cx="202" cy="1222"/>
                          </a:xfrm>
                          <a:prstGeom prst="rect">
                            <a:avLst/>
                          </a:prstGeom>
                          <a:solidFill>
                            <a:srgbClr val="518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Line 1117"/>
                        <wps:cNvCnPr>
                          <a:cxnSpLocks noChangeShapeType="1"/>
                        </wps:cNvCnPr>
                        <wps:spPr bwMode="auto">
                          <a:xfrm>
                            <a:off x="5167" y="3780"/>
                            <a:ext cx="110"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971" name="Rectangle 1116"/>
                        <wps:cNvSpPr>
                          <a:spLocks noChangeArrowheads="1"/>
                        </wps:cNvSpPr>
                        <wps:spPr bwMode="auto">
                          <a:xfrm>
                            <a:off x="4962" y="3572"/>
                            <a:ext cx="205" cy="1092"/>
                          </a:xfrm>
                          <a:prstGeom prst="rect">
                            <a:avLst/>
                          </a:prstGeom>
                          <a:solidFill>
                            <a:srgbClr val="518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 name="Line 1115"/>
                        <wps:cNvCnPr>
                          <a:cxnSpLocks noChangeShapeType="1"/>
                        </wps:cNvCnPr>
                        <wps:spPr bwMode="auto">
                          <a:xfrm>
                            <a:off x="5479" y="3780"/>
                            <a:ext cx="113"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973" name="Rectangle 1114"/>
                        <wps:cNvSpPr>
                          <a:spLocks noChangeArrowheads="1"/>
                        </wps:cNvSpPr>
                        <wps:spPr bwMode="auto">
                          <a:xfrm>
                            <a:off x="5277" y="3600"/>
                            <a:ext cx="202" cy="1063"/>
                          </a:xfrm>
                          <a:prstGeom prst="rect">
                            <a:avLst/>
                          </a:prstGeom>
                          <a:solidFill>
                            <a:srgbClr val="518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Line 1113"/>
                        <wps:cNvCnPr>
                          <a:cxnSpLocks noChangeShapeType="1"/>
                        </wps:cNvCnPr>
                        <wps:spPr bwMode="auto">
                          <a:xfrm>
                            <a:off x="5794" y="3780"/>
                            <a:ext cx="111"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975" name="Rectangle 1112"/>
                        <wps:cNvSpPr>
                          <a:spLocks noChangeArrowheads="1"/>
                        </wps:cNvSpPr>
                        <wps:spPr bwMode="auto">
                          <a:xfrm>
                            <a:off x="5592" y="3483"/>
                            <a:ext cx="202" cy="1180"/>
                          </a:xfrm>
                          <a:prstGeom prst="rect">
                            <a:avLst/>
                          </a:prstGeom>
                          <a:solidFill>
                            <a:srgbClr val="518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Line 1111"/>
                        <wps:cNvCnPr>
                          <a:cxnSpLocks noChangeShapeType="1"/>
                        </wps:cNvCnPr>
                        <wps:spPr bwMode="auto">
                          <a:xfrm>
                            <a:off x="6109" y="3780"/>
                            <a:ext cx="111"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977" name="Rectangle 1110"/>
                        <wps:cNvSpPr>
                          <a:spLocks noChangeArrowheads="1"/>
                        </wps:cNvSpPr>
                        <wps:spPr bwMode="auto">
                          <a:xfrm>
                            <a:off x="5905" y="3507"/>
                            <a:ext cx="205" cy="1156"/>
                          </a:xfrm>
                          <a:prstGeom prst="rect">
                            <a:avLst/>
                          </a:prstGeom>
                          <a:solidFill>
                            <a:srgbClr val="518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Line 1109"/>
                        <wps:cNvCnPr>
                          <a:cxnSpLocks noChangeShapeType="1"/>
                        </wps:cNvCnPr>
                        <wps:spPr bwMode="auto">
                          <a:xfrm>
                            <a:off x="6424" y="3780"/>
                            <a:ext cx="111"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979" name="Rectangle 1108"/>
                        <wps:cNvSpPr>
                          <a:spLocks noChangeArrowheads="1"/>
                        </wps:cNvSpPr>
                        <wps:spPr bwMode="auto">
                          <a:xfrm>
                            <a:off x="6219" y="3494"/>
                            <a:ext cx="205" cy="1169"/>
                          </a:xfrm>
                          <a:prstGeom prst="rect">
                            <a:avLst/>
                          </a:prstGeom>
                          <a:solidFill>
                            <a:srgbClr val="518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Line 1107"/>
                        <wps:cNvCnPr>
                          <a:cxnSpLocks noChangeShapeType="1"/>
                        </wps:cNvCnPr>
                        <wps:spPr bwMode="auto">
                          <a:xfrm>
                            <a:off x="6737" y="3780"/>
                            <a:ext cx="111"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981" name="Rectangle 1106"/>
                        <wps:cNvSpPr>
                          <a:spLocks noChangeArrowheads="1"/>
                        </wps:cNvSpPr>
                        <wps:spPr bwMode="auto">
                          <a:xfrm>
                            <a:off x="6534" y="3450"/>
                            <a:ext cx="202" cy="1214"/>
                          </a:xfrm>
                          <a:prstGeom prst="rect">
                            <a:avLst/>
                          </a:prstGeom>
                          <a:solidFill>
                            <a:srgbClr val="518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2" name="Line 1105"/>
                        <wps:cNvCnPr>
                          <a:cxnSpLocks noChangeShapeType="1"/>
                        </wps:cNvCnPr>
                        <wps:spPr bwMode="auto">
                          <a:xfrm>
                            <a:off x="7052" y="3780"/>
                            <a:ext cx="110"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983" name="AutoShape 1104"/>
                        <wps:cNvSpPr>
                          <a:spLocks/>
                        </wps:cNvSpPr>
                        <wps:spPr bwMode="auto">
                          <a:xfrm>
                            <a:off x="6736" y="3336"/>
                            <a:ext cx="426" cy="2"/>
                          </a:xfrm>
                          <a:custGeom>
                            <a:avLst/>
                            <a:gdLst>
                              <a:gd name="T0" fmla="+- 0 7052 6737"/>
                              <a:gd name="T1" fmla="*/ T0 w 426"/>
                              <a:gd name="T2" fmla="+- 0 7162 6737"/>
                              <a:gd name="T3" fmla="*/ T2 w 426"/>
                              <a:gd name="T4" fmla="+- 0 6737 6737"/>
                              <a:gd name="T5" fmla="*/ T4 w 426"/>
                              <a:gd name="T6" fmla="+- 0 6848 6737"/>
                              <a:gd name="T7" fmla="*/ T6 w 426"/>
                            </a:gdLst>
                            <a:ahLst/>
                            <a:cxnLst>
                              <a:cxn ang="0">
                                <a:pos x="T1" y="0"/>
                              </a:cxn>
                              <a:cxn ang="0">
                                <a:pos x="T3" y="0"/>
                              </a:cxn>
                              <a:cxn ang="0">
                                <a:pos x="T5" y="0"/>
                              </a:cxn>
                              <a:cxn ang="0">
                                <a:pos x="T7" y="0"/>
                              </a:cxn>
                            </a:cxnLst>
                            <a:rect l="0" t="0" r="r" b="b"/>
                            <a:pathLst>
                              <a:path w="426">
                                <a:moveTo>
                                  <a:pt x="315" y="0"/>
                                </a:moveTo>
                                <a:lnTo>
                                  <a:pt x="425" y="0"/>
                                </a:lnTo>
                                <a:moveTo>
                                  <a:pt x="0" y="0"/>
                                </a:moveTo>
                                <a:lnTo>
                                  <a:pt x="111" y="0"/>
                                </a:lnTo>
                              </a:path>
                            </a:pathLst>
                          </a:custGeom>
                          <a:noFill/>
                          <a:ln w="8449">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Rectangle 1103"/>
                        <wps:cNvSpPr>
                          <a:spLocks noChangeArrowheads="1"/>
                        </wps:cNvSpPr>
                        <wps:spPr bwMode="auto">
                          <a:xfrm>
                            <a:off x="6847" y="3410"/>
                            <a:ext cx="205" cy="1253"/>
                          </a:xfrm>
                          <a:prstGeom prst="rect">
                            <a:avLst/>
                          </a:prstGeom>
                          <a:solidFill>
                            <a:srgbClr val="518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Line 1102"/>
                        <wps:cNvCnPr>
                          <a:cxnSpLocks noChangeShapeType="1"/>
                        </wps:cNvCnPr>
                        <wps:spPr bwMode="auto">
                          <a:xfrm>
                            <a:off x="7366" y="3780"/>
                            <a:ext cx="111"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986" name="Line 1101"/>
                        <wps:cNvCnPr>
                          <a:cxnSpLocks noChangeShapeType="1"/>
                        </wps:cNvCnPr>
                        <wps:spPr bwMode="auto">
                          <a:xfrm>
                            <a:off x="7366" y="3337"/>
                            <a:ext cx="426"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987" name="Rectangle 1100"/>
                        <wps:cNvSpPr>
                          <a:spLocks noChangeArrowheads="1"/>
                        </wps:cNvSpPr>
                        <wps:spPr bwMode="auto">
                          <a:xfrm>
                            <a:off x="7162" y="3345"/>
                            <a:ext cx="205" cy="1318"/>
                          </a:xfrm>
                          <a:prstGeom prst="rect">
                            <a:avLst/>
                          </a:prstGeom>
                          <a:solidFill>
                            <a:srgbClr val="518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Line 1099"/>
                        <wps:cNvCnPr>
                          <a:cxnSpLocks noChangeShapeType="1"/>
                        </wps:cNvCnPr>
                        <wps:spPr bwMode="auto">
                          <a:xfrm>
                            <a:off x="7679" y="3780"/>
                            <a:ext cx="113"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989" name="Rectangle 1098"/>
                        <wps:cNvSpPr>
                          <a:spLocks noChangeArrowheads="1"/>
                        </wps:cNvSpPr>
                        <wps:spPr bwMode="auto">
                          <a:xfrm>
                            <a:off x="7477" y="3339"/>
                            <a:ext cx="202" cy="1324"/>
                          </a:xfrm>
                          <a:prstGeom prst="rect">
                            <a:avLst/>
                          </a:prstGeom>
                          <a:solidFill>
                            <a:srgbClr val="518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Line 1097"/>
                        <wps:cNvCnPr>
                          <a:cxnSpLocks noChangeShapeType="1"/>
                        </wps:cNvCnPr>
                        <wps:spPr bwMode="auto">
                          <a:xfrm>
                            <a:off x="7994" y="3780"/>
                            <a:ext cx="111"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991" name="Line 1096"/>
                        <wps:cNvCnPr>
                          <a:cxnSpLocks noChangeShapeType="1"/>
                        </wps:cNvCnPr>
                        <wps:spPr bwMode="auto">
                          <a:xfrm>
                            <a:off x="7994" y="3337"/>
                            <a:ext cx="111"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992" name="Rectangle 1095"/>
                        <wps:cNvSpPr>
                          <a:spLocks noChangeArrowheads="1"/>
                        </wps:cNvSpPr>
                        <wps:spPr bwMode="auto">
                          <a:xfrm>
                            <a:off x="7792" y="3321"/>
                            <a:ext cx="202" cy="1342"/>
                          </a:xfrm>
                          <a:prstGeom prst="rect">
                            <a:avLst/>
                          </a:prstGeom>
                          <a:solidFill>
                            <a:srgbClr val="518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Line 1094"/>
                        <wps:cNvCnPr>
                          <a:cxnSpLocks noChangeShapeType="1"/>
                        </wps:cNvCnPr>
                        <wps:spPr bwMode="auto">
                          <a:xfrm>
                            <a:off x="8309" y="3780"/>
                            <a:ext cx="111"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994" name="Rectangle 1093"/>
                        <wps:cNvSpPr>
                          <a:spLocks noChangeArrowheads="1"/>
                        </wps:cNvSpPr>
                        <wps:spPr bwMode="auto">
                          <a:xfrm>
                            <a:off x="8104" y="3549"/>
                            <a:ext cx="205" cy="1114"/>
                          </a:xfrm>
                          <a:prstGeom prst="rect">
                            <a:avLst/>
                          </a:prstGeom>
                          <a:solidFill>
                            <a:srgbClr val="518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Line 1092"/>
                        <wps:cNvCnPr>
                          <a:cxnSpLocks noChangeShapeType="1"/>
                        </wps:cNvCnPr>
                        <wps:spPr bwMode="auto">
                          <a:xfrm>
                            <a:off x="8622" y="3780"/>
                            <a:ext cx="113"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996" name="Rectangle 1091"/>
                        <wps:cNvSpPr>
                          <a:spLocks noChangeArrowheads="1"/>
                        </wps:cNvSpPr>
                        <wps:spPr bwMode="auto">
                          <a:xfrm>
                            <a:off x="8419" y="3503"/>
                            <a:ext cx="202" cy="1160"/>
                          </a:xfrm>
                          <a:prstGeom prst="rect">
                            <a:avLst/>
                          </a:prstGeom>
                          <a:solidFill>
                            <a:srgbClr val="518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 name="Line 1090"/>
                        <wps:cNvCnPr>
                          <a:cxnSpLocks noChangeShapeType="1"/>
                        </wps:cNvCnPr>
                        <wps:spPr bwMode="auto">
                          <a:xfrm>
                            <a:off x="8936" y="3780"/>
                            <a:ext cx="111"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998" name="AutoShape 1089"/>
                        <wps:cNvSpPr>
                          <a:spLocks/>
                        </wps:cNvSpPr>
                        <wps:spPr bwMode="auto">
                          <a:xfrm>
                            <a:off x="8621" y="3336"/>
                            <a:ext cx="426" cy="2"/>
                          </a:xfrm>
                          <a:custGeom>
                            <a:avLst/>
                            <a:gdLst>
                              <a:gd name="T0" fmla="+- 0 8937 8622"/>
                              <a:gd name="T1" fmla="*/ T0 w 426"/>
                              <a:gd name="T2" fmla="+- 0 9047 8622"/>
                              <a:gd name="T3" fmla="*/ T2 w 426"/>
                              <a:gd name="T4" fmla="+- 0 8622 8622"/>
                              <a:gd name="T5" fmla="*/ T4 w 426"/>
                              <a:gd name="T6" fmla="+- 0 8735 8622"/>
                              <a:gd name="T7" fmla="*/ T6 w 426"/>
                            </a:gdLst>
                            <a:ahLst/>
                            <a:cxnLst>
                              <a:cxn ang="0">
                                <a:pos x="T1" y="0"/>
                              </a:cxn>
                              <a:cxn ang="0">
                                <a:pos x="T3" y="0"/>
                              </a:cxn>
                              <a:cxn ang="0">
                                <a:pos x="T5" y="0"/>
                              </a:cxn>
                              <a:cxn ang="0">
                                <a:pos x="T7" y="0"/>
                              </a:cxn>
                            </a:cxnLst>
                            <a:rect l="0" t="0" r="r" b="b"/>
                            <a:pathLst>
                              <a:path w="426">
                                <a:moveTo>
                                  <a:pt x="315" y="0"/>
                                </a:moveTo>
                                <a:lnTo>
                                  <a:pt x="425" y="0"/>
                                </a:lnTo>
                                <a:moveTo>
                                  <a:pt x="0" y="0"/>
                                </a:moveTo>
                                <a:lnTo>
                                  <a:pt x="113" y="0"/>
                                </a:lnTo>
                              </a:path>
                            </a:pathLst>
                          </a:custGeom>
                          <a:noFill/>
                          <a:ln w="8449">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 name="Rectangle 1088"/>
                        <wps:cNvSpPr>
                          <a:spLocks noChangeArrowheads="1"/>
                        </wps:cNvSpPr>
                        <wps:spPr bwMode="auto">
                          <a:xfrm>
                            <a:off x="8734" y="3399"/>
                            <a:ext cx="202" cy="1265"/>
                          </a:xfrm>
                          <a:prstGeom prst="rect">
                            <a:avLst/>
                          </a:prstGeom>
                          <a:solidFill>
                            <a:srgbClr val="518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Line 1087"/>
                        <wps:cNvCnPr>
                          <a:cxnSpLocks noChangeShapeType="1"/>
                        </wps:cNvCnPr>
                        <wps:spPr bwMode="auto">
                          <a:xfrm>
                            <a:off x="9251" y="3780"/>
                            <a:ext cx="111"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1001" name="Rectangle 1086"/>
                        <wps:cNvSpPr>
                          <a:spLocks noChangeArrowheads="1"/>
                        </wps:cNvSpPr>
                        <wps:spPr bwMode="auto">
                          <a:xfrm>
                            <a:off x="9047" y="3436"/>
                            <a:ext cx="205" cy="1227"/>
                          </a:xfrm>
                          <a:prstGeom prst="rect">
                            <a:avLst/>
                          </a:prstGeom>
                          <a:solidFill>
                            <a:srgbClr val="518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Line 1085"/>
                        <wps:cNvCnPr>
                          <a:cxnSpLocks noChangeShapeType="1"/>
                        </wps:cNvCnPr>
                        <wps:spPr bwMode="auto">
                          <a:xfrm>
                            <a:off x="9564" y="3780"/>
                            <a:ext cx="113"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1003" name="Rectangle 1084"/>
                        <wps:cNvSpPr>
                          <a:spLocks noChangeArrowheads="1"/>
                        </wps:cNvSpPr>
                        <wps:spPr bwMode="auto">
                          <a:xfrm>
                            <a:off x="9362" y="3419"/>
                            <a:ext cx="202" cy="1245"/>
                          </a:xfrm>
                          <a:prstGeom prst="rect">
                            <a:avLst/>
                          </a:prstGeom>
                          <a:solidFill>
                            <a:srgbClr val="518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Line 1083"/>
                        <wps:cNvCnPr>
                          <a:cxnSpLocks noChangeShapeType="1"/>
                        </wps:cNvCnPr>
                        <wps:spPr bwMode="auto">
                          <a:xfrm>
                            <a:off x="9879" y="3780"/>
                            <a:ext cx="111"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1005" name="Rectangle 1082"/>
                        <wps:cNvSpPr>
                          <a:spLocks noChangeArrowheads="1"/>
                        </wps:cNvSpPr>
                        <wps:spPr bwMode="auto">
                          <a:xfrm>
                            <a:off x="9677" y="3592"/>
                            <a:ext cx="202" cy="1072"/>
                          </a:xfrm>
                          <a:prstGeom prst="rect">
                            <a:avLst/>
                          </a:prstGeom>
                          <a:solidFill>
                            <a:srgbClr val="518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Line 1081"/>
                        <wps:cNvCnPr>
                          <a:cxnSpLocks noChangeShapeType="1"/>
                        </wps:cNvCnPr>
                        <wps:spPr bwMode="auto">
                          <a:xfrm>
                            <a:off x="10194" y="3780"/>
                            <a:ext cx="55"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1007" name="Rectangle 1080"/>
                        <wps:cNvSpPr>
                          <a:spLocks noChangeArrowheads="1"/>
                        </wps:cNvSpPr>
                        <wps:spPr bwMode="auto">
                          <a:xfrm>
                            <a:off x="9989" y="3745"/>
                            <a:ext cx="205" cy="919"/>
                          </a:xfrm>
                          <a:prstGeom prst="rect">
                            <a:avLst/>
                          </a:prstGeom>
                          <a:solidFill>
                            <a:srgbClr val="518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AutoShape 1079"/>
                        <wps:cNvSpPr>
                          <a:spLocks/>
                        </wps:cNvSpPr>
                        <wps:spPr bwMode="auto">
                          <a:xfrm>
                            <a:off x="2079" y="1128"/>
                            <a:ext cx="371" cy="444"/>
                          </a:xfrm>
                          <a:custGeom>
                            <a:avLst/>
                            <a:gdLst>
                              <a:gd name="T0" fmla="+- 0 2339 2080"/>
                              <a:gd name="T1" fmla="*/ T0 w 371"/>
                              <a:gd name="T2" fmla="+- 0 1572 1128"/>
                              <a:gd name="T3" fmla="*/ 1572 h 444"/>
                              <a:gd name="T4" fmla="+- 0 2450 2080"/>
                              <a:gd name="T5" fmla="*/ T4 w 371"/>
                              <a:gd name="T6" fmla="+- 0 1572 1128"/>
                              <a:gd name="T7" fmla="*/ 1572 h 444"/>
                              <a:gd name="T8" fmla="+- 0 2080 2080"/>
                              <a:gd name="T9" fmla="*/ T8 w 371"/>
                              <a:gd name="T10" fmla="+- 0 1572 1128"/>
                              <a:gd name="T11" fmla="*/ 1572 h 444"/>
                              <a:gd name="T12" fmla="+- 0 2135 2080"/>
                              <a:gd name="T13" fmla="*/ T12 w 371"/>
                              <a:gd name="T14" fmla="+- 0 1572 1128"/>
                              <a:gd name="T15" fmla="*/ 1572 h 444"/>
                              <a:gd name="T16" fmla="+- 0 2339 2080"/>
                              <a:gd name="T17" fmla="*/ T16 w 371"/>
                              <a:gd name="T18" fmla="+- 0 1128 1128"/>
                              <a:gd name="T19" fmla="*/ 1128 h 444"/>
                              <a:gd name="T20" fmla="+- 0 2450 2080"/>
                              <a:gd name="T21" fmla="*/ T20 w 371"/>
                              <a:gd name="T22" fmla="+- 0 1128 1128"/>
                              <a:gd name="T23" fmla="*/ 1128 h 444"/>
                              <a:gd name="T24" fmla="+- 0 2080 2080"/>
                              <a:gd name="T25" fmla="*/ T24 w 371"/>
                              <a:gd name="T26" fmla="+- 0 1128 1128"/>
                              <a:gd name="T27" fmla="*/ 1128 h 444"/>
                              <a:gd name="T28" fmla="+- 0 2135 2080"/>
                              <a:gd name="T29" fmla="*/ T28 w 371"/>
                              <a:gd name="T30" fmla="+- 0 1128 1128"/>
                              <a:gd name="T31" fmla="*/ 1128 h 4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1" h="444">
                                <a:moveTo>
                                  <a:pt x="259" y="444"/>
                                </a:moveTo>
                                <a:lnTo>
                                  <a:pt x="370" y="444"/>
                                </a:lnTo>
                                <a:moveTo>
                                  <a:pt x="0" y="444"/>
                                </a:moveTo>
                                <a:lnTo>
                                  <a:pt x="55" y="444"/>
                                </a:lnTo>
                                <a:moveTo>
                                  <a:pt x="259" y="0"/>
                                </a:moveTo>
                                <a:lnTo>
                                  <a:pt x="370" y="0"/>
                                </a:lnTo>
                                <a:moveTo>
                                  <a:pt x="0" y="0"/>
                                </a:moveTo>
                                <a:lnTo>
                                  <a:pt x="55" y="0"/>
                                </a:lnTo>
                              </a:path>
                            </a:pathLst>
                          </a:custGeom>
                          <a:noFill/>
                          <a:ln w="8449">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Rectangle 1078"/>
                        <wps:cNvSpPr>
                          <a:spLocks noChangeArrowheads="1"/>
                        </wps:cNvSpPr>
                        <wps:spPr bwMode="auto">
                          <a:xfrm>
                            <a:off x="2135" y="930"/>
                            <a:ext cx="205" cy="843"/>
                          </a:xfrm>
                          <a:prstGeom prst="rect">
                            <a:avLst/>
                          </a:prstGeom>
                          <a:solidFill>
                            <a:srgbClr val="83C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AutoShape 1077"/>
                        <wps:cNvSpPr>
                          <a:spLocks/>
                        </wps:cNvSpPr>
                        <wps:spPr bwMode="auto">
                          <a:xfrm>
                            <a:off x="2651" y="1571"/>
                            <a:ext cx="114" cy="442"/>
                          </a:xfrm>
                          <a:custGeom>
                            <a:avLst/>
                            <a:gdLst>
                              <a:gd name="T0" fmla="+- 0 2652 2652"/>
                              <a:gd name="T1" fmla="*/ T0 w 114"/>
                              <a:gd name="T2" fmla="+- 0 2013 1572"/>
                              <a:gd name="T3" fmla="*/ 2013 h 442"/>
                              <a:gd name="T4" fmla="+- 0 2765 2652"/>
                              <a:gd name="T5" fmla="*/ T4 w 114"/>
                              <a:gd name="T6" fmla="+- 0 2013 1572"/>
                              <a:gd name="T7" fmla="*/ 2013 h 442"/>
                              <a:gd name="T8" fmla="+- 0 2652 2652"/>
                              <a:gd name="T9" fmla="*/ T8 w 114"/>
                              <a:gd name="T10" fmla="+- 0 1572 1572"/>
                              <a:gd name="T11" fmla="*/ 1572 h 442"/>
                              <a:gd name="T12" fmla="+- 0 2765 2652"/>
                              <a:gd name="T13" fmla="*/ T12 w 114"/>
                              <a:gd name="T14" fmla="+- 0 1572 1572"/>
                              <a:gd name="T15" fmla="*/ 1572 h 442"/>
                            </a:gdLst>
                            <a:ahLst/>
                            <a:cxnLst>
                              <a:cxn ang="0">
                                <a:pos x="T1" y="T3"/>
                              </a:cxn>
                              <a:cxn ang="0">
                                <a:pos x="T5" y="T7"/>
                              </a:cxn>
                              <a:cxn ang="0">
                                <a:pos x="T9" y="T11"/>
                              </a:cxn>
                              <a:cxn ang="0">
                                <a:pos x="T13" y="T15"/>
                              </a:cxn>
                            </a:cxnLst>
                            <a:rect l="0" t="0" r="r" b="b"/>
                            <a:pathLst>
                              <a:path w="114" h="442">
                                <a:moveTo>
                                  <a:pt x="0" y="441"/>
                                </a:moveTo>
                                <a:lnTo>
                                  <a:pt x="113" y="441"/>
                                </a:lnTo>
                                <a:moveTo>
                                  <a:pt x="0" y="0"/>
                                </a:moveTo>
                                <a:lnTo>
                                  <a:pt x="113" y="0"/>
                                </a:lnTo>
                              </a:path>
                            </a:pathLst>
                          </a:custGeom>
                          <a:noFill/>
                          <a:ln w="8449">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Rectangle 1076"/>
                        <wps:cNvSpPr>
                          <a:spLocks noChangeArrowheads="1"/>
                        </wps:cNvSpPr>
                        <wps:spPr bwMode="auto">
                          <a:xfrm>
                            <a:off x="2450" y="1312"/>
                            <a:ext cx="202" cy="808"/>
                          </a:xfrm>
                          <a:prstGeom prst="rect">
                            <a:avLst/>
                          </a:prstGeom>
                          <a:solidFill>
                            <a:srgbClr val="83C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AutoShape 1075"/>
                        <wps:cNvSpPr>
                          <a:spLocks/>
                        </wps:cNvSpPr>
                        <wps:spPr bwMode="auto">
                          <a:xfrm>
                            <a:off x="2966" y="1571"/>
                            <a:ext cx="7283" cy="442"/>
                          </a:xfrm>
                          <a:custGeom>
                            <a:avLst/>
                            <a:gdLst>
                              <a:gd name="T0" fmla="+- 0 2967 2967"/>
                              <a:gd name="T1" fmla="*/ T0 w 7283"/>
                              <a:gd name="T2" fmla="+- 0 2013 1572"/>
                              <a:gd name="T3" fmla="*/ 2013 h 442"/>
                              <a:gd name="T4" fmla="+- 0 3078 2967"/>
                              <a:gd name="T5" fmla="*/ T4 w 7283"/>
                              <a:gd name="T6" fmla="+- 0 2013 1572"/>
                              <a:gd name="T7" fmla="*/ 2013 h 442"/>
                              <a:gd name="T8" fmla="+- 0 2967 2967"/>
                              <a:gd name="T9" fmla="*/ T8 w 7283"/>
                              <a:gd name="T10" fmla="+- 0 1572 1572"/>
                              <a:gd name="T11" fmla="*/ 1572 h 442"/>
                              <a:gd name="T12" fmla="+- 0 10249 2967"/>
                              <a:gd name="T13" fmla="*/ T12 w 7283"/>
                              <a:gd name="T14" fmla="+- 0 1572 1572"/>
                              <a:gd name="T15" fmla="*/ 1572 h 442"/>
                            </a:gdLst>
                            <a:ahLst/>
                            <a:cxnLst>
                              <a:cxn ang="0">
                                <a:pos x="T1" y="T3"/>
                              </a:cxn>
                              <a:cxn ang="0">
                                <a:pos x="T5" y="T7"/>
                              </a:cxn>
                              <a:cxn ang="0">
                                <a:pos x="T9" y="T11"/>
                              </a:cxn>
                              <a:cxn ang="0">
                                <a:pos x="T13" y="T15"/>
                              </a:cxn>
                            </a:cxnLst>
                            <a:rect l="0" t="0" r="r" b="b"/>
                            <a:pathLst>
                              <a:path w="7283" h="442">
                                <a:moveTo>
                                  <a:pt x="0" y="441"/>
                                </a:moveTo>
                                <a:lnTo>
                                  <a:pt x="111" y="441"/>
                                </a:lnTo>
                                <a:moveTo>
                                  <a:pt x="0" y="0"/>
                                </a:moveTo>
                                <a:lnTo>
                                  <a:pt x="7282" y="0"/>
                                </a:lnTo>
                              </a:path>
                            </a:pathLst>
                          </a:custGeom>
                          <a:noFill/>
                          <a:ln w="8449">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Rectangle 1074"/>
                        <wps:cNvSpPr>
                          <a:spLocks noChangeArrowheads="1"/>
                        </wps:cNvSpPr>
                        <wps:spPr bwMode="auto">
                          <a:xfrm>
                            <a:off x="2764" y="1547"/>
                            <a:ext cx="202" cy="761"/>
                          </a:xfrm>
                          <a:prstGeom prst="rect">
                            <a:avLst/>
                          </a:prstGeom>
                          <a:solidFill>
                            <a:srgbClr val="83C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AutoShape 1073"/>
                        <wps:cNvSpPr>
                          <a:spLocks/>
                        </wps:cNvSpPr>
                        <wps:spPr bwMode="auto">
                          <a:xfrm>
                            <a:off x="3281" y="2013"/>
                            <a:ext cx="6968" cy="442"/>
                          </a:xfrm>
                          <a:custGeom>
                            <a:avLst/>
                            <a:gdLst>
                              <a:gd name="T0" fmla="+- 0 3282 3282"/>
                              <a:gd name="T1" fmla="*/ T0 w 6968"/>
                              <a:gd name="T2" fmla="+- 0 2454 2013"/>
                              <a:gd name="T3" fmla="*/ 2454 h 442"/>
                              <a:gd name="T4" fmla="+- 0 3393 3282"/>
                              <a:gd name="T5" fmla="*/ T4 w 6968"/>
                              <a:gd name="T6" fmla="+- 0 2454 2013"/>
                              <a:gd name="T7" fmla="*/ 2454 h 442"/>
                              <a:gd name="T8" fmla="+- 0 3282 3282"/>
                              <a:gd name="T9" fmla="*/ T8 w 6968"/>
                              <a:gd name="T10" fmla="+- 0 2013 2013"/>
                              <a:gd name="T11" fmla="*/ 2013 h 442"/>
                              <a:gd name="T12" fmla="+- 0 10249 3282"/>
                              <a:gd name="T13" fmla="*/ T12 w 6968"/>
                              <a:gd name="T14" fmla="+- 0 2013 2013"/>
                              <a:gd name="T15" fmla="*/ 2013 h 442"/>
                            </a:gdLst>
                            <a:ahLst/>
                            <a:cxnLst>
                              <a:cxn ang="0">
                                <a:pos x="T1" y="T3"/>
                              </a:cxn>
                              <a:cxn ang="0">
                                <a:pos x="T5" y="T7"/>
                              </a:cxn>
                              <a:cxn ang="0">
                                <a:pos x="T9" y="T11"/>
                              </a:cxn>
                              <a:cxn ang="0">
                                <a:pos x="T13" y="T15"/>
                              </a:cxn>
                            </a:cxnLst>
                            <a:rect l="0" t="0" r="r" b="b"/>
                            <a:pathLst>
                              <a:path w="6968" h="442">
                                <a:moveTo>
                                  <a:pt x="0" y="441"/>
                                </a:moveTo>
                                <a:lnTo>
                                  <a:pt x="111" y="441"/>
                                </a:lnTo>
                                <a:moveTo>
                                  <a:pt x="0" y="0"/>
                                </a:moveTo>
                                <a:lnTo>
                                  <a:pt x="6967" y="0"/>
                                </a:lnTo>
                              </a:path>
                            </a:pathLst>
                          </a:custGeom>
                          <a:noFill/>
                          <a:ln w="8449">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Rectangle 1072"/>
                        <wps:cNvSpPr>
                          <a:spLocks noChangeArrowheads="1"/>
                        </wps:cNvSpPr>
                        <wps:spPr bwMode="auto">
                          <a:xfrm>
                            <a:off x="3077" y="1895"/>
                            <a:ext cx="205" cy="723"/>
                          </a:xfrm>
                          <a:prstGeom prst="rect">
                            <a:avLst/>
                          </a:prstGeom>
                          <a:solidFill>
                            <a:srgbClr val="83C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6" name="AutoShape 1071"/>
                        <wps:cNvSpPr>
                          <a:spLocks/>
                        </wps:cNvSpPr>
                        <wps:spPr bwMode="auto">
                          <a:xfrm>
                            <a:off x="3594" y="2454"/>
                            <a:ext cx="114" cy="442"/>
                          </a:xfrm>
                          <a:custGeom>
                            <a:avLst/>
                            <a:gdLst>
                              <a:gd name="T0" fmla="+- 0 3594 3594"/>
                              <a:gd name="T1" fmla="*/ T0 w 114"/>
                              <a:gd name="T2" fmla="+- 0 2896 2454"/>
                              <a:gd name="T3" fmla="*/ 2896 h 442"/>
                              <a:gd name="T4" fmla="+- 0 3707 3594"/>
                              <a:gd name="T5" fmla="*/ T4 w 114"/>
                              <a:gd name="T6" fmla="+- 0 2896 2454"/>
                              <a:gd name="T7" fmla="*/ 2896 h 442"/>
                              <a:gd name="T8" fmla="+- 0 3594 3594"/>
                              <a:gd name="T9" fmla="*/ T8 w 114"/>
                              <a:gd name="T10" fmla="+- 0 2454 2454"/>
                              <a:gd name="T11" fmla="*/ 2454 h 442"/>
                              <a:gd name="T12" fmla="+- 0 3707 3594"/>
                              <a:gd name="T13" fmla="*/ T12 w 114"/>
                              <a:gd name="T14" fmla="+- 0 2454 2454"/>
                              <a:gd name="T15" fmla="*/ 2454 h 442"/>
                            </a:gdLst>
                            <a:ahLst/>
                            <a:cxnLst>
                              <a:cxn ang="0">
                                <a:pos x="T1" y="T3"/>
                              </a:cxn>
                              <a:cxn ang="0">
                                <a:pos x="T5" y="T7"/>
                              </a:cxn>
                              <a:cxn ang="0">
                                <a:pos x="T9" y="T11"/>
                              </a:cxn>
                              <a:cxn ang="0">
                                <a:pos x="T13" y="T15"/>
                              </a:cxn>
                            </a:cxnLst>
                            <a:rect l="0" t="0" r="r" b="b"/>
                            <a:pathLst>
                              <a:path w="114" h="442">
                                <a:moveTo>
                                  <a:pt x="0" y="442"/>
                                </a:moveTo>
                                <a:lnTo>
                                  <a:pt x="113" y="442"/>
                                </a:lnTo>
                                <a:moveTo>
                                  <a:pt x="0" y="0"/>
                                </a:moveTo>
                                <a:lnTo>
                                  <a:pt x="113" y="0"/>
                                </a:lnTo>
                              </a:path>
                            </a:pathLst>
                          </a:custGeom>
                          <a:noFill/>
                          <a:ln w="8449">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Rectangle 1070"/>
                        <wps:cNvSpPr>
                          <a:spLocks noChangeArrowheads="1"/>
                        </wps:cNvSpPr>
                        <wps:spPr bwMode="auto">
                          <a:xfrm>
                            <a:off x="3392" y="2363"/>
                            <a:ext cx="202" cy="677"/>
                          </a:xfrm>
                          <a:prstGeom prst="rect">
                            <a:avLst/>
                          </a:prstGeom>
                          <a:solidFill>
                            <a:srgbClr val="83C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AutoShape 1069"/>
                        <wps:cNvSpPr>
                          <a:spLocks/>
                        </wps:cNvSpPr>
                        <wps:spPr bwMode="auto">
                          <a:xfrm>
                            <a:off x="3909" y="2454"/>
                            <a:ext cx="6341" cy="442"/>
                          </a:xfrm>
                          <a:custGeom>
                            <a:avLst/>
                            <a:gdLst>
                              <a:gd name="T0" fmla="+- 0 3909 3909"/>
                              <a:gd name="T1" fmla="*/ T0 w 6341"/>
                              <a:gd name="T2" fmla="+- 0 2896 2454"/>
                              <a:gd name="T3" fmla="*/ 2896 h 442"/>
                              <a:gd name="T4" fmla="+- 0 4020 3909"/>
                              <a:gd name="T5" fmla="*/ T4 w 6341"/>
                              <a:gd name="T6" fmla="+- 0 2896 2454"/>
                              <a:gd name="T7" fmla="*/ 2896 h 442"/>
                              <a:gd name="T8" fmla="+- 0 3909 3909"/>
                              <a:gd name="T9" fmla="*/ T8 w 6341"/>
                              <a:gd name="T10" fmla="+- 0 2454 2454"/>
                              <a:gd name="T11" fmla="*/ 2454 h 442"/>
                              <a:gd name="T12" fmla="+- 0 10249 3909"/>
                              <a:gd name="T13" fmla="*/ T12 w 6341"/>
                              <a:gd name="T14" fmla="+- 0 2454 2454"/>
                              <a:gd name="T15" fmla="*/ 2454 h 442"/>
                            </a:gdLst>
                            <a:ahLst/>
                            <a:cxnLst>
                              <a:cxn ang="0">
                                <a:pos x="T1" y="T3"/>
                              </a:cxn>
                              <a:cxn ang="0">
                                <a:pos x="T5" y="T7"/>
                              </a:cxn>
                              <a:cxn ang="0">
                                <a:pos x="T9" y="T11"/>
                              </a:cxn>
                              <a:cxn ang="0">
                                <a:pos x="T13" y="T15"/>
                              </a:cxn>
                            </a:cxnLst>
                            <a:rect l="0" t="0" r="r" b="b"/>
                            <a:pathLst>
                              <a:path w="6341" h="442">
                                <a:moveTo>
                                  <a:pt x="0" y="442"/>
                                </a:moveTo>
                                <a:lnTo>
                                  <a:pt x="111" y="442"/>
                                </a:lnTo>
                                <a:moveTo>
                                  <a:pt x="0" y="0"/>
                                </a:moveTo>
                                <a:lnTo>
                                  <a:pt x="6340" y="0"/>
                                </a:lnTo>
                              </a:path>
                            </a:pathLst>
                          </a:custGeom>
                          <a:noFill/>
                          <a:ln w="8449">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Rectangle 1068"/>
                        <wps:cNvSpPr>
                          <a:spLocks noChangeArrowheads="1"/>
                        </wps:cNvSpPr>
                        <wps:spPr bwMode="auto">
                          <a:xfrm>
                            <a:off x="3707" y="2523"/>
                            <a:ext cx="202" cy="626"/>
                          </a:xfrm>
                          <a:prstGeom prst="rect">
                            <a:avLst/>
                          </a:prstGeom>
                          <a:solidFill>
                            <a:srgbClr val="83C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Line 1067"/>
                        <wps:cNvCnPr>
                          <a:cxnSpLocks noChangeShapeType="1"/>
                        </wps:cNvCnPr>
                        <wps:spPr bwMode="auto">
                          <a:xfrm>
                            <a:off x="4224" y="2896"/>
                            <a:ext cx="111"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1021" name="Rectangle 1066"/>
                        <wps:cNvSpPr>
                          <a:spLocks noChangeArrowheads="1"/>
                        </wps:cNvSpPr>
                        <wps:spPr bwMode="auto">
                          <a:xfrm>
                            <a:off x="4020" y="2689"/>
                            <a:ext cx="205" cy="606"/>
                          </a:xfrm>
                          <a:prstGeom prst="rect">
                            <a:avLst/>
                          </a:prstGeom>
                          <a:solidFill>
                            <a:srgbClr val="83C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Line 1065"/>
                        <wps:cNvCnPr>
                          <a:cxnSpLocks noChangeShapeType="1"/>
                        </wps:cNvCnPr>
                        <wps:spPr bwMode="auto">
                          <a:xfrm>
                            <a:off x="4537" y="2896"/>
                            <a:ext cx="113"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1023" name="Rectangle 1064"/>
                        <wps:cNvSpPr>
                          <a:spLocks noChangeArrowheads="1"/>
                        </wps:cNvSpPr>
                        <wps:spPr bwMode="auto">
                          <a:xfrm>
                            <a:off x="4334" y="2751"/>
                            <a:ext cx="202" cy="579"/>
                          </a:xfrm>
                          <a:prstGeom prst="rect">
                            <a:avLst/>
                          </a:prstGeom>
                          <a:solidFill>
                            <a:srgbClr val="83C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AutoShape 1063"/>
                        <wps:cNvSpPr>
                          <a:spLocks/>
                        </wps:cNvSpPr>
                        <wps:spPr bwMode="auto">
                          <a:xfrm>
                            <a:off x="4851" y="2895"/>
                            <a:ext cx="111" cy="442"/>
                          </a:xfrm>
                          <a:custGeom>
                            <a:avLst/>
                            <a:gdLst>
                              <a:gd name="T0" fmla="+- 0 4852 4852"/>
                              <a:gd name="T1" fmla="*/ T0 w 111"/>
                              <a:gd name="T2" fmla="+- 0 3337 2896"/>
                              <a:gd name="T3" fmla="*/ 3337 h 442"/>
                              <a:gd name="T4" fmla="+- 0 4963 4852"/>
                              <a:gd name="T5" fmla="*/ T4 w 111"/>
                              <a:gd name="T6" fmla="+- 0 3337 2896"/>
                              <a:gd name="T7" fmla="*/ 3337 h 442"/>
                              <a:gd name="T8" fmla="+- 0 4852 4852"/>
                              <a:gd name="T9" fmla="*/ T8 w 111"/>
                              <a:gd name="T10" fmla="+- 0 2896 2896"/>
                              <a:gd name="T11" fmla="*/ 2896 h 442"/>
                              <a:gd name="T12" fmla="+- 0 4963 4852"/>
                              <a:gd name="T13" fmla="*/ T12 w 111"/>
                              <a:gd name="T14" fmla="+- 0 2896 2896"/>
                              <a:gd name="T15" fmla="*/ 2896 h 442"/>
                            </a:gdLst>
                            <a:ahLst/>
                            <a:cxnLst>
                              <a:cxn ang="0">
                                <a:pos x="T1" y="T3"/>
                              </a:cxn>
                              <a:cxn ang="0">
                                <a:pos x="T5" y="T7"/>
                              </a:cxn>
                              <a:cxn ang="0">
                                <a:pos x="T9" y="T11"/>
                              </a:cxn>
                              <a:cxn ang="0">
                                <a:pos x="T13" y="T15"/>
                              </a:cxn>
                            </a:cxnLst>
                            <a:rect l="0" t="0" r="r" b="b"/>
                            <a:pathLst>
                              <a:path w="111" h="442">
                                <a:moveTo>
                                  <a:pt x="0" y="441"/>
                                </a:moveTo>
                                <a:lnTo>
                                  <a:pt x="111" y="441"/>
                                </a:lnTo>
                                <a:moveTo>
                                  <a:pt x="0" y="0"/>
                                </a:moveTo>
                                <a:lnTo>
                                  <a:pt x="111" y="0"/>
                                </a:lnTo>
                              </a:path>
                            </a:pathLst>
                          </a:custGeom>
                          <a:noFill/>
                          <a:ln w="8449">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Rectangle 1062"/>
                        <wps:cNvSpPr>
                          <a:spLocks noChangeArrowheads="1"/>
                        </wps:cNvSpPr>
                        <wps:spPr bwMode="auto">
                          <a:xfrm>
                            <a:off x="4649" y="2873"/>
                            <a:ext cx="202" cy="568"/>
                          </a:xfrm>
                          <a:prstGeom prst="rect">
                            <a:avLst/>
                          </a:prstGeom>
                          <a:solidFill>
                            <a:srgbClr val="83C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Line 1061"/>
                        <wps:cNvCnPr>
                          <a:cxnSpLocks noChangeShapeType="1"/>
                        </wps:cNvCnPr>
                        <wps:spPr bwMode="auto">
                          <a:xfrm>
                            <a:off x="5167" y="3337"/>
                            <a:ext cx="110"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1027" name="Rectangle 1060"/>
                        <wps:cNvSpPr>
                          <a:spLocks noChangeArrowheads="1"/>
                        </wps:cNvSpPr>
                        <wps:spPr bwMode="auto">
                          <a:xfrm>
                            <a:off x="4962" y="3004"/>
                            <a:ext cx="205" cy="568"/>
                          </a:xfrm>
                          <a:prstGeom prst="rect">
                            <a:avLst/>
                          </a:prstGeom>
                          <a:solidFill>
                            <a:srgbClr val="83C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Line 1059"/>
                        <wps:cNvCnPr>
                          <a:cxnSpLocks noChangeShapeType="1"/>
                        </wps:cNvCnPr>
                        <wps:spPr bwMode="auto">
                          <a:xfrm>
                            <a:off x="5479" y="3337"/>
                            <a:ext cx="113"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1029" name="Rectangle 1058"/>
                        <wps:cNvSpPr>
                          <a:spLocks noChangeArrowheads="1"/>
                        </wps:cNvSpPr>
                        <wps:spPr bwMode="auto">
                          <a:xfrm>
                            <a:off x="5277" y="3075"/>
                            <a:ext cx="202" cy="526"/>
                          </a:xfrm>
                          <a:prstGeom prst="rect">
                            <a:avLst/>
                          </a:prstGeom>
                          <a:solidFill>
                            <a:srgbClr val="83C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AutoShape 1057"/>
                        <wps:cNvSpPr>
                          <a:spLocks/>
                        </wps:cNvSpPr>
                        <wps:spPr bwMode="auto">
                          <a:xfrm>
                            <a:off x="5166" y="2895"/>
                            <a:ext cx="739" cy="442"/>
                          </a:xfrm>
                          <a:custGeom>
                            <a:avLst/>
                            <a:gdLst>
                              <a:gd name="T0" fmla="+- 0 5794 5167"/>
                              <a:gd name="T1" fmla="*/ T0 w 739"/>
                              <a:gd name="T2" fmla="+- 0 3337 2896"/>
                              <a:gd name="T3" fmla="*/ 3337 h 442"/>
                              <a:gd name="T4" fmla="+- 0 5905 5167"/>
                              <a:gd name="T5" fmla="*/ T4 w 739"/>
                              <a:gd name="T6" fmla="+- 0 3337 2896"/>
                              <a:gd name="T7" fmla="*/ 3337 h 442"/>
                              <a:gd name="T8" fmla="+- 0 5794 5167"/>
                              <a:gd name="T9" fmla="*/ T8 w 739"/>
                              <a:gd name="T10" fmla="+- 0 2896 2896"/>
                              <a:gd name="T11" fmla="*/ 2896 h 442"/>
                              <a:gd name="T12" fmla="+- 0 5905 5167"/>
                              <a:gd name="T13" fmla="*/ T12 w 739"/>
                              <a:gd name="T14" fmla="+- 0 2896 2896"/>
                              <a:gd name="T15" fmla="*/ 2896 h 442"/>
                              <a:gd name="T16" fmla="+- 0 5167 5167"/>
                              <a:gd name="T17" fmla="*/ T16 w 739"/>
                              <a:gd name="T18" fmla="+- 0 2896 2896"/>
                              <a:gd name="T19" fmla="*/ 2896 h 442"/>
                              <a:gd name="T20" fmla="+- 0 5592 5167"/>
                              <a:gd name="T21" fmla="*/ T20 w 739"/>
                              <a:gd name="T22" fmla="+- 0 2896 2896"/>
                              <a:gd name="T23" fmla="*/ 2896 h 442"/>
                            </a:gdLst>
                            <a:ahLst/>
                            <a:cxnLst>
                              <a:cxn ang="0">
                                <a:pos x="T1" y="T3"/>
                              </a:cxn>
                              <a:cxn ang="0">
                                <a:pos x="T5" y="T7"/>
                              </a:cxn>
                              <a:cxn ang="0">
                                <a:pos x="T9" y="T11"/>
                              </a:cxn>
                              <a:cxn ang="0">
                                <a:pos x="T13" y="T15"/>
                              </a:cxn>
                              <a:cxn ang="0">
                                <a:pos x="T17" y="T19"/>
                              </a:cxn>
                              <a:cxn ang="0">
                                <a:pos x="T21" y="T23"/>
                              </a:cxn>
                            </a:cxnLst>
                            <a:rect l="0" t="0" r="r" b="b"/>
                            <a:pathLst>
                              <a:path w="739" h="442">
                                <a:moveTo>
                                  <a:pt x="627" y="441"/>
                                </a:moveTo>
                                <a:lnTo>
                                  <a:pt x="738" y="441"/>
                                </a:lnTo>
                                <a:moveTo>
                                  <a:pt x="627" y="0"/>
                                </a:moveTo>
                                <a:lnTo>
                                  <a:pt x="738" y="0"/>
                                </a:lnTo>
                                <a:moveTo>
                                  <a:pt x="0" y="0"/>
                                </a:moveTo>
                                <a:lnTo>
                                  <a:pt x="425" y="0"/>
                                </a:lnTo>
                              </a:path>
                            </a:pathLst>
                          </a:custGeom>
                          <a:noFill/>
                          <a:ln w="8449">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Rectangle 1056"/>
                        <wps:cNvSpPr>
                          <a:spLocks noChangeArrowheads="1"/>
                        </wps:cNvSpPr>
                        <wps:spPr bwMode="auto">
                          <a:xfrm>
                            <a:off x="5592" y="2959"/>
                            <a:ext cx="202" cy="524"/>
                          </a:xfrm>
                          <a:prstGeom prst="rect">
                            <a:avLst/>
                          </a:prstGeom>
                          <a:solidFill>
                            <a:srgbClr val="83C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Line 1055"/>
                        <wps:cNvCnPr>
                          <a:cxnSpLocks noChangeShapeType="1"/>
                        </wps:cNvCnPr>
                        <wps:spPr bwMode="auto">
                          <a:xfrm>
                            <a:off x="6109" y="3337"/>
                            <a:ext cx="111"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1033" name="Rectangle 1054"/>
                        <wps:cNvSpPr>
                          <a:spLocks noChangeArrowheads="1"/>
                        </wps:cNvSpPr>
                        <wps:spPr bwMode="auto">
                          <a:xfrm>
                            <a:off x="5905" y="3015"/>
                            <a:ext cx="205" cy="493"/>
                          </a:xfrm>
                          <a:prstGeom prst="rect">
                            <a:avLst/>
                          </a:prstGeom>
                          <a:solidFill>
                            <a:srgbClr val="83C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Line 1053"/>
                        <wps:cNvCnPr>
                          <a:cxnSpLocks noChangeShapeType="1"/>
                        </wps:cNvCnPr>
                        <wps:spPr bwMode="auto">
                          <a:xfrm>
                            <a:off x="6424" y="3337"/>
                            <a:ext cx="111"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1035" name="Rectangle 1052"/>
                        <wps:cNvSpPr>
                          <a:spLocks noChangeArrowheads="1"/>
                        </wps:cNvSpPr>
                        <wps:spPr bwMode="auto">
                          <a:xfrm>
                            <a:off x="6219" y="3002"/>
                            <a:ext cx="205" cy="493"/>
                          </a:xfrm>
                          <a:prstGeom prst="rect">
                            <a:avLst/>
                          </a:prstGeom>
                          <a:solidFill>
                            <a:srgbClr val="83C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 name="AutoShape 1051"/>
                        <wps:cNvSpPr>
                          <a:spLocks/>
                        </wps:cNvSpPr>
                        <wps:spPr bwMode="auto">
                          <a:xfrm>
                            <a:off x="6423" y="2895"/>
                            <a:ext cx="424" cy="2"/>
                          </a:xfrm>
                          <a:custGeom>
                            <a:avLst/>
                            <a:gdLst>
                              <a:gd name="T0" fmla="+- 0 6737 6424"/>
                              <a:gd name="T1" fmla="*/ T0 w 424"/>
                              <a:gd name="T2" fmla="+- 0 6848 6424"/>
                              <a:gd name="T3" fmla="*/ T2 w 424"/>
                              <a:gd name="T4" fmla="+- 0 6424 6424"/>
                              <a:gd name="T5" fmla="*/ T4 w 424"/>
                              <a:gd name="T6" fmla="+- 0 6535 6424"/>
                              <a:gd name="T7" fmla="*/ T6 w 424"/>
                            </a:gdLst>
                            <a:ahLst/>
                            <a:cxnLst>
                              <a:cxn ang="0">
                                <a:pos x="T1" y="0"/>
                              </a:cxn>
                              <a:cxn ang="0">
                                <a:pos x="T3" y="0"/>
                              </a:cxn>
                              <a:cxn ang="0">
                                <a:pos x="T5" y="0"/>
                              </a:cxn>
                              <a:cxn ang="0">
                                <a:pos x="T7" y="0"/>
                              </a:cxn>
                            </a:cxnLst>
                            <a:rect l="0" t="0" r="r" b="b"/>
                            <a:pathLst>
                              <a:path w="424">
                                <a:moveTo>
                                  <a:pt x="313" y="0"/>
                                </a:moveTo>
                                <a:lnTo>
                                  <a:pt x="424" y="0"/>
                                </a:lnTo>
                                <a:moveTo>
                                  <a:pt x="0" y="0"/>
                                </a:moveTo>
                                <a:lnTo>
                                  <a:pt x="111" y="0"/>
                                </a:lnTo>
                              </a:path>
                            </a:pathLst>
                          </a:custGeom>
                          <a:noFill/>
                          <a:ln w="8449">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Rectangle 1050"/>
                        <wps:cNvSpPr>
                          <a:spLocks noChangeArrowheads="1"/>
                        </wps:cNvSpPr>
                        <wps:spPr bwMode="auto">
                          <a:xfrm>
                            <a:off x="6534" y="2968"/>
                            <a:ext cx="202" cy="482"/>
                          </a:xfrm>
                          <a:prstGeom prst="rect">
                            <a:avLst/>
                          </a:prstGeom>
                          <a:solidFill>
                            <a:srgbClr val="83C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Line 1049"/>
                        <wps:cNvCnPr>
                          <a:cxnSpLocks noChangeShapeType="1"/>
                        </wps:cNvCnPr>
                        <wps:spPr bwMode="auto">
                          <a:xfrm>
                            <a:off x="7052" y="2896"/>
                            <a:ext cx="110"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1039" name="Rectangle 1048"/>
                        <wps:cNvSpPr>
                          <a:spLocks noChangeArrowheads="1"/>
                        </wps:cNvSpPr>
                        <wps:spPr bwMode="auto">
                          <a:xfrm>
                            <a:off x="6847" y="2944"/>
                            <a:ext cx="205" cy="466"/>
                          </a:xfrm>
                          <a:prstGeom prst="rect">
                            <a:avLst/>
                          </a:prstGeom>
                          <a:solidFill>
                            <a:srgbClr val="83C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Line 1047"/>
                        <wps:cNvCnPr>
                          <a:cxnSpLocks noChangeShapeType="1"/>
                        </wps:cNvCnPr>
                        <wps:spPr bwMode="auto">
                          <a:xfrm>
                            <a:off x="7366" y="2896"/>
                            <a:ext cx="111"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1041" name="Rectangle 1046"/>
                        <wps:cNvSpPr>
                          <a:spLocks noChangeArrowheads="1"/>
                        </wps:cNvSpPr>
                        <wps:spPr bwMode="auto">
                          <a:xfrm>
                            <a:off x="7162" y="2886"/>
                            <a:ext cx="205" cy="460"/>
                          </a:xfrm>
                          <a:prstGeom prst="rect">
                            <a:avLst/>
                          </a:prstGeom>
                          <a:solidFill>
                            <a:srgbClr val="83C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Line 1045"/>
                        <wps:cNvCnPr>
                          <a:cxnSpLocks noChangeShapeType="1"/>
                        </wps:cNvCnPr>
                        <wps:spPr bwMode="auto">
                          <a:xfrm>
                            <a:off x="7679" y="2896"/>
                            <a:ext cx="1056"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1043" name="AutoShape 1044"/>
                        <wps:cNvSpPr>
                          <a:spLocks/>
                        </wps:cNvSpPr>
                        <wps:spPr bwMode="auto">
                          <a:xfrm>
                            <a:off x="7477" y="2884"/>
                            <a:ext cx="517" cy="455"/>
                          </a:xfrm>
                          <a:custGeom>
                            <a:avLst/>
                            <a:gdLst>
                              <a:gd name="T0" fmla="+- 0 7679 7477"/>
                              <a:gd name="T1" fmla="*/ T0 w 517"/>
                              <a:gd name="T2" fmla="+- 0 2885 2885"/>
                              <a:gd name="T3" fmla="*/ 2885 h 455"/>
                              <a:gd name="T4" fmla="+- 0 7477 7477"/>
                              <a:gd name="T5" fmla="*/ T4 w 517"/>
                              <a:gd name="T6" fmla="+- 0 2885 2885"/>
                              <a:gd name="T7" fmla="*/ 2885 h 455"/>
                              <a:gd name="T8" fmla="+- 0 7477 7477"/>
                              <a:gd name="T9" fmla="*/ T8 w 517"/>
                              <a:gd name="T10" fmla="+- 0 3339 2885"/>
                              <a:gd name="T11" fmla="*/ 3339 h 455"/>
                              <a:gd name="T12" fmla="+- 0 7679 7477"/>
                              <a:gd name="T13" fmla="*/ T12 w 517"/>
                              <a:gd name="T14" fmla="+- 0 3339 2885"/>
                              <a:gd name="T15" fmla="*/ 3339 h 455"/>
                              <a:gd name="T16" fmla="+- 0 7679 7477"/>
                              <a:gd name="T17" fmla="*/ T16 w 517"/>
                              <a:gd name="T18" fmla="+- 0 2885 2885"/>
                              <a:gd name="T19" fmla="*/ 2885 h 455"/>
                              <a:gd name="T20" fmla="+- 0 7994 7477"/>
                              <a:gd name="T21" fmla="*/ T20 w 517"/>
                              <a:gd name="T22" fmla="+- 0 2896 2885"/>
                              <a:gd name="T23" fmla="*/ 2896 h 455"/>
                              <a:gd name="T24" fmla="+- 0 7792 7477"/>
                              <a:gd name="T25" fmla="*/ T24 w 517"/>
                              <a:gd name="T26" fmla="+- 0 2896 2885"/>
                              <a:gd name="T27" fmla="*/ 2896 h 455"/>
                              <a:gd name="T28" fmla="+- 0 7792 7477"/>
                              <a:gd name="T29" fmla="*/ T28 w 517"/>
                              <a:gd name="T30" fmla="+- 0 3321 2885"/>
                              <a:gd name="T31" fmla="*/ 3321 h 455"/>
                              <a:gd name="T32" fmla="+- 0 7994 7477"/>
                              <a:gd name="T33" fmla="*/ T32 w 517"/>
                              <a:gd name="T34" fmla="+- 0 3321 2885"/>
                              <a:gd name="T35" fmla="*/ 3321 h 455"/>
                              <a:gd name="T36" fmla="+- 0 7994 7477"/>
                              <a:gd name="T37" fmla="*/ T36 w 517"/>
                              <a:gd name="T38" fmla="+- 0 2896 2885"/>
                              <a:gd name="T39" fmla="*/ 2896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7" h="455">
                                <a:moveTo>
                                  <a:pt x="202" y="0"/>
                                </a:moveTo>
                                <a:lnTo>
                                  <a:pt x="0" y="0"/>
                                </a:lnTo>
                                <a:lnTo>
                                  <a:pt x="0" y="454"/>
                                </a:lnTo>
                                <a:lnTo>
                                  <a:pt x="202" y="454"/>
                                </a:lnTo>
                                <a:lnTo>
                                  <a:pt x="202" y="0"/>
                                </a:lnTo>
                                <a:moveTo>
                                  <a:pt x="517" y="11"/>
                                </a:moveTo>
                                <a:lnTo>
                                  <a:pt x="315" y="11"/>
                                </a:lnTo>
                                <a:lnTo>
                                  <a:pt x="315" y="436"/>
                                </a:lnTo>
                                <a:lnTo>
                                  <a:pt x="517" y="436"/>
                                </a:lnTo>
                                <a:lnTo>
                                  <a:pt x="517" y="11"/>
                                </a:lnTo>
                              </a:path>
                            </a:pathLst>
                          </a:custGeom>
                          <a:solidFill>
                            <a:srgbClr val="83CA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Line 1043"/>
                        <wps:cNvCnPr>
                          <a:cxnSpLocks noChangeShapeType="1"/>
                        </wps:cNvCnPr>
                        <wps:spPr bwMode="auto">
                          <a:xfrm>
                            <a:off x="8309" y="3337"/>
                            <a:ext cx="111"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1045" name="AutoShape 1042"/>
                        <wps:cNvSpPr>
                          <a:spLocks/>
                        </wps:cNvSpPr>
                        <wps:spPr bwMode="auto">
                          <a:xfrm>
                            <a:off x="8104" y="3004"/>
                            <a:ext cx="832" cy="546"/>
                          </a:xfrm>
                          <a:custGeom>
                            <a:avLst/>
                            <a:gdLst>
                              <a:gd name="T0" fmla="+- 0 8309 8105"/>
                              <a:gd name="T1" fmla="*/ T0 w 832"/>
                              <a:gd name="T2" fmla="+- 0 3160 3004"/>
                              <a:gd name="T3" fmla="*/ 3160 h 546"/>
                              <a:gd name="T4" fmla="+- 0 8105 8105"/>
                              <a:gd name="T5" fmla="*/ T4 w 832"/>
                              <a:gd name="T6" fmla="+- 0 3160 3004"/>
                              <a:gd name="T7" fmla="*/ 3160 h 546"/>
                              <a:gd name="T8" fmla="+- 0 8105 8105"/>
                              <a:gd name="T9" fmla="*/ T8 w 832"/>
                              <a:gd name="T10" fmla="+- 0 3550 3004"/>
                              <a:gd name="T11" fmla="*/ 3550 h 546"/>
                              <a:gd name="T12" fmla="+- 0 8309 8105"/>
                              <a:gd name="T13" fmla="*/ T12 w 832"/>
                              <a:gd name="T14" fmla="+- 0 3550 3004"/>
                              <a:gd name="T15" fmla="*/ 3550 h 546"/>
                              <a:gd name="T16" fmla="+- 0 8309 8105"/>
                              <a:gd name="T17" fmla="*/ T16 w 832"/>
                              <a:gd name="T18" fmla="+- 0 3160 3004"/>
                              <a:gd name="T19" fmla="*/ 3160 h 546"/>
                              <a:gd name="T20" fmla="+- 0 8622 8105"/>
                              <a:gd name="T21" fmla="*/ T20 w 832"/>
                              <a:gd name="T22" fmla="+- 0 3117 3004"/>
                              <a:gd name="T23" fmla="*/ 3117 h 546"/>
                              <a:gd name="T24" fmla="+- 0 8420 8105"/>
                              <a:gd name="T25" fmla="*/ T24 w 832"/>
                              <a:gd name="T26" fmla="+- 0 3117 3004"/>
                              <a:gd name="T27" fmla="*/ 3117 h 546"/>
                              <a:gd name="T28" fmla="+- 0 8420 8105"/>
                              <a:gd name="T29" fmla="*/ T28 w 832"/>
                              <a:gd name="T30" fmla="+- 0 3503 3004"/>
                              <a:gd name="T31" fmla="*/ 3503 h 546"/>
                              <a:gd name="T32" fmla="+- 0 8622 8105"/>
                              <a:gd name="T33" fmla="*/ T32 w 832"/>
                              <a:gd name="T34" fmla="+- 0 3503 3004"/>
                              <a:gd name="T35" fmla="*/ 3503 h 546"/>
                              <a:gd name="T36" fmla="+- 0 8622 8105"/>
                              <a:gd name="T37" fmla="*/ T36 w 832"/>
                              <a:gd name="T38" fmla="+- 0 3117 3004"/>
                              <a:gd name="T39" fmla="*/ 3117 h 546"/>
                              <a:gd name="T40" fmla="+- 0 8937 8105"/>
                              <a:gd name="T41" fmla="*/ T40 w 832"/>
                              <a:gd name="T42" fmla="+- 0 3004 3004"/>
                              <a:gd name="T43" fmla="*/ 3004 h 546"/>
                              <a:gd name="T44" fmla="+- 0 8735 8105"/>
                              <a:gd name="T45" fmla="*/ T44 w 832"/>
                              <a:gd name="T46" fmla="+- 0 3004 3004"/>
                              <a:gd name="T47" fmla="*/ 3004 h 546"/>
                              <a:gd name="T48" fmla="+- 0 8735 8105"/>
                              <a:gd name="T49" fmla="*/ T48 w 832"/>
                              <a:gd name="T50" fmla="+- 0 3399 3004"/>
                              <a:gd name="T51" fmla="*/ 3399 h 546"/>
                              <a:gd name="T52" fmla="+- 0 8937 8105"/>
                              <a:gd name="T53" fmla="*/ T52 w 832"/>
                              <a:gd name="T54" fmla="+- 0 3399 3004"/>
                              <a:gd name="T55" fmla="*/ 3399 h 546"/>
                              <a:gd name="T56" fmla="+- 0 8937 8105"/>
                              <a:gd name="T57" fmla="*/ T56 w 832"/>
                              <a:gd name="T58" fmla="+- 0 3004 3004"/>
                              <a:gd name="T59" fmla="*/ 3004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32" h="546">
                                <a:moveTo>
                                  <a:pt x="204" y="156"/>
                                </a:moveTo>
                                <a:lnTo>
                                  <a:pt x="0" y="156"/>
                                </a:lnTo>
                                <a:lnTo>
                                  <a:pt x="0" y="546"/>
                                </a:lnTo>
                                <a:lnTo>
                                  <a:pt x="204" y="546"/>
                                </a:lnTo>
                                <a:lnTo>
                                  <a:pt x="204" y="156"/>
                                </a:lnTo>
                                <a:moveTo>
                                  <a:pt x="517" y="113"/>
                                </a:moveTo>
                                <a:lnTo>
                                  <a:pt x="315" y="113"/>
                                </a:lnTo>
                                <a:lnTo>
                                  <a:pt x="315" y="499"/>
                                </a:lnTo>
                                <a:lnTo>
                                  <a:pt x="517" y="499"/>
                                </a:lnTo>
                                <a:lnTo>
                                  <a:pt x="517" y="113"/>
                                </a:lnTo>
                                <a:moveTo>
                                  <a:pt x="832" y="0"/>
                                </a:moveTo>
                                <a:lnTo>
                                  <a:pt x="630" y="0"/>
                                </a:lnTo>
                                <a:lnTo>
                                  <a:pt x="630" y="395"/>
                                </a:lnTo>
                                <a:lnTo>
                                  <a:pt x="832" y="395"/>
                                </a:lnTo>
                                <a:lnTo>
                                  <a:pt x="832" y="0"/>
                                </a:lnTo>
                              </a:path>
                            </a:pathLst>
                          </a:custGeom>
                          <a:solidFill>
                            <a:srgbClr val="83CA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Line 1041"/>
                        <wps:cNvCnPr>
                          <a:cxnSpLocks noChangeShapeType="1"/>
                        </wps:cNvCnPr>
                        <wps:spPr bwMode="auto">
                          <a:xfrm>
                            <a:off x="9251" y="3337"/>
                            <a:ext cx="111"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1047" name="Rectangle 1040"/>
                        <wps:cNvSpPr>
                          <a:spLocks noChangeArrowheads="1"/>
                        </wps:cNvSpPr>
                        <wps:spPr bwMode="auto">
                          <a:xfrm>
                            <a:off x="9047" y="3066"/>
                            <a:ext cx="205" cy="371"/>
                          </a:xfrm>
                          <a:prstGeom prst="rect">
                            <a:avLst/>
                          </a:prstGeom>
                          <a:solidFill>
                            <a:srgbClr val="83C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Line 1039"/>
                        <wps:cNvCnPr>
                          <a:cxnSpLocks noChangeShapeType="1"/>
                        </wps:cNvCnPr>
                        <wps:spPr bwMode="auto">
                          <a:xfrm>
                            <a:off x="9564" y="3337"/>
                            <a:ext cx="113"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1049" name="Rectangle 1038"/>
                        <wps:cNvSpPr>
                          <a:spLocks noChangeArrowheads="1"/>
                        </wps:cNvSpPr>
                        <wps:spPr bwMode="auto">
                          <a:xfrm>
                            <a:off x="9362" y="3073"/>
                            <a:ext cx="202" cy="346"/>
                          </a:xfrm>
                          <a:prstGeom prst="rect">
                            <a:avLst/>
                          </a:prstGeom>
                          <a:solidFill>
                            <a:srgbClr val="83C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Line 1037"/>
                        <wps:cNvCnPr>
                          <a:cxnSpLocks noChangeShapeType="1"/>
                        </wps:cNvCnPr>
                        <wps:spPr bwMode="auto">
                          <a:xfrm>
                            <a:off x="9879" y="3337"/>
                            <a:ext cx="111"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1051" name="AutoShape 1036"/>
                        <wps:cNvSpPr>
                          <a:spLocks/>
                        </wps:cNvSpPr>
                        <wps:spPr bwMode="auto">
                          <a:xfrm>
                            <a:off x="9677" y="3272"/>
                            <a:ext cx="517" cy="473"/>
                          </a:xfrm>
                          <a:custGeom>
                            <a:avLst/>
                            <a:gdLst>
                              <a:gd name="T0" fmla="+- 0 9879 9677"/>
                              <a:gd name="T1" fmla="*/ T0 w 517"/>
                              <a:gd name="T2" fmla="+- 0 3273 3273"/>
                              <a:gd name="T3" fmla="*/ 3273 h 473"/>
                              <a:gd name="T4" fmla="+- 0 9677 9677"/>
                              <a:gd name="T5" fmla="*/ T4 w 517"/>
                              <a:gd name="T6" fmla="+- 0 3273 3273"/>
                              <a:gd name="T7" fmla="*/ 3273 h 473"/>
                              <a:gd name="T8" fmla="+- 0 9677 9677"/>
                              <a:gd name="T9" fmla="*/ T8 w 517"/>
                              <a:gd name="T10" fmla="+- 0 3592 3273"/>
                              <a:gd name="T11" fmla="*/ 3592 h 473"/>
                              <a:gd name="T12" fmla="+- 0 9879 9677"/>
                              <a:gd name="T13" fmla="*/ T12 w 517"/>
                              <a:gd name="T14" fmla="+- 0 3592 3273"/>
                              <a:gd name="T15" fmla="*/ 3592 h 473"/>
                              <a:gd name="T16" fmla="+- 0 9879 9677"/>
                              <a:gd name="T17" fmla="*/ T16 w 517"/>
                              <a:gd name="T18" fmla="+- 0 3273 3273"/>
                              <a:gd name="T19" fmla="*/ 3273 h 473"/>
                              <a:gd name="T20" fmla="+- 0 10194 9677"/>
                              <a:gd name="T21" fmla="*/ T20 w 517"/>
                              <a:gd name="T22" fmla="+- 0 3468 3273"/>
                              <a:gd name="T23" fmla="*/ 3468 h 473"/>
                              <a:gd name="T24" fmla="+- 0 9990 9677"/>
                              <a:gd name="T25" fmla="*/ T24 w 517"/>
                              <a:gd name="T26" fmla="+- 0 3468 3273"/>
                              <a:gd name="T27" fmla="*/ 3468 h 473"/>
                              <a:gd name="T28" fmla="+- 0 9990 9677"/>
                              <a:gd name="T29" fmla="*/ T28 w 517"/>
                              <a:gd name="T30" fmla="+- 0 3745 3273"/>
                              <a:gd name="T31" fmla="*/ 3745 h 473"/>
                              <a:gd name="T32" fmla="+- 0 10194 9677"/>
                              <a:gd name="T33" fmla="*/ T32 w 517"/>
                              <a:gd name="T34" fmla="+- 0 3745 3273"/>
                              <a:gd name="T35" fmla="*/ 3745 h 473"/>
                              <a:gd name="T36" fmla="+- 0 10194 9677"/>
                              <a:gd name="T37" fmla="*/ T36 w 517"/>
                              <a:gd name="T38" fmla="+- 0 3468 3273"/>
                              <a:gd name="T39" fmla="*/ 3468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7" h="473">
                                <a:moveTo>
                                  <a:pt x="202" y="0"/>
                                </a:moveTo>
                                <a:lnTo>
                                  <a:pt x="0" y="0"/>
                                </a:lnTo>
                                <a:lnTo>
                                  <a:pt x="0" y="319"/>
                                </a:lnTo>
                                <a:lnTo>
                                  <a:pt x="202" y="319"/>
                                </a:lnTo>
                                <a:lnTo>
                                  <a:pt x="202" y="0"/>
                                </a:lnTo>
                                <a:moveTo>
                                  <a:pt x="517" y="195"/>
                                </a:moveTo>
                                <a:lnTo>
                                  <a:pt x="313" y="195"/>
                                </a:lnTo>
                                <a:lnTo>
                                  <a:pt x="313" y="472"/>
                                </a:lnTo>
                                <a:lnTo>
                                  <a:pt x="517" y="472"/>
                                </a:lnTo>
                                <a:lnTo>
                                  <a:pt x="517" y="195"/>
                                </a:lnTo>
                              </a:path>
                            </a:pathLst>
                          </a:custGeom>
                          <a:solidFill>
                            <a:srgbClr val="83CA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AutoShape 1035"/>
                        <wps:cNvSpPr>
                          <a:spLocks/>
                        </wps:cNvSpPr>
                        <wps:spPr bwMode="auto">
                          <a:xfrm>
                            <a:off x="2079" y="686"/>
                            <a:ext cx="8170" cy="2"/>
                          </a:xfrm>
                          <a:custGeom>
                            <a:avLst/>
                            <a:gdLst>
                              <a:gd name="T0" fmla="+- 0 2339 2080"/>
                              <a:gd name="T1" fmla="*/ T0 w 8170"/>
                              <a:gd name="T2" fmla="+- 0 10249 2080"/>
                              <a:gd name="T3" fmla="*/ T2 w 8170"/>
                              <a:gd name="T4" fmla="+- 0 2080 2080"/>
                              <a:gd name="T5" fmla="*/ T4 w 8170"/>
                              <a:gd name="T6" fmla="+- 0 2135 2080"/>
                              <a:gd name="T7" fmla="*/ T6 w 8170"/>
                            </a:gdLst>
                            <a:ahLst/>
                            <a:cxnLst>
                              <a:cxn ang="0">
                                <a:pos x="T1" y="0"/>
                              </a:cxn>
                              <a:cxn ang="0">
                                <a:pos x="T3" y="0"/>
                              </a:cxn>
                              <a:cxn ang="0">
                                <a:pos x="T5" y="0"/>
                              </a:cxn>
                              <a:cxn ang="0">
                                <a:pos x="T7" y="0"/>
                              </a:cxn>
                            </a:cxnLst>
                            <a:rect l="0" t="0" r="r" b="b"/>
                            <a:pathLst>
                              <a:path w="8170">
                                <a:moveTo>
                                  <a:pt x="259" y="0"/>
                                </a:moveTo>
                                <a:lnTo>
                                  <a:pt x="8169" y="0"/>
                                </a:lnTo>
                                <a:moveTo>
                                  <a:pt x="0" y="0"/>
                                </a:moveTo>
                                <a:lnTo>
                                  <a:pt x="55" y="0"/>
                                </a:lnTo>
                              </a:path>
                            </a:pathLst>
                          </a:custGeom>
                          <a:noFill/>
                          <a:ln w="8449">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 name="Rectangle 1034"/>
                        <wps:cNvSpPr>
                          <a:spLocks noChangeArrowheads="1"/>
                        </wps:cNvSpPr>
                        <wps:spPr bwMode="auto">
                          <a:xfrm>
                            <a:off x="2135" y="642"/>
                            <a:ext cx="205" cy="289"/>
                          </a:xfrm>
                          <a:prstGeom prst="rect">
                            <a:avLst/>
                          </a:prstGeom>
                          <a:solidFill>
                            <a:srgbClr val="FDD0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 name="Line 1033"/>
                        <wps:cNvCnPr>
                          <a:cxnSpLocks noChangeShapeType="1"/>
                        </wps:cNvCnPr>
                        <wps:spPr bwMode="auto">
                          <a:xfrm>
                            <a:off x="2652" y="1128"/>
                            <a:ext cx="7597"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1055" name="AutoShape 1032"/>
                        <wps:cNvSpPr>
                          <a:spLocks/>
                        </wps:cNvSpPr>
                        <wps:spPr bwMode="auto">
                          <a:xfrm>
                            <a:off x="2450" y="1046"/>
                            <a:ext cx="2402" cy="1828"/>
                          </a:xfrm>
                          <a:custGeom>
                            <a:avLst/>
                            <a:gdLst>
                              <a:gd name="T0" fmla="+- 0 2652 2450"/>
                              <a:gd name="T1" fmla="*/ T0 w 2402"/>
                              <a:gd name="T2" fmla="+- 0 1046 1046"/>
                              <a:gd name="T3" fmla="*/ 1046 h 1828"/>
                              <a:gd name="T4" fmla="+- 0 2450 2450"/>
                              <a:gd name="T5" fmla="*/ T4 w 2402"/>
                              <a:gd name="T6" fmla="+- 0 1046 1046"/>
                              <a:gd name="T7" fmla="*/ 1046 h 1828"/>
                              <a:gd name="T8" fmla="+- 0 2450 2450"/>
                              <a:gd name="T9" fmla="*/ T8 w 2402"/>
                              <a:gd name="T10" fmla="+- 0 1312 1046"/>
                              <a:gd name="T11" fmla="*/ 1312 h 1828"/>
                              <a:gd name="T12" fmla="+- 0 2652 2450"/>
                              <a:gd name="T13" fmla="*/ T12 w 2402"/>
                              <a:gd name="T14" fmla="+- 0 1312 1046"/>
                              <a:gd name="T15" fmla="*/ 1312 h 1828"/>
                              <a:gd name="T16" fmla="+- 0 2652 2450"/>
                              <a:gd name="T17" fmla="*/ T16 w 2402"/>
                              <a:gd name="T18" fmla="+- 0 1046 1046"/>
                              <a:gd name="T19" fmla="*/ 1046 h 1828"/>
                              <a:gd name="T20" fmla="+- 0 2967 2450"/>
                              <a:gd name="T21" fmla="*/ T20 w 2402"/>
                              <a:gd name="T22" fmla="+- 0 1303 1046"/>
                              <a:gd name="T23" fmla="*/ 1303 h 1828"/>
                              <a:gd name="T24" fmla="+- 0 2765 2450"/>
                              <a:gd name="T25" fmla="*/ T24 w 2402"/>
                              <a:gd name="T26" fmla="+- 0 1303 1046"/>
                              <a:gd name="T27" fmla="*/ 1303 h 1828"/>
                              <a:gd name="T28" fmla="+- 0 2765 2450"/>
                              <a:gd name="T29" fmla="*/ T28 w 2402"/>
                              <a:gd name="T30" fmla="+- 0 1547 1046"/>
                              <a:gd name="T31" fmla="*/ 1547 h 1828"/>
                              <a:gd name="T32" fmla="+- 0 2967 2450"/>
                              <a:gd name="T33" fmla="*/ T32 w 2402"/>
                              <a:gd name="T34" fmla="+- 0 1547 1046"/>
                              <a:gd name="T35" fmla="*/ 1547 h 1828"/>
                              <a:gd name="T36" fmla="+- 0 2967 2450"/>
                              <a:gd name="T37" fmla="*/ T36 w 2402"/>
                              <a:gd name="T38" fmla="+- 0 1303 1046"/>
                              <a:gd name="T39" fmla="*/ 1303 h 1828"/>
                              <a:gd name="T40" fmla="+- 0 3282 2450"/>
                              <a:gd name="T41" fmla="*/ T40 w 2402"/>
                              <a:gd name="T42" fmla="+- 0 1667 1046"/>
                              <a:gd name="T43" fmla="*/ 1667 h 1828"/>
                              <a:gd name="T44" fmla="+- 0 3078 2450"/>
                              <a:gd name="T45" fmla="*/ T44 w 2402"/>
                              <a:gd name="T46" fmla="+- 0 1667 1046"/>
                              <a:gd name="T47" fmla="*/ 1667 h 1828"/>
                              <a:gd name="T48" fmla="+- 0 3078 2450"/>
                              <a:gd name="T49" fmla="*/ T48 w 2402"/>
                              <a:gd name="T50" fmla="+- 0 1896 1046"/>
                              <a:gd name="T51" fmla="*/ 1896 h 1828"/>
                              <a:gd name="T52" fmla="+- 0 3282 2450"/>
                              <a:gd name="T53" fmla="*/ T52 w 2402"/>
                              <a:gd name="T54" fmla="+- 0 1896 1046"/>
                              <a:gd name="T55" fmla="*/ 1896 h 1828"/>
                              <a:gd name="T56" fmla="+- 0 3282 2450"/>
                              <a:gd name="T57" fmla="*/ T56 w 2402"/>
                              <a:gd name="T58" fmla="+- 0 1667 1046"/>
                              <a:gd name="T59" fmla="*/ 1667 h 1828"/>
                              <a:gd name="T60" fmla="+- 0 3594 2450"/>
                              <a:gd name="T61" fmla="*/ T60 w 2402"/>
                              <a:gd name="T62" fmla="+- 0 2164 1046"/>
                              <a:gd name="T63" fmla="*/ 2164 h 1828"/>
                              <a:gd name="T64" fmla="+- 0 3393 2450"/>
                              <a:gd name="T65" fmla="*/ T64 w 2402"/>
                              <a:gd name="T66" fmla="+- 0 2164 1046"/>
                              <a:gd name="T67" fmla="*/ 2164 h 1828"/>
                              <a:gd name="T68" fmla="+- 0 3393 2450"/>
                              <a:gd name="T69" fmla="*/ T68 w 2402"/>
                              <a:gd name="T70" fmla="+- 0 2363 1046"/>
                              <a:gd name="T71" fmla="*/ 2363 h 1828"/>
                              <a:gd name="T72" fmla="+- 0 3594 2450"/>
                              <a:gd name="T73" fmla="*/ T72 w 2402"/>
                              <a:gd name="T74" fmla="+- 0 2363 1046"/>
                              <a:gd name="T75" fmla="*/ 2363 h 1828"/>
                              <a:gd name="T76" fmla="+- 0 3594 2450"/>
                              <a:gd name="T77" fmla="*/ T76 w 2402"/>
                              <a:gd name="T78" fmla="+- 0 2164 1046"/>
                              <a:gd name="T79" fmla="*/ 2164 h 1828"/>
                              <a:gd name="T80" fmla="+- 0 3909 2450"/>
                              <a:gd name="T81" fmla="*/ T80 w 2402"/>
                              <a:gd name="T82" fmla="+- 0 2343 1046"/>
                              <a:gd name="T83" fmla="*/ 2343 h 1828"/>
                              <a:gd name="T84" fmla="+- 0 3707 2450"/>
                              <a:gd name="T85" fmla="*/ T84 w 2402"/>
                              <a:gd name="T86" fmla="+- 0 2343 1046"/>
                              <a:gd name="T87" fmla="*/ 2343 h 1828"/>
                              <a:gd name="T88" fmla="+- 0 3707 2450"/>
                              <a:gd name="T89" fmla="*/ T88 w 2402"/>
                              <a:gd name="T90" fmla="+- 0 2523 1046"/>
                              <a:gd name="T91" fmla="*/ 2523 h 1828"/>
                              <a:gd name="T92" fmla="+- 0 3909 2450"/>
                              <a:gd name="T93" fmla="*/ T92 w 2402"/>
                              <a:gd name="T94" fmla="+- 0 2523 1046"/>
                              <a:gd name="T95" fmla="*/ 2523 h 1828"/>
                              <a:gd name="T96" fmla="+- 0 3909 2450"/>
                              <a:gd name="T97" fmla="*/ T96 w 2402"/>
                              <a:gd name="T98" fmla="+- 0 2343 1046"/>
                              <a:gd name="T99" fmla="*/ 2343 h 1828"/>
                              <a:gd name="T100" fmla="+- 0 4224 2450"/>
                              <a:gd name="T101" fmla="*/ T100 w 2402"/>
                              <a:gd name="T102" fmla="+- 0 2530 1046"/>
                              <a:gd name="T103" fmla="*/ 2530 h 1828"/>
                              <a:gd name="T104" fmla="+- 0 4020 2450"/>
                              <a:gd name="T105" fmla="*/ T104 w 2402"/>
                              <a:gd name="T106" fmla="+- 0 2530 1046"/>
                              <a:gd name="T107" fmla="*/ 2530 h 1828"/>
                              <a:gd name="T108" fmla="+- 0 4020 2450"/>
                              <a:gd name="T109" fmla="*/ T108 w 2402"/>
                              <a:gd name="T110" fmla="+- 0 2689 1046"/>
                              <a:gd name="T111" fmla="*/ 2689 h 1828"/>
                              <a:gd name="T112" fmla="+- 0 4224 2450"/>
                              <a:gd name="T113" fmla="*/ T112 w 2402"/>
                              <a:gd name="T114" fmla="+- 0 2689 1046"/>
                              <a:gd name="T115" fmla="*/ 2689 h 1828"/>
                              <a:gd name="T116" fmla="+- 0 4224 2450"/>
                              <a:gd name="T117" fmla="*/ T116 w 2402"/>
                              <a:gd name="T118" fmla="+- 0 2530 1046"/>
                              <a:gd name="T119" fmla="*/ 2530 h 1828"/>
                              <a:gd name="T120" fmla="+- 0 4537 2450"/>
                              <a:gd name="T121" fmla="*/ T120 w 2402"/>
                              <a:gd name="T122" fmla="+- 0 2592 1046"/>
                              <a:gd name="T123" fmla="*/ 2592 h 1828"/>
                              <a:gd name="T124" fmla="+- 0 4335 2450"/>
                              <a:gd name="T125" fmla="*/ T124 w 2402"/>
                              <a:gd name="T126" fmla="+- 0 2592 1046"/>
                              <a:gd name="T127" fmla="*/ 2592 h 1828"/>
                              <a:gd name="T128" fmla="+- 0 4335 2450"/>
                              <a:gd name="T129" fmla="*/ T128 w 2402"/>
                              <a:gd name="T130" fmla="+- 0 2752 1046"/>
                              <a:gd name="T131" fmla="*/ 2752 h 1828"/>
                              <a:gd name="T132" fmla="+- 0 4537 2450"/>
                              <a:gd name="T133" fmla="*/ T132 w 2402"/>
                              <a:gd name="T134" fmla="+- 0 2752 1046"/>
                              <a:gd name="T135" fmla="*/ 2752 h 1828"/>
                              <a:gd name="T136" fmla="+- 0 4537 2450"/>
                              <a:gd name="T137" fmla="*/ T136 w 2402"/>
                              <a:gd name="T138" fmla="+- 0 2592 1046"/>
                              <a:gd name="T139" fmla="*/ 2592 h 1828"/>
                              <a:gd name="T140" fmla="+- 0 4852 2450"/>
                              <a:gd name="T141" fmla="*/ T140 w 2402"/>
                              <a:gd name="T142" fmla="+- 0 2729 1046"/>
                              <a:gd name="T143" fmla="*/ 2729 h 1828"/>
                              <a:gd name="T144" fmla="+- 0 4650 2450"/>
                              <a:gd name="T145" fmla="*/ T144 w 2402"/>
                              <a:gd name="T146" fmla="+- 0 2729 1046"/>
                              <a:gd name="T147" fmla="*/ 2729 h 1828"/>
                              <a:gd name="T148" fmla="+- 0 4650 2450"/>
                              <a:gd name="T149" fmla="*/ T148 w 2402"/>
                              <a:gd name="T150" fmla="+- 0 2873 1046"/>
                              <a:gd name="T151" fmla="*/ 2873 h 1828"/>
                              <a:gd name="T152" fmla="+- 0 4852 2450"/>
                              <a:gd name="T153" fmla="*/ T152 w 2402"/>
                              <a:gd name="T154" fmla="+- 0 2873 1046"/>
                              <a:gd name="T155" fmla="*/ 2873 h 1828"/>
                              <a:gd name="T156" fmla="+- 0 4852 2450"/>
                              <a:gd name="T157" fmla="*/ T156 w 2402"/>
                              <a:gd name="T158" fmla="+- 0 2729 1046"/>
                              <a:gd name="T159" fmla="*/ 2729 h 1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02" h="1828">
                                <a:moveTo>
                                  <a:pt x="202" y="0"/>
                                </a:moveTo>
                                <a:lnTo>
                                  <a:pt x="0" y="0"/>
                                </a:lnTo>
                                <a:lnTo>
                                  <a:pt x="0" y="266"/>
                                </a:lnTo>
                                <a:lnTo>
                                  <a:pt x="202" y="266"/>
                                </a:lnTo>
                                <a:lnTo>
                                  <a:pt x="202" y="0"/>
                                </a:lnTo>
                                <a:moveTo>
                                  <a:pt x="517" y="257"/>
                                </a:moveTo>
                                <a:lnTo>
                                  <a:pt x="315" y="257"/>
                                </a:lnTo>
                                <a:lnTo>
                                  <a:pt x="315" y="501"/>
                                </a:lnTo>
                                <a:lnTo>
                                  <a:pt x="517" y="501"/>
                                </a:lnTo>
                                <a:lnTo>
                                  <a:pt x="517" y="257"/>
                                </a:lnTo>
                                <a:moveTo>
                                  <a:pt x="832" y="621"/>
                                </a:moveTo>
                                <a:lnTo>
                                  <a:pt x="628" y="621"/>
                                </a:lnTo>
                                <a:lnTo>
                                  <a:pt x="628" y="850"/>
                                </a:lnTo>
                                <a:lnTo>
                                  <a:pt x="832" y="850"/>
                                </a:lnTo>
                                <a:lnTo>
                                  <a:pt x="832" y="621"/>
                                </a:lnTo>
                                <a:moveTo>
                                  <a:pt x="1144" y="1118"/>
                                </a:moveTo>
                                <a:lnTo>
                                  <a:pt x="943" y="1118"/>
                                </a:lnTo>
                                <a:lnTo>
                                  <a:pt x="943" y="1317"/>
                                </a:lnTo>
                                <a:lnTo>
                                  <a:pt x="1144" y="1317"/>
                                </a:lnTo>
                                <a:lnTo>
                                  <a:pt x="1144" y="1118"/>
                                </a:lnTo>
                                <a:moveTo>
                                  <a:pt x="1459" y="1297"/>
                                </a:moveTo>
                                <a:lnTo>
                                  <a:pt x="1257" y="1297"/>
                                </a:lnTo>
                                <a:lnTo>
                                  <a:pt x="1257" y="1477"/>
                                </a:lnTo>
                                <a:lnTo>
                                  <a:pt x="1459" y="1477"/>
                                </a:lnTo>
                                <a:lnTo>
                                  <a:pt x="1459" y="1297"/>
                                </a:lnTo>
                                <a:moveTo>
                                  <a:pt x="1774" y="1484"/>
                                </a:moveTo>
                                <a:lnTo>
                                  <a:pt x="1570" y="1484"/>
                                </a:lnTo>
                                <a:lnTo>
                                  <a:pt x="1570" y="1643"/>
                                </a:lnTo>
                                <a:lnTo>
                                  <a:pt x="1774" y="1643"/>
                                </a:lnTo>
                                <a:lnTo>
                                  <a:pt x="1774" y="1484"/>
                                </a:lnTo>
                                <a:moveTo>
                                  <a:pt x="2087" y="1546"/>
                                </a:moveTo>
                                <a:lnTo>
                                  <a:pt x="1885" y="1546"/>
                                </a:lnTo>
                                <a:lnTo>
                                  <a:pt x="1885" y="1706"/>
                                </a:lnTo>
                                <a:lnTo>
                                  <a:pt x="2087" y="1706"/>
                                </a:lnTo>
                                <a:lnTo>
                                  <a:pt x="2087" y="1546"/>
                                </a:lnTo>
                                <a:moveTo>
                                  <a:pt x="2402" y="1683"/>
                                </a:moveTo>
                                <a:lnTo>
                                  <a:pt x="2200" y="1683"/>
                                </a:lnTo>
                                <a:lnTo>
                                  <a:pt x="2200" y="1827"/>
                                </a:lnTo>
                                <a:lnTo>
                                  <a:pt x="2402" y="1827"/>
                                </a:lnTo>
                                <a:lnTo>
                                  <a:pt x="2402" y="1683"/>
                                </a:lnTo>
                              </a:path>
                            </a:pathLst>
                          </a:custGeom>
                          <a:solidFill>
                            <a:srgbClr val="FDD0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AutoShape 1031"/>
                        <wps:cNvSpPr>
                          <a:spLocks/>
                        </wps:cNvSpPr>
                        <wps:spPr bwMode="auto">
                          <a:xfrm>
                            <a:off x="4962" y="2873"/>
                            <a:ext cx="517" cy="202"/>
                          </a:xfrm>
                          <a:custGeom>
                            <a:avLst/>
                            <a:gdLst>
                              <a:gd name="T0" fmla="+- 0 5167 4963"/>
                              <a:gd name="T1" fmla="*/ T0 w 517"/>
                              <a:gd name="T2" fmla="+- 0 2873 2873"/>
                              <a:gd name="T3" fmla="*/ 2873 h 202"/>
                              <a:gd name="T4" fmla="+- 0 4963 4963"/>
                              <a:gd name="T5" fmla="*/ T4 w 517"/>
                              <a:gd name="T6" fmla="+- 0 2873 2873"/>
                              <a:gd name="T7" fmla="*/ 2873 h 202"/>
                              <a:gd name="T8" fmla="+- 0 4963 4963"/>
                              <a:gd name="T9" fmla="*/ T8 w 517"/>
                              <a:gd name="T10" fmla="+- 0 3004 2873"/>
                              <a:gd name="T11" fmla="*/ 3004 h 202"/>
                              <a:gd name="T12" fmla="+- 0 5167 4963"/>
                              <a:gd name="T13" fmla="*/ T12 w 517"/>
                              <a:gd name="T14" fmla="+- 0 3004 2873"/>
                              <a:gd name="T15" fmla="*/ 3004 h 202"/>
                              <a:gd name="T16" fmla="+- 0 5167 4963"/>
                              <a:gd name="T17" fmla="*/ T16 w 517"/>
                              <a:gd name="T18" fmla="+- 0 2873 2873"/>
                              <a:gd name="T19" fmla="*/ 2873 h 202"/>
                              <a:gd name="T20" fmla="+- 0 5479 4963"/>
                              <a:gd name="T21" fmla="*/ T20 w 517"/>
                              <a:gd name="T22" fmla="+- 0 2944 2873"/>
                              <a:gd name="T23" fmla="*/ 2944 h 202"/>
                              <a:gd name="T24" fmla="+- 0 5277 4963"/>
                              <a:gd name="T25" fmla="*/ T24 w 517"/>
                              <a:gd name="T26" fmla="+- 0 2944 2873"/>
                              <a:gd name="T27" fmla="*/ 2944 h 202"/>
                              <a:gd name="T28" fmla="+- 0 5277 4963"/>
                              <a:gd name="T29" fmla="*/ T28 w 517"/>
                              <a:gd name="T30" fmla="+- 0 3075 2873"/>
                              <a:gd name="T31" fmla="*/ 3075 h 202"/>
                              <a:gd name="T32" fmla="+- 0 5479 4963"/>
                              <a:gd name="T33" fmla="*/ T32 w 517"/>
                              <a:gd name="T34" fmla="+- 0 3075 2873"/>
                              <a:gd name="T35" fmla="*/ 3075 h 202"/>
                              <a:gd name="T36" fmla="+- 0 5479 4963"/>
                              <a:gd name="T37" fmla="*/ T36 w 517"/>
                              <a:gd name="T38" fmla="+- 0 2944 2873"/>
                              <a:gd name="T39" fmla="*/ 2944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7" h="202">
                                <a:moveTo>
                                  <a:pt x="204" y="0"/>
                                </a:moveTo>
                                <a:lnTo>
                                  <a:pt x="0" y="0"/>
                                </a:lnTo>
                                <a:lnTo>
                                  <a:pt x="0" y="131"/>
                                </a:lnTo>
                                <a:lnTo>
                                  <a:pt x="204" y="131"/>
                                </a:lnTo>
                                <a:lnTo>
                                  <a:pt x="204" y="0"/>
                                </a:lnTo>
                                <a:moveTo>
                                  <a:pt x="516" y="71"/>
                                </a:moveTo>
                                <a:lnTo>
                                  <a:pt x="314" y="71"/>
                                </a:lnTo>
                                <a:lnTo>
                                  <a:pt x="314" y="202"/>
                                </a:lnTo>
                                <a:lnTo>
                                  <a:pt x="516" y="202"/>
                                </a:lnTo>
                                <a:lnTo>
                                  <a:pt x="516" y="71"/>
                                </a:lnTo>
                              </a:path>
                            </a:pathLst>
                          </a:custGeom>
                          <a:solidFill>
                            <a:srgbClr val="FDD0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Rectangle 1030"/>
                        <wps:cNvSpPr>
                          <a:spLocks noChangeArrowheads="1"/>
                        </wps:cNvSpPr>
                        <wps:spPr bwMode="auto">
                          <a:xfrm>
                            <a:off x="5592" y="2822"/>
                            <a:ext cx="202" cy="138"/>
                          </a:xfrm>
                          <a:prstGeom prst="rect">
                            <a:avLst/>
                          </a:prstGeom>
                          <a:solidFill>
                            <a:srgbClr val="FDD0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 name="Line 1029"/>
                        <wps:cNvCnPr>
                          <a:cxnSpLocks noChangeShapeType="1"/>
                        </wps:cNvCnPr>
                        <wps:spPr bwMode="auto">
                          <a:xfrm>
                            <a:off x="6109" y="2896"/>
                            <a:ext cx="111"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1059" name="Rectangle 1028"/>
                        <wps:cNvSpPr>
                          <a:spLocks noChangeArrowheads="1"/>
                        </wps:cNvSpPr>
                        <wps:spPr bwMode="auto">
                          <a:xfrm>
                            <a:off x="5905" y="2875"/>
                            <a:ext cx="205" cy="140"/>
                          </a:xfrm>
                          <a:prstGeom prst="rect">
                            <a:avLst/>
                          </a:prstGeom>
                          <a:solidFill>
                            <a:srgbClr val="FDD0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0" name="Rectangle 1027"/>
                        <wps:cNvSpPr>
                          <a:spLocks noChangeArrowheads="1"/>
                        </wps:cNvSpPr>
                        <wps:spPr bwMode="auto">
                          <a:xfrm>
                            <a:off x="6219" y="2875"/>
                            <a:ext cx="205" cy="127"/>
                          </a:xfrm>
                          <a:prstGeom prst="rect">
                            <a:avLst/>
                          </a:prstGeom>
                          <a:solidFill>
                            <a:srgbClr val="FDD0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1" name="AutoShape 1026"/>
                        <wps:cNvSpPr>
                          <a:spLocks/>
                        </wps:cNvSpPr>
                        <wps:spPr bwMode="auto">
                          <a:xfrm>
                            <a:off x="6534" y="2738"/>
                            <a:ext cx="2087" cy="422"/>
                          </a:xfrm>
                          <a:custGeom>
                            <a:avLst/>
                            <a:gdLst>
                              <a:gd name="T0" fmla="+- 0 6737 6535"/>
                              <a:gd name="T1" fmla="*/ T0 w 2087"/>
                              <a:gd name="T2" fmla="+- 0 2831 2738"/>
                              <a:gd name="T3" fmla="*/ 2831 h 422"/>
                              <a:gd name="T4" fmla="+- 0 6535 6535"/>
                              <a:gd name="T5" fmla="*/ T4 w 2087"/>
                              <a:gd name="T6" fmla="+- 0 2831 2738"/>
                              <a:gd name="T7" fmla="*/ 2831 h 422"/>
                              <a:gd name="T8" fmla="+- 0 6535 6535"/>
                              <a:gd name="T9" fmla="*/ T8 w 2087"/>
                              <a:gd name="T10" fmla="+- 0 2969 2738"/>
                              <a:gd name="T11" fmla="*/ 2969 h 422"/>
                              <a:gd name="T12" fmla="+- 0 6737 6535"/>
                              <a:gd name="T13" fmla="*/ T12 w 2087"/>
                              <a:gd name="T14" fmla="+- 0 2969 2738"/>
                              <a:gd name="T15" fmla="*/ 2969 h 422"/>
                              <a:gd name="T16" fmla="+- 0 6737 6535"/>
                              <a:gd name="T17" fmla="*/ T16 w 2087"/>
                              <a:gd name="T18" fmla="+- 0 2831 2738"/>
                              <a:gd name="T19" fmla="*/ 2831 h 422"/>
                              <a:gd name="T20" fmla="+- 0 7052 6535"/>
                              <a:gd name="T21" fmla="*/ T20 w 2087"/>
                              <a:gd name="T22" fmla="+- 0 2807 2738"/>
                              <a:gd name="T23" fmla="*/ 2807 h 422"/>
                              <a:gd name="T24" fmla="+- 0 6848 6535"/>
                              <a:gd name="T25" fmla="*/ T24 w 2087"/>
                              <a:gd name="T26" fmla="+- 0 2807 2738"/>
                              <a:gd name="T27" fmla="*/ 2807 h 422"/>
                              <a:gd name="T28" fmla="+- 0 6848 6535"/>
                              <a:gd name="T29" fmla="*/ T28 w 2087"/>
                              <a:gd name="T30" fmla="+- 0 2944 2738"/>
                              <a:gd name="T31" fmla="*/ 2944 h 422"/>
                              <a:gd name="T32" fmla="+- 0 7052 6535"/>
                              <a:gd name="T33" fmla="*/ T32 w 2087"/>
                              <a:gd name="T34" fmla="+- 0 2944 2738"/>
                              <a:gd name="T35" fmla="*/ 2944 h 422"/>
                              <a:gd name="T36" fmla="+- 0 7052 6535"/>
                              <a:gd name="T37" fmla="*/ T36 w 2087"/>
                              <a:gd name="T38" fmla="+- 0 2807 2738"/>
                              <a:gd name="T39" fmla="*/ 2807 h 422"/>
                              <a:gd name="T40" fmla="+- 0 7366 6535"/>
                              <a:gd name="T41" fmla="*/ T40 w 2087"/>
                              <a:gd name="T42" fmla="+- 0 2747 2738"/>
                              <a:gd name="T43" fmla="*/ 2747 h 422"/>
                              <a:gd name="T44" fmla="+- 0 7162 6535"/>
                              <a:gd name="T45" fmla="*/ T44 w 2087"/>
                              <a:gd name="T46" fmla="+- 0 2747 2738"/>
                              <a:gd name="T47" fmla="*/ 2747 h 422"/>
                              <a:gd name="T48" fmla="+- 0 7162 6535"/>
                              <a:gd name="T49" fmla="*/ T48 w 2087"/>
                              <a:gd name="T50" fmla="+- 0 2887 2738"/>
                              <a:gd name="T51" fmla="*/ 2887 h 422"/>
                              <a:gd name="T52" fmla="+- 0 7366 6535"/>
                              <a:gd name="T53" fmla="*/ T52 w 2087"/>
                              <a:gd name="T54" fmla="+- 0 2887 2738"/>
                              <a:gd name="T55" fmla="*/ 2887 h 422"/>
                              <a:gd name="T56" fmla="+- 0 7366 6535"/>
                              <a:gd name="T57" fmla="*/ T56 w 2087"/>
                              <a:gd name="T58" fmla="+- 0 2747 2738"/>
                              <a:gd name="T59" fmla="*/ 2747 h 422"/>
                              <a:gd name="T60" fmla="+- 0 7679 6535"/>
                              <a:gd name="T61" fmla="*/ T60 w 2087"/>
                              <a:gd name="T62" fmla="+- 0 2747 2738"/>
                              <a:gd name="T63" fmla="*/ 2747 h 422"/>
                              <a:gd name="T64" fmla="+- 0 7477 6535"/>
                              <a:gd name="T65" fmla="*/ T64 w 2087"/>
                              <a:gd name="T66" fmla="+- 0 2747 2738"/>
                              <a:gd name="T67" fmla="*/ 2747 h 422"/>
                              <a:gd name="T68" fmla="+- 0 7477 6535"/>
                              <a:gd name="T69" fmla="*/ T68 w 2087"/>
                              <a:gd name="T70" fmla="+- 0 2885 2738"/>
                              <a:gd name="T71" fmla="*/ 2885 h 422"/>
                              <a:gd name="T72" fmla="+- 0 7679 6535"/>
                              <a:gd name="T73" fmla="*/ T72 w 2087"/>
                              <a:gd name="T74" fmla="+- 0 2885 2738"/>
                              <a:gd name="T75" fmla="*/ 2885 h 422"/>
                              <a:gd name="T76" fmla="+- 0 7679 6535"/>
                              <a:gd name="T77" fmla="*/ T76 w 2087"/>
                              <a:gd name="T78" fmla="+- 0 2747 2738"/>
                              <a:gd name="T79" fmla="*/ 2747 h 422"/>
                              <a:gd name="T80" fmla="+- 0 7994 6535"/>
                              <a:gd name="T81" fmla="*/ T80 w 2087"/>
                              <a:gd name="T82" fmla="+- 0 2738 2738"/>
                              <a:gd name="T83" fmla="*/ 2738 h 422"/>
                              <a:gd name="T84" fmla="+- 0 7792 6535"/>
                              <a:gd name="T85" fmla="*/ T84 w 2087"/>
                              <a:gd name="T86" fmla="+- 0 2738 2738"/>
                              <a:gd name="T87" fmla="*/ 2738 h 422"/>
                              <a:gd name="T88" fmla="+- 0 7792 6535"/>
                              <a:gd name="T89" fmla="*/ T88 w 2087"/>
                              <a:gd name="T90" fmla="+- 0 2896 2738"/>
                              <a:gd name="T91" fmla="*/ 2896 h 422"/>
                              <a:gd name="T92" fmla="+- 0 7994 6535"/>
                              <a:gd name="T93" fmla="*/ T92 w 2087"/>
                              <a:gd name="T94" fmla="+- 0 2896 2738"/>
                              <a:gd name="T95" fmla="*/ 2896 h 422"/>
                              <a:gd name="T96" fmla="+- 0 7994 6535"/>
                              <a:gd name="T97" fmla="*/ T96 w 2087"/>
                              <a:gd name="T98" fmla="+- 0 2738 2738"/>
                              <a:gd name="T99" fmla="*/ 2738 h 422"/>
                              <a:gd name="T100" fmla="+- 0 8309 6535"/>
                              <a:gd name="T101" fmla="*/ T100 w 2087"/>
                              <a:gd name="T102" fmla="+- 0 3020 2738"/>
                              <a:gd name="T103" fmla="*/ 3020 h 422"/>
                              <a:gd name="T104" fmla="+- 0 8105 6535"/>
                              <a:gd name="T105" fmla="*/ T104 w 2087"/>
                              <a:gd name="T106" fmla="+- 0 3020 2738"/>
                              <a:gd name="T107" fmla="*/ 3020 h 422"/>
                              <a:gd name="T108" fmla="+- 0 8105 6535"/>
                              <a:gd name="T109" fmla="*/ T108 w 2087"/>
                              <a:gd name="T110" fmla="+- 0 3160 2738"/>
                              <a:gd name="T111" fmla="*/ 3160 h 422"/>
                              <a:gd name="T112" fmla="+- 0 8309 6535"/>
                              <a:gd name="T113" fmla="*/ T112 w 2087"/>
                              <a:gd name="T114" fmla="+- 0 3160 2738"/>
                              <a:gd name="T115" fmla="*/ 3160 h 422"/>
                              <a:gd name="T116" fmla="+- 0 8309 6535"/>
                              <a:gd name="T117" fmla="*/ T116 w 2087"/>
                              <a:gd name="T118" fmla="+- 0 3020 2738"/>
                              <a:gd name="T119" fmla="*/ 3020 h 422"/>
                              <a:gd name="T120" fmla="+- 0 8622 6535"/>
                              <a:gd name="T121" fmla="*/ T120 w 2087"/>
                              <a:gd name="T122" fmla="+- 0 2973 2738"/>
                              <a:gd name="T123" fmla="*/ 2973 h 422"/>
                              <a:gd name="T124" fmla="+- 0 8420 6535"/>
                              <a:gd name="T125" fmla="*/ T124 w 2087"/>
                              <a:gd name="T126" fmla="+- 0 2973 2738"/>
                              <a:gd name="T127" fmla="*/ 2973 h 422"/>
                              <a:gd name="T128" fmla="+- 0 8420 6535"/>
                              <a:gd name="T129" fmla="*/ T128 w 2087"/>
                              <a:gd name="T130" fmla="+- 0 3117 2738"/>
                              <a:gd name="T131" fmla="*/ 3117 h 422"/>
                              <a:gd name="T132" fmla="+- 0 8622 6535"/>
                              <a:gd name="T133" fmla="*/ T132 w 2087"/>
                              <a:gd name="T134" fmla="+- 0 3117 2738"/>
                              <a:gd name="T135" fmla="*/ 3117 h 422"/>
                              <a:gd name="T136" fmla="+- 0 8622 6535"/>
                              <a:gd name="T137" fmla="*/ T136 w 2087"/>
                              <a:gd name="T138" fmla="+- 0 2973 2738"/>
                              <a:gd name="T139" fmla="*/ 2973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087" h="422">
                                <a:moveTo>
                                  <a:pt x="202" y="93"/>
                                </a:moveTo>
                                <a:lnTo>
                                  <a:pt x="0" y="93"/>
                                </a:lnTo>
                                <a:lnTo>
                                  <a:pt x="0" y="231"/>
                                </a:lnTo>
                                <a:lnTo>
                                  <a:pt x="202" y="231"/>
                                </a:lnTo>
                                <a:lnTo>
                                  <a:pt x="202" y="93"/>
                                </a:lnTo>
                                <a:moveTo>
                                  <a:pt x="517" y="69"/>
                                </a:moveTo>
                                <a:lnTo>
                                  <a:pt x="313" y="69"/>
                                </a:lnTo>
                                <a:lnTo>
                                  <a:pt x="313" y="206"/>
                                </a:lnTo>
                                <a:lnTo>
                                  <a:pt x="517" y="206"/>
                                </a:lnTo>
                                <a:lnTo>
                                  <a:pt x="517" y="69"/>
                                </a:lnTo>
                                <a:moveTo>
                                  <a:pt x="831" y="9"/>
                                </a:moveTo>
                                <a:lnTo>
                                  <a:pt x="627" y="9"/>
                                </a:lnTo>
                                <a:lnTo>
                                  <a:pt x="627" y="149"/>
                                </a:lnTo>
                                <a:lnTo>
                                  <a:pt x="831" y="149"/>
                                </a:lnTo>
                                <a:lnTo>
                                  <a:pt x="831" y="9"/>
                                </a:lnTo>
                                <a:moveTo>
                                  <a:pt x="1144" y="9"/>
                                </a:moveTo>
                                <a:lnTo>
                                  <a:pt x="942" y="9"/>
                                </a:lnTo>
                                <a:lnTo>
                                  <a:pt x="942" y="147"/>
                                </a:lnTo>
                                <a:lnTo>
                                  <a:pt x="1144" y="147"/>
                                </a:lnTo>
                                <a:lnTo>
                                  <a:pt x="1144" y="9"/>
                                </a:lnTo>
                                <a:moveTo>
                                  <a:pt x="1459" y="0"/>
                                </a:moveTo>
                                <a:lnTo>
                                  <a:pt x="1257" y="0"/>
                                </a:lnTo>
                                <a:lnTo>
                                  <a:pt x="1257" y="158"/>
                                </a:lnTo>
                                <a:lnTo>
                                  <a:pt x="1459" y="158"/>
                                </a:lnTo>
                                <a:lnTo>
                                  <a:pt x="1459" y="0"/>
                                </a:lnTo>
                                <a:moveTo>
                                  <a:pt x="1774" y="282"/>
                                </a:moveTo>
                                <a:lnTo>
                                  <a:pt x="1570" y="282"/>
                                </a:lnTo>
                                <a:lnTo>
                                  <a:pt x="1570" y="422"/>
                                </a:lnTo>
                                <a:lnTo>
                                  <a:pt x="1774" y="422"/>
                                </a:lnTo>
                                <a:lnTo>
                                  <a:pt x="1774" y="282"/>
                                </a:lnTo>
                                <a:moveTo>
                                  <a:pt x="2087" y="235"/>
                                </a:moveTo>
                                <a:lnTo>
                                  <a:pt x="1885" y="235"/>
                                </a:lnTo>
                                <a:lnTo>
                                  <a:pt x="1885" y="379"/>
                                </a:lnTo>
                                <a:lnTo>
                                  <a:pt x="2087" y="379"/>
                                </a:lnTo>
                                <a:lnTo>
                                  <a:pt x="2087" y="235"/>
                                </a:lnTo>
                              </a:path>
                            </a:pathLst>
                          </a:custGeom>
                          <a:solidFill>
                            <a:srgbClr val="FDD0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Line 1025"/>
                        <wps:cNvCnPr>
                          <a:cxnSpLocks noChangeShapeType="1"/>
                        </wps:cNvCnPr>
                        <wps:spPr bwMode="auto">
                          <a:xfrm>
                            <a:off x="8936" y="2896"/>
                            <a:ext cx="1313"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1063" name="AutoShape 1024"/>
                        <wps:cNvSpPr>
                          <a:spLocks/>
                        </wps:cNvSpPr>
                        <wps:spPr bwMode="auto">
                          <a:xfrm>
                            <a:off x="8734" y="2838"/>
                            <a:ext cx="1145" cy="435"/>
                          </a:xfrm>
                          <a:custGeom>
                            <a:avLst/>
                            <a:gdLst>
                              <a:gd name="T0" fmla="+- 0 8937 8735"/>
                              <a:gd name="T1" fmla="*/ T0 w 1145"/>
                              <a:gd name="T2" fmla="+- 0 2838 2838"/>
                              <a:gd name="T3" fmla="*/ 2838 h 435"/>
                              <a:gd name="T4" fmla="+- 0 8735 8735"/>
                              <a:gd name="T5" fmla="*/ T4 w 1145"/>
                              <a:gd name="T6" fmla="+- 0 2838 2838"/>
                              <a:gd name="T7" fmla="*/ 2838 h 435"/>
                              <a:gd name="T8" fmla="+- 0 8735 8735"/>
                              <a:gd name="T9" fmla="*/ T8 w 1145"/>
                              <a:gd name="T10" fmla="+- 0 3004 2838"/>
                              <a:gd name="T11" fmla="*/ 3004 h 435"/>
                              <a:gd name="T12" fmla="+- 0 8937 8735"/>
                              <a:gd name="T13" fmla="*/ T12 w 1145"/>
                              <a:gd name="T14" fmla="+- 0 3004 2838"/>
                              <a:gd name="T15" fmla="*/ 3004 h 435"/>
                              <a:gd name="T16" fmla="+- 0 8937 8735"/>
                              <a:gd name="T17" fmla="*/ T16 w 1145"/>
                              <a:gd name="T18" fmla="+- 0 2838 2838"/>
                              <a:gd name="T19" fmla="*/ 2838 h 435"/>
                              <a:gd name="T20" fmla="+- 0 9251 8735"/>
                              <a:gd name="T21" fmla="*/ T20 w 1145"/>
                              <a:gd name="T22" fmla="+- 0 2905 2838"/>
                              <a:gd name="T23" fmla="*/ 2905 h 435"/>
                              <a:gd name="T24" fmla="+- 0 9047 8735"/>
                              <a:gd name="T25" fmla="*/ T24 w 1145"/>
                              <a:gd name="T26" fmla="+- 0 2905 2838"/>
                              <a:gd name="T27" fmla="*/ 2905 h 435"/>
                              <a:gd name="T28" fmla="+- 0 9047 8735"/>
                              <a:gd name="T29" fmla="*/ T28 w 1145"/>
                              <a:gd name="T30" fmla="+- 0 3066 2838"/>
                              <a:gd name="T31" fmla="*/ 3066 h 435"/>
                              <a:gd name="T32" fmla="+- 0 9251 8735"/>
                              <a:gd name="T33" fmla="*/ T32 w 1145"/>
                              <a:gd name="T34" fmla="+- 0 3066 2838"/>
                              <a:gd name="T35" fmla="*/ 3066 h 435"/>
                              <a:gd name="T36" fmla="+- 0 9251 8735"/>
                              <a:gd name="T37" fmla="*/ T36 w 1145"/>
                              <a:gd name="T38" fmla="+- 0 2905 2838"/>
                              <a:gd name="T39" fmla="*/ 2905 h 435"/>
                              <a:gd name="T40" fmla="+- 0 9564 8735"/>
                              <a:gd name="T41" fmla="*/ T40 w 1145"/>
                              <a:gd name="T42" fmla="+- 0 2893 2838"/>
                              <a:gd name="T43" fmla="*/ 2893 h 435"/>
                              <a:gd name="T44" fmla="+- 0 9362 8735"/>
                              <a:gd name="T45" fmla="*/ T44 w 1145"/>
                              <a:gd name="T46" fmla="+- 0 2893 2838"/>
                              <a:gd name="T47" fmla="*/ 2893 h 435"/>
                              <a:gd name="T48" fmla="+- 0 9362 8735"/>
                              <a:gd name="T49" fmla="*/ T48 w 1145"/>
                              <a:gd name="T50" fmla="+- 0 3073 2838"/>
                              <a:gd name="T51" fmla="*/ 3073 h 435"/>
                              <a:gd name="T52" fmla="+- 0 9564 8735"/>
                              <a:gd name="T53" fmla="*/ T52 w 1145"/>
                              <a:gd name="T54" fmla="+- 0 3073 2838"/>
                              <a:gd name="T55" fmla="*/ 3073 h 435"/>
                              <a:gd name="T56" fmla="+- 0 9564 8735"/>
                              <a:gd name="T57" fmla="*/ T56 w 1145"/>
                              <a:gd name="T58" fmla="+- 0 2893 2838"/>
                              <a:gd name="T59" fmla="*/ 2893 h 435"/>
                              <a:gd name="T60" fmla="+- 0 9879 8735"/>
                              <a:gd name="T61" fmla="*/ T60 w 1145"/>
                              <a:gd name="T62" fmla="+- 0 3097 2838"/>
                              <a:gd name="T63" fmla="*/ 3097 h 435"/>
                              <a:gd name="T64" fmla="+- 0 9677 8735"/>
                              <a:gd name="T65" fmla="*/ T64 w 1145"/>
                              <a:gd name="T66" fmla="+- 0 3097 2838"/>
                              <a:gd name="T67" fmla="*/ 3097 h 435"/>
                              <a:gd name="T68" fmla="+- 0 9677 8735"/>
                              <a:gd name="T69" fmla="*/ T68 w 1145"/>
                              <a:gd name="T70" fmla="+- 0 3273 2838"/>
                              <a:gd name="T71" fmla="*/ 3273 h 435"/>
                              <a:gd name="T72" fmla="+- 0 9879 8735"/>
                              <a:gd name="T73" fmla="*/ T72 w 1145"/>
                              <a:gd name="T74" fmla="+- 0 3273 2838"/>
                              <a:gd name="T75" fmla="*/ 3273 h 435"/>
                              <a:gd name="T76" fmla="+- 0 9879 8735"/>
                              <a:gd name="T77" fmla="*/ T76 w 1145"/>
                              <a:gd name="T78" fmla="+- 0 3097 2838"/>
                              <a:gd name="T79" fmla="*/ 3097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5" h="435">
                                <a:moveTo>
                                  <a:pt x="202" y="0"/>
                                </a:moveTo>
                                <a:lnTo>
                                  <a:pt x="0" y="0"/>
                                </a:lnTo>
                                <a:lnTo>
                                  <a:pt x="0" y="166"/>
                                </a:lnTo>
                                <a:lnTo>
                                  <a:pt x="202" y="166"/>
                                </a:lnTo>
                                <a:lnTo>
                                  <a:pt x="202" y="0"/>
                                </a:lnTo>
                                <a:moveTo>
                                  <a:pt x="516" y="67"/>
                                </a:moveTo>
                                <a:lnTo>
                                  <a:pt x="312" y="67"/>
                                </a:lnTo>
                                <a:lnTo>
                                  <a:pt x="312" y="228"/>
                                </a:lnTo>
                                <a:lnTo>
                                  <a:pt x="516" y="228"/>
                                </a:lnTo>
                                <a:lnTo>
                                  <a:pt x="516" y="67"/>
                                </a:lnTo>
                                <a:moveTo>
                                  <a:pt x="829" y="55"/>
                                </a:moveTo>
                                <a:lnTo>
                                  <a:pt x="627" y="55"/>
                                </a:lnTo>
                                <a:lnTo>
                                  <a:pt x="627" y="235"/>
                                </a:lnTo>
                                <a:lnTo>
                                  <a:pt x="829" y="235"/>
                                </a:lnTo>
                                <a:lnTo>
                                  <a:pt x="829" y="55"/>
                                </a:lnTo>
                                <a:moveTo>
                                  <a:pt x="1144" y="259"/>
                                </a:moveTo>
                                <a:lnTo>
                                  <a:pt x="942" y="259"/>
                                </a:lnTo>
                                <a:lnTo>
                                  <a:pt x="942" y="435"/>
                                </a:lnTo>
                                <a:lnTo>
                                  <a:pt x="1144" y="435"/>
                                </a:lnTo>
                                <a:lnTo>
                                  <a:pt x="1144" y="259"/>
                                </a:lnTo>
                              </a:path>
                            </a:pathLst>
                          </a:custGeom>
                          <a:solidFill>
                            <a:srgbClr val="FDD0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Line 1023"/>
                        <wps:cNvCnPr>
                          <a:cxnSpLocks noChangeShapeType="1"/>
                        </wps:cNvCnPr>
                        <wps:spPr bwMode="auto">
                          <a:xfrm>
                            <a:off x="10194" y="3337"/>
                            <a:ext cx="55" cy="0"/>
                          </a:xfrm>
                          <a:prstGeom prst="line">
                            <a:avLst/>
                          </a:prstGeom>
                          <a:noFill/>
                          <a:ln w="8449">
                            <a:solidFill>
                              <a:srgbClr val="A8DBE4"/>
                            </a:solidFill>
                            <a:round/>
                            <a:headEnd/>
                            <a:tailEnd/>
                          </a:ln>
                          <a:extLst>
                            <a:ext uri="{909E8E84-426E-40DD-AFC4-6F175D3DCCD1}">
                              <a14:hiddenFill xmlns:a14="http://schemas.microsoft.com/office/drawing/2010/main">
                                <a:noFill/>
                              </a14:hiddenFill>
                            </a:ext>
                          </a:extLst>
                        </wps:spPr>
                        <wps:bodyPr/>
                      </wps:wsp>
                      <wps:wsp>
                        <wps:cNvPr id="1065" name="Rectangle 1022"/>
                        <wps:cNvSpPr>
                          <a:spLocks noChangeArrowheads="1"/>
                        </wps:cNvSpPr>
                        <wps:spPr bwMode="auto">
                          <a:xfrm>
                            <a:off x="9989" y="3303"/>
                            <a:ext cx="205" cy="165"/>
                          </a:xfrm>
                          <a:prstGeom prst="rect">
                            <a:avLst/>
                          </a:prstGeom>
                          <a:solidFill>
                            <a:srgbClr val="FDD0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 name="AutoShape 1021"/>
                        <wps:cNvSpPr>
                          <a:spLocks/>
                        </wps:cNvSpPr>
                        <wps:spPr bwMode="auto">
                          <a:xfrm>
                            <a:off x="2079" y="245"/>
                            <a:ext cx="8170" cy="4418"/>
                          </a:xfrm>
                          <a:custGeom>
                            <a:avLst/>
                            <a:gdLst>
                              <a:gd name="T0" fmla="+- 0 2080 2080"/>
                              <a:gd name="T1" fmla="*/ T0 w 8170"/>
                              <a:gd name="T2" fmla="+- 0 246 246"/>
                              <a:gd name="T3" fmla="*/ 246 h 4418"/>
                              <a:gd name="T4" fmla="+- 0 10249 2080"/>
                              <a:gd name="T5" fmla="*/ T4 w 8170"/>
                              <a:gd name="T6" fmla="+- 0 246 246"/>
                              <a:gd name="T7" fmla="*/ 246 h 4418"/>
                              <a:gd name="T8" fmla="+- 0 2080 2080"/>
                              <a:gd name="T9" fmla="*/ T8 w 8170"/>
                              <a:gd name="T10" fmla="+- 0 4663 246"/>
                              <a:gd name="T11" fmla="*/ 4663 h 4418"/>
                              <a:gd name="T12" fmla="+- 0 2080 2080"/>
                              <a:gd name="T13" fmla="*/ T12 w 8170"/>
                              <a:gd name="T14" fmla="+- 0 246 246"/>
                              <a:gd name="T15" fmla="*/ 246 h 4418"/>
                              <a:gd name="T16" fmla="+- 0 2080 2080"/>
                              <a:gd name="T17" fmla="*/ T16 w 8170"/>
                              <a:gd name="T18" fmla="+- 0 4663 246"/>
                              <a:gd name="T19" fmla="*/ 4663 h 4418"/>
                              <a:gd name="T20" fmla="+- 0 10249 2080"/>
                              <a:gd name="T21" fmla="*/ T20 w 8170"/>
                              <a:gd name="T22" fmla="+- 0 4663 246"/>
                              <a:gd name="T23" fmla="*/ 4663 h 4418"/>
                            </a:gdLst>
                            <a:ahLst/>
                            <a:cxnLst>
                              <a:cxn ang="0">
                                <a:pos x="T1" y="T3"/>
                              </a:cxn>
                              <a:cxn ang="0">
                                <a:pos x="T5" y="T7"/>
                              </a:cxn>
                              <a:cxn ang="0">
                                <a:pos x="T9" y="T11"/>
                              </a:cxn>
                              <a:cxn ang="0">
                                <a:pos x="T13" y="T15"/>
                              </a:cxn>
                              <a:cxn ang="0">
                                <a:pos x="T17" y="T19"/>
                              </a:cxn>
                              <a:cxn ang="0">
                                <a:pos x="T21" y="T23"/>
                              </a:cxn>
                            </a:cxnLst>
                            <a:rect l="0" t="0" r="r" b="b"/>
                            <a:pathLst>
                              <a:path w="8170" h="4418">
                                <a:moveTo>
                                  <a:pt x="0" y="0"/>
                                </a:moveTo>
                                <a:lnTo>
                                  <a:pt x="8169" y="0"/>
                                </a:lnTo>
                                <a:moveTo>
                                  <a:pt x="0" y="4417"/>
                                </a:moveTo>
                                <a:lnTo>
                                  <a:pt x="0" y="0"/>
                                </a:lnTo>
                                <a:moveTo>
                                  <a:pt x="0" y="4417"/>
                                </a:moveTo>
                                <a:lnTo>
                                  <a:pt x="8169" y="4417"/>
                                </a:lnTo>
                              </a:path>
                            </a:pathLst>
                          </a:custGeom>
                          <a:noFill/>
                          <a:ln w="8449">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D0ADFB" id="Group 1020" o:spid="_x0000_s1026" style="position:absolute;margin-left:103.65pt;margin-top:11.95pt;width:408.85pt;height:221.55pt;z-index:-120;mso-position-horizontal-relative:page" coordorigin="2073,239" coordsize="8177,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">
                <v:shape id="AutoShape 1143" o:spid="_x0000_s1027" style="position:absolute;left:2079;top:3780;width:8170;height:442;visibility:visible;mso-wrap-style:square;v-text-anchor:top" coordsize="817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" path="m8114,442r55,m7799,442r111,m7484,442r113,m7171,442r111,m6857,442r110,m6542,442r113,m6229,442r111,m5914,442r111,m5599,442r113,m5286,442r111,m4972,442r110,m4657,442r111,m4344,442r111,m4029,442r111,m3714,442r111,m3399,442r113,m3087,442r110,m2772,442r111,m2457,442r113,m2144,442r111,m1829,442r111,m1514,442r113,m1202,442r111,m887,442r111,m572,442r113,m259,442r111,m,442r55,m259,l370,m,l55,e" filled="f" strokecolor="#a8dbe4" strokeweight=".23469mm">
                  <v:path arrowok="t" o:connecttype="custom" o:connectlocs="8114,4222;8169,4222;7799,4222;7910,4222;7484,4222;7597,4222;7171,4222;7282,4222;6857,4222;6967,4222;6542,4222;6655,4222;6229,4222;6340,4222;5914,4222;6025,4222;5599,4222;5712,4222;5286,4222;5397,4222;4972,4222;5082,4222;4657,4222;4768,4222;4344,4222;4455,4222;4029,4222;4140,4222;3714,4222;3825,4222;3399,4222;3512,4222;3087,4222;3197,4222;2772,4222;2883,4222;2457,4222;2570,4222;2144,4222;2255,4222;1829,4222;1940,4222;1514,4222;1627,4222;1202,4222;1313,4222;887,4222;998,4222;572,4222;685,4222;259,4222;370,4222;0,4222;55,4222;259,3780;370,3780;0,3780;55,3780" o:connectangles="0,0,0,0,0,0,0,0,0,0,0,0,0,0,0,0,0,0,0,0,0,0,0,0,0,0,0,0,0,0,0,0,0,0,0,0,0,0,0,0,0,0,0,0,0,0,0,0,0,0,0,0,0,0,0,0,0,0"/>
                </v:shape>
                <v:shape id="AutoShape 1142" o:spid="_x0000_s1028" style="position:absolute;left:2079;top:2013;width:371;height:1324;visibility:visible;mso-wrap-style:square;v-text-anchor:top" coordsize="371,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" path="m259,1324r111,m,1324r55,m259,883r111,m,883r55,m259,441r111,m,441r55,m259,l370,m,l55,e" filled="f" strokecolor="#a8dbe4" strokeweight=".23469mm">
                  <v:path arrowok="t" o:connecttype="custom" o:connectlocs="259,3337;370,3337;0,3337;55,3337;259,2896;370,2896;0,2896;55,2896;259,2454;370,2454;0,2454;55,2454;259,2013;370,2013;0,2013;55,2013" o:connectangles="0,0,0,0,0,0,0,0,0,0,0,0,0,0,0,0"/>
                </v:shape>
                <v:rect id="Rectangle 1141" o:spid="_x0000_s1029" style="position:absolute;left:2135;top:1773;width:205;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" fillcolor="#5188c7" stroked="f"/>
                <v:line id="Line 1140" o:spid="_x0000_s1030" style="position:absolute;visibility:visible;mso-wrap-style:square" from="2652,3780" to="2765,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" strokecolor="#a8dbe4" strokeweight=".23469mm"/>
                <v:shape id="AutoShape 1139" o:spid="_x0000_s1031" style="position:absolute;left:2651;top:2454;width:114;height:883;visibility:visible;mso-wrap-style:square;v-text-anchor:top" coordsize="1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" path="m,883r113,m,442r113,m,l113,e" filled="f" strokecolor="#a8dbe4" strokeweight=".23469mm">
                  <v:path arrowok="t" o:connecttype="custom" o:connectlocs="0,3337;113,3337;0,2896;113,2896;0,2454;113,2454" o:connectangles="0,0,0,0,0,0"/>
                </v:shape>
                <v:rect id="Rectangle 1138" o:spid="_x0000_s1032" style="position:absolute;left:2450;top:2119;width:202;height:2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" fillcolor="#5188c7" stroked="f"/>
                <v:line id="Line 1137" o:spid="_x0000_s1033" style="position:absolute;visibility:visible;mso-wrap-style:square" from="2967,3780" to="3078,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" strokecolor="#a8dbe4" strokeweight=".23469mm"/>
                <v:shape id="AutoShape 1136" o:spid="_x0000_s1034" style="position:absolute;left:2966;top:2454;width:111;height:883;visibility:visible;mso-wrap-style:square;v-text-anchor:top" coordsize="11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" path="m,883r111,m,442r111,m,l111,e" filled="f" strokecolor="#a8dbe4" strokeweight=".23469mm">
                  <v:path arrowok="t" o:connecttype="custom" o:connectlocs="0,3337;111,3337;0,2896;111,2896;0,2454;111,2454" o:connectangles="0,0,0,0,0,0"/>
                </v:shape>
                <v:rect id="Rectangle 1135" o:spid="_x0000_s1035" style="position:absolute;left:2764;top:2308;width:202;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" fillcolor="#5188c7" stroked="f"/>
                <v:line id="Line 1134" o:spid="_x0000_s1036" style="position:absolute;visibility:visible;mso-wrap-style:square" from="3282,3780" to="3393,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" strokecolor="#a8dbe4" strokeweight=".23469mm"/>
                <v:shape id="AutoShape 1133" o:spid="_x0000_s1037" style="position:absolute;left:3281;top:2895;width:111;height:442;visibility:visible;mso-wrap-style:square;v-text-anchor:top" coordsize="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" path="m,441r111,m,l111,e" filled="f" strokecolor="#a8dbe4" strokeweight=".23469mm">
                  <v:path arrowok="t" o:connecttype="custom" o:connectlocs="0,3337;111,3337;0,2896;111,2896" o:connectangles="0,0,0,0"/>
                </v:shape>
                <v:rect id="Rectangle 1132" o:spid="_x0000_s1038" style="position:absolute;left:3077;top:2618;width:205;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" fillcolor="#5188c7" stroked="f"/>
                <v:line id="Line 1131" o:spid="_x0000_s1039" style="position:absolute;visibility:visible;mso-wrap-style:square" from="3594,3780" to="3707,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" strokecolor="#a8dbe4" strokeweight=".23469mm"/>
                <v:line id="Line 1130" o:spid="_x0000_s1040" style="position:absolute;visibility:visible;mso-wrap-style:square" from="3594,3337" to="3707,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" strokecolor="#a8dbe4" strokeweight=".23469mm"/>
                <v:rect id="Rectangle 1129" o:spid="_x0000_s1041" style="position:absolute;left:3392;top:3039;width:202;height:1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" fillcolor="#5188c7" stroked="f"/>
                <v:line id="Line 1128" o:spid="_x0000_s1042" style="position:absolute;visibility:visible;mso-wrap-style:square" from="3909,3780" to="4020,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" strokecolor="#a8dbe4" strokeweight=".23469mm"/>
                <v:line id="Line 1127" o:spid="_x0000_s1043" style="position:absolute;visibility:visible;mso-wrap-style:square" from="3909,3337" to="4020,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" strokecolor="#a8dbe4" strokeweight=".23469mm"/>
                <v:rect id="Rectangle 1126" o:spid="_x0000_s1044" style="position:absolute;left:3707;top:3148;width:202;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" fillcolor="#5188c7" stroked="f"/>
                <v:line id="Line 1125" o:spid="_x0000_s1045" style="position:absolute;visibility:visible;mso-wrap-style:square" from="4224,3780" to="4335,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" strokecolor="#a8dbe4" strokeweight=".23469mm"/>
                <v:line id="Line 1124" o:spid="_x0000_s1046" style="position:absolute;visibility:visible;mso-wrap-style:square" from="4224,3337" to="4335,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" strokecolor="#a8dbe4" strokeweight=".23469mm"/>
                <v:rect id="Rectangle 1123" o:spid="_x0000_s1047" style="position:absolute;left:4020;top:3294;width:205;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" fillcolor="#5188c7" stroked="f"/>
                <v:line id="Line 1122" o:spid="_x0000_s1048" style="position:absolute;visibility:visible;mso-wrap-style:square" from="4537,3780" to="4650,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" strokecolor="#a8dbe4" strokeweight=".23469mm"/>
                <v:line id="Line 1121" o:spid="_x0000_s1049" style="position:absolute;visibility:visible;mso-wrap-style:square" from="4537,3337" to="4650,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" strokecolor="#a8dbe4" strokeweight=".23469mm"/>
                <v:rect id="Rectangle 1120" o:spid="_x0000_s1050" style="position:absolute;left:4334;top:3330;width:202;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" fillcolor="#5188c7" stroked="f"/>
                <v:line id="Line 1119" o:spid="_x0000_s1051" style="position:absolute;visibility:visible;mso-wrap-style:square" from="4852,3780" to="4963,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" strokecolor="#a8dbe4" strokeweight=".23469mm"/>
                <v:rect id="Rectangle 1118" o:spid="_x0000_s1052" style="position:absolute;left:4649;top:3441;width:202;height:1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" fillcolor="#5188c7" stroked="f"/>
                <v:line id="Line 1117" o:spid="_x0000_s1053" style="position:absolute;visibility:visible;mso-wrap-style:square" from="5167,3780" to="5277,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" strokecolor="#a8dbe4" strokeweight=".23469mm"/>
                <v:rect id="Rectangle 1116" o:spid="_x0000_s1054" style="position:absolute;left:4962;top:3572;width:205;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" fillcolor="#5188c7" stroked="f"/>
                <v:line id="Line 1115" o:spid="_x0000_s1055" style="position:absolute;visibility:visible;mso-wrap-style:square" from="5479,3780" to="5592,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" strokecolor="#a8dbe4" strokeweight=".23469mm"/>
                <v:rect id="Rectangle 1114" o:spid="_x0000_s1056" style="position:absolute;left:5277;top:3600;width:202;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" fillcolor="#5188c7" stroked="f"/>
                <v:line id="Line 1113" o:spid="_x0000_s1057" style="position:absolute;visibility:visible;mso-wrap-style:square" from="5794,3780" to="5905,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" strokecolor="#a8dbe4" strokeweight=".23469mm"/>
                <v:rect id="Rectangle 1112" o:spid="_x0000_s1058" style="position:absolute;left:5592;top:3483;width:202;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" fillcolor="#5188c7" stroked="f"/>
                <v:line id="Line 1111" o:spid="_x0000_s1059" style="position:absolute;visibility:visible;mso-wrap-style:square" from="6109,3780" to="6220,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" strokecolor="#a8dbe4" strokeweight=".23469mm"/>
                <v:rect id="Rectangle 1110" o:spid="_x0000_s1060" style="position:absolute;left:5905;top:3507;width:205;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" fillcolor="#5188c7" stroked="f"/>
                <v:line id="Line 1109" o:spid="_x0000_s1061" style="position:absolute;visibility:visible;mso-wrap-style:square" from="6424,3780" to="6535,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" strokecolor="#a8dbe4" strokeweight=".23469mm"/>
                <v:rect id="Rectangle 1108" o:spid="_x0000_s1062" style="position:absolute;left:6219;top:3494;width:205;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" fillcolor="#5188c7" stroked="f"/>
                <v:line id="Line 1107" o:spid="_x0000_s1063" style="position:absolute;visibility:visible;mso-wrap-style:square" from="6737,3780" to="6848,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" strokecolor="#a8dbe4" strokeweight=".23469mm"/>
                <v:rect id="Rectangle 1106" o:spid="_x0000_s1064" style="position:absolute;left:6534;top:3450;width:202;height: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" fillcolor="#5188c7" stroked="f"/>
                <v:line id="Line 1105" o:spid="_x0000_s1065" style="position:absolute;visibility:visible;mso-wrap-style:square" from="7052,3780" to="7162,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" strokecolor="#a8dbe4" strokeweight=".23469mm"/>
                <v:shape id="AutoShape 1104" o:spid="_x0000_s1066" style="position:absolute;left:6736;top:3336;width:426;height:2;visibility:visible;mso-wrap-style:square;v-text-anchor:top" coordsize="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" path="m315,l425,m,l111,e" filled="f" strokecolor="#a8dbe4" strokeweight=".23469mm">
                  <v:path arrowok="t" o:connecttype="custom" o:connectlocs="315,0;425,0;0,0;111,0" o:connectangles="0,0,0,0"/>
                </v:shape>
                <v:rect id="Rectangle 1103" o:spid="_x0000_s1067" style="position:absolute;left:6847;top:3410;width:205;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" fillcolor="#5188c7" stroked="f"/>
                <v:line id="Line 1102" o:spid="_x0000_s1068" style="position:absolute;visibility:visible;mso-wrap-style:square" from="7366,3780" to="7477,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" strokecolor="#a8dbe4" strokeweight=".23469mm"/>
                <v:line id="Line 1101" o:spid="_x0000_s1069" style="position:absolute;visibility:visible;mso-wrap-style:square" from="7366,3337" to="7792,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" strokecolor="#a8dbe4" strokeweight=".23469mm"/>
                <v:rect id="Rectangle 1100" o:spid="_x0000_s1070" style="position:absolute;left:7162;top:3345;width:205;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" fillcolor="#5188c7" stroked="f"/>
                <v:line id="Line 1099" o:spid="_x0000_s1071" style="position:absolute;visibility:visible;mso-wrap-style:square" from="7679,3780" to="7792,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" strokecolor="#a8dbe4" strokeweight=".23469mm"/>
                <v:rect id="Rectangle 1098" o:spid="_x0000_s1072" style="position:absolute;left:7477;top:3339;width:202;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" fillcolor="#5188c7" stroked="f"/>
                <v:line id="Line 1097" o:spid="_x0000_s1073" style="position:absolute;visibility:visible;mso-wrap-style:square" from="7994,3780" to="8105,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" strokecolor="#a8dbe4" strokeweight=".23469mm"/>
                <v:line id="Line 1096" o:spid="_x0000_s1074" style="position:absolute;visibility:visible;mso-wrap-style:square" from="7994,3337" to="8105,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" strokecolor="#a8dbe4" strokeweight=".23469mm"/>
                <v:rect id="Rectangle 1095" o:spid="_x0000_s1075" style="position:absolute;left:7792;top:3321;width:202;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" fillcolor="#5188c7" stroked="f"/>
                <v:line id="Line 1094" o:spid="_x0000_s1076" style="position:absolute;visibility:visible;mso-wrap-style:square" from="8309,3780" to="8420,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" strokecolor="#a8dbe4" strokeweight=".23469mm"/>
                <v:rect id="Rectangle 1093" o:spid="_x0000_s1077" style="position:absolute;left:8104;top:3549;width:205;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" fillcolor="#5188c7" stroked="f"/>
                <v:line id="Line 1092" o:spid="_x0000_s1078" style="position:absolute;visibility:visible;mso-wrap-style:square" from="8622,3780" to="8735,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" strokecolor="#a8dbe4" strokeweight=".23469mm"/>
                <v:rect id="Rectangle 1091" o:spid="_x0000_s1079" style="position:absolute;left:8419;top:3503;width:202;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" fillcolor="#5188c7" stroked="f"/>
                <v:line id="Line 1090" o:spid="_x0000_s1080" style="position:absolute;visibility:visible;mso-wrap-style:square" from="8936,3780" to="9047,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" strokecolor="#a8dbe4" strokeweight=".23469mm"/>
                <v:shape id="AutoShape 1089" o:spid="_x0000_s1081" style="position:absolute;left:8621;top:3336;width:426;height:2;visibility:visible;mso-wrap-style:square;v-text-anchor:top" coordsize="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" path="m315,l425,m,l113,e" filled="f" strokecolor="#a8dbe4" strokeweight=".23469mm">
                  <v:path arrowok="t" o:connecttype="custom" o:connectlocs="315,0;425,0;0,0;113,0" o:connectangles="0,0,0,0"/>
                </v:shape>
                <v:rect id="Rectangle 1088" o:spid="_x0000_s1082" style="position:absolute;left:8734;top:3399;width:202;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" fillcolor="#5188c7" stroked="f"/>
                <v:line id="Line 1087" o:spid="_x0000_s1083" style="position:absolute;visibility:visible;mso-wrap-style:square" from="9251,3780" to="9362,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" strokecolor="#a8dbe4" strokeweight=".23469mm"/>
                <v:rect id="Rectangle 1086" o:spid="_x0000_s1084" style="position:absolute;left:9047;top:3436;width:205;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" fillcolor="#5188c7" stroked="f"/>
                <v:line id="Line 1085" o:spid="_x0000_s1085" style="position:absolute;visibility:visible;mso-wrap-style:square" from="9564,3780" to="9677,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" strokecolor="#a8dbe4" strokeweight=".23469mm"/>
                <v:rect id="Rectangle 1084" o:spid="_x0000_s1086" style="position:absolute;left:9362;top:3419;width:202;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" fillcolor="#5188c7" stroked="f"/>
                <v:line id="Line 1083" o:spid="_x0000_s1087" style="position:absolute;visibility:visible;mso-wrap-style:square" from="9879,3780" to="9990,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" strokecolor="#a8dbe4" strokeweight=".23469mm"/>
                <v:rect id="Rectangle 1082" o:spid="_x0000_s1088" style="position:absolute;left:9677;top:3592;width:202;height:1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" fillcolor="#5188c7" stroked="f"/>
                <v:line id="Line 1081" o:spid="_x0000_s1089" style="position:absolute;visibility:visible;mso-wrap-style:square" from="10194,3780" to="10249,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" strokecolor="#a8dbe4" strokeweight=".23469mm"/>
                <v:rect id="Rectangle 1080" o:spid="_x0000_s1090" style="position:absolute;left:9989;top:3745;width:205;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" fillcolor="#5188c7" stroked="f"/>
                <v:shape id="AutoShape 1079" o:spid="_x0000_s1091" style="position:absolute;left:2079;top:1128;width:371;height:444;visibility:visible;mso-wrap-style:square;v-text-anchor:top" coordsize="37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" path="m259,444r111,m,444r55,m259,l370,m,l55,e" filled="f" strokecolor="#a8dbe4" strokeweight=".23469mm">
                  <v:path arrowok="t" o:connecttype="custom" o:connectlocs="259,1572;370,1572;0,1572;55,1572;259,1128;370,1128;0,1128;55,1128" o:connectangles="0,0,0,0,0,0,0,0"/>
                </v:shape>
                <v:rect id="Rectangle 1078" o:spid="_x0000_s1092" style="position:absolute;left:2135;top:930;width:205;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" fillcolor="#83cad9" stroked="f"/>
                <v:shape id="AutoShape 1077" o:spid="_x0000_s1093" style="position:absolute;left:2651;top:1571;width:114;height:442;visibility:visible;mso-wrap-style:square;v-text-anchor:top" coordsize="11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" path="m,441r113,m,l113,e" filled="f" strokecolor="#a8dbe4" strokeweight=".23469mm">
                  <v:path arrowok="t" o:connecttype="custom" o:connectlocs="0,2013;113,2013;0,1572;113,1572" o:connectangles="0,0,0,0"/>
                </v:shape>
                <v:rect id="Rectangle 1076" o:spid="_x0000_s1094" style="position:absolute;left:2450;top:1312;width:202;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" fillcolor="#83cad9" stroked="f"/>
                <v:shape id="AutoShape 1075" o:spid="_x0000_s1095" style="position:absolute;left:2966;top:1571;width:7283;height:442;visibility:visible;mso-wrap-style:square;v-text-anchor:top" coordsize="728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" path="m,441r111,m,l7282,e" filled="f" strokecolor="#a8dbe4" strokeweight=".23469mm">
                  <v:path arrowok="t" o:connecttype="custom" o:connectlocs="0,2013;111,2013;0,1572;7282,1572" o:connectangles="0,0,0,0"/>
                </v:shape>
                <v:rect id="Rectangle 1074" o:spid="_x0000_s1096" style="position:absolute;left:2764;top:1547;width:202;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" fillcolor="#83cad9" stroked="f"/>
                <v:shape id="AutoShape 1073" o:spid="_x0000_s1097" style="position:absolute;left:3281;top:2013;width:6968;height:442;visibility:visible;mso-wrap-style:square;v-text-anchor:top" coordsize="696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" path="m,441r111,m,l6967,e" filled="f" strokecolor="#a8dbe4" strokeweight=".23469mm">
                  <v:path arrowok="t" o:connecttype="custom" o:connectlocs="0,2454;111,2454;0,2013;6967,2013" o:connectangles="0,0,0,0"/>
                </v:shape>
                <v:rect id="Rectangle 1072" o:spid="_x0000_s1098" style="position:absolute;left:3077;top:1895;width:205;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" fillcolor="#83cad9" stroked="f"/>
                <v:shape id="AutoShape 1071" o:spid="_x0000_s1099" style="position:absolute;left:3594;top:2454;width:114;height:442;visibility:visible;mso-wrap-style:square;v-text-anchor:top" coordsize="11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" path="m,442r113,m,l113,e" filled="f" strokecolor="#a8dbe4" strokeweight=".23469mm">
                  <v:path arrowok="t" o:connecttype="custom" o:connectlocs="0,2896;113,2896;0,2454;113,2454" o:connectangles="0,0,0,0"/>
                </v:shape>
                <v:rect id="Rectangle 1070" o:spid="_x0000_s1100" style="position:absolute;left:3392;top:2363;width:202;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" fillcolor="#83cad9" stroked="f"/>
                <v:shape id="AutoShape 1069" o:spid="_x0000_s1101" style="position:absolute;left:3909;top:2454;width:6341;height:442;visibility:visible;mso-wrap-style:square;v-text-anchor:top" coordsize="634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" path="m,442r111,m,l6340,e" filled="f" strokecolor="#a8dbe4" strokeweight=".23469mm">
                  <v:path arrowok="t" o:connecttype="custom" o:connectlocs="0,2896;111,2896;0,2454;6340,2454" o:connectangles="0,0,0,0"/>
                </v:shape>
                <v:rect id="Rectangle 1068" o:spid="_x0000_s1102" style="position:absolute;left:3707;top:2523;width:202;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" fillcolor="#83cad9" stroked="f"/>
                <v:line id="Line 1067" o:spid="_x0000_s1103" style="position:absolute;visibility:visible;mso-wrap-style:square" from="4224,2896" to="4335,2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" strokecolor="#a8dbe4" strokeweight=".23469mm"/>
                <v:rect id="Rectangle 1066" o:spid="_x0000_s1104" style="position:absolute;left:4020;top:2689;width:205;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" fillcolor="#83cad9" stroked="f"/>
                <v:line id="Line 1065" o:spid="_x0000_s1105" style="position:absolute;visibility:visible;mso-wrap-style:square" from="4537,2896" to="4650,2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" strokecolor="#a8dbe4" strokeweight=".23469mm"/>
                <v:rect id="Rectangle 1064" o:spid="_x0000_s1106" style="position:absolute;left:4334;top:2751;width:202;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" fillcolor="#83cad9" stroked="f"/>
                <v:shape id="AutoShape 1063" o:spid="_x0000_s1107" style="position:absolute;left:4851;top:2895;width:111;height:442;visibility:visible;mso-wrap-style:square;v-text-anchor:top" coordsize="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" path="m,441r111,m,l111,e" filled="f" strokecolor="#a8dbe4" strokeweight=".23469mm">
                  <v:path arrowok="t" o:connecttype="custom" o:connectlocs="0,3337;111,3337;0,2896;111,2896" o:connectangles="0,0,0,0"/>
                </v:shape>
                <v:rect id="Rectangle 1062" o:spid="_x0000_s1108" style="position:absolute;left:4649;top:2873;width:202;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" fillcolor="#83cad9" stroked="f"/>
                <v:line id="Line 1061" o:spid="_x0000_s1109" style="position:absolute;visibility:visible;mso-wrap-style:square" from="5167,3337" to="5277,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" strokecolor="#a8dbe4" strokeweight=".23469mm"/>
                <v:rect id="Rectangle 1060" o:spid="_x0000_s1110" style="position:absolute;left:4962;top:3004;width:205;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" fillcolor="#83cad9" stroked="f"/>
                <v:line id="Line 1059" o:spid="_x0000_s1111" style="position:absolute;visibility:visible;mso-wrap-style:square" from="5479,3337" to="5592,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" strokecolor="#a8dbe4" strokeweight=".23469mm"/>
                <v:rect id="Rectangle 1058" o:spid="_x0000_s1112" style="position:absolute;left:5277;top:3075;width:20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" fillcolor="#83cad9" stroked="f"/>
                <v:shape id="AutoShape 1057" o:spid="_x0000_s1113" style="position:absolute;left:5166;top:2895;width:739;height:442;visibility:visible;mso-wrap-style:square;v-text-anchor:top" coordsize="73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" path="m627,441r111,m627,l738,m,l425,e" filled="f" strokecolor="#a8dbe4" strokeweight=".23469mm">
                  <v:path arrowok="t" o:connecttype="custom" o:connectlocs="627,3337;738,3337;627,2896;738,2896;0,2896;425,2896" o:connectangles="0,0,0,0,0,0"/>
                </v:shape>
                <v:rect id="Rectangle 1056" o:spid="_x0000_s1114" style="position:absolute;left:5592;top:2959;width:202;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" fillcolor="#83cad9" stroked="f"/>
                <v:line id="Line 1055" o:spid="_x0000_s1115" style="position:absolute;visibility:visible;mso-wrap-style:square" from="6109,3337" to="6220,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" strokecolor="#a8dbe4" strokeweight=".23469mm"/>
                <v:rect id="Rectangle 1054" o:spid="_x0000_s1116" style="position:absolute;left:5905;top:3015;width:205;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" fillcolor="#83cad9" stroked="f"/>
                <v:line id="Line 1053" o:spid="_x0000_s1117" style="position:absolute;visibility:visible;mso-wrap-style:square" from="6424,3337" to="6535,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" strokecolor="#a8dbe4" strokeweight=".23469mm"/>
                <v:rect id="Rectangle 1052" o:spid="_x0000_s1118" style="position:absolute;left:6219;top:3002;width:205;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" fillcolor="#83cad9" stroked="f"/>
                <v:shape id="AutoShape 1051" o:spid="_x0000_s1119" style="position:absolute;left:6423;top:2895;width:424;height: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" path="m313,l424,m,l111,e" filled="f" strokecolor="#a8dbe4" strokeweight=".23469mm">
                  <v:path arrowok="t" o:connecttype="custom" o:connectlocs="313,0;424,0;0,0;111,0" o:connectangles="0,0,0,0"/>
                </v:shape>
                <v:rect id="Rectangle 1050" o:spid="_x0000_s1120" style="position:absolute;left:6534;top:2968;width:202;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" fillcolor="#83cad9" stroked="f"/>
                <v:line id="Line 1049" o:spid="_x0000_s1121" style="position:absolute;visibility:visible;mso-wrap-style:square" from="7052,2896" to="7162,2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" strokecolor="#a8dbe4" strokeweight=".23469mm"/>
                <v:rect id="Rectangle 1048" o:spid="_x0000_s1122" style="position:absolute;left:6847;top:2944;width:205;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" fillcolor="#83cad9" stroked="f"/>
                <v:line id="Line 1047" o:spid="_x0000_s1123" style="position:absolute;visibility:visible;mso-wrap-style:square" from="7366,2896" to="7477,2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" strokecolor="#a8dbe4" strokeweight=".23469mm"/>
                <v:rect id="Rectangle 1046" o:spid="_x0000_s1124" style="position:absolute;left:7162;top:2886;width:205;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" fillcolor="#83cad9" stroked="f"/>
                <v:line id="Line 1045" o:spid="_x0000_s1125" style="position:absolute;visibility:visible;mso-wrap-style:square" from="7679,2896" to="8735,2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" strokecolor="#a8dbe4" strokeweight=".23469mm"/>
                <v:shape id="AutoShape 1044" o:spid="_x0000_s1126" style="position:absolute;left:7477;top:2884;width:517;height:455;visibility:visible;mso-wrap-style:square;v-text-anchor:top" coordsize="51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" path="m202,l,,,454r202,l202,m517,11r-202,l315,436r202,l517,11e" fillcolor="#83cad9" stroked="f">
                  <v:path arrowok="t" o:connecttype="custom" o:connectlocs="202,2885;0,2885;0,3339;202,3339;202,2885;517,2896;315,2896;315,3321;517,3321;517,2896" o:connectangles="0,0,0,0,0,0,0,0,0,0"/>
                </v:shape>
                <v:line id="Line 1043" o:spid="_x0000_s1127" style="position:absolute;visibility:visible;mso-wrap-style:square" from="8309,3337" to="8420,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" strokecolor="#a8dbe4" strokeweight=".23469mm"/>
                <v:shape id="AutoShape 1042" o:spid="_x0000_s1128" style="position:absolute;left:8104;top:3004;width:832;height:546;visibility:visible;mso-wrap-style:square;v-text-anchor:top" coordsize="83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" path="m204,156l,156,,546r204,l204,156m517,113r-202,l315,499r202,l517,113m832,l630,r,395l832,395,832,e" fillcolor="#83cad9" stroked="f">
                  <v:path arrowok="t" o:connecttype="custom" o:connectlocs="204,3160;0,3160;0,3550;204,3550;204,3160;517,3117;315,3117;315,3503;517,3503;517,3117;832,3004;630,3004;630,3399;832,3399;832,3004" o:connectangles="0,0,0,0,0,0,0,0,0,0,0,0,0,0,0"/>
                </v:shape>
                <v:line id="Line 1041" o:spid="_x0000_s1129" style="position:absolute;visibility:visible;mso-wrap-style:square" from="9251,3337" to="9362,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" strokecolor="#a8dbe4" strokeweight=".23469mm"/>
                <v:rect id="Rectangle 1040" o:spid="_x0000_s1130" style="position:absolute;left:9047;top:3066;width:205;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" fillcolor="#83cad9" stroked="f"/>
                <v:line id="Line 1039" o:spid="_x0000_s1131" style="position:absolute;visibility:visible;mso-wrap-style:square" from="9564,3337" to="9677,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" strokecolor="#a8dbe4" strokeweight=".23469mm"/>
                <v:rect id="Rectangle 1038" o:spid="_x0000_s1132" style="position:absolute;left:9362;top:3073;width:202;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" fillcolor="#83cad9" stroked="f"/>
                <v:line id="Line 1037" o:spid="_x0000_s1133" style="position:absolute;visibility:visible;mso-wrap-style:square" from="9879,3337" to="9990,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" strokecolor="#a8dbe4" strokeweight=".23469mm"/>
                <v:shape id="AutoShape 1036" o:spid="_x0000_s1134" style="position:absolute;left:9677;top:3272;width:517;height:473;visibility:visible;mso-wrap-style:square;v-text-anchor:top" coordsize="51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" path="m202,l,,,319r202,l202,m517,195r-204,l313,472r204,l517,195e" fillcolor="#83cad9" stroked="f">
                  <v:path arrowok="t" o:connecttype="custom" o:connectlocs="202,3273;0,3273;0,3592;202,3592;202,3273;517,3468;313,3468;313,3745;517,3745;517,3468" o:connectangles="0,0,0,0,0,0,0,0,0,0"/>
                </v:shape>
                <v:shape id="AutoShape 1035" o:spid="_x0000_s1135" style="position:absolute;left:2079;top:686;width:8170;height:2;visibility:visible;mso-wrap-style:square;v-text-anchor:top" coordsize="8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" path="m259,l8169,m,l55,e" filled="f" strokecolor="#a8dbe4" strokeweight=".23469mm">
                  <v:path arrowok="t" o:connecttype="custom" o:connectlocs="259,0;8169,0;0,0;55,0" o:connectangles="0,0,0,0"/>
                </v:shape>
                <v:rect id="Rectangle 1034" o:spid="_x0000_s1136" style="position:absolute;left:2135;top:642;width:205;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" fillcolor="#fdd0ad" stroked="f"/>
                <v:line id="Line 1033" o:spid="_x0000_s1137" style="position:absolute;visibility:visible;mso-wrap-style:square" from="2652,1128" to="10249,1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" strokecolor="#a8dbe4" strokeweight=".23469mm"/>
                <v:shape id="AutoShape 1032" o:spid="_x0000_s1138" style="position:absolute;left:2450;top:1046;width:2402;height:1828;visibility:visible;mso-wrap-style:square;v-text-anchor:top" coordsize="240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" path="m202,l,,,266r202,l202,m517,257r-202,l315,501r202,l517,257m832,621r-204,l628,850r204,l832,621t312,497l943,1118r,199l1144,1317r,-199m1459,1297r-202,l1257,1477r202,l1459,1297t315,187l1570,1484r,159l1774,1643r,-159m2087,1546r-202,l1885,1706r202,l2087,1546t315,137l2200,1683r,144l2402,1827r,-144e" fillcolor="#fdd0ad" stroked="f">
                  <v:path arrowok="t" o:connecttype="custom" o:connectlocs="202,1046;0,1046;0,1312;202,1312;202,1046;517,1303;315,1303;315,1547;517,1547;517,1303;832,1667;628,1667;628,1896;832,1896;832,1667;1144,2164;943,2164;943,2363;1144,2363;1144,2164;1459,2343;1257,2343;1257,2523;1459,2523;1459,2343;1774,2530;1570,2530;1570,2689;1774,2689;1774,2530;2087,2592;1885,2592;1885,2752;2087,2752;2087,2592;2402,2729;2200,2729;2200,2873;2402,2873;2402,2729" o:connectangles="0,0,0,0,0,0,0,0,0,0,0,0,0,0,0,0,0,0,0,0,0,0,0,0,0,0,0,0,0,0,0,0,0,0,0,0,0,0,0,0"/>
                </v:shape>
                <v:shape id="AutoShape 1031" o:spid="_x0000_s1139" style="position:absolute;left:4962;top:2873;width:517;height:202;visibility:visible;mso-wrap-style:square;v-text-anchor:top" coordsize="51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" path="m204,l,,,131r204,l204,m516,71r-202,l314,202r202,l516,71e" fillcolor="#fdd0ad" stroked="f">
                  <v:path arrowok="t" o:connecttype="custom" o:connectlocs="204,2873;0,2873;0,3004;204,3004;204,2873;516,2944;314,2944;314,3075;516,3075;516,2944" o:connectangles="0,0,0,0,0,0,0,0,0,0"/>
                </v:shape>
                <v:rect id="Rectangle 1030" o:spid="_x0000_s1140" style="position:absolute;left:5592;top:2822;width:202;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" fillcolor="#fdd0ad" stroked="f"/>
                <v:line id="Line 1029" o:spid="_x0000_s1141" style="position:absolute;visibility:visible;mso-wrap-style:square" from="6109,2896" to="6220,2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" strokecolor="#a8dbe4" strokeweight=".23469mm"/>
                <v:rect id="Rectangle 1028" o:spid="_x0000_s1142" style="position:absolute;left:5905;top:2875;width:20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" fillcolor="#fdd0ad" stroked="f"/>
                <v:rect id="Rectangle 1027" o:spid="_x0000_s1143" style="position:absolute;left:6219;top:2875;width:205;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" fillcolor="#fdd0ad" stroked="f"/>
                <v:shape id="AutoShape 1026" o:spid="_x0000_s1144" style="position:absolute;left:6534;top:2738;width:2087;height:422;visibility:visible;mso-wrap-style:square;v-text-anchor:top" coordsize="208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" path="m202,93l,93,,231r202,l202,93m517,69r-204,l313,206r204,l517,69m831,9l627,9r,140l831,149,831,9t313,l942,9r,138l1144,147r,-138m1459,l1257,r,158l1459,158,1459,t315,282l1570,282r,140l1774,422r,-140m2087,235r-202,l1885,379r202,l2087,235e" fillcolor="#fdd0ad" stroked="f">
                  <v:path arrowok="t" o:connecttype="custom" o:connectlocs="202,2831;0,2831;0,2969;202,2969;202,2831;517,2807;313,2807;313,2944;517,2944;517,2807;831,2747;627,2747;627,2887;831,2887;831,2747;1144,2747;942,2747;942,2885;1144,2885;1144,2747;1459,2738;1257,2738;1257,2896;1459,2896;1459,2738;1774,3020;1570,3020;1570,3160;1774,3160;1774,3020;2087,2973;1885,2973;1885,3117;2087,3117;2087,2973" o:connectangles="0,0,0,0,0,0,0,0,0,0,0,0,0,0,0,0,0,0,0,0,0,0,0,0,0,0,0,0,0,0,0,0,0,0,0"/>
                </v:shape>
                <v:line id="Line 1025" o:spid="_x0000_s1145" style="position:absolute;visibility:visible;mso-wrap-style:square" from="8936,2896" to="10249,2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" strokecolor="#a8dbe4" strokeweight=".23469mm"/>
                <v:shape id="AutoShape 1024" o:spid="_x0000_s1146" style="position:absolute;left:8734;top:2838;width:1145;height:435;visibility:visible;mso-wrap-style:square;v-text-anchor:top" coordsize="11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" path="m202,l,,,166r202,l202,m516,67r-204,l312,228r204,l516,67m829,55r-202,l627,235r202,l829,55t315,204l942,259r,176l1144,435r,-176e" fillcolor="#fdd0ad" stroked="f">
                  <v:path arrowok="t" o:connecttype="custom" o:connectlocs="202,2838;0,2838;0,3004;202,3004;202,2838;516,2905;312,2905;312,3066;516,3066;516,2905;829,2893;627,2893;627,3073;829,3073;829,2893;1144,3097;942,3097;942,3273;1144,3273;1144,3097" o:connectangles="0,0,0,0,0,0,0,0,0,0,0,0,0,0,0,0,0,0,0,0"/>
                </v:shape>
                <v:line id="Line 1023" o:spid="_x0000_s1147" style="position:absolute;visibility:visible;mso-wrap-style:square" from="10194,3337" to="10249,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" strokecolor="#a8dbe4" strokeweight=".23469mm"/>
                <v:rect id="Rectangle 1022" o:spid="_x0000_s1148" style="position:absolute;left:9989;top:3303;width:205;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" fillcolor="#fdd0ad" stroked="f"/>
                <v:shape id="AutoShape 1021" o:spid="_x0000_s1149" style="position:absolute;left:2079;top:245;width:8170;height:4418;visibility:visible;mso-wrap-style:square;v-text-anchor:top" coordsize="8170,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" path="m,l8169,m,4417l,m,4417r8169,e" filled="f" strokecolor="#a8dbe4" strokeweight=".23469mm">
                  <v:path arrowok="t" o:connecttype="custom" o:connectlocs="0,246;8169,246;0,4663;0,246;0,4663;8169,4663" o:connectangles="0,0,0,0,0,0"/>
                </v:shape>
                <w10:wrap anchorx="page"/>
              </v:group>
            </w:pict>
          </mc:Fallback>
        </mc:AlternateContent>
      </w:r>
      <w:r w:rsidR="00BD6EFE" w:rsidRPr="00BD6EFE">
        <w:rPr>
          <w:rFonts w:ascii="Times New Roman" w:hAnsi="Times New Roman" w:cs="Times New Roman"/>
          <w:color w:val="2B5E90"/>
          <w:w w:val="95"/>
          <w:sz w:val="24"/>
          <w:szCs w:val="24"/>
        </w:rPr>
        <w:t>1000</w:t>
      </w:r>
    </w:p>
    <w:p w:rsidR="000B4B4A" w:rsidRPr="00BD6EFE" w:rsidRDefault="00BD6EFE">
      <w:pPr>
        <w:spacing w:before="199"/>
        <w:ind w:left="199" w:right="8683"/>
        <w:jc w:val="center"/>
        <w:rPr>
          <w:rFonts w:ascii="Times New Roman" w:hAnsi="Times New Roman" w:cs="Times New Roman"/>
          <w:sz w:val="24"/>
          <w:szCs w:val="24"/>
        </w:rPr>
      </w:pPr>
      <w:r w:rsidRPr="00BD6EFE">
        <w:rPr>
          <w:rFonts w:ascii="Times New Roman" w:hAnsi="Times New Roman" w:cs="Times New Roman"/>
          <w:color w:val="2B5E90"/>
          <w:w w:val="95"/>
          <w:sz w:val="24"/>
          <w:szCs w:val="24"/>
        </w:rPr>
        <w:t>900</w:t>
      </w:r>
    </w:p>
    <w:p w:rsidR="000B4B4A" w:rsidRPr="00BD6EFE" w:rsidRDefault="00BD6EFE">
      <w:pPr>
        <w:spacing w:before="199"/>
        <w:ind w:left="199" w:right="8683"/>
        <w:jc w:val="center"/>
        <w:rPr>
          <w:rFonts w:ascii="Times New Roman" w:hAnsi="Times New Roman" w:cs="Times New Roman"/>
          <w:sz w:val="24"/>
          <w:szCs w:val="24"/>
        </w:rPr>
      </w:pPr>
      <w:r w:rsidRPr="00BD6EFE">
        <w:rPr>
          <w:rFonts w:ascii="Times New Roman" w:hAnsi="Times New Roman" w:cs="Times New Roman"/>
          <w:color w:val="2B5E90"/>
          <w:w w:val="95"/>
          <w:sz w:val="24"/>
          <w:szCs w:val="24"/>
        </w:rPr>
        <w:t>800</w:t>
      </w:r>
    </w:p>
    <w:p w:rsidR="000B4B4A" w:rsidRPr="00BD6EFE" w:rsidRDefault="00BD6EFE">
      <w:pPr>
        <w:spacing w:before="198"/>
        <w:ind w:left="199" w:right="8683"/>
        <w:jc w:val="center"/>
        <w:rPr>
          <w:rFonts w:ascii="Times New Roman" w:hAnsi="Times New Roman" w:cs="Times New Roman"/>
          <w:sz w:val="24"/>
          <w:szCs w:val="24"/>
        </w:rPr>
      </w:pPr>
      <w:r w:rsidRPr="00BD6EFE">
        <w:rPr>
          <w:rFonts w:ascii="Times New Roman" w:hAnsi="Times New Roman" w:cs="Times New Roman"/>
          <w:color w:val="2B5E90"/>
          <w:w w:val="95"/>
          <w:sz w:val="24"/>
          <w:szCs w:val="24"/>
        </w:rPr>
        <w:t>700</w:t>
      </w:r>
    </w:p>
    <w:p w:rsidR="000B4B4A" w:rsidRPr="00BD6EFE" w:rsidRDefault="00BD6EFE">
      <w:pPr>
        <w:spacing w:before="199"/>
        <w:ind w:left="199" w:right="8683"/>
        <w:jc w:val="center"/>
        <w:rPr>
          <w:rFonts w:ascii="Times New Roman" w:hAnsi="Times New Roman" w:cs="Times New Roman"/>
          <w:sz w:val="24"/>
          <w:szCs w:val="24"/>
        </w:rPr>
      </w:pPr>
      <w:r w:rsidRPr="00BD6EFE">
        <w:rPr>
          <w:rFonts w:ascii="Times New Roman" w:hAnsi="Times New Roman" w:cs="Times New Roman"/>
          <w:color w:val="2B5E90"/>
          <w:w w:val="95"/>
          <w:sz w:val="24"/>
          <w:szCs w:val="24"/>
        </w:rPr>
        <w:t>600</w:t>
      </w:r>
    </w:p>
    <w:p w:rsidR="000B4B4A" w:rsidRPr="00BD6EFE" w:rsidRDefault="00BD6EFE">
      <w:pPr>
        <w:spacing w:before="199"/>
        <w:ind w:left="199" w:right="8683"/>
        <w:jc w:val="center"/>
        <w:rPr>
          <w:rFonts w:ascii="Times New Roman" w:hAnsi="Times New Roman" w:cs="Times New Roman"/>
          <w:sz w:val="24"/>
          <w:szCs w:val="24"/>
        </w:rPr>
      </w:pPr>
      <w:r w:rsidRPr="00BD6EFE">
        <w:rPr>
          <w:rFonts w:ascii="Times New Roman" w:hAnsi="Times New Roman" w:cs="Times New Roman"/>
          <w:color w:val="2B5E90"/>
          <w:w w:val="95"/>
          <w:sz w:val="24"/>
          <w:szCs w:val="24"/>
        </w:rPr>
        <w:t>500</w:t>
      </w:r>
    </w:p>
    <w:p w:rsidR="000B4B4A" w:rsidRPr="00BD6EFE" w:rsidRDefault="00BD6EFE">
      <w:pPr>
        <w:spacing w:before="199"/>
        <w:ind w:left="199" w:right="8683"/>
        <w:jc w:val="center"/>
        <w:rPr>
          <w:rFonts w:ascii="Times New Roman" w:hAnsi="Times New Roman" w:cs="Times New Roman"/>
          <w:sz w:val="24"/>
          <w:szCs w:val="24"/>
        </w:rPr>
      </w:pPr>
      <w:r w:rsidRPr="00BD6EFE">
        <w:rPr>
          <w:rFonts w:ascii="Times New Roman" w:hAnsi="Times New Roman" w:cs="Times New Roman"/>
          <w:color w:val="2B5E90"/>
          <w:w w:val="95"/>
          <w:sz w:val="24"/>
          <w:szCs w:val="24"/>
        </w:rPr>
        <w:t>400</w:t>
      </w:r>
    </w:p>
    <w:p w:rsidR="000B4B4A" w:rsidRPr="00BD6EFE" w:rsidRDefault="00BD6EFE">
      <w:pPr>
        <w:spacing w:before="198"/>
        <w:ind w:left="199" w:right="8683"/>
        <w:jc w:val="center"/>
        <w:rPr>
          <w:rFonts w:ascii="Times New Roman" w:hAnsi="Times New Roman" w:cs="Times New Roman"/>
          <w:sz w:val="24"/>
          <w:szCs w:val="24"/>
        </w:rPr>
      </w:pPr>
      <w:r w:rsidRPr="00BD6EFE">
        <w:rPr>
          <w:rFonts w:ascii="Times New Roman" w:hAnsi="Times New Roman" w:cs="Times New Roman"/>
          <w:color w:val="2B5E90"/>
          <w:w w:val="95"/>
          <w:sz w:val="24"/>
          <w:szCs w:val="24"/>
        </w:rPr>
        <w:t>300</w:t>
      </w:r>
    </w:p>
    <w:p w:rsidR="000B4B4A" w:rsidRPr="00BD6EFE" w:rsidRDefault="00BD6EFE">
      <w:pPr>
        <w:spacing w:before="199"/>
        <w:ind w:left="199" w:right="8683"/>
        <w:jc w:val="center"/>
        <w:rPr>
          <w:rFonts w:ascii="Times New Roman" w:hAnsi="Times New Roman" w:cs="Times New Roman"/>
          <w:sz w:val="24"/>
          <w:szCs w:val="24"/>
        </w:rPr>
      </w:pPr>
      <w:r w:rsidRPr="00BD6EFE">
        <w:rPr>
          <w:rFonts w:ascii="Times New Roman" w:hAnsi="Times New Roman" w:cs="Times New Roman"/>
          <w:color w:val="2B5E90"/>
          <w:w w:val="95"/>
          <w:sz w:val="24"/>
          <w:szCs w:val="24"/>
        </w:rPr>
        <w:t>200</w:t>
      </w:r>
    </w:p>
    <w:p w:rsidR="000B4B4A" w:rsidRPr="00BD6EFE" w:rsidRDefault="00BD6EFE">
      <w:pPr>
        <w:spacing w:before="199"/>
        <w:ind w:left="199" w:right="8683"/>
        <w:jc w:val="center"/>
        <w:rPr>
          <w:rFonts w:ascii="Times New Roman" w:hAnsi="Times New Roman" w:cs="Times New Roman"/>
          <w:sz w:val="24"/>
          <w:szCs w:val="24"/>
        </w:rPr>
      </w:pPr>
      <w:r w:rsidRPr="00BD6EFE">
        <w:rPr>
          <w:rFonts w:ascii="Times New Roman" w:hAnsi="Times New Roman" w:cs="Times New Roman"/>
          <w:color w:val="2B5E90"/>
          <w:w w:val="95"/>
          <w:sz w:val="24"/>
          <w:szCs w:val="24"/>
        </w:rPr>
        <w:t>100</w:t>
      </w:r>
    </w:p>
    <w:p w:rsidR="000B4B4A" w:rsidRPr="00BD6EFE" w:rsidRDefault="00602CA1">
      <w:pPr>
        <w:spacing w:before="198"/>
        <w:ind w:left="1764"/>
        <w:rPr>
          <w:rFonts w:ascii="Times New Roman" w:hAnsi="Times New Roman" w:cs="Times New Roman"/>
          <w:sz w:val="24"/>
          <w:szCs w:val="24"/>
        </w:rPr>
      </w:pPr>
      <w:r w:rsidRPr="00BD6EFE">
        <w:rPr>
          <w:rFonts w:ascii="Times New Roman" w:hAnsi="Times New Roman" w:cs="Times New Roman"/>
          <w:noProof/>
          <w:sz w:val="24"/>
          <w:szCs w:val="24"/>
        </w:rPr>
        <mc:AlternateContent>
          <mc:Choice Requires="wps">
            <w:drawing>
              <wp:anchor distT="0" distB="0" distL="114300" distR="114300" simplePos="0" relativeHeight="72" behindDoc="0" locked="0" layoutInCell="1" allowOverlap="1">
                <wp:simplePos x="0" y="0"/>
                <wp:positionH relativeFrom="page">
                  <wp:posOffset>1323975</wp:posOffset>
                </wp:positionH>
                <wp:positionV relativeFrom="paragraph">
                  <wp:posOffset>289560</wp:posOffset>
                </wp:positionV>
                <wp:extent cx="5184775" cy="322580"/>
                <wp:effectExtent l="0" t="0" r="0" b="3175"/>
                <wp:wrapNone/>
                <wp:docPr id="942"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77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CC" w:rsidRDefault="008F41CC">
                            <w:pPr>
                              <w:spacing w:before="49"/>
                              <w:ind w:left="20"/>
                              <w:rPr>
                                <w:rFonts w:ascii="Arial"/>
                                <w:b/>
                                <w:sz w:val="20"/>
                              </w:rPr>
                            </w:pPr>
                            <w:r>
                              <w:rPr>
                                <w:rFonts w:ascii="Arial"/>
                                <w:b/>
                                <w:color w:val="2B5E90"/>
                                <w:w w:val="105"/>
                                <w:sz w:val="20"/>
                              </w:rPr>
                              <w:t>1990</w:t>
                            </w:r>
                          </w:p>
                          <w:p w:rsidR="008F41CC" w:rsidRDefault="008F41CC">
                            <w:pPr>
                              <w:spacing w:before="84"/>
                              <w:ind w:left="20"/>
                              <w:rPr>
                                <w:rFonts w:ascii="Arial"/>
                                <w:b/>
                                <w:sz w:val="20"/>
                              </w:rPr>
                            </w:pPr>
                            <w:r>
                              <w:rPr>
                                <w:rFonts w:ascii="Arial"/>
                                <w:b/>
                                <w:color w:val="2B5E90"/>
                                <w:w w:val="105"/>
                                <w:sz w:val="20"/>
                              </w:rPr>
                              <w:t>1991</w:t>
                            </w:r>
                          </w:p>
                          <w:p w:rsidR="008F41CC" w:rsidRDefault="008F41CC">
                            <w:pPr>
                              <w:spacing w:before="85"/>
                              <w:ind w:left="20"/>
                              <w:rPr>
                                <w:rFonts w:ascii="Arial"/>
                                <w:b/>
                                <w:sz w:val="20"/>
                              </w:rPr>
                            </w:pPr>
                            <w:r>
                              <w:rPr>
                                <w:rFonts w:ascii="Arial"/>
                                <w:b/>
                                <w:color w:val="2B5E90"/>
                                <w:w w:val="105"/>
                                <w:sz w:val="20"/>
                              </w:rPr>
                              <w:t>1992</w:t>
                            </w:r>
                          </w:p>
                          <w:p w:rsidR="008F41CC" w:rsidRDefault="008F41CC">
                            <w:pPr>
                              <w:spacing w:before="84"/>
                              <w:ind w:left="20"/>
                              <w:rPr>
                                <w:rFonts w:ascii="Arial"/>
                                <w:b/>
                                <w:sz w:val="20"/>
                              </w:rPr>
                            </w:pPr>
                            <w:r>
                              <w:rPr>
                                <w:rFonts w:ascii="Arial"/>
                                <w:b/>
                                <w:color w:val="2B5E90"/>
                                <w:w w:val="105"/>
                                <w:sz w:val="20"/>
                              </w:rPr>
                              <w:t>1993</w:t>
                            </w:r>
                          </w:p>
                          <w:p w:rsidR="008F41CC" w:rsidRDefault="008F41CC">
                            <w:pPr>
                              <w:spacing w:before="84"/>
                              <w:ind w:left="20"/>
                              <w:rPr>
                                <w:rFonts w:ascii="Arial"/>
                                <w:b/>
                                <w:sz w:val="20"/>
                              </w:rPr>
                            </w:pPr>
                            <w:r>
                              <w:rPr>
                                <w:rFonts w:ascii="Arial"/>
                                <w:b/>
                                <w:color w:val="2B5E90"/>
                                <w:w w:val="105"/>
                                <w:sz w:val="20"/>
                              </w:rPr>
                              <w:t>1994</w:t>
                            </w:r>
                          </w:p>
                          <w:p w:rsidR="008F41CC" w:rsidRDefault="008F41CC">
                            <w:pPr>
                              <w:spacing w:before="84"/>
                              <w:ind w:left="20"/>
                              <w:rPr>
                                <w:rFonts w:ascii="Arial"/>
                                <w:b/>
                                <w:sz w:val="20"/>
                              </w:rPr>
                            </w:pPr>
                            <w:r>
                              <w:rPr>
                                <w:rFonts w:ascii="Arial"/>
                                <w:b/>
                                <w:color w:val="2B5E90"/>
                                <w:w w:val="105"/>
                                <w:sz w:val="20"/>
                              </w:rPr>
                              <w:t>1995</w:t>
                            </w:r>
                          </w:p>
                          <w:p w:rsidR="008F41CC" w:rsidRDefault="008F41CC">
                            <w:pPr>
                              <w:spacing w:before="85"/>
                              <w:ind w:left="20"/>
                              <w:rPr>
                                <w:rFonts w:ascii="Arial"/>
                                <w:b/>
                                <w:sz w:val="20"/>
                              </w:rPr>
                            </w:pPr>
                            <w:r>
                              <w:rPr>
                                <w:rFonts w:ascii="Arial"/>
                                <w:b/>
                                <w:color w:val="2B5E90"/>
                                <w:w w:val="105"/>
                                <w:sz w:val="20"/>
                              </w:rPr>
                              <w:t>1996</w:t>
                            </w:r>
                          </w:p>
                          <w:p w:rsidR="008F41CC" w:rsidRDefault="008F41CC">
                            <w:pPr>
                              <w:spacing w:before="83"/>
                              <w:ind w:left="20"/>
                              <w:rPr>
                                <w:rFonts w:ascii="Arial"/>
                                <w:b/>
                                <w:sz w:val="20"/>
                              </w:rPr>
                            </w:pPr>
                            <w:r>
                              <w:rPr>
                                <w:rFonts w:ascii="Arial"/>
                                <w:b/>
                                <w:color w:val="2B5E90"/>
                                <w:w w:val="105"/>
                                <w:sz w:val="20"/>
                              </w:rPr>
                              <w:t>1997</w:t>
                            </w:r>
                          </w:p>
                          <w:p w:rsidR="008F41CC" w:rsidRDefault="008F41CC">
                            <w:pPr>
                              <w:spacing w:before="85"/>
                              <w:ind w:left="20"/>
                              <w:rPr>
                                <w:rFonts w:ascii="Arial"/>
                                <w:b/>
                                <w:sz w:val="20"/>
                              </w:rPr>
                            </w:pPr>
                            <w:r>
                              <w:rPr>
                                <w:rFonts w:ascii="Arial"/>
                                <w:b/>
                                <w:color w:val="2B5E90"/>
                                <w:w w:val="105"/>
                                <w:sz w:val="20"/>
                              </w:rPr>
                              <w:t>1998</w:t>
                            </w:r>
                          </w:p>
                          <w:p w:rsidR="008F41CC" w:rsidRDefault="008F41CC">
                            <w:pPr>
                              <w:spacing w:before="85"/>
                              <w:ind w:left="20"/>
                              <w:rPr>
                                <w:rFonts w:ascii="Arial"/>
                                <w:b/>
                                <w:sz w:val="20"/>
                              </w:rPr>
                            </w:pPr>
                            <w:r>
                              <w:rPr>
                                <w:rFonts w:ascii="Arial"/>
                                <w:b/>
                                <w:color w:val="2B5E90"/>
                                <w:w w:val="105"/>
                                <w:sz w:val="20"/>
                              </w:rPr>
                              <w:t>1999</w:t>
                            </w:r>
                          </w:p>
                          <w:p w:rsidR="008F41CC" w:rsidRDefault="008F41CC">
                            <w:pPr>
                              <w:spacing w:before="84"/>
                              <w:ind w:left="20"/>
                              <w:rPr>
                                <w:rFonts w:ascii="Arial"/>
                                <w:b/>
                                <w:sz w:val="20"/>
                              </w:rPr>
                            </w:pPr>
                            <w:r>
                              <w:rPr>
                                <w:rFonts w:ascii="Arial"/>
                                <w:b/>
                                <w:color w:val="2B5E90"/>
                                <w:w w:val="105"/>
                                <w:sz w:val="20"/>
                              </w:rPr>
                              <w:t>2000</w:t>
                            </w:r>
                          </w:p>
                          <w:p w:rsidR="008F41CC" w:rsidRDefault="008F41CC">
                            <w:pPr>
                              <w:spacing w:before="84"/>
                              <w:ind w:left="20"/>
                              <w:rPr>
                                <w:rFonts w:ascii="Arial"/>
                                <w:b/>
                                <w:sz w:val="20"/>
                              </w:rPr>
                            </w:pPr>
                            <w:r>
                              <w:rPr>
                                <w:rFonts w:ascii="Arial"/>
                                <w:b/>
                                <w:color w:val="2B5E90"/>
                                <w:w w:val="105"/>
                                <w:sz w:val="20"/>
                              </w:rPr>
                              <w:t>2001</w:t>
                            </w:r>
                          </w:p>
                          <w:p w:rsidR="008F41CC" w:rsidRDefault="008F41CC">
                            <w:pPr>
                              <w:spacing w:before="84"/>
                              <w:ind w:left="20"/>
                              <w:rPr>
                                <w:rFonts w:ascii="Arial"/>
                                <w:b/>
                                <w:sz w:val="20"/>
                              </w:rPr>
                            </w:pPr>
                            <w:r>
                              <w:rPr>
                                <w:rFonts w:ascii="Arial"/>
                                <w:b/>
                                <w:color w:val="2B5E90"/>
                                <w:w w:val="105"/>
                                <w:sz w:val="20"/>
                              </w:rPr>
                              <w:t>2002</w:t>
                            </w:r>
                          </w:p>
                          <w:p w:rsidR="008F41CC" w:rsidRDefault="008F41CC">
                            <w:pPr>
                              <w:spacing w:before="84"/>
                              <w:ind w:left="20"/>
                              <w:rPr>
                                <w:rFonts w:ascii="Arial"/>
                                <w:b/>
                                <w:sz w:val="20"/>
                              </w:rPr>
                            </w:pPr>
                            <w:r>
                              <w:rPr>
                                <w:rFonts w:ascii="Arial"/>
                                <w:b/>
                                <w:color w:val="2B5E90"/>
                                <w:w w:val="105"/>
                                <w:sz w:val="20"/>
                              </w:rPr>
                              <w:t>2003</w:t>
                            </w:r>
                          </w:p>
                          <w:p w:rsidR="008F41CC" w:rsidRDefault="008F41CC">
                            <w:pPr>
                              <w:spacing w:before="84"/>
                              <w:ind w:left="20"/>
                              <w:rPr>
                                <w:rFonts w:ascii="Arial"/>
                                <w:b/>
                                <w:sz w:val="20"/>
                              </w:rPr>
                            </w:pPr>
                            <w:r>
                              <w:rPr>
                                <w:rFonts w:ascii="Arial"/>
                                <w:b/>
                                <w:color w:val="2B5E90"/>
                                <w:w w:val="105"/>
                                <w:sz w:val="20"/>
                              </w:rPr>
                              <w:t>2004</w:t>
                            </w:r>
                          </w:p>
                          <w:p w:rsidR="008F41CC" w:rsidRDefault="008F41CC">
                            <w:pPr>
                              <w:spacing w:before="85"/>
                              <w:ind w:left="20"/>
                              <w:rPr>
                                <w:rFonts w:ascii="Arial"/>
                                <w:b/>
                                <w:sz w:val="20"/>
                              </w:rPr>
                            </w:pPr>
                            <w:r>
                              <w:rPr>
                                <w:rFonts w:ascii="Arial"/>
                                <w:b/>
                                <w:color w:val="2B5E90"/>
                                <w:w w:val="105"/>
                                <w:sz w:val="20"/>
                              </w:rPr>
                              <w:t>2005</w:t>
                            </w:r>
                          </w:p>
                          <w:p w:rsidR="008F41CC" w:rsidRDefault="008F41CC">
                            <w:pPr>
                              <w:spacing w:before="85"/>
                              <w:ind w:left="20"/>
                              <w:rPr>
                                <w:rFonts w:ascii="Arial"/>
                                <w:b/>
                                <w:sz w:val="20"/>
                              </w:rPr>
                            </w:pPr>
                            <w:r>
                              <w:rPr>
                                <w:rFonts w:ascii="Arial"/>
                                <w:b/>
                                <w:color w:val="2B5E90"/>
                                <w:w w:val="105"/>
                                <w:sz w:val="20"/>
                              </w:rPr>
                              <w:t>2006</w:t>
                            </w:r>
                          </w:p>
                          <w:p w:rsidR="008F41CC" w:rsidRDefault="008F41CC">
                            <w:pPr>
                              <w:spacing w:before="84"/>
                              <w:ind w:left="20"/>
                              <w:rPr>
                                <w:rFonts w:ascii="Arial"/>
                                <w:b/>
                                <w:sz w:val="20"/>
                              </w:rPr>
                            </w:pPr>
                            <w:r>
                              <w:rPr>
                                <w:rFonts w:ascii="Arial"/>
                                <w:b/>
                                <w:color w:val="2B5E90"/>
                                <w:w w:val="105"/>
                                <w:sz w:val="20"/>
                              </w:rPr>
                              <w:t>2007</w:t>
                            </w:r>
                          </w:p>
                          <w:p w:rsidR="008F41CC" w:rsidRDefault="008F41CC">
                            <w:pPr>
                              <w:spacing w:before="84"/>
                              <w:ind w:left="20"/>
                              <w:rPr>
                                <w:rFonts w:ascii="Arial"/>
                                <w:b/>
                                <w:sz w:val="20"/>
                              </w:rPr>
                            </w:pPr>
                            <w:r>
                              <w:rPr>
                                <w:rFonts w:ascii="Arial"/>
                                <w:b/>
                                <w:color w:val="2B5E90"/>
                                <w:w w:val="105"/>
                                <w:sz w:val="20"/>
                              </w:rPr>
                              <w:t>2008</w:t>
                            </w:r>
                          </w:p>
                          <w:p w:rsidR="008F41CC" w:rsidRDefault="008F41CC">
                            <w:pPr>
                              <w:spacing w:before="84"/>
                              <w:ind w:left="20"/>
                              <w:rPr>
                                <w:rFonts w:ascii="Arial"/>
                                <w:b/>
                                <w:sz w:val="20"/>
                              </w:rPr>
                            </w:pPr>
                            <w:r>
                              <w:rPr>
                                <w:rFonts w:ascii="Arial"/>
                                <w:b/>
                                <w:color w:val="2B5E90"/>
                                <w:w w:val="105"/>
                                <w:sz w:val="20"/>
                              </w:rPr>
                              <w:t>2009</w:t>
                            </w:r>
                          </w:p>
                          <w:p w:rsidR="008F41CC" w:rsidRDefault="008F41CC">
                            <w:pPr>
                              <w:spacing w:before="84"/>
                              <w:ind w:left="20"/>
                              <w:rPr>
                                <w:rFonts w:ascii="Arial"/>
                                <w:b/>
                                <w:sz w:val="20"/>
                              </w:rPr>
                            </w:pPr>
                            <w:r>
                              <w:rPr>
                                <w:rFonts w:ascii="Arial"/>
                                <w:b/>
                                <w:color w:val="2B5E90"/>
                                <w:w w:val="105"/>
                                <w:sz w:val="20"/>
                              </w:rPr>
                              <w:t>2010</w:t>
                            </w:r>
                          </w:p>
                          <w:p w:rsidR="008F41CC" w:rsidRDefault="008F41CC">
                            <w:pPr>
                              <w:spacing w:before="84"/>
                              <w:ind w:left="20"/>
                              <w:rPr>
                                <w:rFonts w:ascii="Arial"/>
                                <w:b/>
                                <w:sz w:val="20"/>
                              </w:rPr>
                            </w:pPr>
                            <w:r>
                              <w:rPr>
                                <w:rFonts w:ascii="Arial"/>
                                <w:b/>
                                <w:color w:val="2B5E90"/>
                                <w:w w:val="105"/>
                                <w:sz w:val="20"/>
                              </w:rPr>
                              <w:t>2011</w:t>
                            </w:r>
                          </w:p>
                          <w:p w:rsidR="008F41CC" w:rsidRDefault="008F41CC">
                            <w:pPr>
                              <w:spacing w:before="85"/>
                              <w:ind w:left="20"/>
                              <w:rPr>
                                <w:rFonts w:ascii="Arial"/>
                                <w:b/>
                                <w:sz w:val="20"/>
                              </w:rPr>
                            </w:pPr>
                            <w:r>
                              <w:rPr>
                                <w:rFonts w:ascii="Arial"/>
                                <w:b/>
                                <w:color w:val="2B5E90"/>
                                <w:w w:val="105"/>
                                <w:sz w:val="20"/>
                              </w:rPr>
                              <w:t>2012</w:t>
                            </w:r>
                          </w:p>
                          <w:p w:rsidR="008F41CC" w:rsidRDefault="008F41CC">
                            <w:pPr>
                              <w:spacing w:before="84"/>
                              <w:ind w:left="20"/>
                              <w:rPr>
                                <w:rFonts w:ascii="Arial"/>
                                <w:b/>
                                <w:sz w:val="20"/>
                              </w:rPr>
                            </w:pPr>
                            <w:r>
                              <w:rPr>
                                <w:rFonts w:ascii="Arial"/>
                                <w:b/>
                                <w:color w:val="2B5E90"/>
                                <w:w w:val="105"/>
                                <w:sz w:val="20"/>
                              </w:rPr>
                              <w:t>2013</w:t>
                            </w:r>
                          </w:p>
                          <w:p w:rsidR="008F41CC" w:rsidRDefault="008F41CC">
                            <w:pPr>
                              <w:spacing w:before="85"/>
                              <w:ind w:left="20"/>
                              <w:rPr>
                                <w:rFonts w:ascii="Arial"/>
                                <w:b/>
                                <w:sz w:val="20"/>
                              </w:rPr>
                            </w:pPr>
                            <w:r>
                              <w:rPr>
                                <w:rFonts w:ascii="Arial"/>
                                <w:b/>
                                <w:color w:val="2B5E90"/>
                                <w:w w:val="105"/>
                                <w:sz w:val="20"/>
                              </w:rPr>
                              <w:t>2014</w:t>
                            </w:r>
                          </w:p>
                          <w:p w:rsidR="008F41CC" w:rsidRDefault="008F41CC">
                            <w:pPr>
                              <w:spacing w:before="84"/>
                              <w:ind w:left="20"/>
                              <w:rPr>
                                <w:rFonts w:ascii="Arial"/>
                                <w:b/>
                                <w:sz w:val="20"/>
                              </w:rPr>
                            </w:pPr>
                            <w:r>
                              <w:rPr>
                                <w:rFonts w:ascii="Arial"/>
                                <w:b/>
                                <w:color w:val="2B5E90"/>
                                <w:w w:val="105"/>
                                <w:sz w:val="20"/>
                              </w:rPr>
                              <w:t>2015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9" o:spid="_x0000_s1035" type="#_x0000_t202" style="position:absolute;left:0;text-align:left;margin-left:104.25pt;margin-top:22.8pt;width:408.25pt;height:25.4pt;z-index: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6ltQIAALg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" filled="f" stroked="f">
                <v:textbox style="layout-flow:vertical;mso-layout-flow-alt:bottom-to-top" inset="0,0,0,0">
                  <w:txbxContent>
                    <w:p w:rsidR="008F41CC" w:rsidRDefault="008F41CC">
                      <w:pPr>
                        <w:spacing w:before="49"/>
                        <w:ind w:left="20"/>
                        <w:rPr>
                          <w:rFonts w:ascii="Arial"/>
                          <w:b/>
                          <w:sz w:val="20"/>
                        </w:rPr>
                      </w:pPr>
                      <w:r>
                        <w:rPr>
                          <w:rFonts w:ascii="Arial"/>
                          <w:b/>
                          <w:color w:val="2B5E90"/>
                          <w:w w:val="105"/>
                          <w:sz w:val="20"/>
                        </w:rPr>
                        <w:t>1990</w:t>
                      </w:r>
                    </w:p>
                    <w:p w:rsidR="008F41CC" w:rsidRDefault="008F41CC">
                      <w:pPr>
                        <w:spacing w:before="84"/>
                        <w:ind w:left="20"/>
                        <w:rPr>
                          <w:rFonts w:ascii="Arial"/>
                          <w:b/>
                          <w:sz w:val="20"/>
                        </w:rPr>
                      </w:pPr>
                      <w:r>
                        <w:rPr>
                          <w:rFonts w:ascii="Arial"/>
                          <w:b/>
                          <w:color w:val="2B5E90"/>
                          <w:w w:val="105"/>
                          <w:sz w:val="20"/>
                        </w:rPr>
                        <w:t>1991</w:t>
                      </w:r>
                    </w:p>
                    <w:p w:rsidR="008F41CC" w:rsidRDefault="008F41CC">
                      <w:pPr>
                        <w:spacing w:before="85"/>
                        <w:ind w:left="20"/>
                        <w:rPr>
                          <w:rFonts w:ascii="Arial"/>
                          <w:b/>
                          <w:sz w:val="20"/>
                        </w:rPr>
                      </w:pPr>
                      <w:r>
                        <w:rPr>
                          <w:rFonts w:ascii="Arial"/>
                          <w:b/>
                          <w:color w:val="2B5E90"/>
                          <w:w w:val="105"/>
                          <w:sz w:val="20"/>
                        </w:rPr>
                        <w:t>1992</w:t>
                      </w:r>
                    </w:p>
                    <w:p w:rsidR="008F41CC" w:rsidRDefault="008F41CC">
                      <w:pPr>
                        <w:spacing w:before="84"/>
                        <w:ind w:left="20"/>
                        <w:rPr>
                          <w:rFonts w:ascii="Arial"/>
                          <w:b/>
                          <w:sz w:val="20"/>
                        </w:rPr>
                      </w:pPr>
                      <w:r>
                        <w:rPr>
                          <w:rFonts w:ascii="Arial"/>
                          <w:b/>
                          <w:color w:val="2B5E90"/>
                          <w:w w:val="105"/>
                          <w:sz w:val="20"/>
                        </w:rPr>
                        <w:t>1993</w:t>
                      </w:r>
                    </w:p>
                    <w:p w:rsidR="008F41CC" w:rsidRDefault="008F41CC">
                      <w:pPr>
                        <w:spacing w:before="84"/>
                        <w:ind w:left="20"/>
                        <w:rPr>
                          <w:rFonts w:ascii="Arial"/>
                          <w:b/>
                          <w:sz w:val="20"/>
                        </w:rPr>
                      </w:pPr>
                      <w:r>
                        <w:rPr>
                          <w:rFonts w:ascii="Arial"/>
                          <w:b/>
                          <w:color w:val="2B5E90"/>
                          <w:w w:val="105"/>
                          <w:sz w:val="20"/>
                        </w:rPr>
                        <w:t>1994</w:t>
                      </w:r>
                    </w:p>
                    <w:p w:rsidR="008F41CC" w:rsidRDefault="008F41CC">
                      <w:pPr>
                        <w:spacing w:before="84"/>
                        <w:ind w:left="20"/>
                        <w:rPr>
                          <w:rFonts w:ascii="Arial"/>
                          <w:b/>
                          <w:sz w:val="20"/>
                        </w:rPr>
                      </w:pPr>
                      <w:r>
                        <w:rPr>
                          <w:rFonts w:ascii="Arial"/>
                          <w:b/>
                          <w:color w:val="2B5E90"/>
                          <w:w w:val="105"/>
                          <w:sz w:val="20"/>
                        </w:rPr>
                        <w:t>1995</w:t>
                      </w:r>
                    </w:p>
                    <w:p w:rsidR="008F41CC" w:rsidRDefault="008F41CC">
                      <w:pPr>
                        <w:spacing w:before="85"/>
                        <w:ind w:left="20"/>
                        <w:rPr>
                          <w:rFonts w:ascii="Arial"/>
                          <w:b/>
                          <w:sz w:val="20"/>
                        </w:rPr>
                      </w:pPr>
                      <w:r>
                        <w:rPr>
                          <w:rFonts w:ascii="Arial"/>
                          <w:b/>
                          <w:color w:val="2B5E90"/>
                          <w:w w:val="105"/>
                          <w:sz w:val="20"/>
                        </w:rPr>
                        <w:t>1996</w:t>
                      </w:r>
                    </w:p>
                    <w:p w:rsidR="008F41CC" w:rsidRDefault="008F41CC">
                      <w:pPr>
                        <w:spacing w:before="83"/>
                        <w:ind w:left="20"/>
                        <w:rPr>
                          <w:rFonts w:ascii="Arial"/>
                          <w:b/>
                          <w:sz w:val="20"/>
                        </w:rPr>
                      </w:pPr>
                      <w:r>
                        <w:rPr>
                          <w:rFonts w:ascii="Arial"/>
                          <w:b/>
                          <w:color w:val="2B5E90"/>
                          <w:w w:val="105"/>
                          <w:sz w:val="20"/>
                        </w:rPr>
                        <w:t>1997</w:t>
                      </w:r>
                    </w:p>
                    <w:p w:rsidR="008F41CC" w:rsidRDefault="008F41CC">
                      <w:pPr>
                        <w:spacing w:before="85"/>
                        <w:ind w:left="20"/>
                        <w:rPr>
                          <w:rFonts w:ascii="Arial"/>
                          <w:b/>
                          <w:sz w:val="20"/>
                        </w:rPr>
                      </w:pPr>
                      <w:r>
                        <w:rPr>
                          <w:rFonts w:ascii="Arial"/>
                          <w:b/>
                          <w:color w:val="2B5E90"/>
                          <w:w w:val="105"/>
                          <w:sz w:val="20"/>
                        </w:rPr>
                        <w:t>1998</w:t>
                      </w:r>
                    </w:p>
                    <w:p w:rsidR="008F41CC" w:rsidRDefault="008F41CC">
                      <w:pPr>
                        <w:spacing w:before="85"/>
                        <w:ind w:left="20"/>
                        <w:rPr>
                          <w:rFonts w:ascii="Arial"/>
                          <w:b/>
                          <w:sz w:val="20"/>
                        </w:rPr>
                      </w:pPr>
                      <w:r>
                        <w:rPr>
                          <w:rFonts w:ascii="Arial"/>
                          <w:b/>
                          <w:color w:val="2B5E90"/>
                          <w:w w:val="105"/>
                          <w:sz w:val="20"/>
                        </w:rPr>
                        <w:t>1999</w:t>
                      </w:r>
                    </w:p>
                    <w:p w:rsidR="008F41CC" w:rsidRDefault="008F41CC">
                      <w:pPr>
                        <w:spacing w:before="84"/>
                        <w:ind w:left="20"/>
                        <w:rPr>
                          <w:rFonts w:ascii="Arial"/>
                          <w:b/>
                          <w:sz w:val="20"/>
                        </w:rPr>
                      </w:pPr>
                      <w:r>
                        <w:rPr>
                          <w:rFonts w:ascii="Arial"/>
                          <w:b/>
                          <w:color w:val="2B5E90"/>
                          <w:w w:val="105"/>
                          <w:sz w:val="20"/>
                        </w:rPr>
                        <w:t>2000</w:t>
                      </w:r>
                    </w:p>
                    <w:p w:rsidR="008F41CC" w:rsidRDefault="008F41CC">
                      <w:pPr>
                        <w:spacing w:before="84"/>
                        <w:ind w:left="20"/>
                        <w:rPr>
                          <w:rFonts w:ascii="Arial"/>
                          <w:b/>
                          <w:sz w:val="20"/>
                        </w:rPr>
                      </w:pPr>
                      <w:r>
                        <w:rPr>
                          <w:rFonts w:ascii="Arial"/>
                          <w:b/>
                          <w:color w:val="2B5E90"/>
                          <w:w w:val="105"/>
                          <w:sz w:val="20"/>
                        </w:rPr>
                        <w:t>2001</w:t>
                      </w:r>
                    </w:p>
                    <w:p w:rsidR="008F41CC" w:rsidRDefault="008F41CC">
                      <w:pPr>
                        <w:spacing w:before="84"/>
                        <w:ind w:left="20"/>
                        <w:rPr>
                          <w:rFonts w:ascii="Arial"/>
                          <w:b/>
                          <w:sz w:val="20"/>
                        </w:rPr>
                      </w:pPr>
                      <w:r>
                        <w:rPr>
                          <w:rFonts w:ascii="Arial"/>
                          <w:b/>
                          <w:color w:val="2B5E90"/>
                          <w:w w:val="105"/>
                          <w:sz w:val="20"/>
                        </w:rPr>
                        <w:t>2002</w:t>
                      </w:r>
                    </w:p>
                    <w:p w:rsidR="008F41CC" w:rsidRDefault="008F41CC">
                      <w:pPr>
                        <w:spacing w:before="84"/>
                        <w:ind w:left="20"/>
                        <w:rPr>
                          <w:rFonts w:ascii="Arial"/>
                          <w:b/>
                          <w:sz w:val="20"/>
                        </w:rPr>
                      </w:pPr>
                      <w:r>
                        <w:rPr>
                          <w:rFonts w:ascii="Arial"/>
                          <w:b/>
                          <w:color w:val="2B5E90"/>
                          <w:w w:val="105"/>
                          <w:sz w:val="20"/>
                        </w:rPr>
                        <w:t>2003</w:t>
                      </w:r>
                    </w:p>
                    <w:p w:rsidR="008F41CC" w:rsidRDefault="008F41CC">
                      <w:pPr>
                        <w:spacing w:before="84"/>
                        <w:ind w:left="20"/>
                        <w:rPr>
                          <w:rFonts w:ascii="Arial"/>
                          <w:b/>
                          <w:sz w:val="20"/>
                        </w:rPr>
                      </w:pPr>
                      <w:r>
                        <w:rPr>
                          <w:rFonts w:ascii="Arial"/>
                          <w:b/>
                          <w:color w:val="2B5E90"/>
                          <w:w w:val="105"/>
                          <w:sz w:val="20"/>
                        </w:rPr>
                        <w:t>2004</w:t>
                      </w:r>
                    </w:p>
                    <w:p w:rsidR="008F41CC" w:rsidRDefault="008F41CC">
                      <w:pPr>
                        <w:spacing w:before="85"/>
                        <w:ind w:left="20"/>
                        <w:rPr>
                          <w:rFonts w:ascii="Arial"/>
                          <w:b/>
                          <w:sz w:val="20"/>
                        </w:rPr>
                      </w:pPr>
                      <w:r>
                        <w:rPr>
                          <w:rFonts w:ascii="Arial"/>
                          <w:b/>
                          <w:color w:val="2B5E90"/>
                          <w:w w:val="105"/>
                          <w:sz w:val="20"/>
                        </w:rPr>
                        <w:t>2005</w:t>
                      </w:r>
                    </w:p>
                    <w:p w:rsidR="008F41CC" w:rsidRDefault="008F41CC">
                      <w:pPr>
                        <w:spacing w:before="85"/>
                        <w:ind w:left="20"/>
                        <w:rPr>
                          <w:rFonts w:ascii="Arial"/>
                          <w:b/>
                          <w:sz w:val="20"/>
                        </w:rPr>
                      </w:pPr>
                      <w:r>
                        <w:rPr>
                          <w:rFonts w:ascii="Arial"/>
                          <w:b/>
                          <w:color w:val="2B5E90"/>
                          <w:w w:val="105"/>
                          <w:sz w:val="20"/>
                        </w:rPr>
                        <w:t>2006</w:t>
                      </w:r>
                    </w:p>
                    <w:p w:rsidR="008F41CC" w:rsidRDefault="008F41CC">
                      <w:pPr>
                        <w:spacing w:before="84"/>
                        <w:ind w:left="20"/>
                        <w:rPr>
                          <w:rFonts w:ascii="Arial"/>
                          <w:b/>
                          <w:sz w:val="20"/>
                        </w:rPr>
                      </w:pPr>
                      <w:r>
                        <w:rPr>
                          <w:rFonts w:ascii="Arial"/>
                          <w:b/>
                          <w:color w:val="2B5E90"/>
                          <w:w w:val="105"/>
                          <w:sz w:val="20"/>
                        </w:rPr>
                        <w:t>2007</w:t>
                      </w:r>
                    </w:p>
                    <w:p w:rsidR="008F41CC" w:rsidRDefault="008F41CC">
                      <w:pPr>
                        <w:spacing w:before="84"/>
                        <w:ind w:left="20"/>
                        <w:rPr>
                          <w:rFonts w:ascii="Arial"/>
                          <w:b/>
                          <w:sz w:val="20"/>
                        </w:rPr>
                      </w:pPr>
                      <w:r>
                        <w:rPr>
                          <w:rFonts w:ascii="Arial"/>
                          <w:b/>
                          <w:color w:val="2B5E90"/>
                          <w:w w:val="105"/>
                          <w:sz w:val="20"/>
                        </w:rPr>
                        <w:t>2008</w:t>
                      </w:r>
                    </w:p>
                    <w:p w:rsidR="008F41CC" w:rsidRDefault="008F41CC">
                      <w:pPr>
                        <w:spacing w:before="84"/>
                        <w:ind w:left="20"/>
                        <w:rPr>
                          <w:rFonts w:ascii="Arial"/>
                          <w:b/>
                          <w:sz w:val="20"/>
                        </w:rPr>
                      </w:pPr>
                      <w:r>
                        <w:rPr>
                          <w:rFonts w:ascii="Arial"/>
                          <w:b/>
                          <w:color w:val="2B5E90"/>
                          <w:w w:val="105"/>
                          <w:sz w:val="20"/>
                        </w:rPr>
                        <w:t>2009</w:t>
                      </w:r>
                    </w:p>
                    <w:p w:rsidR="008F41CC" w:rsidRDefault="008F41CC">
                      <w:pPr>
                        <w:spacing w:before="84"/>
                        <w:ind w:left="20"/>
                        <w:rPr>
                          <w:rFonts w:ascii="Arial"/>
                          <w:b/>
                          <w:sz w:val="20"/>
                        </w:rPr>
                      </w:pPr>
                      <w:r>
                        <w:rPr>
                          <w:rFonts w:ascii="Arial"/>
                          <w:b/>
                          <w:color w:val="2B5E90"/>
                          <w:w w:val="105"/>
                          <w:sz w:val="20"/>
                        </w:rPr>
                        <w:t>2010</w:t>
                      </w:r>
                    </w:p>
                    <w:p w:rsidR="008F41CC" w:rsidRDefault="008F41CC">
                      <w:pPr>
                        <w:spacing w:before="84"/>
                        <w:ind w:left="20"/>
                        <w:rPr>
                          <w:rFonts w:ascii="Arial"/>
                          <w:b/>
                          <w:sz w:val="20"/>
                        </w:rPr>
                      </w:pPr>
                      <w:r>
                        <w:rPr>
                          <w:rFonts w:ascii="Arial"/>
                          <w:b/>
                          <w:color w:val="2B5E90"/>
                          <w:w w:val="105"/>
                          <w:sz w:val="20"/>
                        </w:rPr>
                        <w:t>2011</w:t>
                      </w:r>
                    </w:p>
                    <w:p w:rsidR="008F41CC" w:rsidRDefault="008F41CC">
                      <w:pPr>
                        <w:spacing w:before="85"/>
                        <w:ind w:left="20"/>
                        <w:rPr>
                          <w:rFonts w:ascii="Arial"/>
                          <w:b/>
                          <w:sz w:val="20"/>
                        </w:rPr>
                      </w:pPr>
                      <w:r>
                        <w:rPr>
                          <w:rFonts w:ascii="Arial"/>
                          <w:b/>
                          <w:color w:val="2B5E90"/>
                          <w:w w:val="105"/>
                          <w:sz w:val="20"/>
                        </w:rPr>
                        <w:t>2012</w:t>
                      </w:r>
                    </w:p>
                    <w:p w:rsidR="008F41CC" w:rsidRDefault="008F41CC">
                      <w:pPr>
                        <w:spacing w:before="84"/>
                        <w:ind w:left="20"/>
                        <w:rPr>
                          <w:rFonts w:ascii="Arial"/>
                          <w:b/>
                          <w:sz w:val="20"/>
                        </w:rPr>
                      </w:pPr>
                      <w:r>
                        <w:rPr>
                          <w:rFonts w:ascii="Arial"/>
                          <w:b/>
                          <w:color w:val="2B5E90"/>
                          <w:w w:val="105"/>
                          <w:sz w:val="20"/>
                        </w:rPr>
                        <w:t>2013</w:t>
                      </w:r>
                    </w:p>
                    <w:p w:rsidR="008F41CC" w:rsidRDefault="008F41CC">
                      <w:pPr>
                        <w:spacing w:before="85"/>
                        <w:ind w:left="20"/>
                        <w:rPr>
                          <w:rFonts w:ascii="Arial"/>
                          <w:b/>
                          <w:sz w:val="20"/>
                        </w:rPr>
                      </w:pPr>
                      <w:r>
                        <w:rPr>
                          <w:rFonts w:ascii="Arial"/>
                          <w:b/>
                          <w:color w:val="2B5E90"/>
                          <w:w w:val="105"/>
                          <w:sz w:val="20"/>
                        </w:rPr>
                        <w:t>2014</w:t>
                      </w:r>
                    </w:p>
                    <w:p w:rsidR="008F41CC" w:rsidRDefault="008F41CC">
                      <w:pPr>
                        <w:spacing w:before="84"/>
                        <w:ind w:left="20"/>
                        <w:rPr>
                          <w:rFonts w:ascii="Arial"/>
                          <w:b/>
                          <w:sz w:val="20"/>
                        </w:rPr>
                      </w:pPr>
                      <w:r>
                        <w:rPr>
                          <w:rFonts w:ascii="Arial"/>
                          <w:b/>
                          <w:color w:val="2B5E90"/>
                          <w:w w:val="105"/>
                          <w:sz w:val="20"/>
                        </w:rPr>
                        <w:t>2015</w:t>
                      </w:r>
                    </w:p>
                  </w:txbxContent>
                </v:textbox>
                <w10:wrap anchorx="page"/>
              </v:shape>
            </w:pict>
          </mc:Fallback>
        </mc:AlternateContent>
      </w:r>
      <w:r w:rsidR="00BD6EFE" w:rsidRPr="00BD6EFE">
        <w:rPr>
          <w:rFonts w:ascii="Times New Roman" w:hAnsi="Times New Roman" w:cs="Times New Roman"/>
          <w:color w:val="2B5E90"/>
          <w:w w:val="86"/>
          <w:sz w:val="24"/>
          <w:szCs w:val="24"/>
        </w:rPr>
        <w:t>0</w:t>
      </w:r>
    </w:p>
    <w:p w:rsidR="000B4B4A" w:rsidRPr="00BD6EFE" w:rsidRDefault="000B4B4A">
      <w:pPr>
        <w:pStyle w:val="a3"/>
        <w:rPr>
          <w:rFonts w:ascii="Times New Roman" w:hAnsi="Times New Roman" w:cs="Times New Roman"/>
        </w:rPr>
      </w:pPr>
    </w:p>
    <w:p w:rsidR="000B4B4A" w:rsidRPr="00BD6EFE" w:rsidRDefault="000B4B4A">
      <w:pPr>
        <w:pStyle w:val="a3"/>
        <w:rPr>
          <w:rFonts w:ascii="Times New Roman" w:hAnsi="Times New Roman" w:cs="Times New Roman"/>
        </w:rPr>
      </w:pPr>
    </w:p>
    <w:p w:rsidR="000B4B4A" w:rsidRPr="00BD6EFE" w:rsidRDefault="000B4B4A">
      <w:pPr>
        <w:pStyle w:val="a3"/>
        <w:spacing w:before="10"/>
        <w:rPr>
          <w:rFonts w:ascii="Times New Roman" w:hAnsi="Times New Roman" w:cs="Times New Roman"/>
        </w:rPr>
      </w:pPr>
    </w:p>
    <w:p w:rsidR="000B4B4A" w:rsidRPr="00BD6EFE" w:rsidRDefault="00602CA1">
      <w:pPr>
        <w:tabs>
          <w:tab w:val="left" w:pos="1148"/>
          <w:tab w:val="left" w:pos="2144"/>
        </w:tabs>
        <w:spacing w:before="108"/>
        <w:ind w:left="199"/>
        <w:jc w:val="center"/>
        <w:rPr>
          <w:rFonts w:ascii="Times New Roman" w:hAnsi="Times New Roman" w:cs="Times New Roman"/>
          <w:sz w:val="24"/>
          <w:szCs w:val="24"/>
        </w:rPr>
      </w:pPr>
      <w:r w:rsidRPr="00BD6EFE">
        <w:rPr>
          <w:rFonts w:ascii="Times New Roman" w:hAnsi="Times New Roman" w:cs="Times New Roman"/>
          <w:noProof/>
          <w:sz w:val="24"/>
          <w:szCs w:val="24"/>
        </w:rPr>
        <mc:AlternateContent>
          <mc:Choice Requires="wps">
            <w:drawing>
              <wp:anchor distT="0" distB="0" distL="114300" distR="114300" simplePos="0" relativeHeight="503131952" behindDoc="1" locked="0" layoutInCell="1" allowOverlap="1">
                <wp:simplePos x="0" y="0"/>
                <wp:positionH relativeFrom="page">
                  <wp:posOffset>3605530</wp:posOffset>
                </wp:positionH>
                <wp:positionV relativeFrom="paragraph">
                  <wp:posOffset>113665</wp:posOffset>
                </wp:positionV>
                <wp:extent cx="70485" cy="70485"/>
                <wp:effectExtent l="0" t="0" r="635" b="0"/>
                <wp:wrapNone/>
                <wp:docPr id="941" name="Rectangle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 cy="70485"/>
                        </a:xfrm>
                        <a:prstGeom prst="rect">
                          <a:avLst/>
                        </a:prstGeom>
                        <a:solidFill>
                          <a:srgbClr val="83C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DF0DA" id="Rectangle 1018" o:spid="_x0000_s1026" style="position:absolute;margin-left:283.9pt;margin-top:8.95pt;width:5.55pt;height:5.55pt;z-index:-18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" fillcolor="#83cad9" stroked="f">
                <w10:wrap anchorx="page"/>
              </v:rect>
            </w:pict>
          </mc:Fallback>
        </mc:AlternateContent>
      </w:r>
      <w:r w:rsidRPr="00BD6EFE">
        <w:rPr>
          <w:rFonts w:ascii="Times New Roman" w:hAnsi="Times New Roman" w:cs="Times New Roman"/>
          <w:noProof/>
          <w:sz w:val="24"/>
          <w:szCs w:val="24"/>
        </w:rPr>
        <mc:AlternateContent>
          <mc:Choice Requires="wps">
            <w:drawing>
              <wp:anchor distT="0" distB="0" distL="114300" distR="114300" simplePos="0" relativeHeight="503131976" behindDoc="1" locked="0" layoutInCell="1" allowOverlap="1">
                <wp:simplePos x="0" y="0"/>
                <wp:positionH relativeFrom="page">
                  <wp:posOffset>4211955</wp:posOffset>
                </wp:positionH>
                <wp:positionV relativeFrom="paragraph">
                  <wp:posOffset>111760</wp:posOffset>
                </wp:positionV>
                <wp:extent cx="70485" cy="70485"/>
                <wp:effectExtent l="1905" t="0" r="3810" b="0"/>
                <wp:wrapNone/>
                <wp:docPr id="940" name="Rectangle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 cy="70485"/>
                        </a:xfrm>
                        <a:prstGeom prst="rect">
                          <a:avLst/>
                        </a:prstGeom>
                        <a:solidFill>
                          <a:srgbClr val="FDD0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47F13" id="Rectangle 1017" o:spid="_x0000_s1026" style="position:absolute;margin-left:331.65pt;margin-top:8.8pt;width:5.55pt;height:5.55pt;z-index:-184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" fillcolor="#fdd0ad" stroked="f">
                <w10:wrap anchorx="page"/>
              </v:rect>
            </w:pict>
          </mc:Fallback>
        </mc:AlternateContent>
      </w:r>
      <w:r w:rsidRPr="00BD6EFE">
        <w:rPr>
          <w:rFonts w:ascii="Times New Roman" w:hAnsi="Times New Roman" w:cs="Times New Roman"/>
          <w:noProof/>
          <w:sz w:val="24"/>
          <w:szCs w:val="24"/>
        </w:rPr>
        <mc:AlternateContent>
          <mc:Choice Requires="wps">
            <w:drawing>
              <wp:anchor distT="0" distB="0" distL="114300" distR="114300" simplePos="0" relativeHeight="503142664" behindDoc="0" locked="0" layoutInCell="1" allowOverlap="1">
                <wp:simplePos x="0" y="0"/>
                <wp:positionH relativeFrom="page">
                  <wp:posOffset>2987675</wp:posOffset>
                </wp:positionH>
                <wp:positionV relativeFrom="paragraph">
                  <wp:posOffset>109220</wp:posOffset>
                </wp:positionV>
                <wp:extent cx="70485" cy="70485"/>
                <wp:effectExtent l="0" t="3175" r="0" b="2540"/>
                <wp:wrapNone/>
                <wp:docPr id="939" name="Rectangle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 cy="70485"/>
                        </a:xfrm>
                        <a:prstGeom prst="rect">
                          <a:avLst/>
                        </a:prstGeom>
                        <a:solidFill>
                          <a:srgbClr val="518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293C3" id="Rectangle 1016" o:spid="_x0000_s1026" style="position:absolute;margin-left:235.25pt;margin-top:8.6pt;width:5.55pt;height:5.55pt;z-index:-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" fillcolor="#5188c7" stroked="f">
                <w10:wrap anchorx="page"/>
              </v:rect>
            </w:pict>
          </mc:Fallback>
        </mc:AlternateContent>
      </w:r>
      <w:r w:rsidR="00BD6EFE" w:rsidRPr="00BD6EFE">
        <w:rPr>
          <w:rFonts w:ascii="Times New Roman" w:hAnsi="Times New Roman" w:cs="Times New Roman"/>
          <w:color w:val="004866"/>
          <w:sz w:val="24"/>
          <w:szCs w:val="24"/>
        </w:rPr>
        <w:t>CO</w:t>
      </w:r>
      <w:r w:rsidR="00BD6EFE" w:rsidRPr="00BD6EFE">
        <w:rPr>
          <w:rFonts w:ascii="Times New Roman" w:hAnsi="Times New Roman" w:cs="Times New Roman"/>
          <w:color w:val="004866"/>
          <w:position w:val="-5"/>
          <w:sz w:val="24"/>
          <w:szCs w:val="24"/>
        </w:rPr>
        <w:t>2</w:t>
      </w:r>
      <w:r w:rsidR="00BD6EFE" w:rsidRPr="00BD6EFE">
        <w:rPr>
          <w:rFonts w:ascii="Times New Roman" w:hAnsi="Times New Roman" w:cs="Times New Roman"/>
          <w:color w:val="004866"/>
          <w:position w:val="-5"/>
          <w:sz w:val="24"/>
          <w:szCs w:val="24"/>
        </w:rPr>
        <w:tab/>
      </w:r>
      <w:r w:rsidR="00BD6EFE" w:rsidRPr="00BD6EFE">
        <w:rPr>
          <w:rFonts w:ascii="Times New Roman" w:hAnsi="Times New Roman" w:cs="Times New Roman"/>
          <w:color w:val="004866"/>
          <w:sz w:val="24"/>
          <w:szCs w:val="24"/>
        </w:rPr>
        <w:t>CH</w:t>
      </w:r>
      <w:r w:rsidR="00BD6EFE" w:rsidRPr="00BD6EFE">
        <w:rPr>
          <w:rFonts w:ascii="Times New Roman" w:hAnsi="Times New Roman" w:cs="Times New Roman"/>
          <w:color w:val="004866"/>
          <w:position w:val="-5"/>
          <w:sz w:val="24"/>
          <w:szCs w:val="24"/>
        </w:rPr>
        <w:t>4</w:t>
      </w:r>
      <w:r w:rsidR="00BD6EFE" w:rsidRPr="00BD6EFE">
        <w:rPr>
          <w:rFonts w:ascii="Times New Roman" w:hAnsi="Times New Roman" w:cs="Times New Roman"/>
          <w:color w:val="004866"/>
          <w:position w:val="-5"/>
          <w:sz w:val="24"/>
          <w:szCs w:val="24"/>
        </w:rPr>
        <w:tab/>
      </w:r>
      <w:r w:rsidR="00BD6EFE" w:rsidRPr="00BD6EFE">
        <w:rPr>
          <w:rFonts w:ascii="Times New Roman" w:hAnsi="Times New Roman" w:cs="Times New Roman"/>
          <w:color w:val="004866"/>
          <w:sz w:val="24"/>
          <w:szCs w:val="24"/>
        </w:rPr>
        <w:t>N</w:t>
      </w:r>
      <w:r w:rsidR="00BD6EFE" w:rsidRPr="00BD6EFE">
        <w:rPr>
          <w:rFonts w:ascii="Times New Roman" w:hAnsi="Times New Roman" w:cs="Times New Roman"/>
          <w:color w:val="004866"/>
          <w:position w:val="-5"/>
          <w:sz w:val="24"/>
          <w:szCs w:val="24"/>
        </w:rPr>
        <w:t>2</w:t>
      </w:r>
      <w:r w:rsidR="00BD6EFE" w:rsidRPr="00BD6EFE">
        <w:rPr>
          <w:rFonts w:ascii="Times New Roman" w:hAnsi="Times New Roman" w:cs="Times New Roman"/>
          <w:color w:val="004866"/>
          <w:sz w:val="24"/>
          <w:szCs w:val="24"/>
        </w:rPr>
        <w:t>O</w:t>
      </w:r>
    </w:p>
    <w:p w:rsidR="000B4B4A" w:rsidRPr="00BD6EFE" w:rsidRDefault="000B4B4A">
      <w:pPr>
        <w:pStyle w:val="a3"/>
        <w:rPr>
          <w:rFonts w:ascii="Times New Roman" w:hAnsi="Times New Roman" w:cs="Times New Roman"/>
        </w:rPr>
      </w:pPr>
    </w:p>
    <w:p w:rsidR="000B4B4A" w:rsidRPr="00A67D3B" w:rsidRDefault="00BD6EFE">
      <w:pPr>
        <w:spacing w:before="112"/>
        <w:ind w:left="1267"/>
        <w:rPr>
          <w:rFonts w:ascii="Times New Roman" w:hAnsi="Times New Roman" w:cs="Times New Roman"/>
          <w:b/>
          <w:i/>
          <w:color w:val="000000" w:themeColor="text1"/>
          <w:sz w:val="24"/>
          <w:szCs w:val="24"/>
        </w:rPr>
      </w:pPr>
      <w:r w:rsidRPr="00A67D3B">
        <w:rPr>
          <w:rFonts w:ascii="Times New Roman" w:hAnsi="Times New Roman" w:cs="Times New Roman"/>
          <w:i/>
          <w:color w:val="000000" w:themeColor="text1"/>
          <w:sz w:val="24"/>
          <w:szCs w:val="24"/>
        </w:rPr>
        <w:t xml:space="preserve">Figure 2.2 </w:t>
      </w:r>
      <w:r w:rsidRPr="00A67D3B">
        <w:rPr>
          <w:rFonts w:ascii="Times New Roman" w:hAnsi="Times New Roman" w:cs="Times New Roman"/>
          <w:b/>
          <w:i/>
          <w:color w:val="000000" w:themeColor="text1"/>
          <w:sz w:val="24"/>
          <w:szCs w:val="24"/>
        </w:rPr>
        <w:t>GHG emissions over 1990-2015, million tons</w:t>
      </w:r>
    </w:p>
    <w:p w:rsidR="000B4B4A" w:rsidRPr="00BD6EFE" w:rsidRDefault="000B4B4A">
      <w:pPr>
        <w:pStyle w:val="a3"/>
        <w:rPr>
          <w:rFonts w:ascii="Times New Roman" w:hAnsi="Times New Roman" w:cs="Times New Roman"/>
          <w:b/>
          <w:i/>
        </w:rPr>
      </w:pPr>
    </w:p>
    <w:p w:rsidR="000B4B4A" w:rsidRPr="00BD6EFE" w:rsidRDefault="000B4B4A">
      <w:pPr>
        <w:pStyle w:val="a3"/>
        <w:spacing w:before="4"/>
        <w:rPr>
          <w:rFonts w:ascii="Times New Roman" w:hAnsi="Times New Roman" w:cs="Times New Roman"/>
          <w:b/>
          <w:i/>
        </w:rPr>
      </w:pPr>
    </w:p>
    <w:p w:rsidR="000B4B4A" w:rsidRPr="00BD6EFE" w:rsidRDefault="000B4B4A">
      <w:pPr>
        <w:rPr>
          <w:rFonts w:ascii="Times New Roman" w:hAnsi="Times New Roman" w:cs="Times New Roman"/>
          <w:sz w:val="24"/>
          <w:szCs w:val="24"/>
        </w:rPr>
        <w:sectPr w:rsidR="000B4B4A" w:rsidRPr="00BD6EFE">
          <w:pgSz w:w="11910" w:h="16840"/>
          <w:pgMar w:top="0" w:right="0" w:bottom="0" w:left="0" w:header="708" w:footer="708" w:gutter="0"/>
          <w:cols w:space="720"/>
        </w:sectPr>
      </w:pPr>
    </w:p>
    <w:p w:rsidR="000B4B4A" w:rsidRPr="00BD6EFE" w:rsidRDefault="00BD6EFE">
      <w:pPr>
        <w:spacing w:before="107"/>
        <w:jc w:val="right"/>
        <w:rPr>
          <w:rFonts w:ascii="Times New Roman" w:hAnsi="Times New Roman" w:cs="Times New Roman"/>
          <w:sz w:val="24"/>
          <w:szCs w:val="24"/>
        </w:rPr>
      </w:pPr>
      <w:r w:rsidRPr="00BD6EFE">
        <w:rPr>
          <w:rFonts w:ascii="Times New Roman" w:hAnsi="Times New Roman" w:cs="Times New Roman"/>
          <w:color w:val="2B5E90"/>
          <w:w w:val="85"/>
          <w:sz w:val="24"/>
          <w:szCs w:val="24"/>
        </w:rPr>
        <w:t>4% Waste</w:t>
      </w:r>
    </w:p>
    <w:p w:rsidR="000B4B4A" w:rsidRPr="00BD6EFE" w:rsidRDefault="00BD6EFE">
      <w:pPr>
        <w:pStyle w:val="a3"/>
        <w:rPr>
          <w:rFonts w:ascii="Times New Roman" w:hAnsi="Times New Roman" w:cs="Times New Roman"/>
        </w:rPr>
      </w:pPr>
      <w:r w:rsidRPr="00BD6EFE">
        <w:rPr>
          <w:rFonts w:ascii="Times New Roman" w:hAnsi="Times New Roman" w:cs="Times New Roman"/>
        </w:rPr>
        <w:br w:type="column"/>
      </w:r>
    </w:p>
    <w:p w:rsidR="000B4B4A" w:rsidRPr="00BD6EFE" w:rsidRDefault="000B4B4A">
      <w:pPr>
        <w:pStyle w:val="a3"/>
        <w:spacing w:before="5"/>
        <w:rPr>
          <w:rFonts w:ascii="Times New Roman" w:hAnsi="Times New Roman" w:cs="Times New Roman"/>
        </w:rPr>
      </w:pPr>
    </w:p>
    <w:p w:rsidR="000B4B4A" w:rsidRPr="00BD6EFE" w:rsidRDefault="00602CA1" w:rsidP="00A67D3B">
      <w:pPr>
        <w:ind w:left="3426" w:right="784"/>
        <w:rPr>
          <w:rFonts w:ascii="Times New Roman" w:hAnsi="Times New Roman" w:cs="Times New Roman"/>
          <w:sz w:val="24"/>
          <w:szCs w:val="24"/>
        </w:rPr>
      </w:pPr>
      <w:r w:rsidRPr="00BD6EFE">
        <w:rPr>
          <w:rFonts w:ascii="Times New Roman" w:hAnsi="Times New Roman" w:cs="Times New Roman"/>
          <w:noProof/>
          <w:sz w:val="24"/>
          <w:szCs w:val="24"/>
        </w:rPr>
        <mc:AlternateContent>
          <mc:Choice Requires="wpg">
            <w:drawing>
              <wp:anchor distT="0" distB="0" distL="114300" distR="114300" simplePos="0" relativeHeight="503131856" behindDoc="1" locked="0" layoutInCell="1" allowOverlap="1">
                <wp:simplePos x="0" y="0"/>
                <wp:positionH relativeFrom="page">
                  <wp:posOffset>1353820</wp:posOffset>
                </wp:positionH>
                <wp:positionV relativeFrom="paragraph">
                  <wp:posOffset>-146685</wp:posOffset>
                </wp:positionV>
                <wp:extent cx="3772535" cy="2580640"/>
                <wp:effectExtent l="1270" t="0" r="0" b="1905"/>
                <wp:wrapNone/>
                <wp:docPr id="928" name="Group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2535" cy="2580640"/>
                          <a:chOff x="2132" y="-231"/>
                          <a:chExt cx="5941" cy="4064"/>
                        </a:xfrm>
                      </wpg:grpSpPr>
                      <wps:wsp>
                        <wps:cNvPr id="929" name="Line 1015"/>
                        <wps:cNvCnPr>
                          <a:cxnSpLocks noChangeShapeType="1"/>
                        </wps:cNvCnPr>
                        <wps:spPr bwMode="auto">
                          <a:xfrm>
                            <a:off x="3284" y="100"/>
                            <a:ext cx="324"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930" name="AutoShape 1014"/>
                        <wps:cNvSpPr>
                          <a:spLocks/>
                        </wps:cNvSpPr>
                        <wps:spPr bwMode="auto">
                          <a:xfrm>
                            <a:off x="3284" y="87"/>
                            <a:ext cx="571" cy="8"/>
                          </a:xfrm>
                          <a:custGeom>
                            <a:avLst/>
                            <a:gdLst>
                              <a:gd name="T0" fmla="+- 0 3284 3284"/>
                              <a:gd name="T1" fmla="*/ T0 w 571"/>
                              <a:gd name="T2" fmla="+- 0 95 87"/>
                              <a:gd name="T3" fmla="*/ 95 h 8"/>
                              <a:gd name="T4" fmla="+- 0 3854 3284"/>
                              <a:gd name="T5" fmla="*/ T4 w 571"/>
                              <a:gd name="T6" fmla="+- 0 95 87"/>
                              <a:gd name="T7" fmla="*/ 95 h 8"/>
                              <a:gd name="T8" fmla="+- 0 3289 3284"/>
                              <a:gd name="T9" fmla="*/ T8 w 571"/>
                              <a:gd name="T10" fmla="+- 0 91 87"/>
                              <a:gd name="T11" fmla="*/ 91 h 8"/>
                              <a:gd name="T12" fmla="+- 0 3854 3284"/>
                              <a:gd name="T13" fmla="*/ T12 w 571"/>
                              <a:gd name="T14" fmla="+- 0 91 87"/>
                              <a:gd name="T15" fmla="*/ 91 h 8"/>
                              <a:gd name="T16" fmla="+- 0 3608 3284"/>
                              <a:gd name="T17" fmla="*/ T16 w 571"/>
                              <a:gd name="T18" fmla="+- 0 87 87"/>
                              <a:gd name="T19" fmla="*/ 87 h 8"/>
                              <a:gd name="T20" fmla="+- 0 3854 3284"/>
                              <a:gd name="T21" fmla="*/ T20 w 571"/>
                              <a:gd name="T22" fmla="+- 0 87 87"/>
                              <a:gd name="T23" fmla="*/ 87 h 8"/>
                            </a:gdLst>
                            <a:ahLst/>
                            <a:cxnLst>
                              <a:cxn ang="0">
                                <a:pos x="T1" y="T3"/>
                              </a:cxn>
                              <a:cxn ang="0">
                                <a:pos x="T5" y="T7"/>
                              </a:cxn>
                              <a:cxn ang="0">
                                <a:pos x="T9" y="T11"/>
                              </a:cxn>
                              <a:cxn ang="0">
                                <a:pos x="T13" y="T15"/>
                              </a:cxn>
                              <a:cxn ang="0">
                                <a:pos x="T17" y="T19"/>
                              </a:cxn>
                              <a:cxn ang="0">
                                <a:pos x="T21" y="T23"/>
                              </a:cxn>
                            </a:cxnLst>
                            <a:rect l="0" t="0" r="r" b="b"/>
                            <a:pathLst>
                              <a:path w="571" h="8">
                                <a:moveTo>
                                  <a:pt x="0" y="8"/>
                                </a:moveTo>
                                <a:lnTo>
                                  <a:pt x="570" y="8"/>
                                </a:lnTo>
                                <a:moveTo>
                                  <a:pt x="5" y="4"/>
                                </a:moveTo>
                                <a:lnTo>
                                  <a:pt x="570" y="4"/>
                                </a:lnTo>
                                <a:moveTo>
                                  <a:pt x="324" y="0"/>
                                </a:moveTo>
                                <a:lnTo>
                                  <a:pt x="570" y="0"/>
                                </a:lnTo>
                              </a:path>
                            </a:pathLst>
                          </a:custGeom>
                          <a:noFill/>
                          <a:ln w="2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Rectangle 1013"/>
                        <wps:cNvSpPr>
                          <a:spLocks noChangeArrowheads="1"/>
                        </wps:cNvSpPr>
                        <wps:spPr bwMode="auto">
                          <a:xfrm>
                            <a:off x="5072" y="-231"/>
                            <a:ext cx="14" cy="13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2" name="Picture 10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99" y="-231"/>
                            <a:ext cx="5418" cy="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3" name="AutoShape 1011"/>
                        <wps:cNvSpPr>
                          <a:spLocks/>
                        </wps:cNvSpPr>
                        <wps:spPr bwMode="auto">
                          <a:xfrm>
                            <a:off x="7584" y="1985"/>
                            <a:ext cx="14" cy="808"/>
                          </a:xfrm>
                          <a:custGeom>
                            <a:avLst/>
                            <a:gdLst>
                              <a:gd name="T0" fmla="+- 0 7599 7585"/>
                              <a:gd name="T1" fmla="*/ T0 w 14"/>
                              <a:gd name="T2" fmla="+- 0 2789 1986"/>
                              <a:gd name="T3" fmla="*/ 2789 h 808"/>
                              <a:gd name="T4" fmla="+- 0 7589 7585"/>
                              <a:gd name="T5" fmla="*/ T4 w 14"/>
                              <a:gd name="T6" fmla="+- 0 2789 1986"/>
                              <a:gd name="T7" fmla="*/ 2789 h 808"/>
                              <a:gd name="T8" fmla="+- 0 7589 7585"/>
                              <a:gd name="T9" fmla="*/ T8 w 14"/>
                              <a:gd name="T10" fmla="+- 0 2793 1986"/>
                              <a:gd name="T11" fmla="*/ 2793 h 808"/>
                              <a:gd name="T12" fmla="+- 0 7599 7585"/>
                              <a:gd name="T13" fmla="*/ T12 w 14"/>
                              <a:gd name="T14" fmla="+- 0 2793 1986"/>
                              <a:gd name="T15" fmla="*/ 2793 h 808"/>
                              <a:gd name="T16" fmla="+- 0 7599 7585"/>
                              <a:gd name="T17" fmla="*/ T16 w 14"/>
                              <a:gd name="T18" fmla="+- 0 2789 1986"/>
                              <a:gd name="T19" fmla="*/ 2789 h 808"/>
                              <a:gd name="T20" fmla="+- 0 7599 7585"/>
                              <a:gd name="T21" fmla="*/ T20 w 14"/>
                              <a:gd name="T22" fmla="+- 0 1986 1986"/>
                              <a:gd name="T23" fmla="*/ 1986 h 808"/>
                              <a:gd name="T24" fmla="+- 0 7589 7585"/>
                              <a:gd name="T25" fmla="*/ T24 w 14"/>
                              <a:gd name="T26" fmla="+- 0 1986 1986"/>
                              <a:gd name="T27" fmla="*/ 1986 h 808"/>
                              <a:gd name="T28" fmla="+- 0 7589 7585"/>
                              <a:gd name="T29" fmla="*/ T28 w 14"/>
                              <a:gd name="T30" fmla="+- 0 1990 1986"/>
                              <a:gd name="T31" fmla="*/ 1990 h 808"/>
                              <a:gd name="T32" fmla="+- 0 7585 7585"/>
                              <a:gd name="T33" fmla="*/ T32 w 14"/>
                              <a:gd name="T34" fmla="+- 0 1990 1986"/>
                              <a:gd name="T35" fmla="*/ 1990 h 808"/>
                              <a:gd name="T36" fmla="+- 0 7585 7585"/>
                              <a:gd name="T37" fmla="*/ T36 w 14"/>
                              <a:gd name="T38" fmla="+- 0 2104 1986"/>
                              <a:gd name="T39" fmla="*/ 2104 h 808"/>
                              <a:gd name="T40" fmla="+- 0 7599 7585"/>
                              <a:gd name="T41" fmla="*/ T40 w 14"/>
                              <a:gd name="T42" fmla="+- 0 2104 1986"/>
                              <a:gd name="T43" fmla="*/ 2104 h 808"/>
                              <a:gd name="T44" fmla="+- 0 7599 7585"/>
                              <a:gd name="T45" fmla="*/ T44 w 14"/>
                              <a:gd name="T46" fmla="+- 0 1986 1986"/>
                              <a:gd name="T47" fmla="*/ 1986 h 8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 h="808">
                                <a:moveTo>
                                  <a:pt x="14" y="803"/>
                                </a:moveTo>
                                <a:lnTo>
                                  <a:pt x="4" y="803"/>
                                </a:lnTo>
                                <a:lnTo>
                                  <a:pt x="4" y="807"/>
                                </a:lnTo>
                                <a:lnTo>
                                  <a:pt x="14" y="807"/>
                                </a:lnTo>
                                <a:lnTo>
                                  <a:pt x="14" y="803"/>
                                </a:lnTo>
                                <a:moveTo>
                                  <a:pt x="14" y="0"/>
                                </a:moveTo>
                                <a:lnTo>
                                  <a:pt x="4" y="0"/>
                                </a:lnTo>
                                <a:lnTo>
                                  <a:pt x="4" y="4"/>
                                </a:lnTo>
                                <a:lnTo>
                                  <a:pt x="0" y="4"/>
                                </a:lnTo>
                                <a:lnTo>
                                  <a:pt x="0" y="118"/>
                                </a:lnTo>
                                <a:lnTo>
                                  <a:pt x="14" y="118"/>
                                </a:lnTo>
                                <a:lnTo>
                                  <a:pt x="1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Line 1010"/>
                        <wps:cNvCnPr>
                          <a:cxnSpLocks noChangeShapeType="1"/>
                        </wps:cNvCnPr>
                        <wps:spPr bwMode="auto">
                          <a:xfrm>
                            <a:off x="7592" y="2105"/>
                            <a:ext cx="0" cy="684"/>
                          </a:xfrm>
                          <a:prstGeom prst="line">
                            <a:avLst/>
                          </a:prstGeom>
                          <a:noFill/>
                          <a:ln w="8687">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35" name="Picture 10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399" y="2104"/>
                            <a:ext cx="5418" cy="1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6" name="Text Box 1008"/>
                        <wps:cNvSpPr txBox="1">
                          <a:spLocks noChangeArrowheads="1"/>
                        </wps:cNvSpPr>
                        <wps:spPr bwMode="auto">
                          <a:xfrm>
                            <a:off x="2132" y="-51"/>
                            <a:ext cx="113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CC" w:rsidRDefault="008F41CC">
                              <w:pPr>
                                <w:spacing w:before="7"/>
                                <w:rPr>
                                  <w:sz w:val="16"/>
                                </w:rPr>
                              </w:pPr>
                              <w:r>
                                <w:rPr>
                                  <w:color w:val="2B5E90"/>
                                  <w:w w:val="85"/>
                                  <w:sz w:val="16"/>
                                </w:rPr>
                                <w:t>14% Agriculture</w:t>
                              </w:r>
                            </w:p>
                          </w:txbxContent>
                        </wps:txbx>
                        <wps:bodyPr rot="0" vert="horz" wrap="square" lIns="0" tIns="0" rIns="0" bIns="0" anchor="t" anchorCtr="0" upright="1">
                          <a:noAutofit/>
                        </wps:bodyPr>
                      </wps:wsp>
                      <wps:wsp>
                        <wps:cNvPr id="937" name="Text Box 1007"/>
                        <wps:cNvSpPr txBox="1">
                          <a:spLocks noChangeArrowheads="1"/>
                        </wps:cNvSpPr>
                        <wps:spPr bwMode="auto">
                          <a:xfrm>
                            <a:off x="2401" y="2179"/>
                            <a:ext cx="1022"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CC" w:rsidRDefault="008F41CC">
                              <w:pPr>
                                <w:spacing w:before="7" w:line="247" w:lineRule="auto"/>
                                <w:ind w:left="156" w:right="-17" w:hanging="157"/>
                                <w:rPr>
                                  <w:sz w:val="16"/>
                                </w:rPr>
                              </w:pPr>
                              <w:r>
                                <w:rPr>
                                  <w:color w:val="2B5E90"/>
                                  <w:w w:val="85"/>
                                  <w:sz w:val="16"/>
                                </w:rPr>
                                <w:t xml:space="preserve">17% Industrial </w:t>
                              </w:r>
                              <w:r>
                                <w:rPr>
                                  <w:color w:val="2B5E90"/>
                                  <w:w w:val="95"/>
                                  <w:sz w:val="16"/>
                                </w:rPr>
                                <w:t>processes</w:t>
                              </w:r>
                            </w:p>
                          </w:txbxContent>
                        </wps:txbx>
                        <wps:bodyPr rot="0" vert="horz" wrap="square" lIns="0" tIns="0" rIns="0" bIns="0" anchor="t" anchorCtr="0" upright="1">
                          <a:noAutofit/>
                        </wps:bodyPr>
                      </wps:wsp>
                      <wps:wsp>
                        <wps:cNvPr id="938" name="Text Box 1006"/>
                        <wps:cNvSpPr txBox="1">
                          <a:spLocks noChangeArrowheads="1"/>
                        </wps:cNvSpPr>
                        <wps:spPr bwMode="auto">
                          <a:xfrm>
                            <a:off x="7228" y="2803"/>
                            <a:ext cx="84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CC" w:rsidRDefault="008F41CC">
                              <w:pPr>
                                <w:spacing w:before="7"/>
                                <w:rPr>
                                  <w:sz w:val="16"/>
                                </w:rPr>
                              </w:pPr>
                              <w:r>
                                <w:rPr>
                                  <w:color w:val="2B5E90"/>
                                  <w:w w:val="85"/>
                                  <w:sz w:val="16"/>
                                </w:rPr>
                                <w:t>65% Energy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5" o:spid="_x0000_s1036" style="position:absolute;left:0;text-align:left;margin-left:106.6pt;margin-top:-11.55pt;width:297.05pt;height:203.2pt;z-index:-184624;mso-position-horizontal-relative:page" coordorigin="2132,-231" coordsize="5941,4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">
                <v:line id="Line 1015" o:spid="_x0000_s1037" style="position:absolute;visibility:visible;mso-wrap-style:square" from="3284,100" to="360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" strokecolor="#231f20" strokeweight=".3pt"/>
                <v:shape id="AutoShape 1014" o:spid="_x0000_s1038" style="position:absolute;left:3284;top:87;width:571;height:8;visibility:visible;mso-wrap-style:square;v-text-anchor:top" coordsize="5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" path="m,8r570,m5,4r565,m324,l570,e" filled="f" strokecolor="#231f20" strokeweight=".2pt">
                  <v:path arrowok="t" o:connecttype="custom" o:connectlocs="0,95;570,95;5,91;570,91;324,87;570,87" o:connectangles="0,0,0,0,0,0"/>
                </v:shape>
                <v:rect id="Rectangle 1013" o:spid="_x0000_s1039" style="position:absolute;left:5072;top:-231;width:14;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" fillcolor="#231f2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2" o:spid="_x0000_s1040" type="#_x0000_t75" style="position:absolute;left:2399;top:-231;width:5418;height:2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">
                  <v:imagedata r:id="rId13" o:title=""/>
                </v:shape>
                <v:shape id="AutoShape 1011" o:spid="_x0000_s1041" style="position:absolute;left:7584;top:1985;width:14;height:808;visibility:visible;mso-wrap-style:square;v-text-anchor:top" coordsize="1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" path="m14,803r-10,l4,807r10,l14,803m14,l4,r,4l,4,,118r14,l14,e" fillcolor="#231f20" stroked="f">
                  <v:path arrowok="t" o:connecttype="custom" o:connectlocs="14,2789;4,2789;4,2793;14,2793;14,2789;14,1986;4,1986;4,1990;0,1990;0,2104;14,2104;14,1986" o:connectangles="0,0,0,0,0,0,0,0,0,0,0,0"/>
                </v:shape>
                <v:line id="Line 1010" o:spid="_x0000_s1042" style="position:absolute;visibility:visible;mso-wrap-style:square" from="7592,2105" to="7592,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" strokecolor="#231f20" strokeweight=".24131mm"/>
                <v:shape id="Picture 1009" o:spid="_x0000_s1043" type="#_x0000_t75" style="position:absolute;left:2399;top:2104;width:5418;height: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">
                  <v:imagedata r:id="rId14" o:title=""/>
                </v:shape>
                <v:shape id="Text Box 1008" o:spid="_x0000_s1044" type="#_x0000_t202" style="position:absolute;left:2132;top:-51;width:113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OxQAAANwAAAAPAAAAZHJzL2Rvd25yZXYueG1sRI9Ba8JA&#10;FITvQv/D8oTedKOF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B5Cf+OxQAAANwAAAAP&#10;AAAAAAAAAAAAAAAAAAcCAABkcnMvZG93bnJldi54bWxQSwUGAAAAAAMAAwC3AAAA+QIAAAAA&#10;" filled="f" stroked="f">
                  <v:textbox inset="0,0,0,0">
                    <w:txbxContent>
                      <w:p w:rsidR="008F41CC" w:rsidRDefault="008F41CC">
                        <w:pPr>
                          <w:spacing w:before="7"/>
                          <w:rPr>
                            <w:sz w:val="16"/>
                          </w:rPr>
                        </w:pPr>
                        <w:r>
                          <w:rPr>
                            <w:color w:val="2B5E90"/>
                            <w:w w:val="85"/>
                            <w:sz w:val="16"/>
                          </w:rPr>
                          <w:t>14% Agriculture</w:t>
                        </w:r>
                      </w:p>
                    </w:txbxContent>
                  </v:textbox>
                </v:shape>
                <v:shape id="Text Box 1007" o:spid="_x0000_s1045" type="#_x0000_t202" style="position:absolute;left:2401;top:2179;width:102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V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AWRVoVxQAAANwAAAAP&#10;AAAAAAAAAAAAAAAAAAcCAABkcnMvZG93bnJldi54bWxQSwUGAAAAAAMAAwC3AAAA+QIAAAAA&#10;" filled="f" stroked="f">
                  <v:textbox inset="0,0,0,0">
                    <w:txbxContent>
                      <w:p w:rsidR="008F41CC" w:rsidRDefault="008F41CC">
                        <w:pPr>
                          <w:spacing w:before="7" w:line="247" w:lineRule="auto"/>
                          <w:ind w:left="156" w:right="-17" w:hanging="157"/>
                          <w:rPr>
                            <w:sz w:val="16"/>
                          </w:rPr>
                        </w:pPr>
                        <w:r>
                          <w:rPr>
                            <w:color w:val="2B5E90"/>
                            <w:w w:val="85"/>
                            <w:sz w:val="16"/>
                          </w:rPr>
                          <w:t xml:space="preserve">17% Industrial </w:t>
                        </w:r>
                        <w:r>
                          <w:rPr>
                            <w:color w:val="2B5E90"/>
                            <w:w w:val="95"/>
                            <w:sz w:val="16"/>
                          </w:rPr>
                          <w:t>processes</w:t>
                        </w:r>
                      </w:p>
                    </w:txbxContent>
                  </v:textbox>
                </v:shape>
                <v:shape id="Text Box 1006" o:spid="_x0000_s1046" type="#_x0000_t202" style="position:absolute;left:7228;top:2803;width:84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5nwwAAANwAAAAPAAAAZHJzL2Rvd25yZXYueG1sRE/Pa8Iw&#10;FL4L+x/CE3bTVAe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Z9rOZ8MAAADcAAAADwAA&#10;AAAAAAAAAAAAAAAHAgAAZHJzL2Rvd25yZXYueG1sUEsFBgAAAAADAAMAtwAAAPcCAAAAAA==&#10;" filled="f" stroked="f">
                  <v:textbox inset="0,0,0,0">
                    <w:txbxContent>
                      <w:p w:rsidR="008F41CC" w:rsidRDefault="008F41CC">
                        <w:pPr>
                          <w:spacing w:before="7"/>
                          <w:rPr>
                            <w:sz w:val="16"/>
                          </w:rPr>
                        </w:pPr>
                        <w:r>
                          <w:rPr>
                            <w:color w:val="2B5E90"/>
                            <w:w w:val="85"/>
                            <w:sz w:val="16"/>
                          </w:rPr>
                          <w:t>65% Energy</w:t>
                        </w:r>
                      </w:p>
                    </w:txbxContent>
                  </v:textbox>
                </v:shape>
                <w10:wrap anchorx="page"/>
              </v:group>
            </w:pict>
          </mc:Fallback>
        </mc:AlternateContent>
      </w:r>
      <w:r w:rsidRPr="00BD6EFE">
        <w:rPr>
          <w:rFonts w:ascii="Times New Roman" w:hAnsi="Times New Roman" w:cs="Times New Roman"/>
          <w:noProof/>
          <w:sz w:val="24"/>
          <w:szCs w:val="24"/>
        </w:rPr>
        <mc:AlternateContent>
          <mc:Choice Requires="wps">
            <w:drawing>
              <wp:anchor distT="0" distB="0" distL="114300" distR="114300" simplePos="0" relativeHeight="503143688" behindDoc="0" locked="0" layoutInCell="1" allowOverlap="1">
                <wp:simplePos x="0" y="0"/>
                <wp:positionH relativeFrom="page">
                  <wp:posOffset>5441315</wp:posOffset>
                </wp:positionH>
                <wp:positionV relativeFrom="paragraph">
                  <wp:posOffset>31115</wp:posOffset>
                </wp:positionV>
                <wp:extent cx="76200" cy="76200"/>
                <wp:effectExtent l="2540" t="0" r="0" b="4445"/>
                <wp:wrapNone/>
                <wp:docPr id="927" name="Rectangle 1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518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B2C7C" id="Rectangle 1004" o:spid="_x0000_s1026" style="position:absolute;margin-left:428.45pt;margin-top:2.45pt;width:6pt;height:6pt;z-index:-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" fillcolor="#5185c5" stroked="f">
                <w10:wrap anchorx="page"/>
              </v:rect>
            </w:pict>
          </mc:Fallback>
        </mc:AlternateContent>
      </w:r>
      <w:r w:rsidR="00BD6EFE" w:rsidRPr="00BD6EFE">
        <w:rPr>
          <w:rFonts w:ascii="Times New Roman" w:hAnsi="Times New Roman" w:cs="Times New Roman"/>
          <w:color w:val="2B5E90"/>
          <w:w w:val="95"/>
          <w:sz w:val="24"/>
          <w:szCs w:val="24"/>
        </w:rPr>
        <w:t>Energy</w:t>
      </w:r>
    </w:p>
    <w:p w:rsidR="000B4B4A" w:rsidRPr="00BD6EFE" w:rsidRDefault="000B4B4A" w:rsidP="00A67D3B">
      <w:pPr>
        <w:pStyle w:val="a3"/>
        <w:ind w:right="784"/>
        <w:rPr>
          <w:rFonts w:ascii="Times New Roman" w:hAnsi="Times New Roman" w:cs="Times New Roman"/>
        </w:rPr>
      </w:pPr>
    </w:p>
    <w:p w:rsidR="000B4B4A" w:rsidRPr="00BD6EFE" w:rsidRDefault="00602CA1" w:rsidP="00A67D3B">
      <w:pPr>
        <w:spacing w:line="360" w:lineRule="auto"/>
        <w:ind w:left="3425" w:right="782"/>
        <w:rPr>
          <w:rFonts w:ascii="Times New Roman" w:hAnsi="Times New Roman" w:cs="Times New Roman"/>
          <w:sz w:val="24"/>
          <w:szCs w:val="24"/>
        </w:rPr>
      </w:pPr>
      <w:r w:rsidRPr="00BD6EFE">
        <w:rPr>
          <w:rFonts w:ascii="Times New Roman" w:hAnsi="Times New Roman" w:cs="Times New Roman"/>
          <w:noProof/>
          <w:sz w:val="24"/>
          <w:szCs w:val="24"/>
        </w:rPr>
        <mc:AlternateContent>
          <mc:Choice Requires="wps">
            <w:drawing>
              <wp:anchor distT="0" distB="0" distL="114300" distR="114300" simplePos="0" relativeHeight="503144712" behindDoc="0" locked="0" layoutInCell="1" allowOverlap="1">
                <wp:simplePos x="0" y="0"/>
                <wp:positionH relativeFrom="page">
                  <wp:posOffset>5441315</wp:posOffset>
                </wp:positionH>
                <wp:positionV relativeFrom="paragraph">
                  <wp:posOffset>29210</wp:posOffset>
                </wp:positionV>
                <wp:extent cx="76200" cy="76200"/>
                <wp:effectExtent l="2540" t="1270" r="0" b="0"/>
                <wp:wrapNone/>
                <wp:docPr id="926" name="Rectangle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247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F0A05" id="Rectangle 1003" o:spid="_x0000_s1026" style="position:absolute;margin-left:428.45pt;margin-top:2.3pt;width:6pt;height:6pt;z-index: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" fillcolor="#247f93" stroked="f">
                <w10:wrap anchorx="page"/>
              </v:rect>
            </w:pict>
          </mc:Fallback>
        </mc:AlternateContent>
      </w:r>
      <w:r w:rsidRPr="00BD6EFE">
        <w:rPr>
          <w:rFonts w:ascii="Times New Roman" w:hAnsi="Times New Roman" w:cs="Times New Roman"/>
          <w:noProof/>
          <w:sz w:val="24"/>
          <w:szCs w:val="24"/>
        </w:rPr>
        <mc:AlternateContent>
          <mc:Choice Requires="wps">
            <w:drawing>
              <wp:anchor distT="0" distB="0" distL="114300" distR="114300" simplePos="0" relativeHeight="24" behindDoc="0" locked="0" layoutInCell="1" allowOverlap="1">
                <wp:simplePos x="0" y="0"/>
                <wp:positionH relativeFrom="page">
                  <wp:posOffset>5441315</wp:posOffset>
                </wp:positionH>
                <wp:positionV relativeFrom="paragraph">
                  <wp:posOffset>297815</wp:posOffset>
                </wp:positionV>
                <wp:extent cx="76200" cy="76200"/>
                <wp:effectExtent l="2540" t="3175" r="0" b="0"/>
                <wp:wrapNone/>
                <wp:docPr id="925" name="Rectangle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9B7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110D7" id="Rectangle 1002" o:spid="_x0000_s1026" style="position:absolute;margin-left:428.45pt;margin-top:23.45pt;width:6pt;height:6pt;z-index: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" fillcolor="#f9b787" stroked="f">
                <w10:wrap anchorx="page"/>
              </v:rect>
            </w:pict>
          </mc:Fallback>
        </mc:AlternateContent>
      </w:r>
      <w:r w:rsidR="00BD6EFE" w:rsidRPr="00BD6EFE">
        <w:rPr>
          <w:rFonts w:ascii="Times New Roman" w:hAnsi="Times New Roman" w:cs="Times New Roman"/>
          <w:color w:val="2B5E90"/>
          <w:w w:val="85"/>
          <w:sz w:val="24"/>
          <w:szCs w:val="24"/>
        </w:rPr>
        <w:t>Industrial processes</w:t>
      </w:r>
      <w:r w:rsidR="00A67D3B">
        <w:rPr>
          <w:rFonts w:ascii="Times New Roman" w:hAnsi="Times New Roman" w:cs="Times New Roman"/>
          <w:color w:val="2B5E90"/>
          <w:w w:val="85"/>
          <w:sz w:val="24"/>
          <w:szCs w:val="24"/>
        </w:rPr>
        <w:t xml:space="preserve"> </w:t>
      </w:r>
      <w:r w:rsidR="00132CC1" w:rsidRPr="00BD6EFE">
        <w:rPr>
          <w:rFonts w:ascii="Times New Roman" w:hAnsi="Times New Roman" w:cs="Times New Roman"/>
          <w:color w:val="2B5E90"/>
          <w:w w:val="95"/>
          <w:sz w:val="24"/>
          <w:szCs w:val="24"/>
        </w:rPr>
        <w:t>Agriculture</w:t>
      </w:r>
    </w:p>
    <w:p w:rsidR="000B4B4A" w:rsidRPr="00BD6EFE" w:rsidRDefault="00602CA1" w:rsidP="00A67D3B">
      <w:pPr>
        <w:spacing w:line="194" w:lineRule="exact"/>
        <w:ind w:left="3386" w:right="784"/>
        <w:rPr>
          <w:rFonts w:ascii="Times New Roman" w:hAnsi="Times New Roman" w:cs="Times New Roman"/>
          <w:sz w:val="24"/>
          <w:szCs w:val="24"/>
        </w:rPr>
      </w:pPr>
      <w:r w:rsidRPr="00BD6EFE">
        <w:rPr>
          <w:rFonts w:ascii="Times New Roman" w:hAnsi="Times New Roman" w:cs="Times New Roman"/>
          <w:noProof/>
          <w:sz w:val="24"/>
          <w:szCs w:val="24"/>
        </w:rPr>
        <mc:AlternateContent>
          <mc:Choice Requires="wps">
            <w:drawing>
              <wp:anchor distT="0" distB="0" distL="114300" distR="114300" simplePos="0" relativeHeight="48" behindDoc="0" locked="0" layoutInCell="1" allowOverlap="1">
                <wp:simplePos x="0" y="0"/>
                <wp:positionH relativeFrom="page">
                  <wp:posOffset>5441315</wp:posOffset>
                </wp:positionH>
                <wp:positionV relativeFrom="paragraph">
                  <wp:posOffset>25400</wp:posOffset>
                </wp:positionV>
                <wp:extent cx="76200" cy="76200"/>
                <wp:effectExtent l="2540" t="0" r="0" b="635"/>
                <wp:wrapNone/>
                <wp:docPr id="924" name="Rectangle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7762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29C23" id="Rectangle 1001" o:spid="_x0000_s1026" style="position:absolute;margin-left:428.45pt;margin-top:2pt;width:6pt;height:6pt;z-index: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" fillcolor="#7762a2" stroked="f">
                <w10:wrap anchorx="page"/>
              </v:rect>
            </w:pict>
          </mc:Fallback>
        </mc:AlternateContent>
      </w:r>
      <w:r w:rsidR="00BD6EFE" w:rsidRPr="00BD6EFE">
        <w:rPr>
          <w:rFonts w:ascii="Times New Roman" w:hAnsi="Times New Roman" w:cs="Times New Roman"/>
          <w:color w:val="2B5E90"/>
          <w:w w:val="95"/>
          <w:sz w:val="24"/>
          <w:szCs w:val="24"/>
        </w:rPr>
        <w:t>Waste</w:t>
      </w:r>
    </w:p>
    <w:p w:rsidR="000B4B4A" w:rsidRPr="00BD6EFE" w:rsidRDefault="000B4B4A">
      <w:pPr>
        <w:spacing w:line="194" w:lineRule="exact"/>
        <w:jc w:val="center"/>
        <w:rPr>
          <w:rFonts w:ascii="Times New Roman" w:hAnsi="Times New Roman" w:cs="Times New Roman"/>
          <w:sz w:val="24"/>
          <w:szCs w:val="24"/>
        </w:rPr>
        <w:sectPr w:rsidR="000B4B4A" w:rsidRPr="00BD6EFE">
          <w:type w:val="continuous"/>
          <w:pgSz w:w="11910" w:h="16840"/>
          <w:pgMar w:top="1580" w:right="0" w:bottom="280" w:left="0" w:header="708" w:footer="708" w:gutter="0"/>
          <w:cols w:num="2" w:space="720" w:equalWidth="0">
            <w:col w:w="5416" w:space="40"/>
            <w:col w:w="6454"/>
          </w:cols>
        </w:sectPr>
      </w:pPr>
    </w:p>
    <w:p w:rsidR="000B4B4A" w:rsidRPr="00BD6EFE" w:rsidRDefault="000B4B4A">
      <w:pPr>
        <w:pStyle w:val="a3"/>
        <w:rPr>
          <w:rFonts w:ascii="Times New Roman" w:hAnsi="Times New Roman" w:cs="Times New Roman"/>
        </w:rPr>
      </w:pPr>
    </w:p>
    <w:p w:rsidR="000B4B4A" w:rsidRPr="00BD6EFE" w:rsidRDefault="000B4B4A">
      <w:pPr>
        <w:pStyle w:val="a3"/>
        <w:rPr>
          <w:rFonts w:ascii="Times New Roman" w:hAnsi="Times New Roman" w:cs="Times New Roman"/>
        </w:rPr>
      </w:pPr>
    </w:p>
    <w:p w:rsidR="000B4B4A" w:rsidRPr="00BD6EFE" w:rsidRDefault="000B4B4A">
      <w:pPr>
        <w:pStyle w:val="a3"/>
        <w:rPr>
          <w:rFonts w:ascii="Times New Roman" w:hAnsi="Times New Roman" w:cs="Times New Roman"/>
        </w:rPr>
      </w:pPr>
    </w:p>
    <w:p w:rsidR="00A67D3B" w:rsidRDefault="00A67D3B">
      <w:pPr>
        <w:spacing w:before="112"/>
        <w:ind w:left="1267"/>
        <w:rPr>
          <w:rFonts w:ascii="Times New Roman" w:hAnsi="Times New Roman" w:cs="Times New Roman"/>
          <w:i/>
          <w:color w:val="000000" w:themeColor="text1"/>
          <w:sz w:val="24"/>
          <w:szCs w:val="24"/>
        </w:rPr>
      </w:pPr>
    </w:p>
    <w:p w:rsidR="00A67D3B" w:rsidRDefault="00A67D3B">
      <w:pPr>
        <w:spacing w:before="112"/>
        <w:ind w:left="1267"/>
        <w:rPr>
          <w:rFonts w:ascii="Times New Roman" w:hAnsi="Times New Roman" w:cs="Times New Roman"/>
          <w:i/>
          <w:color w:val="000000" w:themeColor="text1"/>
          <w:sz w:val="24"/>
          <w:szCs w:val="24"/>
        </w:rPr>
      </w:pPr>
    </w:p>
    <w:p w:rsidR="000B4B4A" w:rsidRPr="00A67D3B" w:rsidRDefault="00BD6EFE">
      <w:pPr>
        <w:spacing w:before="112"/>
        <w:ind w:left="1267"/>
        <w:rPr>
          <w:rFonts w:ascii="Times New Roman" w:hAnsi="Times New Roman" w:cs="Times New Roman"/>
          <w:b/>
          <w:i/>
          <w:color w:val="000000" w:themeColor="text1"/>
          <w:sz w:val="24"/>
          <w:szCs w:val="24"/>
        </w:rPr>
      </w:pPr>
      <w:r w:rsidRPr="00A67D3B">
        <w:rPr>
          <w:rFonts w:ascii="Times New Roman" w:hAnsi="Times New Roman" w:cs="Times New Roman"/>
          <w:i/>
          <w:color w:val="000000" w:themeColor="text1"/>
          <w:sz w:val="24"/>
          <w:szCs w:val="24"/>
        </w:rPr>
        <w:t xml:space="preserve">Figure 2.3 </w:t>
      </w:r>
      <w:r w:rsidRPr="00A67D3B">
        <w:rPr>
          <w:rFonts w:ascii="Times New Roman" w:hAnsi="Times New Roman" w:cs="Times New Roman"/>
          <w:b/>
          <w:i/>
          <w:color w:val="000000" w:themeColor="text1"/>
          <w:sz w:val="24"/>
          <w:szCs w:val="24"/>
        </w:rPr>
        <w:t>Structure of GHG emissions by sector in 2015 (without LULUCF)</w:t>
      </w:r>
    </w:p>
    <w:p w:rsidR="000B4B4A" w:rsidRPr="00BD6EFE" w:rsidRDefault="000B4B4A">
      <w:pPr>
        <w:rPr>
          <w:rFonts w:ascii="Times New Roman" w:hAnsi="Times New Roman" w:cs="Times New Roman"/>
          <w:sz w:val="24"/>
          <w:szCs w:val="24"/>
        </w:rPr>
        <w:sectPr w:rsidR="000B4B4A" w:rsidRPr="00BD6EFE">
          <w:type w:val="continuous"/>
          <w:pgSz w:w="11910" w:h="16840"/>
          <w:pgMar w:top="1580" w:right="0" w:bottom="280" w:left="0" w:header="708" w:footer="708" w:gutter="0"/>
          <w:cols w:space="720"/>
        </w:sectPr>
      </w:pPr>
    </w:p>
    <w:p w:rsidR="000B4B4A" w:rsidRPr="00A67D3B" w:rsidRDefault="00BD6EFE" w:rsidP="00391553">
      <w:pPr>
        <w:pStyle w:val="4"/>
        <w:numPr>
          <w:ilvl w:val="1"/>
          <w:numId w:val="4"/>
        </w:numPr>
        <w:tabs>
          <w:tab w:val="left" w:pos="1994"/>
          <w:tab w:val="left" w:pos="1995"/>
        </w:tabs>
        <w:spacing w:before="131"/>
        <w:ind w:left="1994" w:hanging="720"/>
        <w:rPr>
          <w:rFonts w:ascii="Times New Roman" w:hAnsi="Times New Roman" w:cs="Times New Roman"/>
          <w:color w:val="000000" w:themeColor="text1"/>
        </w:rPr>
      </w:pPr>
      <w:r w:rsidRPr="00A67D3B">
        <w:rPr>
          <w:rFonts w:ascii="Times New Roman" w:hAnsi="Times New Roman" w:cs="Times New Roman"/>
          <w:color w:val="000000" w:themeColor="text1"/>
        </w:rPr>
        <w:lastRenderedPageBreak/>
        <w:t>Vulnerability to climate change</w:t>
      </w:r>
    </w:p>
    <w:p w:rsidR="000B4B4A" w:rsidRPr="00A67D3B" w:rsidRDefault="000B4B4A">
      <w:pPr>
        <w:pStyle w:val="a3"/>
        <w:spacing w:before="1"/>
        <w:rPr>
          <w:rFonts w:ascii="Times New Roman" w:hAnsi="Times New Roman" w:cs="Times New Roman"/>
          <w:b/>
          <w:color w:val="000000" w:themeColor="text1"/>
        </w:rPr>
      </w:pPr>
    </w:p>
    <w:p w:rsidR="000B4B4A" w:rsidRPr="00A67D3B" w:rsidRDefault="00BD6EFE">
      <w:pPr>
        <w:pStyle w:val="a3"/>
        <w:spacing w:before="1" w:line="261" w:lineRule="auto"/>
        <w:ind w:left="1274" w:right="765"/>
        <w:jc w:val="both"/>
        <w:rPr>
          <w:rFonts w:ascii="Times New Roman" w:hAnsi="Times New Roman" w:cs="Times New Roman"/>
          <w:color w:val="000000" w:themeColor="text1"/>
        </w:rPr>
      </w:pPr>
      <w:r w:rsidRPr="00A67D3B">
        <w:rPr>
          <w:rFonts w:ascii="Times New Roman" w:hAnsi="Times New Roman" w:cs="Times New Roman"/>
          <w:color w:val="000000" w:themeColor="text1"/>
          <w:w w:val="90"/>
        </w:rPr>
        <w:t xml:space="preserve">Over the course of recent decades climate conditions throughout Ukraine's territory have been changing substantially, bringing about increase in the risks to human health and livelihoods, </w:t>
      </w:r>
      <w:r w:rsidRPr="00A67D3B">
        <w:rPr>
          <w:rFonts w:ascii="Times New Roman" w:hAnsi="Times New Roman" w:cs="Times New Roman"/>
          <w:color w:val="000000" w:themeColor="text1"/>
          <w:w w:val="95"/>
        </w:rPr>
        <w:t>natural ecosystems and economy sectors.</w:t>
      </w:r>
    </w:p>
    <w:p w:rsidR="000B4B4A" w:rsidRPr="00A67D3B" w:rsidRDefault="000B4B4A">
      <w:pPr>
        <w:pStyle w:val="a3"/>
        <w:spacing w:before="6"/>
        <w:rPr>
          <w:rFonts w:ascii="Times New Roman" w:hAnsi="Times New Roman" w:cs="Times New Roman"/>
          <w:color w:val="000000" w:themeColor="text1"/>
        </w:rPr>
      </w:pPr>
    </w:p>
    <w:p w:rsidR="000B4B4A" w:rsidRDefault="00BD6EFE" w:rsidP="00A67D3B">
      <w:pPr>
        <w:pStyle w:val="a3"/>
        <w:spacing w:before="1" w:line="261" w:lineRule="auto"/>
        <w:ind w:left="1274" w:right="765"/>
        <w:jc w:val="both"/>
        <w:rPr>
          <w:rFonts w:ascii="Times New Roman" w:hAnsi="Times New Roman" w:cs="Times New Roman"/>
          <w:color w:val="000000" w:themeColor="text1"/>
          <w:w w:val="95"/>
        </w:rPr>
      </w:pPr>
      <w:r w:rsidRPr="00A67D3B">
        <w:rPr>
          <w:rFonts w:ascii="Times New Roman" w:hAnsi="Times New Roman" w:cs="Times New Roman"/>
          <w:color w:val="000000" w:themeColor="text1"/>
          <w:w w:val="90"/>
        </w:rPr>
        <w:t xml:space="preserve">Since the beginning of ХХІ, century intense increase in surface air temperature is observed in </w:t>
      </w:r>
      <w:r w:rsidRPr="00A67D3B">
        <w:rPr>
          <w:rFonts w:ascii="Times New Roman" w:hAnsi="Times New Roman" w:cs="Times New Roman"/>
          <w:color w:val="000000" w:themeColor="text1"/>
          <w:w w:val="95"/>
        </w:rPr>
        <w:t>Ukraine (ﬁgure 2.1).</w:t>
      </w:r>
    </w:p>
    <w:p w:rsidR="000C5717" w:rsidRDefault="000C5717" w:rsidP="00A67D3B">
      <w:pPr>
        <w:pStyle w:val="a3"/>
        <w:spacing w:before="1" w:line="261" w:lineRule="auto"/>
        <w:ind w:left="1274" w:right="765"/>
        <w:jc w:val="both"/>
        <w:rPr>
          <w:rFonts w:ascii="Times New Roman" w:hAnsi="Times New Roman" w:cs="Times New Roman"/>
          <w:color w:val="000000" w:themeColor="text1"/>
        </w:rPr>
      </w:pPr>
    </w:p>
    <w:p w:rsidR="000C5717" w:rsidRDefault="000C5717" w:rsidP="000C5717">
      <w:pPr>
        <w:pStyle w:val="a3"/>
        <w:spacing w:before="1" w:line="261" w:lineRule="auto"/>
        <w:ind w:left="1274" w:right="765"/>
        <w:jc w:val="center"/>
        <w:rPr>
          <w:noProof/>
        </w:rPr>
      </w:pPr>
      <w:r>
        <w:rPr>
          <w:noProof/>
        </w:rPr>
        <w:drawing>
          <wp:inline distT="0" distB="0" distL="0" distR="0" wp14:anchorId="0750FD1C" wp14:editId="490AD371">
            <wp:extent cx="5669280" cy="279070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021" t="34393" r="28468" b="28403"/>
                    <a:stretch/>
                  </pic:blipFill>
                  <pic:spPr bwMode="auto">
                    <a:xfrm>
                      <a:off x="0" y="0"/>
                      <a:ext cx="5680979" cy="2796460"/>
                    </a:xfrm>
                    <a:prstGeom prst="rect">
                      <a:avLst/>
                    </a:prstGeom>
                    <a:ln>
                      <a:noFill/>
                    </a:ln>
                    <a:extLst>
                      <a:ext uri="{53640926-AAD7-44D8-BBD7-CCE9431645EC}">
                        <a14:shadowObscured xmlns:a14="http://schemas.microsoft.com/office/drawing/2010/main"/>
                      </a:ext>
                    </a:extLst>
                  </pic:spPr>
                </pic:pic>
              </a:graphicData>
            </a:graphic>
          </wp:inline>
        </w:drawing>
      </w:r>
    </w:p>
    <w:p w:rsidR="000B4B4A" w:rsidRPr="00BD6EFE" w:rsidRDefault="000B4B4A">
      <w:pPr>
        <w:pStyle w:val="a3"/>
        <w:spacing w:before="1"/>
        <w:rPr>
          <w:rFonts w:ascii="Times New Roman" w:hAnsi="Times New Roman" w:cs="Times New Roman"/>
        </w:rPr>
      </w:pPr>
    </w:p>
    <w:p w:rsidR="000B4B4A" w:rsidRPr="000C5717" w:rsidRDefault="00BD6EFE" w:rsidP="000C5717">
      <w:pPr>
        <w:spacing w:before="112"/>
        <w:ind w:left="1267" w:right="853"/>
        <w:jc w:val="both"/>
        <w:rPr>
          <w:rFonts w:ascii="Times New Roman" w:hAnsi="Times New Roman" w:cs="Times New Roman"/>
          <w:b/>
          <w:i/>
          <w:color w:val="000000" w:themeColor="text1"/>
          <w:sz w:val="24"/>
          <w:szCs w:val="24"/>
        </w:rPr>
      </w:pPr>
      <w:r w:rsidRPr="000C5717">
        <w:rPr>
          <w:rFonts w:ascii="Times New Roman" w:hAnsi="Times New Roman" w:cs="Times New Roman"/>
          <w:i/>
          <w:color w:val="000000" w:themeColor="text1"/>
          <w:sz w:val="24"/>
          <w:szCs w:val="24"/>
        </w:rPr>
        <w:t xml:space="preserve">Figure 2.4 </w:t>
      </w:r>
      <w:r w:rsidRPr="000C5717">
        <w:rPr>
          <w:rFonts w:ascii="Times New Roman" w:hAnsi="Times New Roman" w:cs="Times New Roman"/>
          <w:b/>
          <w:i/>
          <w:color w:val="000000" w:themeColor="text1"/>
          <w:sz w:val="24"/>
          <w:szCs w:val="24"/>
        </w:rPr>
        <w:t>Anomalies of annual average air temperature in Ukraine in relation to climate norm (base period 1961-1990)</w:t>
      </w:r>
    </w:p>
    <w:p w:rsidR="000B4B4A" w:rsidRPr="000C5717" w:rsidRDefault="00BD6EFE" w:rsidP="000C5717">
      <w:pPr>
        <w:spacing w:before="121"/>
        <w:ind w:left="2639" w:right="853"/>
        <w:jc w:val="both"/>
        <w:rPr>
          <w:rFonts w:ascii="Times New Roman" w:hAnsi="Times New Roman" w:cs="Times New Roman"/>
          <w:i/>
          <w:color w:val="000000" w:themeColor="text1"/>
          <w:sz w:val="24"/>
          <w:szCs w:val="24"/>
        </w:rPr>
      </w:pPr>
      <w:r w:rsidRPr="000C5717">
        <w:rPr>
          <w:rFonts w:ascii="Times New Roman" w:hAnsi="Times New Roman" w:cs="Times New Roman"/>
          <w:i/>
          <w:color w:val="000000" w:themeColor="text1"/>
          <w:sz w:val="24"/>
          <w:szCs w:val="24"/>
        </w:rPr>
        <w:t>Norm (1961-1990) +7.8°C Average 1991-2016 +8.8 °C Average 2007-2016 +9.4 °C</w:t>
      </w:r>
    </w:p>
    <w:p w:rsidR="000B4B4A" w:rsidRPr="000C5717" w:rsidRDefault="00BD6EFE">
      <w:pPr>
        <w:spacing w:before="140"/>
        <w:ind w:left="1274"/>
        <w:rPr>
          <w:rFonts w:ascii="Times New Roman" w:hAnsi="Times New Roman" w:cs="Times New Roman"/>
          <w:b/>
          <w:i/>
          <w:color w:val="000000" w:themeColor="text1"/>
          <w:sz w:val="24"/>
          <w:szCs w:val="24"/>
        </w:rPr>
      </w:pPr>
      <w:r w:rsidRPr="000C5717">
        <w:rPr>
          <w:rFonts w:ascii="Times New Roman" w:hAnsi="Times New Roman" w:cs="Times New Roman"/>
          <w:b/>
          <w:i/>
          <w:color w:val="000000" w:themeColor="text1"/>
          <w:sz w:val="24"/>
          <w:szCs w:val="24"/>
        </w:rPr>
        <w:t>Warming brings about:</w:t>
      </w:r>
    </w:p>
    <w:p w:rsidR="000B4B4A" w:rsidRPr="000C5717" w:rsidRDefault="000B4B4A">
      <w:pPr>
        <w:pStyle w:val="a3"/>
        <w:spacing w:before="10"/>
        <w:rPr>
          <w:rFonts w:ascii="Times New Roman" w:hAnsi="Times New Roman" w:cs="Times New Roman"/>
          <w:b/>
          <w:i/>
          <w:color w:val="000000" w:themeColor="text1"/>
        </w:rPr>
      </w:pPr>
    </w:p>
    <w:p w:rsidR="000B4B4A" w:rsidRPr="000C5717" w:rsidRDefault="00BD6EFE" w:rsidP="00391553">
      <w:pPr>
        <w:pStyle w:val="a3"/>
        <w:numPr>
          <w:ilvl w:val="0"/>
          <w:numId w:val="20"/>
        </w:numPr>
        <w:ind w:right="853"/>
        <w:rPr>
          <w:rFonts w:ascii="Times New Roman" w:hAnsi="Times New Roman" w:cs="Times New Roman"/>
          <w:color w:val="000000" w:themeColor="text1"/>
        </w:rPr>
      </w:pPr>
      <w:r w:rsidRPr="000C5717">
        <w:rPr>
          <w:rFonts w:ascii="Times New Roman" w:hAnsi="Times New Roman" w:cs="Times New Roman"/>
          <w:color w:val="000000" w:themeColor="text1"/>
          <w:w w:val="95"/>
        </w:rPr>
        <w:t>Sudden changes in weather;</w:t>
      </w:r>
    </w:p>
    <w:p w:rsidR="000B4B4A" w:rsidRPr="000C5717" w:rsidRDefault="00BD6EFE" w:rsidP="00391553">
      <w:pPr>
        <w:pStyle w:val="a3"/>
        <w:numPr>
          <w:ilvl w:val="0"/>
          <w:numId w:val="20"/>
        </w:numPr>
        <w:spacing w:line="261" w:lineRule="auto"/>
        <w:ind w:right="853"/>
        <w:jc w:val="both"/>
        <w:rPr>
          <w:rFonts w:ascii="Times New Roman" w:hAnsi="Times New Roman" w:cs="Times New Roman"/>
          <w:color w:val="000000" w:themeColor="text1"/>
        </w:rPr>
      </w:pPr>
      <w:r w:rsidRPr="000C5717">
        <w:rPr>
          <w:rFonts w:ascii="Times New Roman" w:hAnsi="Times New Roman" w:cs="Times New Roman"/>
          <w:color w:val="000000" w:themeColor="text1"/>
          <w:w w:val="90"/>
        </w:rPr>
        <w:t xml:space="preserve">Increased frequency and intensity of dangerous and natural hydro meteorological events during the warm season of the year (showers, thunders, rain squall, hail, long periods of heat - </w:t>
      </w:r>
      <w:r w:rsidRPr="000C5717">
        <w:rPr>
          <w:rFonts w:ascii="Times New Roman" w:hAnsi="Times New Roman" w:cs="Times New Roman"/>
          <w:color w:val="000000" w:themeColor="text1"/>
          <w:w w:val="95"/>
        </w:rPr>
        <w:t>heat waves), and in cold season (heavy snowfalls, glazed frost, complex slush buildup);</w:t>
      </w:r>
    </w:p>
    <w:p w:rsidR="000B4B4A" w:rsidRPr="000C5717" w:rsidRDefault="00BD6EFE" w:rsidP="00391553">
      <w:pPr>
        <w:pStyle w:val="a3"/>
        <w:numPr>
          <w:ilvl w:val="0"/>
          <w:numId w:val="20"/>
        </w:numPr>
        <w:spacing w:before="1"/>
        <w:ind w:right="853"/>
        <w:rPr>
          <w:rFonts w:ascii="Times New Roman" w:hAnsi="Times New Roman" w:cs="Times New Roman"/>
          <w:color w:val="000000" w:themeColor="text1"/>
        </w:rPr>
      </w:pPr>
      <w:r w:rsidRPr="000C5717">
        <w:rPr>
          <w:rFonts w:ascii="Times New Roman" w:hAnsi="Times New Roman" w:cs="Times New Roman"/>
          <w:color w:val="000000" w:themeColor="text1"/>
          <w:w w:val="95"/>
        </w:rPr>
        <w:t>Increased frequency and intensity of droughts, and territories covered by them;</w:t>
      </w:r>
    </w:p>
    <w:p w:rsidR="000B4B4A" w:rsidRPr="000C5717" w:rsidRDefault="00BD6EFE" w:rsidP="00391553">
      <w:pPr>
        <w:pStyle w:val="a3"/>
        <w:numPr>
          <w:ilvl w:val="0"/>
          <w:numId w:val="20"/>
        </w:numPr>
        <w:spacing w:before="1"/>
        <w:ind w:right="853"/>
        <w:rPr>
          <w:rFonts w:ascii="Times New Roman" w:hAnsi="Times New Roman" w:cs="Times New Roman"/>
          <w:color w:val="000000" w:themeColor="text1"/>
          <w:w w:val="95"/>
        </w:rPr>
      </w:pPr>
      <w:r w:rsidRPr="000C5717">
        <w:rPr>
          <w:rFonts w:ascii="Times New Roman" w:hAnsi="Times New Roman" w:cs="Times New Roman"/>
          <w:color w:val="000000" w:themeColor="text1"/>
          <w:w w:val="95"/>
        </w:rPr>
        <w:t>Reduction in river ﬂows in the South and South East of Ukraine, increase in the intensity of river ﬂoods in the Western part of Ukraine (Subcarpathia and Transcarpathia)</w:t>
      </w:r>
      <w:proofErr w:type="gramStart"/>
      <w:r w:rsidRPr="000C5717">
        <w:rPr>
          <w:rFonts w:ascii="Times New Roman" w:hAnsi="Times New Roman" w:cs="Times New Roman"/>
          <w:color w:val="000000" w:themeColor="text1"/>
          <w:w w:val="95"/>
        </w:rPr>
        <w:t>, in particular, the</w:t>
      </w:r>
      <w:proofErr w:type="gramEnd"/>
      <w:r w:rsidRPr="000C5717">
        <w:rPr>
          <w:rFonts w:ascii="Times New Roman" w:hAnsi="Times New Roman" w:cs="Times New Roman"/>
          <w:color w:val="000000" w:themeColor="text1"/>
          <w:w w:val="95"/>
        </w:rPr>
        <w:t xml:space="preserve"> Dniester basin, change in the intra-river structure of river ﬂows in Ukraine;</w:t>
      </w:r>
    </w:p>
    <w:p w:rsidR="000B4B4A" w:rsidRPr="000C5717" w:rsidRDefault="00BD6EFE" w:rsidP="00391553">
      <w:pPr>
        <w:pStyle w:val="a3"/>
        <w:numPr>
          <w:ilvl w:val="0"/>
          <w:numId w:val="20"/>
        </w:numPr>
        <w:spacing w:before="1"/>
        <w:ind w:right="853"/>
        <w:rPr>
          <w:rFonts w:ascii="Times New Roman" w:hAnsi="Times New Roman" w:cs="Times New Roman"/>
          <w:color w:val="000000" w:themeColor="text1"/>
          <w:w w:val="95"/>
        </w:rPr>
      </w:pPr>
      <w:r w:rsidRPr="000C5717">
        <w:rPr>
          <w:rFonts w:ascii="Times New Roman" w:hAnsi="Times New Roman" w:cs="Times New Roman"/>
          <w:color w:val="000000" w:themeColor="text1"/>
          <w:w w:val="95"/>
        </w:rPr>
        <w:t>Raise in the level of Black and Azov seas, which strengthens the processes of erosion, and stream bank erosion, which results in ﬂooding, saturation and soil salting in the coastal area.</w:t>
      </w:r>
    </w:p>
    <w:p w:rsidR="000B4B4A" w:rsidRPr="000C5717" w:rsidRDefault="000B4B4A">
      <w:pPr>
        <w:pStyle w:val="a3"/>
        <w:spacing w:before="10"/>
        <w:rPr>
          <w:rFonts w:ascii="Times New Roman" w:hAnsi="Times New Roman" w:cs="Times New Roman"/>
          <w:color w:val="000000" w:themeColor="text1"/>
        </w:rPr>
      </w:pPr>
    </w:p>
    <w:p w:rsidR="000B4B4A" w:rsidRPr="000C5717" w:rsidRDefault="00BD6EFE">
      <w:pPr>
        <w:ind w:left="1277"/>
        <w:rPr>
          <w:rFonts w:ascii="Times New Roman" w:hAnsi="Times New Roman" w:cs="Times New Roman"/>
          <w:b/>
          <w:i/>
          <w:color w:val="000000" w:themeColor="text1"/>
          <w:sz w:val="24"/>
          <w:szCs w:val="24"/>
        </w:rPr>
      </w:pPr>
      <w:r w:rsidRPr="000C5717">
        <w:rPr>
          <w:rFonts w:ascii="Times New Roman" w:hAnsi="Times New Roman" w:cs="Times New Roman"/>
          <w:b/>
          <w:i/>
          <w:color w:val="000000" w:themeColor="text1"/>
          <w:sz w:val="24"/>
          <w:szCs w:val="24"/>
        </w:rPr>
        <w:t>Substantial consequences of climate change include increased risks in relation to:</w:t>
      </w:r>
    </w:p>
    <w:p w:rsidR="000B4B4A" w:rsidRPr="000C5717" w:rsidRDefault="000B4B4A">
      <w:pPr>
        <w:pStyle w:val="a3"/>
        <w:spacing w:before="10"/>
        <w:rPr>
          <w:rFonts w:ascii="Times New Roman" w:hAnsi="Times New Roman" w:cs="Times New Roman"/>
          <w:b/>
          <w:i/>
          <w:color w:val="000000" w:themeColor="text1"/>
        </w:rPr>
      </w:pPr>
    </w:p>
    <w:p w:rsidR="000B4B4A" w:rsidRPr="000C5717" w:rsidRDefault="00BD6EFE" w:rsidP="00391553">
      <w:pPr>
        <w:pStyle w:val="a3"/>
        <w:numPr>
          <w:ilvl w:val="0"/>
          <w:numId w:val="20"/>
        </w:numPr>
        <w:ind w:right="853"/>
        <w:jc w:val="both"/>
        <w:rPr>
          <w:rFonts w:ascii="Times New Roman" w:hAnsi="Times New Roman" w:cs="Times New Roman"/>
          <w:color w:val="000000" w:themeColor="text1"/>
          <w:w w:val="95"/>
        </w:rPr>
      </w:pPr>
      <w:r w:rsidRPr="000C5717">
        <w:rPr>
          <w:rFonts w:ascii="Times New Roman" w:hAnsi="Times New Roman" w:cs="Times New Roman"/>
          <w:color w:val="000000" w:themeColor="text1"/>
          <w:w w:val="95"/>
        </w:rPr>
        <w:t>Human health, stemming from practically all manifestations of climate change;</w:t>
      </w:r>
    </w:p>
    <w:p w:rsidR="000B4B4A" w:rsidRPr="000C5717" w:rsidRDefault="00BD6EFE" w:rsidP="00391553">
      <w:pPr>
        <w:pStyle w:val="a3"/>
        <w:numPr>
          <w:ilvl w:val="0"/>
          <w:numId w:val="20"/>
        </w:numPr>
        <w:ind w:right="853"/>
        <w:jc w:val="both"/>
        <w:rPr>
          <w:rFonts w:ascii="Times New Roman" w:hAnsi="Times New Roman" w:cs="Times New Roman"/>
          <w:color w:val="000000" w:themeColor="text1"/>
          <w:w w:val="95"/>
        </w:rPr>
      </w:pPr>
      <w:r w:rsidRPr="000C5717">
        <w:rPr>
          <w:rFonts w:ascii="Times New Roman" w:hAnsi="Times New Roman" w:cs="Times New Roman"/>
          <w:color w:val="000000" w:themeColor="text1"/>
          <w:w w:val="95"/>
        </w:rPr>
        <w:t xml:space="preserve">Signiﬁcant reduction in yields of major agricultural crops in consequence of dry weather phenomena and emergence of unseen earlier pests and pathogenic diseases of agricultural crops, </w:t>
      </w:r>
      <w:proofErr w:type="gramStart"/>
      <w:r w:rsidRPr="000C5717">
        <w:rPr>
          <w:rFonts w:ascii="Times New Roman" w:hAnsi="Times New Roman" w:cs="Times New Roman"/>
          <w:color w:val="000000" w:themeColor="text1"/>
          <w:w w:val="95"/>
        </w:rPr>
        <w:t>and also</w:t>
      </w:r>
      <w:proofErr w:type="gramEnd"/>
      <w:r w:rsidRPr="000C5717">
        <w:rPr>
          <w:rFonts w:ascii="Times New Roman" w:hAnsi="Times New Roman" w:cs="Times New Roman"/>
          <w:color w:val="000000" w:themeColor="text1"/>
          <w:w w:val="95"/>
        </w:rPr>
        <w:t xml:space="preserve"> due to other extreme weather phenomena;</w:t>
      </w:r>
    </w:p>
    <w:p w:rsidR="000B4B4A" w:rsidRPr="000C5717" w:rsidRDefault="00BD6EFE" w:rsidP="00391553">
      <w:pPr>
        <w:pStyle w:val="a3"/>
        <w:numPr>
          <w:ilvl w:val="0"/>
          <w:numId w:val="20"/>
        </w:numPr>
        <w:ind w:right="853"/>
        <w:jc w:val="both"/>
        <w:rPr>
          <w:rFonts w:ascii="Times New Roman" w:hAnsi="Times New Roman" w:cs="Times New Roman"/>
          <w:color w:val="000000" w:themeColor="text1"/>
          <w:w w:val="95"/>
        </w:rPr>
      </w:pPr>
      <w:r w:rsidRPr="000C5717">
        <w:rPr>
          <w:rFonts w:ascii="Times New Roman" w:hAnsi="Times New Roman" w:cs="Times New Roman"/>
          <w:color w:val="000000" w:themeColor="text1"/>
          <w:w w:val="95"/>
        </w:rPr>
        <w:t>Exacerbation of problems with water supply in southern and south east regions which suffer from drought in summer, and where the residents are least provided with drinking water of appropriate quality;</w:t>
      </w:r>
    </w:p>
    <w:p w:rsidR="000C5717" w:rsidRDefault="00BD6EFE" w:rsidP="00391553">
      <w:pPr>
        <w:pStyle w:val="a3"/>
        <w:numPr>
          <w:ilvl w:val="0"/>
          <w:numId w:val="20"/>
        </w:numPr>
        <w:ind w:right="853"/>
        <w:jc w:val="both"/>
        <w:rPr>
          <w:rFonts w:ascii="Times New Roman" w:hAnsi="Times New Roman" w:cs="Times New Roman"/>
          <w:color w:val="000000" w:themeColor="text1"/>
          <w:w w:val="95"/>
        </w:rPr>
      </w:pPr>
      <w:r w:rsidRPr="000C5717">
        <w:rPr>
          <w:rFonts w:ascii="Times New Roman" w:hAnsi="Times New Roman" w:cs="Times New Roman"/>
          <w:color w:val="000000" w:themeColor="text1"/>
          <w:w w:val="95"/>
        </w:rPr>
        <w:lastRenderedPageBreak/>
        <w:t xml:space="preserve">Intensiﬁed degradation of lands and desertiﬁcation due to high paced climate change; </w:t>
      </w:r>
    </w:p>
    <w:p w:rsidR="000B4B4A" w:rsidRPr="000C5717" w:rsidRDefault="00BD6EFE" w:rsidP="00391553">
      <w:pPr>
        <w:pStyle w:val="a3"/>
        <w:numPr>
          <w:ilvl w:val="0"/>
          <w:numId w:val="20"/>
        </w:numPr>
        <w:ind w:right="853"/>
        <w:jc w:val="both"/>
        <w:rPr>
          <w:rFonts w:ascii="Times New Roman" w:hAnsi="Times New Roman" w:cs="Times New Roman"/>
          <w:color w:val="000000" w:themeColor="text1"/>
          <w:w w:val="95"/>
        </w:rPr>
      </w:pPr>
      <w:r w:rsidRPr="000C5717">
        <w:rPr>
          <w:rFonts w:ascii="Times New Roman" w:hAnsi="Times New Roman" w:cs="Times New Roman"/>
          <w:color w:val="000000" w:themeColor="text1"/>
          <w:w w:val="95"/>
        </w:rPr>
        <w:t>Decrease in productivity, viability and resilience of forests under signiﬁcant water stress,</w:t>
      </w:r>
    </w:p>
    <w:p w:rsidR="000C5717" w:rsidRDefault="00BD6EFE" w:rsidP="00391553">
      <w:pPr>
        <w:pStyle w:val="a3"/>
        <w:numPr>
          <w:ilvl w:val="0"/>
          <w:numId w:val="20"/>
        </w:numPr>
        <w:ind w:right="853"/>
        <w:jc w:val="both"/>
        <w:rPr>
          <w:rFonts w:ascii="Times New Roman" w:hAnsi="Times New Roman" w:cs="Times New Roman"/>
          <w:color w:val="000000" w:themeColor="text1"/>
          <w:w w:val="95"/>
        </w:rPr>
      </w:pPr>
      <w:r w:rsidRPr="000C5717">
        <w:rPr>
          <w:rFonts w:ascii="Times New Roman" w:hAnsi="Times New Roman" w:cs="Times New Roman"/>
          <w:color w:val="000000" w:themeColor="text1"/>
          <w:w w:val="95"/>
        </w:rPr>
        <w:t xml:space="preserve">which increases the likelihood of ﬁres and outburst of mass epidemics of pests; </w:t>
      </w:r>
    </w:p>
    <w:p w:rsidR="000B4B4A" w:rsidRPr="000C5717" w:rsidRDefault="00BD6EFE" w:rsidP="00391553">
      <w:pPr>
        <w:pStyle w:val="a3"/>
        <w:numPr>
          <w:ilvl w:val="0"/>
          <w:numId w:val="20"/>
        </w:numPr>
        <w:ind w:right="853"/>
        <w:jc w:val="both"/>
        <w:rPr>
          <w:rFonts w:ascii="Times New Roman" w:hAnsi="Times New Roman" w:cs="Times New Roman"/>
          <w:color w:val="000000" w:themeColor="text1"/>
          <w:w w:val="95"/>
        </w:rPr>
      </w:pPr>
      <w:r w:rsidRPr="000C5717">
        <w:rPr>
          <w:rFonts w:ascii="Times New Roman" w:hAnsi="Times New Roman" w:cs="Times New Roman"/>
          <w:color w:val="000000" w:themeColor="text1"/>
          <w:w w:val="95"/>
        </w:rPr>
        <w:t>Accelerated</w:t>
      </w:r>
      <w:r w:rsidR="000C5717" w:rsidRPr="000C5717">
        <w:rPr>
          <w:rFonts w:ascii="Times New Roman" w:hAnsi="Times New Roman" w:cs="Times New Roman"/>
          <w:color w:val="000000" w:themeColor="text1"/>
          <w:w w:val="95"/>
        </w:rPr>
        <w:t xml:space="preserve"> </w:t>
      </w:r>
      <w:r w:rsidRPr="000C5717">
        <w:rPr>
          <w:rFonts w:ascii="Times New Roman" w:hAnsi="Times New Roman" w:cs="Times New Roman"/>
          <w:color w:val="000000" w:themeColor="text1"/>
          <w:w w:val="95"/>
        </w:rPr>
        <w:t>degradation of ecosystems;</w:t>
      </w:r>
    </w:p>
    <w:p w:rsidR="000B4B4A" w:rsidRPr="000C5717" w:rsidRDefault="00BD6EFE" w:rsidP="00391553">
      <w:pPr>
        <w:pStyle w:val="a3"/>
        <w:numPr>
          <w:ilvl w:val="0"/>
          <w:numId w:val="20"/>
        </w:numPr>
        <w:ind w:right="853"/>
        <w:jc w:val="both"/>
        <w:rPr>
          <w:rFonts w:ascii="Times New Roman" w:hAnsi="Times New Roman" w:cs="Times New Roman"/>
          <w:color w:val="000000" w:themeColor="text1"/>
          <w:w w:val="95"/>
        </w:rPr>
      </w:pPr>
      <w:r w:rsidRPr="000C5717">
        <w:rPr>
          <w:rFonts w:ascii="Times New Roman" w:hAnsi="Times New Roman" w:cs="Times New Roman"/>
          <w:color w:val="000000" w:themeColor="text1"/>
          <w:w w:val="95"/>
        </w:rPr>
        <w:t>Accidents and unstable operation of electricity grids and district heating systems, other infrastructure facilities.</w:t>
      </w:r>
    </w:p>
    <w:p w:rsidR="000B4B4A" w:rsidRPr="000C5717" w:rsidRDefault="00BD6EFE" w:rsidP="000C5717">
      <w:pPr>
        <w:pStyle w:val="a3"/>
        <w:ind w:left="1276" w:right="853"/>
        <w:jc w:val="both"/>
        <w:rPr>
          <w:rFonts w:ascii="Times New Roman" w:hAnsi="Times New Roman" w:cs="Times New Roman"/>
          <w:color w:val="000000" w:themeColor="text1"/>
          <w:w w:val="95"/>
        </w:rPr>
      </w:pPr>
      <w:r w:rsidRPr="000C5717">
        <w:rPr>
          <w:rFonts w:ascii="Times New Roman" w:hAnsi="Times New Roman" w:cs="Times New Roman"/>
          <w:color w:val="000000" w:themeColor="text1"/>
          <w:w w:val="95"/>
        </w:rPr>
        <w:t xml:space="preserve">In the long-term perspective, adaptation to climate change in Ukraine shall be treated with the same degree of priority as climate change </w:t>
      </w:r>
      <w:r w:rsidR="000C5717" w:rsidRPr="000C5717">
        <w:rPr>
          <w:rFonts w:ascii="Times New Roman" w:hAnsi="Times New Roman" w:cs="Times New Roman"/>
          <w:color w:val="000000" w:themeColor="text1"/>
          <w:w w:val="95"/>
        </w:rPr>
        <w:t>prevention and</w:t>
      </w:r>
      <w:r w:rsidRPr="000C5717">
        <w:rPr>
          <w:rFonts w:ascii="Times New Roman" w:hAnsi="Times New Roman" w:cs="Times New Roman"/>
          <w:color w:val="000000" w:themeColor="text1"/>
          <w:w w:val="95"/>
        </w:rPr>
        <w:t xml:space="preserve"> will include such aspects of policy planning and improvement as expansion of knowledge base, scientiﬁcally justiﬁed identiﬁcation of needs and expenses, implementation of innovation approaches and establishment of conditions favorable for attraction of external investments.</w:t>
      </w:r>
    </w:p>
    <w:p w:rsidR="000B4B4A" w:rsidRPr="00BD6EFE" w:rsidRDefault="000B4B4A">
      <w:pPr>
        <w:pStyle w:val="a3"/>
        <w:spacing w:before="10"/>
        <w:rPr>
          <w:rFonts w:ascii="Times New Roman" w:hAnsi="Times New Roman" w:cs="Times New Roman"/>
        </w:rPr>
      </w:pPr>
    </w:p>
    <w:p w:rsidR="000B4B4A" w:rsidRPr="000C5717" w:rsidRDefault="00BD6EFE" w:rsidP="00391553">
      <w:pPr>
        <w:pStyle w:val="a4"/>
        <w:numPr>
          <w:ilvl w:val="1"/>
          <w:numId w:val="4"/>
        </w:numPr>
        <w:tabs>
          <w:tab w:val="left" w:pos="1997"/>
          <w:tab w:val="left" w:pos="1998"/>
        </w:tabs>
        <w:spacing w:before="1"/>
        <w:ind w:left="1997" w:hanging="720"/>
        <w:rPr>
          <w:rFonts w:ascii="Times New Roman" w:hAnsi="Times New Roman" w:cs="Times New Roman"/>
          <w:b/>
          <w:color w:val="000000" w:themeColor="text1"/>
          <w:sz w:val="24"/>
          <w:szCs w:val="24"/>
        </w:rPr>
      </w:pPr>
      <w:r w:rsidRPr="000C5717">
        <w:rPr>
          <w:rFonts w:ascii="Times New Roman" w:hAnsi="Times New Roman" w:cs="Times New Roman"/>
          <w:b/>
          <w:color w:val="000000" w:themeColor="text1"/>
          <w:sz w:val="24"/>
          <w:szCs w:val="24"/>
        </w:rPr>
        <w:t>International cooperation</w:t>
      </w:r>
    </w:p>
    <w:p w:rsidR="000B4B4A" w:rsidRPr="000C5717" w:rsidRDefault="000B4B4A">
      <w:pPr>
        <w:pStyle w:val="a3"/>
        <w:spacing w:before="1"/>
        <w:rPr>
          <w:rFonts w:ascii="Times New Roman" w:hAnsi="Times New Roman" w:cs="Times New Roman"/>
          <w:b/>
          <w:color w:val="000000" w:themeColor="text1"/>
        </w:rPr>
      </w:pPr>
    </w:p>
    <w:p w:rsidR="000B4B4A" w:rsidRPr="000C5717" w:rsidRDefault="00BD6EFE">
      <w:pPr>
        <w:pStyle w:val="a3"/>
        <w:spacing w:line="261" w:lineRule="auto"/>
        <w:ind w:left="1277" w:right="761"/>
        <w:jc w:val="both"/>
        <w:rPr>
          <w:rFonts w:ascii="Times New Roman" w:hAnsi="Times New Roman" w:cs="Times New Roman"/>
          <w:color w:val="000000" w:themeColor="text1"/>
        </w:rPr>
      </w:pPr>
      <w:r w:rsidRPr="000C5717">
        <w:rPr>
          <w:rFonts w:ascii="Times New Roman" w:hAnsi="Times New Roman" w:cs="Times New Roman"/>
          <w:color w:val="000000" w:themeColor="text1"/>
          <w:w w:val="90"/>
        </w:rPr>
        <w:t xml:space="preserve">Combatting the climate change is a global challenge, which requires broad international cooperation, global consensus to which was reﬂected in the whole number of successively concluded international Agreements including UNFCCC, Kyoto Protocol, and Paris Agreement. Since the tools envisioned in the ﬁrst two Agreements have not helped to achieve substantial reduction in GHG emissions, 195 countries, including the most powerful economies, have concluded Paris </w:t>
      </w:r>
      <w:r w:rsidRPr="000C5717">
        <w:rPr>
          <w:rFonts w:ascii="Times New Roman" w:hAnsi="Times New Roman" w:cs="Times New Roman"/>
          <w:color w:val="000000" w:themeColor="text1"/>
        </w:rPr>
        <w:t>Agreement, which came into effect on November 4, 2016.</w:t>
      </w:r>
    </w:p>
    <w:p w:rsidR="000B4B4A" w:rsidRPr="000C5717" w:rsidRDefault="00BD6EFE">
      <w:pPr>
        <w:pStyle w:val="a3"/>
        <w:spacing w:before="94" w:line="261" w:lineRule="auto"/>
        <w:ind w:left="1277" w:right="761"/>
        <w:jc w:val="both"/>
        <w:rPr>
          <w:rFonts w:ascii="Times New Roman" w:hAnsi="Times New Roman" w:cs="Times New Roman"/>
          <w:color w:val="000000" w:themeColor="text1"/>
        </w:rPr>
      </w:pPr>
      <w:r w:rsidRPr="000C5717">
        <w:rPr>
          <w:rFonts w:ascii="Times New Roman" w:hAnsi="Times New Roman" w:cs="Times New Roman"/>
          <w:color w:val="000000" w:themeColor="text1"/>
          <w:w w:val="95"/>
        </w:rPr>
        <w:t xml:space="preserve">According to the objective of holding the increase in the global average temperature to well </w:t>
      </w:r>
      <w:r w:rsidRPr="000C5717">
        <w:rPr>
          <w:rFonts w:ascii="Times New Roman" w:hAnsi="Times New Roman" w:cs="Times New Roman"/>
          <w:color w:val="000000" w:themeColor="text1"/>
          <w:w w:val="90"/>
        </w:rPr>
        <w:t xml:space="preserve">below 2°C above pre-industrial levels, the Parties to Paris Agreement must balance the sources of GHG emission and absorption in the second half of the current century, or to reach </w:t>
      </w:r>
      <w:proofErr w:type="gramStart"/>
      <w:r w:rsidRPr="000C5717">
        <w:rPr>
          <w:rFonts w:ascii="Times New Roman" w:hAnsi="Times New Roman" w:cs="Times New Roman"/>
          <w:color w:val="000000" w:themeColor="text1"/>
          <w:w w:val="90"/>
        </w:rPr>
        <w:t>actually net</w:t>
      </w:r>
      <w:proofErr w:type="gramEnd"/>
      <w:r w:rsidRPr="000C5717">
        <w:rPr>
          <w:rFonts w:ascii="Times New Roman" w:hAnsi="Times New Roman" w:cs="Times New Roman"/>
          <w:color w:val="000000" w:themeColor="text1"/>
          <w:w w:val="90"/>
        </w:rPr>
        <w:t xml:space="preserve"> </w:t>
      </w:r>
      <w:r w:rsidRPr="000C5717">
        <w:rPr>
          <w:rFonts w:ascii="Times New Roman" w:hAnsi="Times New Roman" w:cs="Times New Roman"/>
          <w:color w:val="000000" w:themeColor="text1"/>
        </w:rPr>
        <w:t>zero global GHG emissions by 2100.</w:t>
      </w:r>
    </w:p>
    <w:p w:rsidR="000B4B4A" w:rsidRPr="000C5717" w:rsidRDefault="000B4B4A">
      <w:pPr>
        <w:pStyle w:val="a3"/>
        <w:spacing w:before="8"/>
        <w:rPr>
          <w:rFonts w:ascii="Times New Roman" w:hAnsi="Times New Roman" w:cs="Times New Roman"/>
          <w:color w:val="000000" w:themeColor="text1"/>
        </w:rPr>
      </w:pPr>
    </w:p>
    <w:p w:rsidR="000B4B4A" w:rsidRPr="000C5717" w:rsidRDefault="00BD6EFE">
      <w:pPr>
        <w:pStyle w:val="a3"/>
        <w:spacing w:line="261" w:lineRule="auto"/>
        <w:ind w:left="1277" w:right="761"/>
        <w:jc w:val="both"/>
        <w:rPr>
          <w:rFonts w:ascii="Times New Roman" w:hAnsi="Times New Roman" w:cs="Times New Roman"/>
          <w:color w:val="000000" w:themeColor="text1"/>
        </w:rPr>
      </w:pPr>
      <w:r w:rsidRPr="000C5717">
        <w:rPr>
          <w:rFonts w:ascii="Times New Roman" w:hAnsi="Times New Roman" w:cs="Times New Roman"/>
          <w:color w:val="000000" w:themeColor="text1"/>
          <w:w w:val="90"/>
        </w:rPr>
        <w:t xml:space="preserve">LEDS objectives for Ukraine comply with global objectives of Paris Agreement and joint international actions will have critical importance to their achievement. In parallel to reducing the risks </w:t>
      </w:r>
      <w:r w:rsidRPr="000C5717">
        <w:rPr>
          <w:rFonts w:ascii="Times New Roman" w:hAnsi="Times New Roman" w:cs="Times New Roman"/>
          <w:color w:val="000000" w:themeColor="text1"/>
          <w:w w:val="95"/>
        </w:rPr>
        <w:t xml:space="preserve">and climate change consequences international cooperation will contribute to signiﬁcant decrease in de-carbonization </w:t>
      </w:r>
      <w:r w:rsidR="000C5717" w:rsidRPr="000C5717">
        <w:rPr>
          <w:rFonts w:ascii="Times New Roman" w:hAnsi="Times New Roman" w:cs="Times New Roman"/>
          <w:color w:val="000000" w:themeColor="text1"/>
          <w:w w:val="95"/>
        </w:rPr>
        <w:t>expenses and</w:t>
      </w:r>
      <w:r w:rsidRPr="000C5717">
        <w:rPr>
          <w:rFonts w:ascii="Times New Roman" w:hAnsi="Times New Roman" w:cs="Times New Roman"/>
          <w:color w:val="000000" w:themeColor="text1"/>
          <w:w w:val="95"/>
        </w:rPr>
        <w:t xml:space="preserve"> will provide economic opportunities for both </w:t>
      </w:r>
      <w:r w:rsidRPr="000C5717">
        <w:rPr>
          <w:rFonts w:ascii="Times New Roman" w:hAnsi="Times New Roman" w:cs="Times New Roman"/>
          <w:color w:val="000000" w:themeColor="text1"/>
        </w:rPr>
        <w:t>individuals and enterprises.</w:t>
      </w:r>
    </w:p>
    <w:p w:rsidR="002E0146" w:rsidRPr="00BD6EFE" w:rsidRDefault="002E0146">
      <w:pPr>
        <w:pStyle w:val="a3"/>
        <w:spacing w:before="1"/>
        <w:rPr>
          <w:rFonts w:ascii="Times New Roman" w:hAnsi="Times New Roman" w:cs="Times New Roman"/>
        </w:rPr>
      </w:pPr>
    </w:p>
    <w:p w:rsidR="000B4B4A" w:rsidRPr="000C5717" w:rsidRDefault="00BD6EFE">
      <w:pPr>
        <w:spacing w:before="1" w:line="276" w:lineRule="auto"/>
        <w:ind w:left="1277" w:right="762"/>
        <w:jc w:val="both"/>
        <w:rPr>
          <w:rFonts w:ascii="Times New Roman" w:hAnsi="Times New Roman" w:cs="Times New Roman"/>
          <w:b/>
          <w:i/>
          <w:color w:val="000000" w:themeColor="text1"/>
          <w:sz w:val="24"/>
          <w:szCs w:val="24"/>
        </w:rPr>
      </w:pPr>
      <w:r w:rsidRPr="000C5717">
        <w:rPr>
          <w:rFonts w:ascii="Times New Roman" w:hAnsi="Times New Roman" w:cs="Times New Roman"/>
          <w:b/>
          <w:i/>
          <w:color w:val="000000" w:themeColor="text1"/>
          <w:sz w:val="24"/>
          <w:szCs w:val="24"/>
        </w:rPr>
        <w:t>Brief description of Ukraine's participation history in the climate combatting processes is the following:</w:t>
      </w:r>
    </w:p>
    <w:p w:rsidR="000B4B4A" w:rsidRPr="000C5717" w:rsidRDefault="000B4B4A">
      <w:pPr>
        <w:pStyle w:val="a3"/>
        <w:spacing w:before="1"/>
        <w:rPr>
          <w:rFonts w:ascii="Times New Roman" w:hAnsi="Times New Roman" w:cs="Times New Roman"/>
          <w:b/>
          <w:i/>
          <w:color w:val="000000" w:themeColor="text1"/>
        </w:rPr>
      </w:pPr>
    </w:p>
    <w:p w:rsidR="000B4B4A" w:rsidRPr="000C5717" w:rsidRDefault="00BD6EFE" w:rsidP="00391553">
      <w:pPr>
        <w:pStyle w:val="a3"/>
        <w:numPr>
          <w:ilvl w:val="0"/>
          <w:numId w:val="20"/>
        </w:numPr>
        <w:ind w:right="853"/>
        <w:jc w:val="both"/>
        <w:rPr>
          <w:rFonts w:ascii="Times New Roman" w:hAnsi="Times New Roman" w:cs="Times New Roman"/>
          <w:color w:val="000000" w:themeColor="text1"/>
          <w:w w:val="95"/>
        </w:rPr>
      </w:pPr>
      <w:r w:rsidRPr="000C5717">
        <w:rPr>
          <w:rFonts w:ascii="Times New Roman" w:hAnsi="Times New Roman" w:cs="Times New Roman"/>
          <w:color w:val="000000" w:themeColor="text1"/>
          <w:w w:val="95"/>
        </w:rPr>
        <w:t>Party to Annex I to UNFCCC since 1997; Party to Annex В to Kyoto Protocol since 2004;</w:t>
      </w:r>
    </w:p>
    <w:p w:rsidR="000B4B4A" w:rsidRPr="000C5717" w:rsidRDefault="00BD6EFE" w:rsidP="00391553">
      <w:pPr>
        <w:pStyle w:val="a3"/>
        <w:numPr>
          <w:ilvl w:val="0"/>
          <w:numId w:val="20"/>
        </w:numPr>
        <w:ind w:right="853"/>
        <w:jc w:val="both"/>
        <w:rPr>
          <w:rFonts w:ascii="Times New Roman" w:hAnsi="Times New Roman" w:cs="Times New Roman"/>
          <w:color w:val="000000" w:themeColor="text1"/>
          <w:w w:val="95"/>
        </w:rPr>
      </w:pPr>
      <w:r w:rsidRPr="000C5717">
        <w:rPr>
          <w:rFonts w:ascii="Times New Roman" w:hAnsi="Times New Roman" w:cs="Times New Roman"/>
          <w:color w:val="000000" w:themeColor="text1"/>
          <w:w w:val="95"/>
        </w:rPr>
        <w:t>First country in the world in joint projects implementation (250 projects), 47 million assigned amount units were issued under the green investment scheme over 2008-2012 in the framework of Kyoto Protocol;</w:t>
      </w:r>
    </w:p>
    <w:p w:rsidR="000B4B4A" w:rsidRPr="000C5717" w:rsidRDefault="00BD6EFE" w:rsidP="00391553">
      <w:pPr>
        <w:pStyle w:val="a3"/>
        <w:numPr>
          <w:ilvl w:val="0"/>
          <w:numId w:val="20"/>
        </w:numPr>
        <w:ind w:right="853"/>
        <w:jc w:val="both"/>
        <w:rPr>
          <w:rFonts w:ascii="Times New Roman" w:hAnsi="Times New Roman" w:cs="Times New Roman"/>
          <w:color w:val="000000" w:themeColor="text1"/>
          <w:w w:val="95"/>
        </w:rPr>
      </w:pPr>
      <w:r w:rsidRPr="000C5717">
        <w:rPr>
          <w:rFonts w:ascii="Times New Roman" w:hAnsi="Times New Roman" w:cs="Times New Roman"/>
          <w:color w:val="000000" w:themeColor="text1"/>
          <w:w w:val="95"/>
        </w:rPr>
        <w:t>Active participant to negotiation process taking place in the framework of UNFCCC;</w:t>
      </w:r>
    </w:p>
    <w:p w:rsidR="000B4B4A" w:rsidRPr="000C5717" w:rsidRDefault="00BD6EFE" w:rsidP="00391553">
      <w:pPr>
        <w:pStyle w:val="a3"/>
        <w:numPr>
          <w:ilvl w:val="0"/>
          <w:numId w:val="20"/>
        </w:numPr>
        <w:ind w:right="853"/>
        <w:jc w:val="both"/>
        <w:rPr>
          <w:rFonts w:ascii="Times New Roman" w:hAnsi="Times New Roman" w:cs="Times New Roman"/>
          <w:color w:val="000000" w:themeColor="text1"/>
          <w:w w:val="95"/>
        </w:rPr>
      </w:pPr>
      <w:r w:rsidRPr="000C5717">
        <w:rPr>
          <w:rFonts w:ascii="Times New Roman" w:hAnsi="Times New Roman" w:cs="Times New Roman"/>
          <w:color w:val="000000" w:themeColor="text1"/>
          <w:w w:val="95"/>
        </w:rPr>
        <w:t>Climate related obligations were determined in accordance to EU-Ukraine Association Agreement (2014);</w:t>
      </w:r>
    </w:p>
    <w:p w:rsidR="000B4B4A" w:rsidRPr="000C5717" w:rsidRDefault="00BD6EFE" w:rsidP="00391553">
      <w:pPr>
        <w:pStyle w:val="a3"/>
        <w:numPr>
          <w:ilvl w:val="0"/>
          <w:numId w:val="20"/>
        </w:numPr>
        <w:ind w:right="853"/>
        <w:jc w:val="both"/>
        <w:rPr>
          <w:rFonts w:ascii="Times New Roman" w:hAnsi="Times New Roman" w:cs="Times New Roman"/>
          <w:color w:val="000000" w:themeColor="text1"/>
          <w:w w:val="95"/>
        </w:rPr>
      </w:pPr>
      <w:r w:rsidRPr="000C5717">
        <w:rPr>
          <w:rFonts w:ascii="Times New Roman" w:hAnsi="Times New Roman" w:cs="Times New Roman"/>
          <w:color w:val="000000" w:themeColor="text1"/>
          <w:w w:val="95"/>
        </w:rPr>
        <w:t>Party to Paris Agreement (2016).</w:t>
      </w:r>
    </w:p>
    <w:p w:rsidR="000B4B4A" w:rsidRPr="00BD6EFE" w:rsidRDefault="000B4B4A">
      <w:pPr>
        <w:jc w:val="both"/>
        <w:rPr>
          <w:rFonts w:ascii="Times New Roman" w:hAnsi="Times New Roman" w:cs="Times New Roman"/>
          <w:sz w:val="24"/>
          <w:szCs w:val="24"/>
        </w:rPr>
        <w:sectPr w:rsidR="000B4B4A" w:rsidRPr="00BD6EFE">
          <w:pgSz w:w="11910" w:h="16840"/>
          <w:pgMar w:top="980" w:right="0" w:bottom="0" w:left="0" w:header="708" w:footer="708" w:gutter="0"/>
          <w:cols w:space="720"/>
        </w:sectPr>
      </w:pPr>
    </w:p>
    <w:p w:rsidR="000B4B4A" w:rsidRDefault="00BD6EFE" w:rsidP="00391553">
      <w:pPr>
        <w:pStyle w:val="a4"/>
        <w:numPr>
          <w:ilvl w:val="2"/>
          <w:numId w:val="16"/>
        </w:numPr>
        <w:tabs>
          <w:tab w:val="left" w:pos="1560"/>
        </w:tabs>
        <w:spacing w:before="174"/>
        <w:ind w:left="1985" w:right="711"/>
        <w:rPr>
          <w:rFonts w:ascii="Times New Roman" w:hAnsi="Times New Roman" w:cs="Times New Roman"/>
          <w:b/>
          <w:color w:val="000000" w:themeColor="text1"/>
          <w:w w:val="95"/>
          <w:sz w:val="24"/>
          <w:szCs w:val="24"/>
        </w:rPr>
      </w:pPr>
      <w:r w:rsidRPr="003E1B4B">
        <w:rPr>
          <w:rFonts w:ascii="Times New Roman" w:hAnsi="Times New Roman" w:cs="Times New Roman"/>
          <w:b/>
          <w:color w:val="000000" w:themeColor="text1"/>
          <w:w w:val="95"/>
          <w:sz w:val="24"/>
          <w:szCs w:val="24"/>
        </w:rPr>
        <w:lastRenderedPageBreak/>
        <w:t>LEGISLATIVE</w:t>
      </w:r>
      <w:r w:rsidR="003E1B4B">
        <w:rPr>
          <w:rFonts w:ascii="Times New Roman" w:hAnsi="Times New Roman" w:cs="Times New Roman"/>
          <w:b/>
          <w:color w:val="000000" w:themeColor="text1"/>
          <w:w w:val="95"/>
          <w:sz w:val="24"/>
          <w:szCs w:val="24"/>
        </w:rPr>
        <w:t xml:space="preserve"> </w:t>
      </w:r>
      <w:r w:rsidRPr="003E1B4B">
        <w:rPr>
          <w:rFonts w:ascii="Times New Roman" w:hAnsi="Times New Roman" w:cs="Times New Roman"/>
          <w:b/>
          <w:color w:val="000000" w:themeColor="text1"/>
          <w:w w:val="95"/>
          <w:sz w:val="24"/>
          <w:szCs w:val="24"/>
        </w:rPr>
        <w:t>AND INSTITUTIONAL FRAMEWORK</w:t>
      </w:r>
    </w:p>
    <w:p w:rsidR="000B4B4A" w:rsidRPr="003E1B4B" w:rsidRDefault="00BD6EFE">
      <w:pPr>
        <w:pStyle w:val="a3"/>
        <w:spacing w:before="94" w:line="261" w:lineRule="auto"/>
        <w:ind w:left="1277" w:right="761"/>
        <w:jc w:val="both"/>
        <w:rPr>
          <w:rFonts w:ascii="Times New Roman" w:hAnsi="Times New Roman" w:cs="Times New Roman"/>
          <w:color w:val="000000" w:themeColor="text1"/>
        </w:rPr>
      </w:pPr>
      <w:r w:rsidRPr="003E1B4B">
        <w:rPr>
          <w:rFonts w:ascii="Times New Roman" w:hAnsi="Times New Roman" w:cs="Times New Roman"/>
          <w:color w:val="000000" w:themeColor="text1"/>
          <w:w w:val="90"/>
        </w:rPr>
        <w:t xml:space="preserve">Sustainable development strategy «Ukraine – 2020» is the main political document declaring comprehensive strategic guidelines of Ukraine's prospective development. The Document was approved by Presidential Decree dated 12 January 2015 № 5/2015. This Strategy envisions reforms in energy sector, agriculture, housing and utilities sector, land reform and implementation of programs for energy independence, increase in energy efﬁciency, and environmental </w:t>
      </w:r>
      <w:r w:rsidRPr="003E1B4B">
        <w:rPr>
          <w:rFonts w:ascii="Times New Roman" w:hAnsi="Times New Roman" w:cs="Times New Roman"/>
          <w:color w:val="000000" w:themeColor="text1"/>
        </w:rPr>
        <w:t>protection.</w:t>
      </w:r>
    </w:p>
    <w:p w:rsidR="000B4B4A" w:rsidRPr="003E1B4B" w:rsidRDefault="00BD6EFE">
      <w:pPr>
        <w:pStyle w:val="a3"/>
        <w:spacing w:line="261" w:lineRule="auto"/>
        <w:ind w:left="1277" w:right="761"/>
        <w:jc w:val="both"/>
        <w:rPr>
          <w:rFonts w:ascii="Times New Roman" w:hAnsi="Times New Roman" w:cs="Times New Roman"/>
          <w:color w:val="000000" w:themeColor="text1"/>
        </w:rPr>
      </w:pPr>
      <w:r w:rsidRPr="003E1B4B">
        <w:rPr>
          <w:rFonts w:ascii="Times New Roman" w:hAnsi="Times New Roman" w:cs="Times New Roman"/>
          <w:color w:val="000000" w:themeColor="text1"/>
          <w:w w:val="90"/>
        </w:rPr>
        <w:t xml:space="preserve">Association Agreement with EU, which became the part of National Legislation on September 16, 2014 after its ratiﬁcation by the </w:t>
      </w:r>
      <w:proofErr w:type="spellStart"/>
      <w:r w:rsidRPr="003E1B4B">
        <w:rPr>
          <w:rFonts w:ascii="Times New Roman" w:hAnsi="Times New Roman" w:cs="Times New Roman"/>
          <w:color w:val="000000" w:themeColor="text1"/>
          <w:w w:val="90"/>
        </w:rPr>
        <w:t>Verkhovna</w:t>
      </w:r>
      <w:proofErr w:type="spellEnd"/>
      <w:r w:rsidRPr="003E1B4B">
        <w:rPr>
          <w:rFonts w:ascii="Times New Roman" w:hAnsi="Times New Roman" w:cs="Times New Roman"/>
          <w:color w:val="000000" w:themeColor="text1"/>
          <w:w w:val="90"/>
        </w:rPr>
        <w:t xml:space="preserve"> Rada of Ukraine, envisioned gradual approxima</w:t>
      </w:r>
      <w:r w:rsidRPr="003E1B4B">
        <w:rPr>
          <w:rFonts w:ascii="Times New Roman" w:hAnsi="Times New Roman" w:cs="Times New Roman"/>
          <w:color w:val="000000" w:themeColor="text1"/>
          <w:w w:val="95"/>
        </w:rPr>
        <w:t xml:space="preserve">tion of Ukraine's legislation to EU Laws and policies in energy efﬁciency, renewable energy, </w:t>
      </w:r>
      <w:r w:rsidRPr="003E1B4B">
        <w:rPr>
          <w:rFonts w:ascii="Times New Roman" w:hAnsi="Times New Roman" w:cs="Times New Roman"/>
          <w:color w:val="000000" w:themeColor="text1"/>
          <w:w w:val="90"/>
        </w:rPr>
        <w:t xml:space="preserve">energy products taxation, waste treatment, and climate change, including implementation of GHG allowances trading scheme in accordance to Directive 2003/87/EU on establishment of </w:t>
      </w:r>
      <w:r w:rsidRPr="003E1B4B">
        <w:rPr>
          <w:rFonts w:ascii="Times New Roman" w:hAnsi="Times New Roman" w:cs="Times New Roman"/>
          <w:color w:val="000000" w:themeColor="text1"/>
        </w:rPr>
        <w:t>greenhouse gas emission allowances trading scheme (ETS) within the Community.</w:t>
      </w:r>
    </w:p>
    <w:p w:rsidR="000B4B4A" w:rsidRPr="003E1B4B" w:rsidRDefault="00BD6EFE">
      <w:pPr>
        <w:pStyle w:val="a3"/>
        <w:spacing w:line="261" w:lineRule="auto"/>
        <w:ind w:left="1276" w:right="762"/>
        <w:jc w:val="both"/>
        <w:rPr>
          <w:rFonts w:ascii="Times New Roman" w:hAnsi="Times New Roman" w:cs="Times New Roman"/>
          <w:color w:val="000000" w:themeColor="text1"/>
        </w:rPr>
      </w:pPr>
      <w:r w:rsidRPr="003E1B4B">
        <w:rPr>
          <w:rFonts w:ascii="Times New Roman" w:hAnsi="Times New Roman" w:cs="Times New Roman"/>
          <w:color w:val="000000" w:themeColor="text1"/>
          <w:w w:val="90"/>
        </w:rPr>
        <w:t xml:space="preserve">The </w:t>
      </w:r>
      <w:proofErr w:type="spellStart"/>
      <w:r w:rsidRPr="003E1B4B">
        <w:rPr>
          <w:rFonts w:ascii="Times New Roman" w:hAnsi="Times New Roman" w:cs="Times New Roman"/>
          <w:color w:val="000000" w:themeColor="text1"/>
          <w:w w:val="90"/>
        </w:rPr>
        <w:t>Verkhovna</w:t>
      </w:r>
      <w:proofErr w:type="spellEnd"/>
      <w:r w:rsidRPr="003E1B4B">
        <w:rPr>
          <w:rFonts w:ascii="Times New Roman" w:hAnsi="Times New Roman" w:cs="Times New Roman"/>
          <w:color w:val="000000" w:themeColor="text1"/>
          <w:w w:val="90"/>
        </w:rPr>
        <w:t xml:space="preserve"> Rada of Ukraine ratiﬁed Paris Agreement on July 14, 2016 (Law of Ukraine № </w:t>
      </w:r>
      <w:r w:rsidRPr="003E1B4B">
        <w:rPr>
          <w:rFonts w:ascii="Times New Roman" w:hAnsi="Times New Roman" w:cs="Times New Roman"/>
          <w:color w:val="000000" w:themeColor="text1"/>
          <w:w w:val="95"/>
        </w:rPr>
        <w:t xml:space="preserve">1469-VIII). Even before this the Cabinet of Ministers of Ukraine by its Instruction dated 16 September 2015 № 980 approved the expected nationally determined contribution to this Agreement. It was declared that in 2030 the GHG emissions might not exceed 60% of 1990 </w:t>
      </w:r>
      <w:r w:rsidRPr="003E1B4B">
        <w:rPr>
          <w:rFonts w:ascii="Times New Roman" w:hAnsi="Times New Roman" w:cs="Times New Roman"/>
          <w:color w:val="000000" w:themeColor="text1"/>
          <w:w w:val="90"/>
        </w:rPr>
        <w:t xml:space="preserve">emissions level. Further review of ambitiousness level of this contribution is envisioned to factor </w:t>
      </w:r>
      <w:r w:rsidRPr="003E1B4B">
        <w:rPr>
          <w:rFonts w:ascii="Times New Roman" w:hAnsi="Times New Roman" w:cs="Times New Roman"/>
          <w:color w:val="000000" w:themeColor="text1"/>
          <w:w w:val="95"/>
        </w:rPr>
        <w:t xml:space="preserve">in Ukraine's social and economic development indicators. In addition to that, to improve the current climate policy the Cabinet of Ministers of Ukraine in its instruction dated 7 December </w:t>
      </w:r>
      <w:r w:rsidRPr="003E1B4B">
        <w:rPr>
          <w:rFonts w:ascii="Times New Roman" w:hAnsi="Times New Roman" w:cs="Times New Roman"/>
          <w:color w:val="000000" w:themeColor="text1"/>
          <w:w w:val="90"/>
        </w:rPr>
        <w:t xml:space="preserve">2016 № 932-р approved the Concept for Implementation of the State policy on Climate change </w:t>
      </w:r>
      <w:r w:rsidRPr="003E1B4B">
        <w:rPr>
          <w:rFonts w:ascii="Times New Roman" w:hAnsi="Times New Roman" w:cs="Times New Roman"/>
          <w:color w:val="000000" w:themeColor="text1"/>
        </w:rPr>
        <w:t>up to 2030. The Concept determines the tasks in the following areas:</w:t>
      </w:r>
    </w:p>
    <w:p w:rsidR="000B4B4A" w:rsidRPr="003E1B4B" w:rsidRDefault="000B4B4A">
      <w:pPr>
        <w:pStyle w:val="a3"/>
        <w:spacing w:before="2"/>
        <w:rPr>
          <w:rFonts w:ascii="Times New Roman" w:hAnsi="Times New Roman" w:cs="Times New Roman"/>
          <w:color w:val="000000" w:themeColor="text1"/>
        </w:rPr>
      </w:pPr>
    </w:p>
    <w:p w:rsidR="000B4B4A" w:rsidRPr="003E1B4B" w:rsidRDefault="00BD6EFE" w:rsidP="00391553">
      <w:pPr>
        <w:pStyle w:val="a3"/>
        <w:numPr>
          <w:ilvl w:val="0"/>
          <w:numId w:val="20"/>
        </w:numPr>
        <w:ind w:right="853"/>
        <w:jc w:val="both"/>
        <w:rPr>
          <w:rFonts w:ascii="Times New Roman" w:hAnsi="Times New Roman" w:cs="Times New Roman"/>
          <w:color w:val="000000" w:themeColor="text1"/>
          <w:w w:val="95"/>
        </w:rPr>
      </w:pPr>
      <w:r w:rsidRPr="003E1B4B">
        <w:rPr>
          <w:rFonts w:ascii="Times New Roman" w:hAnsi="Times New Roman" w:cs="Times New Roman"/>
          <w:color w:val="000000" w:themeColor="text1"/>
          <w:w w:val="95"/>
        </w:rPr>
        <w:t>strengthening the institutional capacity for development and implementation of state policy on climate change;</w:t>
      </w:r>
    </w:p>
    <w:p w:rsidR="000B4B4A" w:rsidRPr="003E1B4B" w:rsidRDefault="00BD6EFE" w:rsidP="00391553">
      <w:pPr>
        <w:pStyle w:val="a3"/>
        <w:numPr>
          <w:ilvl w:val="0"/>
          <w:numId w:val="20"/>
        </w:numPr>
        <w:ind w:right="853"/>
        <w:jc w:val="both"/>
        <w:rPr>
          <w:rFonts w:ascii="Times New Roman" w:hAnsi="Times New Roman" w:cs="Times New Roman"/>
          <w:color w:val="000000" w:themeColor="text1"/>
          <w:w w:val="95"/>
        </w:rPr>
      </w:pPr>
      <w:r w:rsidRPr="003E1B4B">
        <w:rPr>
          <w:rFonts w:ascii="Times New Roman" w:hAnsi="Times New Roman" w:cs="Times New Roman"/>
          <w:color w:val="000000" w:themeColor="text1"/>
          <w:w w:val="95"/>
        </w:rPr>
        <w:t>prevention of climate change through reduction of anthropogenic emissions and increased greenhouse gas absorption to ensure gradual transition to low-carbon development of the country;</w:t>
      </w:r>
    </w:p>
    <w:p w:rsidR="000B4B4A" w:rsidRPr="003E1B4B" w:rsidRDefault="00BD6EFE" w:rsidP="00391553">
      <w:pPr>
        <w:pStyle w:val="a3"/>
        <w:numPr>
          <w:ilvl w:val="0"/>
          <w:numId w:val="20"/>
        </w:numPr>
        <w:ind w:right="853"/>
        <w:jc w:val="both"/>
        <w:rPr>
          <w:rFonts w:ascii="Times New Roman" w:hAnsi="Times New Roman" w:cs="Times New Roman"/>
          <w:color w:val="000000" w:themeColor="text1"/>
          <w:w w:val="95"/>
        </w:rPr>
      </w:pPr>
      <w:r w:rsidRPr="003E1B4B">
        <w:rPr>
          <w:rFonts w:ascii="Times New Roman" w:hAnsi="Times New Roman" w:cs="Times New Roman"/>
          <w:color w:val="000000" w:themeColor="text1"/>
          <w:w w:val="95"/>
        </w:rPr>
        <w:t>Adapting to climate change, increasing the resilience and reducing the climate change related risks.</w:t>
      </w:r>
    </w:p>
    <w:p w:rsidR="000B4B4A" w:rsidRPr="003E1B4B" w:rsidRDefault="000B4B4A">
      <w:pPr>
        <w:pStyle w:val="a3"/>
        <w:spacing w:before="5"/>
        <w:rPr>
          <w:rFonts w:ascii="Times New Roman" w:hAnsi="Times New Roman" w:cs="Times New Roman"/>
          <w:color w:val="000000" w:themeColor="text1"/>
        </w:rPr>
      </w:pPr>
    </w:p>
    <w:p w:rsidR="000B4B4A" w:rsidRPr="003E1B4B" w:rsidRDefault="00BD6EFE">
      <w:pPr>
        <w:pStyle w:val="a3"/>
        <w:spacing w:line="261" w:lineRule="auto"/>
        <w:ind w:left="1276" w:right="762"/>
        <w:jc w:val="both"/>
        <w:rPr>
          <w:rFonts w:ascii="Times New Roman" w:hAnsi="Times New Roman" w:cs="Times New Roman"/>
          <w:color w:val="000000" w:themeColor="text1"/>
        </w:rPr>
      </w:pPr>
      <w:r w:rsidRPr="003E1B4B">
        <w:rPr>
          <w:rFonts w:ascii="Times New Roman" w:hAnsi="Times New Roman" w:cs="Times New Roman"/>
          <w:color w:val="000000" w:themeColor="text1"/>
          <w:w w:val="90"/>
        </w:rPr>
        <w:t xml:space="preserve">Action plan was developed to implement the Concept for implementation of the State policy on </w:t>
      </w:r>
      <w:r w:rsidRPr="003E1B4B">
        <w:rPr>
          <w:rFonts w:ascii="Times New Roman" w:hAnsi="Times New Roman" w:cs="Times New Roman"/>
          <w:color w:val="000000" w:themeColor="text1"/>
        </w:rPr>
        <w:t>climate change up to 2030.</w:t>
      </w:r>
    </w:p>
    <w:p w:rsidR="000B4B4A" w:rsidRPr="003E1B4B" w:rsidRDefault="00BD6EFE">
      <w:pPr>
        <w:pStyle w:val="a3"/>
        <w:spacing w:line="261" w:lineRule="auto"/>
        <w:ind w:left="1276" w:right="762"/>
        <w:jc w:val="both"/>
        <w:rPr>
          <w:rFonts w:ascii="Times New Roman" w:hAnsi="Times New Roman" w:cs="Times New Roman"/>
          <w:color w:val="000000" w:themeColor="text1"/>
        </w:rPr>
      </w:pPr>
      <w:r w:rsidRPr="003E1B4B">
        <w:rPr>
          <w:rFonts w:ascii="Times New Roman" w:hAnsi="Times New Roman" w:cs="Times New Roman"/>
          <w:color w:val="000000" w:themeColor="text1"/>
          <w:w w:val="95"/>
        </w:rPr>
        <w:t xml:space="preserve">Tax on carbon dioxide from ﬁxed sources, which was introduced in 2011, is the current ﬁscal instrument to reduce GHG emissions (Article 243 Section VIІІ of the Tax Code of Ukraine). </w:t>
      </w:r>
      <w:r w:rsidRPr="003E1B4B">
        <w:rPr>
          <w:rFonts w:ascii="Times New Roman" w:hAnsi="Times New Roman" w:cs="Times New Roman"/>
          <w:color w:val="000000" w:themeColor="text1"/>
          <w:w w:val="90"/>
        </w:rPr>
        <w:t>Concept for implementation of the State policy on climate change up to 2030 envisions review</w:t>
      </w:r>
      <w:r w:rsidRPr="003E1B4B">
        <w:rPr>
          <w:rFonts w:ascii="Times New Roman" w:hAnsi="Times New Roman" w:cs="Times New Roman"/>
          <w:color w:val="000000" w:themeColor="text1"/>
        </w:rPr>
        <w:t>ing its rate and administration procedure.</w:t>
      </w:r>
    </w:p>
    <w:p w:rsidR="000B4B4A" w:rsidRPr="003E1B4B" w:rsidRDefault="00BD6EFE" w:rsidP="003E1B4B">
      <w:pPr>
        <w:pStyle w:val="a3"/>
        <w:spacing w:line="261" w:lineRule="auto"/>
        <w:ind w:left="1276" w:right="763"/>
        <w:jc w:val="both"/>
        <w:rPr>
          <w:rFonts w:ascii="Times New Roman" w:hAnsi="Times New Roman" w:cs="Times New Roman"/>
          <w:color w:val="000000" w:themeColor="text1"/>
        </w:rPr>
      </w:pPr>
      <w:r w:rsidRPr="003E1B4B">
        <w:rPr>
          <w:rFonts w:ascii="Times New Roman" w:hAnsi="Times New Roman" w:cs="Times New Roman"/>
          <w:color w:val="000000" w:themeColor="text1"/>
          <w:w w:val="85"/>
        </w:rPr>
        <w:t xml:space="preserve">Ukraine's 2035 Energy Strategy: «Security, Energy efﬁciency, Competitiveness» approved by the </w:t>
      </w:r>
      <w:r w:rsidRPr="003E1B4B">
        <w:rPr>
          <w:rFonts w:ascii="Times New Roman" w:hAnsi="Times New Roman" w:cs="Times New Roman"/>
          <w:color w:val="000000" w:themeColor="text1"/>
          <w:w w:val="95"/>
        </w:rPr>
        <w:t>Cabinet of Ministers Instruction dated 18 August 2017 № 605-r constitutes a fundamental</w:t>
      </w:r>
      <w:r w:rsidR="003E1B4B" w:rsidRPr="003E1B4B">
        <w:rPr>
          <w:rFonts w:ascii="Times New Roman" w:hAnsi="Times New Roman" w:cs="Times New Roman"/>
          <w:color w:val="000000" w:themeColor="text1"/>
          <w:w w:val="95"/>
        </w:rPr>
        <w:t xml:space="preserve"> </w:t>
      </w:r>
      <w:r w:rsidRPr="003E1B4B">
        <w:rPr>
          <w:rFonts w:ascii="Times New Roman" w:hAnsi="Times New Roman" w:cs="Times New Roman"/>
          <w:color w:val="000000" w:themeColor="text1"/>
          <w:w w:val="95"/>
        </w:rPr>
        <w:t xml:space="preserve">element of gradual transition to low carbon development policy. Because of completing the </w:t>
      </w:r>
      <w:r w:rsidRPr="003E1B4B">
        <w:rPr>
          <w:rFonts w:ascii="Times New Roman" w:hAnsi="Times New Roman" w:cs="Times New Roman"/>
          <w:color w:val="000000" w:themeColor="text1"/>
        </w:rPr>
        <w:t>tasks envisioned by Ukraine's 2015 Energy strategy, it is planned to:</w:t>
      </w:r>
    </w:p>
    <w:p w:rsidR="000B4B4A" w:rsidRPr="003E1B4B" w:rsidRDefault="000B4B4A">
      <w:pPr>
        <w:pStyle w:val="a3"/>
        <w:spacing w:before="6"/>
        <w:rPr>
          <w:rFonts w:ascii="Times New Roman" w:hAnsi="Times New Roman" w:cs="Times New Roman"/>
          <w:color w:val="000000" w:themeColor="text1"/>
        </w:rPr>
      </w:pPr>
    </w:p>
    <w:p w:rsidR="000B4B4A" w:rsidRPr="003E1B4B" w:rsidRDefault="00BD6EFE" w:rsidP="00391553">
      <w:pPr>
        <w:pStyle w:val="a3"/>
        <w:numPr>
          <w:ilvl w:val="0"/>
          <w:numId w:val="20"/>
        </w:numPr>
        <w:ind w:right="853"/>
        <w:jc w:val="both"/>
        <w:rPr>
          <w:rFonts w:ascii="Times New Roman" w:hAnsi="Times New Roman" w:cs="Times New Roman"/>
          <w:color w:val="000000" w:themeColor="text1"/>
          <w:w w:val="95"/>
        </w:rPr>
      </w:pPr>
      <w:r w:rsidRPr="003E1B4B">
        <w:rPr>
          <w:rFonts w:ascii="Times New Roman" w:hAnsi="Times New Roman" w:cs="Times New Roman"/>
          <w:color w:val="000000" w:themeColor="text1"/>
          <w:w w:val="95"/>
        </w:rPr>
        <w:t xml:space="preserve">achieve more than twofold reduction in GDP energy </w:t>
      </w:r>
      <w:r w:rsidR="003E1B4B" w:rsidRPr="003E1B4B">
        <w:rPr>
          <w:rFonts w:ascii="Times New Roman" w:hAnsi="Times New Roman" w:cs="Times New Roman"/>
          <w:color w:val="000000" w:themeColor="text1"/>
          <w:w w:val="95"/>
        </w:rPr>
        <w:t>intensity;</w:t>
      </w:r>
    </w:p>
    <w:p w:rsidR="000B4B4A" w:rsidRPr="003E1B4B" w:rsidRDefault="00BD6EFE" w:rsidP="00391553">
      <w:pPr>
        <w:pStyle w:val="a3"/>
        <w:numPr>
          <w:ilvl w:val="0"/>
          <w:numId w:val="20"/>
        </w:numPr>
        <w:ind w:right="853"/>
        <w:jc w:val="both"/>
        <w:rPr>
          <w:rFonts w:ascii="Times New Roman" w:hAnsi="Times New Roman" w:cs="Times New Roman"/>
          <w:color w:val="000000" w:themeColor="text1"/>
          <w:w w:val="95"/>
        </w:rPr>
      </w:pPr>
      <w:r w:rsidRPr="003E1B4B">
        <w:rPr>
          <w:rFonts w:ascii="Times New Roman" w:hAnsi="Times New Roman" w:cs="Times New Roman"/>
          <w:color w:val="000000" w:themeColor="text1"/>
          <w:w w:val="95"/>
        </w:rPr>
        <w:t>Increase the use of renewable energy sources up to 25% of the total scope of primary energy supply.</w:t>
      </w:r>
    </w:p>
    <w:p w:rsidR="000B4B4A" w:rsidRPr="003E1B4B" w:rsidRDefault="000B4B4A">
      <w:pPr>
        <w:pStyle w:val="a3"/>
        <w:spacing w:before="6"/>
        <w:rPr>
          <w:rFonts w:ascii="Times New Roman" w:hAnsi="Times New Roman" w:cs="Times New Roman"/>
          <w:color w:val="000000" w:themeColor="text1"/>
        </w:rPr>
      </w:pPr>
    </w:p>
    <w:p w:rsidR="000B4B4A" w:rsidRPr="003E1B4B" w:rsidRDefault="00BD6EFE">
      <w:pPr>
        <w:pStyle w:val="a3"/>
        <w:spacing w:line="261" w:lineRule="auto"/>
        <w:ind w:left="1271" w:right="767"/>
        <w:jc w:val="both"/>
        <w:rPr>
          <w:rFonts w:ascii="Times New Roman" w:hAnsi="Times New Roman" w:cs="Times New Roman"/>
          <w:color w:val="000000" w:themeColor="text1"/>
        </w:rPr>
      </w:pPr>
      <w:r w:rsidRPr="003E1B4B">
        <w:rPr>
          <w:rFonts w:ascii="Times New Roman" w:hAnsi="Times New Roman" w:cs="Times New Roman"/>
          <w:color w:val="000000" w:themeColor="text1"/>
          <w:w w:val="95"/>
        </w:rPr>
        <w:t xml:space="preserve">Components to current climate change prevention policy include the following effective </w:t>
      </w:r>
      <w:r w:rsidRPr="003E1B4B">
        <w:rPr>
          <w:rFonts w:ascii="Times New Roman" w:hAnsi="Times New Roman" w:cs="Times New Roman"/>
          <w:color w:val="000000" w:themeColor="text1"/>
        </w:rPr>
        <w:t>national plans:</w:t>
      </w:r>
    </w:p>
    <w:p w:rsidR="000B4B4A" w:rsidRPr="003E1B4B" w:rsidRDefault="000B4B4A">
      <w:pPr>
        <w:pStyle w:val="a3"/>
        <w:spacing w:before="6"/>
        <w:rPr>
          <w:rFonts w:ascii="Times New Roman" w:hAnsi="Times New Roman" w:cs="Times New Roman"/>
          <w:color w:val="000000" w:themeColor="text1"/>
        </w:rPr>
      </w:pPr>
    </w:p>
    <w:p w:rsidR="000B4B4A" w:rsidRPr="003E1B4B" w:rsidRDefault="00BD6EFE" w:rsidP="00391553">
      <w:pPr>
        <w:pStyle w:val="a3"/>
        <w:numPr>
          <w:ilvl w:val="0"/>
          <w:numId w:val="20"/>
        </w:numPr>
        <w:ind w:right="853"/>
        <w:jc w:val="both"/>
        <w:rPr>
          <w:rFonts w:ascii="Times New Roman" w:hAnsi="Times New Roman" w:cs="Times New Roman"/>
          <w:color w:val="000000" w:themeColor="text1"/>
          <w:w w:val="95"/>
        </w:rPr>
      </w:pPr>
      <w:r w:rsidRPr="003E1B4B">
        <w:rPr>
          <w:rFonts w:ascii="Times New Roman" w:hAnsi="Times New Roman" w:cs="Times New Roman"/>
          <w:color w:val="000000" w:themeColor="text1"/>
          <w:w w:val="95"/>
        </w:rPr>
        <w:t>National Renewable Energy Action plan through 2020, approved by the Cabinet of Ministers Instruction dated 1 October 2014 № 902-р, envisions that by 2020 the share of energy produced from renewables shall amount to 11% of energy consumption mix;</w:t>
      </w:r>
    </w:p>
    <w:p w:rsidR="000B4B4A" w:rsidRPr="003E1B4B" w:rsidRDefault="00BD6EFE" w:rsidP="00391553">
      <w:pPr>
        <w:pStyle w:val="a3"/>
        <w:numPr>
          <w:ilvl w:val="0"/>
          <w:numId w:val="20"/>
        </w:numPr>
        <w:ind w:right="853"/>
        <w:jc w:val="both"/>
        <w:rPr>
          <w:rFonts w:ascii="Times New Roman" w:hAnsi="Times New Roman" w:cs="Times New Roman"/>
          <w:color w:val="000000" w:themeColor="text1"/>
          <w:w w:val="95"/>
        </w:rPr>
      </w:pPr>
      <w:r w:rsidRPr="003E1B4B">
        <w:rPr>
          <w:rFonts w:ascii="Times New Roman" w:hAnsi="Times New Roman" w:cs="Times New Roman"/>
          <w:color w:val="000000" w:themeColor="text1"/>
          <w:w w:val="95"/>
        </w:rPr>
        <w:t>National 2020 energy efﬁciency action plan, approved by the Cabinet of Ministers Instruction of 25 November 2015 № 1228, which envisions to reach in 2020 the indicative energy saving target of 9% of the average ﬁnal domestic energy consumption.</w:t>
      </w:r>
    </w:p>
    <w:p w:rsidR="000B4B4A" w:rsidRDefault="000B4B4A">
      <w:pPr>
        <w:pStyle w:val="a3"/>
        <w:spacing w:before="7"/>
        <w:rPr>
          <w:rFonts w:ascii="Times New Roman" w:hAnsi="Times New Roman" w:cs="Times New Roman"/>
          <w:color w:val="000000" w:themeColor="text1"/>
        </w:rPr>
      </w:pPr>
    </w:p>
    <w:p w:rsidR="00F97468" w:rsidRDefault="00F97468">
      <w:pPr>
        <w:pStyle w:val="a3"/>
        <w:spacing w:before="7"/>
        <w:rPr>
          <w:rFonts w:ascii="Times New Roman" w:hAnsi="Times New Roman" w:cs="Times New Roman"/>
          <w:color w:val="000000" w:themeColor="text1"/>
        </w:rPr>
      </w:pPr>
    </w:p>
    <w:p w:rsidR="000B4B4A" w:rsidRPr="003E1B4B" w:rsidRDefault="00BD6EFE">
      <w:pPr>
        <w:pStyle w:val="a3"/>
        <w:spacing w:line="261" w:lineRule="auto"/>
        <w:ind w:left="1271" w:right="767"/>
        <w:jc w:val="both"/>
        <w:rPr>
          <w:rFonts w:ascii="Times New Roman" w:hAnsi="Times New Roman" w:cs="Times New Roman"/>
          <w:color w:val="000000" w:themeColor="text1"/>
        </w:rPr>
      </w:pPr>
      <w:r w:rsidRPr="003E1B4B">
        <w:rPr>
          <w:rFonts w:ascii="Times New Roman" w:hAnsi="Times New Roman" w:cs="Times New Roman"/>
          <w:color w:val="000000" w:themeColor="text1"/>
          <w:w w:val="90"/>
        </w:rPr>
        <w:lastRenderedPageBreak/>
        <w:t xml:space="preserve">Action plan to implement the EU Parliament and Council Directive 2009/28/EC of the European </w:t>
      </w:r>
      <w:r w:rsidRPr="003E1B4B">
        <w:rPr>
          <w:rFonts w:ascii="Times New Roman" w:hAnsi="Times New Roman" w:cs="Times New Roman"/>
          <w:color w:val="000000" w:themeColor="text1"/>
          <w:w w:val="95"/>
        </w:rPr>
        <w:t xml:space="preserve">Parliament and of the Council of 23 April 2009 on the promotion of the use of energy from </w:t>
      </w:r>
      <w:r w:rsidRPr="003E1B4B">
        <w:rPr>
          <w:rFonts w:ascii="Times New Roman" w:hAnsi="Times New Roman" w:cs="Times New Roman"/>
          <w:color w:val="000000" w:themeColor="text1"/>
          <w:w w:val="90"/>
        </w:rPr>
        <w:t xml:space="preserve">renewable sources, approved by the Cabinet of Ministers instruction of 3 </w:t>
      </w:r>
      <w:r w:rsidR="003E1B4B" w:rsidRPr="003E1B4B">
        <w:rPr>
          <w:rFonts w:ascii="Times New Roman" w:hAnsi="Times New Roman" w:cs="Times New Roman"/>
          <w:color w:val="000000" w:themeColor="text1"/>
          <w:w w:val="90"/>
        </w:rPr>
        <w:t>September</w:t>
      </w:r>
      <w:r w:rsidRPr="003E1B4B">
        <w:rPr>
          <w:rFonts w:ascii="Times New Roman" w:hAnsi="Times New Roman" w:cs="Times New Roman"/>
          <w:color w:val="000000" w:themeColor="text1"/>
          <w:w w:val="90"/>
        </w:rPr>
        <w:t xml:space="preserve"> 2014 № </w:t>
      </w:r>
      <w:r w:rsidRPr="003E1B4B">
        <w:rPr>
          <w:rFonts w:ascii="Times New Roman" w:hAnsi="Times New Roman" w:cs="Times New Roman"/>
          <w:color w:val="000000" w:themeColor="text1"/>
          <w:w w:val="95"/>
        </w:rPr>
        <w:t xml:space="preserve">791-r, is geared to harmonization of Ukrainian and European legislation on the renewable </w:t>
      </w:r>
      <w:r w:rsidRPr="003E1B4B">
        <w:rPr>
          <w:rFonts w:ascii="Times New Roman" w:hAnsi="Times New Roman" w:cs="Times New Roman"/>
          <w:color w:val="000000" w:themeColor="text1"/>
          <w:w w:val="85"/>
        </w:rPr>
        <w:t xml:space="preserve">energy sources (hereafter - RES). It is envisioned that sustainability criteria shall be developed for </w:t>
      </w:r>
      <w:r w:rsidRPr="003E1B4B">
        <w:rPr>
          <w:rFonts w:ascii="Times New Roman" w:hAnsi="Times New Roman" w:cs="Times New Roman"/>
          <w:color w:val="000000" w:themeColor="text1"/>
          <w:w w:val="90"/>
        </w:rPr>
        <w:t xml:space="preserve">liquid and gaseous fuel, which is produced from biomass and used by transport vehicles, and for liquid fuel, which is produced from biomass and designated for energy use other than transport vehicles. Technical speciﬁcations to production and use of bio fuels and bio liquids are planned </w:t>
      </w:r>
      <w:r w:rsidRPr="003E1B4B">
        <w:rPr>
          <w:rFonts w:ascii="Times New Roman" w:hAnsi="Times New Roman" w:cs="Times New Roman"/>
          <w:color w:val="000000" w:themeColor="text1"/>
        </w:rPr>
        <w:t>to be developed.</w:t>
      </w:r>
    </w:p>
    <w:p w:rsidR="000B4B4A" w:rsidRPr="003E1B4B" w:rsidRDefault="000B4B4A">
      <w:pPr>
        <w:pStyle w:val="a3"/>
        <w:spacing w:before="3"/>
        <w:rPr>
          <w:rFonts w:ascii="Times New Roman" w:hAnsi="Times New Roman" w:cs="Times New Roman"/>
          <w:color w:val="000000" w:themeColor="text1"/>
        </w:rPr>
      </w:pPr>
    </w:p>
    <w:p w:rsidR="000B4B4A" w:rsidRPr="003E1B4B" w:rsidRDefault="00BD6EFE">
      <w:pPr>
        <w:pStyle w:val="a3"/>
        <w:spacing w:line="261" w:lineRule="auto"/>
        <w:ind w:left="1270" w:right="768"/>
        <w:jc w:val="both"/>
        <w:rPr>
          <w:rFonts w:ascii="Times New Roman" w:hAnsi="Times New Roman" w:cs="Times New Roman"/>
          <w:color w:val="000000" w:themeColor="text1"/>
        </w:rPr>
      </w:pPr>
      <w:r w:rsidRPr="003E1B4B">
        <w:rPr>
          <w:rFonts w:ascii="Times New Roman" w:hAnsi="Times New Roman" w:cs="Times New Roman"/>
          <w:color w:val="000000" w:themeColor="text1"/>
          <w:w w:val="95"/>
        </w:rPr>
        <w:t xml:space="preserve">According to the Law of Ukraine «On Amending Some Laws of Ukraine on "Green Tariff” </w:t>
      </w:r>
      <w:r w:rsidRPr="003E1B4B">
        <w:rPr>
          <w:rFonts w:ascii="Times New Roman" w:hAnsi="Times New Roman" w:cs="Times New Roman"/>
          <w:color w:val="000000" w:themeColor="text1"/>
          <w:w w:val="90"/>
        </w:rPr>
        <w:t xml:space="preserve">Establishment» (of 25 September 2008 № 601), effective in Ukraine is the «green" tariff which is applicable to purchase electricity produced by the facilities using alternative energy sources (except blast furnace gas and coke gas, and in case of </w:t>
      </w:r>
      <w:r w:rsidR="003E1B4B" w:rsidRPr="003E1B4B">
        <w:rPr>
          <w:rFonts w:ascii="Times New Roman" w:hAnsi="Times New Roman" w:cs="Times New Roman"/>
          <w:color w:val="000000" w:themeColor="text1"/>
          <w:w w:val="90"/>
        </w:rPr>
        <w:t>hydro energy</w:t>
      </w:r>
      <w:r w:rsidRPr="003E1B4B">
        <w:rPr>
          <w:rFonts w:ascii="Times New Roman" w:hAnsi="Times New Roman" w:cs="Times New Roman"/>
          <w:color w:val="000000" w:themeColor="text1"/>
          <w:w w:val="90"/>
        </w:rPr>
        <w:t xml:space="preserve"> - only electricity which was </w:t>
      </w:r>
      <w:r w:rsidRPr="003E1B4B">
        <w:rPr>
          <w:rFonts w:ascii="Times New Roman" w:hAnsi="Times New Roman" w:cs="Times New Roman"/>
          <w:color w:val="000000" w:themeColor="text1"/>
          <w:w w:val="95"/>
        </w:rPr>
        <w:t>generated by small hydropower plants).</w:t>
      </w:r>
    </w:p>
    <w:p w:rsidR="000B4B4A" w:rsidRPr="003E1B4B" w:rsidRDefault="000B4B4A">
      <w:pPr>
        <w:pStyle w:val="a3"/>
        <w:spacing w:before="10"/>
        <w:rPr>
          <w:rFonts w:ascii="Times New Roman" w:hAnsi="Times New Roman" w:cs="Times New Roman"/>
          <w:color w:val="000000" w:themeColor="text1"/>
        </w:rPr>
      </w:pPr>
    </w:p>
    <w:p w:rsidR="000B4B4A" w:rsidRPr="003E1B4B" w:rsidRDefault="00BD6EFE">
      <w:pPr>
        <w:pStyle w:val="a3"/>
        <w:spacing w:line="261" w:lineRule="auto"/>
        <w:ind w:left="1270" w:right="768"/>
        <w:jc w:val="both"/>
        <w:rPr>
          <w:rFonts w:ascii="Times New Roman" w:hAnsi="Times New Roman" w:cs="Times New Roman"/>
          <w:color w:val="000000" w:themeColor="text1"/>
        </w:rPr>
      </w:pPr>
      <w:r w:rsidRPr="003E1B4B">
        <w:rPr>
          <w:rFonts w:ascii="Times New Roman" w:hAnsi="Times New Roman" w:cs="Times New Roman"/>
          <w:color w:val="000000" w:themeColor="text1"/>
          <w:w w:val="90"/>
        </w:rPr>
        <w:t xml:space="preserve">To legally regulate the energy service related services the </w:t>
      </w:r>
      <w:proofErr w:type="spellStart"/>
      <w:r w:rsidRPr="003E1B4B">
        <w:rPr>
          <w:rFonts w:ascii="Times New Roman" w:hAnsi="Times New Roman" w:cs="Times New Roman"/>
          <w:color w:val="000000" w:themeColor="text1"/>
          <w:w w:val="90"/>
        </w:rPr>
        <w:t>Verkhovna</w:t>
      </w:r>
      <w:proofErr w:type="spellEnd"/>
      <w:r w:rsidRPr="003E1B4B">
        <w:rPr>
          <w:rFonts w:ascii="Times New Roman" w:hAnsi="Times New Roman" w:cs="Times New Roman"/>
          <w:color w:val="000000" w:themeColor="text1"/>
          <w:w w:val="90"/>
        </w:rPr>
        <w:t xml:space="preserve"> Rada of Ukraine passed the Law of Ukraine «On Introduction of New Investment Opportunities, </w:t>
      </w:r>
      <w:r w:rsidR="003E1B4B" w:rsidRPr="003E1B4B">
        <w:rPr>
          <w:rFonts w:ascii="Times New Roman" w:hAnsi="Times New Roman" w:cs="Times New Roman"/>
          <w:color w:val="000000" w:themeColor="text1"/>
          <w:w w:val="90"/>
        </w:rPr>
        <w:t>guarantee</w:t>
      </w:r>
      <w:r w:rsidRPr="003E1B4B">
        <w:rPr>
          <w:rFonts w:ascii="Times New Roman" w:hAnsi="Times New Roman" w:cs="Times New Roman"/>
          <w:color w:val="000000" w:themeColor="text1"/>
          <w:w w:val="90"/>
        </w:rPr>
        <w:t xml:space="preserve"> to the Rights and </w:t>
      </w:r>
      <w:r w:rsidRPr="003E1B4B">
        <w:rPr>
          <w:rFonts w:ascii="Times New Roman" w:hAnsi="Times New Roman" w:cs="Times New Roman"/>
          <w:color w:val="000000" w:themeColor="text1"/>
        </w:rPr>
        <w:t xml:space="preserve">Lawful Interests of Business Entities to Ensure Performance of a </w:t>
      </w:r>
      <w:r w:rsidR="003E1B4B" w:rsidRPr="003E1B4B">
        <w:rPr>
          <w:rFonts w:ascii="Times New Roman" w:hAnsi="Times New Roman" w:cs="Times New Roman"/>
          <w:color w:val="000000" w:themeColor="text1"/>
        </w:rPr>
        <w:t>Full-Scale</w:t>
      </w:r>
      <w:r w:rsidRPr="003E1B4B">
        <w:rPr>
          <w:rFonts w:ascii="Times New Roman" w:hAnsi="Times New Roman" w:cs="Times New Roman"/>
          <w:color w:val="000000" w:themeColor="text1"/>
        </w:rPr>
        <w:t xml:space="preserve"> Energy </w:t>
      </w:r>
      <w:r w:rsidRPr="003E1B4B">
        <w:rPr>
          <w:rFonts w:ascii="Times New Roman" w:hAnsi="Times New Roman" w:cs="Times New Roman"/>
          <w:color w:val="000000" w:themeColor="text1"/>
          <w:w w:val="90"/>
        </w:rPr>
        <w:t xml:space="preserve">Modernization » (of 9 April 2015 № 327-VIII, including amendments made in accordance to the Laws № 922-VIII of 25.12.2015; № 1980-VIII of 23.03.2017). In addition to that, respective changes were made into the Budget Code of Ukraine </w:t>
      </w:r>
      <w:proofErr w:type="gramStart"/>
      <w:r w:rsidRPr="003E1B4B">
        <w:rPr>
          <w:rFonts w:ascii="Times New Roman" w:hAnsi="Times New Roman" w:cs="Times New Roman"/>
          <w:color w:val="000000" w:themeColor="text1"/>
          <w:w w:val="90"/>
        </w:rPr>
        <w:t>with regard to</w:t>
      </w:r>
      <w:proofErr w:type="gramEnd"/>
      <w:r w:rsidRPr="003E1B4B">
        <w:rPr>
          <w:rFonts w:ascii="Times New Roman" w:hAnsi="Times New Roman" w:cs="Times New Roman"/>
          <w:color w:val="000000" w:themeColor="text1"/>
          <w:w w:val="90"/>
        </w:rPr>
        <w:t xml:space="preserve"> introduction of new investment opportunities, guarantee to the rights and lawful interests of business entities to ensure performance of a full-scale energy modernization, speciﬁcally, in the part that relates to deﬁni</w:t>
      </w:r>
      <w:r w:rsidRPr="003E1B4B">
        <w:rPr>
          <w:rFonts w:ascii="Times New Roman" w:hAnsi="Times New Roman" w:cs="Times New Roman"/>
          <w:color w:val="000000" w:themeColor="text1"/>
        </w:rPr>
        <w:t>tion of energy service contract as a long-term credit liability.</w:t>
      </w:r>
    </w:p>
    <w:p w:rsidR="000B4B4A" w:rsidRDefault="000B4B4A">
      <w:pPr>
        <w:spacing w:line="261" w:lineRule="auto"/>
        <w:jc w:val="both"/>
        <w:rPr>
          <w:rFonts w:ascii="Times New Roman" w:hAnsi="Times New Roman" w:cs="Times New Roman"/>
          <w:sz w:val="24"/>
          <w:szCs w:val="24"/>
        </w:rPr>
      </w:pPr>
    </w:p>
    <w:p w:rsidR="000B4B4A" w:rsidRPr="003E1B4B" w:rsidRDefault="00BD6EFE">
      <w:pPr>
        <w:pStyle w:val="a3"/>
        <w:spacing w:before="99" w:line="261" w:lineRule="auto"/>
        <w:ind w:left="1269" w:right="767"/>
        <w:jc w:val="both"/>
        <w:rPr>
          <w:rFonts w:ascii="Times New Roman" w:hAnsi="Times New Roman" w:cs="Times New Roman"/>
          <w:color w:val="000000" w:themeColor="text1"/>
        </w:rPr>
      </w:pPr>
      <w:r w:rsidRPr="003E1B4B">
        <w:rPr>
          <w:rFonts w:ascii="Times New Roman" w:hAnsi="Times New Roman" w:cs="Times New Roman"/>
          <w:color w:val="000000" w:themeColor="text1"/>
          <w:w w:val="90"/>
        </w:rPr>
        <w:t xml:space="preserve">State construction codes SCN В.2.6-31:2016 «Heat insulation of buildings» were approved to ensure rational use of energy resources for the purposes of heating and cooling, and to meet the required sanitary parameters of indoor climate as well as to ensure long life of envelope structures </w:t>
      </w:r>
      <w:proofErr w:type="gramStart"/>
      <w:r w:rsidRPr="003E1B4B">
        <w:rPr>
          <w:rFonts w:ascii="Times New Roman" w:hAnsi="Times New Roman" w:cs="Times New Roman"/>
          <w:color w:val="000000" w:themeColor="text1"/>
          <w:w w:val="90"/>
        </w:rPr>
        <w:t>in the course of</w:t>
      </w:r>
      <w:proofErr w:type="gramEnd"/>
      <w:r w:rsidRPr="003E1B4B">
        <w:rPr>
          <w:rFonts w:ascii="Times New Roman" w:hAnsi="Times New Roman" w:cs="Times New Roman"/>
          <w:color w:val="000000" w:themeColor="text1"/>
          <w:w w:val="90"/>
        </w:rPr>
        <w:t xml:space="preserve"> their use. The said codes include requirements to energy efﬁciency and thermo technical characteristics of thermal insulation envelope for buildings and structures and their calculation procedure. SCN В.2.6-31:2016 are designated to be applied in doing design for the buildings and structures with heat, conditioning and cooling, in doing Greenﬁeld projects, </w:t>
      </w:r>
      <w:r w:rsidRPr="003E1B4B">
        <w:rPr>
          <w:rFonts w:ascii="Times New Roman" w:hAnsi="Times New Roman" w:cs="Times New Roman"/>
          <w:color w:val="000000" w:themeColor="text1"/>
        </w:rPr>
        <w:t>modernization, thermal insulation and capital repairs.</w:t>
      </w:r>
    </w:p>
    <w:p w:rsidR="000B4B4A" w:rsidRPr="003E1B4B" w:rsidRDefault="000B4B4A">
      <w:pPr>
        <w:pStyle w:val="a3"/>
        <w:spacing w:before="1"/>
        <w:rPr>
          <w:rFonts w:ascii="Times New Roman" w:hAnsi="Times New Roman" w:cs="Times New Roman"/>
          <w:color w:val="000000" w:themeColor="text1"/>
        </w:rPr>
      </w:pPr>
    </w:p>
    <w:p w:rsidR="000B4B4A" w:rsidRPr="003E1B4B" w:rsidRDefault="00BD6EFE">
      <w:pPr>
        <w:pStyle w:val="a3"/>
        <w:spacing w:line="261" w:lineRule="auto"/>
        <w:ind w:left="1268" w:right="770"/>
        <w:jc w:val="both"/>
        <w:rPr>
          <w:rFonts w:ascii="Times New Roman" w:hAnsi="Times New Roman" w:cs="Times New Roman"/>
          <w:color w:val="000000" w:themeColor="text1"/>
        </w:rPr>
      </w:pPr>
      <w:r w:rsidRPr="003E1B4B">
        <w:rPr>
          <w:rFonts w:ascii="Times New Roman" w:hAnsi="Times New Roman" w:cs="Times New Roman"/>
          <w:color w:val="000000" w:themeColor="text1"/>
          <w:w w:val="95"/>
        </w:rPr>
        <w:t xml:space="preserve">On June 22, 2017 the </w:t>
      </w:r>
      <w:proofErr w:type="spellStart"/>
      <w:r w:rsidRPr="003E1B4B">
        <w:rPr>
          <w:rFonts w:ascii="Times New Roman" w:hAnsi="Times New Roman" w:cs="Times New Roman"/>
          <w:color w:val="000000" w:themeColor="text1"/>
          <w:w w:val="95"/>
        </w:rPr>
        <w:t>Verkhovna</w:t>
      </w:r>
      <w:proofErr w:type="spellEnd"/>
      <w:r w:rsidRPr="003E1B4B">
        <w:rPr>
          <w:rFonts w:ascii="Times New Roman" w:hAnsi="Times New Roman" w:cs="Times New Roman"/>
          <w:color w:val="000000" w:themeColor="text1"/>
          <w:w w:val="95"/>
        </w:rPr>
        <w:t xml:space="preserve"> Rada passed the Law of Ukraine № 2118-VIII «On Energy </w:t>
      </w:r>
      <w:r w:rsidRPr="003E1B4B">
        <w:rPr>
          <w:rFonts w:ascii="Times New Roman" w:hAnsi="Times New Roman" w:cs="Times New Roman"/>
          <w:color w:val="000000" w:themeColor="text1"/>
          <w:w w:val="90"/>
        </w:rPr>
        <w:t xml:space="preserve">Efﬁciency in the Buildings» which aims to establish conditions enabling reduced energy consumption in the buildings in accordance to Directive 2010/331/EU of the European Parliament </w:t>
      </w:r>
      <w:r w:rsidRPr="003E1B4B">
        <w:rPr>
          <w:rFonts w:ascii="Times New Roman" w:hAnsi="Times New Roman" w:cs="Times New Roman"/>
          <w:color w:val="000000" w:themeColor="text1"/>
          <w:w w:val="95"/>
        </w:rPr>
        <w:t xml:space="preserve">and of the Council “On the energy performance of building” as a part to implementation of </w:t>
      </w:r>
      <w:r w:rsidRPr="003E1B4B">
        <w:rPr>
          <w:rFonts w:ascii="Times New Roman" w:hAnsi="Times New Roman" w:cs="Times New Roman"/>
          <w:color w:val="000000" w:themeColor="text1"/>
          <w:w w:val="90"/>
        </w:rPr>
        <w:t xml:space="preserve">ratiﬁed Treaty Establishing the Energy Community. The Law regulates establishment of mini- mum requirements to energy efﬁciency in the buildings, envisions introduction of certiﬁcation of energy efﬁciency and survey of engineering systems in the buildings. The Law also intends to </w:t>
      </w:r>
      <w:r w:rsidRPr="003E1B4B">
        <w:rPr>
          <w:rFonts w:ascii="Times New Roman" w:hAnsi="Times New Roman" w:cs="Times New Roman"/>
          <w:color w:val="000000" w:themeColor="text1"/>
        </w:rPr>
        <w:t>regulate professional activity in the sphere of energy efﬁciency in the buildings.</w:t>
      </w:r>
    </w:p>
    <w:p w:rsidR="000B4B4A" w:rsidRPr="003E1B4B" w:rsidRDefault="000B4B4A">
      <w:pPr>
        <w:pStyle w:val="a3"/>
        <w:spacing w:before="2"/>
        <w:rPr>
          <w:rFonts w:ascii="Times New Roman" w:hAnsi="Times New Roman" w:cs="Times New Roman"/>
          <w:color w:val="000000" w:themeColor="text1"/>
        </w:rPr>
      </w:pPr>
    </w:p>
    <w:p w:rsidR="000B4B4A" w:rsidRPr="003E1B4B" w:rsidRDefault="00BD6EFE">
      <w:pPr>
        <w:pStyle w:val="a3"/>
        <w:spacing w:line="261" w:lineRule="auto"/>
        <w:ind w:left="1268" w:right="770"/>
        <w:jc w:val="both"/>
        <w:rPr>
          <w:rFonts w:ascii="Times New Roman" w:hAnsi="Times New Roman" w:cs="Times New Roman"/>
          <w:color w:val="000000" w:themeColor="text1"/>
        </w:rPr>
      </w:pPr>
      <w:r w:rsidRPr="003E1B4B">
        <w:rPr>
          <w:rFonts w:ascii="Times New Roman" w:hAnsi="Times New Roman" w:cs="Times New Roman"/>
          <w:color w:val="000000" w:themeColor="text1"/>
          <w:w w:val="90"/>
        </w:rPr>
        <w:t xml:space="preserve">The Law of Ukraine passed on 8 June 2017 envisioned establishment of Energy efﬁciency Fund, which is an important instrument to support energy efﬁciency initiatives. The said Fund complies with requirements of Directive 2012/27/EU of the European Parliament and of the Council as a part to implementation of ratiﬁed Treaty Establishing the Energy Community, and </w:t>
      </w:r>
      <w:proofErr w:type="spellStart"/>
      <w:r w:rsidRPr="003E1B4B">
        <w:rPr>
          <w:rFonts w:ascii="Times New Roman" w:hAnsi="Times New Roman" w:cs="Times New Roman"/>
          <w:color w:val="000000" w:themeColor="text1"/>
          <w:w w:val="90"/>
        </w:rPr>
        <w:t>іs</w:t>
      </w:r>
      <w:proofErr w:type="spellEnd"/>
      <w:r w:rsidRPr="003E1B4B">
        <w:rPr>
          <w:rFonts w:ascii="Times New Roman" w:hAnsi="Times New Roman" w:cs="Times New Roman"/>
          <w:color w:val="000000" w:themeColor="text1"/>
          <w:w w:val="90"/>
        </w:rPr>
        <w:t xml:space="preserve"> designated to stimulate and support measures aimed at increasing energy efﬁciency and energy saving mainly in residential sector buildings with due incorporation of respective national plans and for </w:t>
      </w:r>
      <w:r w:rsidRPr="003E1B4B">
        <w:rPr>
          <w:rFonts w:ascii="Times New Roman" w:hAnsi="Times New Roman" w:cs="Times New Roman"/>
          <w:color w:val="000000" w:themeColor="text1"/>
        </w:rPr>
        <w:t>reduction in GHG emissions.</w:t>
      </w:r>
    </w:p>
    <w:p w:rsidR="000B4B4A" w:rsidRPr="003E1B4B" w:rsidRDefault="000B4B4A">
      <w:pPr>
        <w:pStyle w:val="a3"/>
        <w:rPr>
          <w:rFonts w:ascii="Times New Roman" w:hAnsi="Times New Roman" w:cs="Times New Roman"/>
          <w:color w:val="000000" w:themeColor="text1"/>
        </w:rPr>
      </w:pPr>
    </w:p>
    <w:p w:rsidR="000B4B4A" w:rsidRPr="003E1B4B" w:rsidRDefault="00BD6EFE">
      <w:pPr>
        <w:pStyle w:val="a3"/>
        <w:spacing w:line="261" w:lineRule="auto"/>
        <w:ind w:left="1268" w:right="771"/>
        <w:jc w:val="both"/>
        <w:rPr>
          <w:rFonts w:ascii="Times New Roman" w:hAnsi="Times New Roman" w:cs="Times New Roman"/>
          <w:color w:val="000000" w:themeColor="text1"/>
        </w:rPr>
      </w:pPr>
      <w:r w:rsidRPr="003E1B4B">
        <w:rPr>
          <w:rFonts w:ascii="Times New Roman" w:hAnsi="Times New Roman" w:cs="Times New Roman"/>
          <w:color w:val="000000" w:themeColor="text1"/>
          <w:w w:val="95"/>
        </w:rPr>
        <w:t xml:space="preserve">Already passed or modiﬁed Laws of Ukraine support measures, instituting low emissions </w:t>
      </w:r>
      <w:r w:rsidRPr="003E1B4B">
        <w:rPr>
          <w:rFonts w:ascii="Times New Roman" w:hAnsi="Times New Roman" w:cs="Times New Roman"/>
          <w:color w:val="000000" w:themeColor="text1"/>
        </w:rPr>
        <w:t>development in different spheres, speciﬁcally:</w:t>
      </w:r>
    </w:p>
    <w:p w:rsidR="000B4B4A" w:rsidRPr="003E1B4B" w:rsidRDefault="000B4B4A">
      <w:pPr>
        <w:pStyle w:val="a3"/>
        <w:spacing w:before="6"/>
        <w:rPr>
          <w:rFonts w:ascii="Times New Roman" w:hAnsi="Times New Roman" w:cs="Times New Roman"/>
          <w:color w:val="000000" w:themeColor="text1"/>
        </w:rPr>
      </w:pPr>
    </w:p>
    <w:p w:rsidR="000B4B4A" w:rsidRPr="003E1B4B" w:rsidRDefault="00BD6EFE" w:rsidP="00391553">
      <w:pPr>
        <w:pStyle w:val="a3"/>
        <w:numPr>
          <w:ilvl w:val="0"/>
          <w:numId w:val="20"/>
        </w:numPr>
        <w:ind w:right="853"/>
        <w:jc w:val="both"/>
        <w:rPr>
          <w:rFonts w:ascii="Times New Roman" w:hAnsi="Times New Roman" w:cs="Times New Roman"/>
          <w:color w:val="000000" w:themeColor="text1"/>
        </w:rPr>
      </w:pPr>
      <w:r w:rsidRPr="003E1B4B">
        <w:rPr>
          <w:rFonts w:ascii="Times New Roman" w:hAnsi="Times New Roman" w:cs="Times New Roman"/>
          <w:color w:val="000000" w:themeColor="text1"/>
          <w:w w:val="95"/>
        </w:rPr>
        <w:lastRenderedPageBreak/>
        <w:t xml:space="preserve">Law of Ukraine «On Natural Gas Market» (of 9 April 2015 № 329-VIII, with amendments </w:t>
      </w:r>
      <w:r w:rsidRPr="003E1B4B">
        <w:rPr>
          <w:rFonts w:ascii="Times New Roman" w:hAnsi="Times New Roman" w:cs="Times New Roman"/>
          <w:color w:val="000000" w:themeColor="text1"/>
          <w:w w:val="90"/>
        </w:rPr>
        <w:t xml:space="preserve">introduced in accordance to the Law № 1541-VIII of 22.09.2016), which deﬁnes environmental protection, including energy efﬁciency, increased share of energy from alternative sources and </w:t>
      </w:r>
      <w:r w:rsidRPr="003E1B4B">
        <w:rPr>
          <w:rFonts w:ascii="Times New Roman" w:hAnsi="Times New Roman" w:cs="Times New Roman"/>
          <w:color w:val="000000" w:themeColor="text1"/>
          <w:w w:val="95"/>
        </w:rPr>
        <w:t xml:space="preserve">reduction in GHG emissions as </w:t>
      </w:r>
      <w:proofErr w:type="gramStart"/>
      <w:r w:rsidRPr="003E1B4B">
        <w:rPr>
          <w:rFonts w:ascii="Times New Roman" w:hAnsi="Times New Roman" w:cs="Times New Roman"/>
          <w:color w:val="000000" w:themeColor="text1"/>
          <w:w w:val="95"/>
        </w:rPr>
        <w:t>general public</w:t>
      </w:r>
      <w:proofErr w:type="gramEnd"/>
      <w:r w:rsidRPr="003E1B4B">
        <w:rPr>
          <w:rFonts w:ascii="Times New Roman" w:hAnsi="Times New Roman" w:cs="Times New Roman"/>
          <w:color w:val="000000" w:themeColor="text1"/>
          <w:w w:val="95"/>
        </w:rPr>
        <w:t xml:space="preserve"> interest in the process of natural gas market </w:t>
      </w:r>
      <w:r w:rsidRPr="003E1B4B">
        <w:rPr>
          <w:rFonts w:ascii="Times New Roman" w:hAnsi="Times New Roman" w:cs="Times New Roman"/>
          <w:color w:val="000000" w:themeColor="text1"/>
        </w:rPr>
        <w:t>operations.</w:t>
      </w:r>
    </w:p>
    <w:p w:rsidR="000B4B4A" w:rsidRPr="003E1B4B" w:rsidRDefault="00BD6EFE" w:rsidP="00391553">
      <w:pPr>
        <w:pStyle w:val="a3"/>
        <w:numPr>
          <w:ilvl w:val="0"/>
          <w:numId w:val="20"/>
        </w:numPr>
        <w:ind w:right="853"/>
        <w:jc w:val="both"/>
        <w:rPr>
          <w:rFonts w:ascii="Times New Roman" w:hAnsi="Times New Roman" w:cs="Times New Roman"/>
          <w:color w:val="000000" w:themeColor="text1"/>
        </w:rPr>
      </w:pPr>
      <w:r w:rsidRPr="003E1B4B">
        <w:rPr>
          <w:rFonts w:ascii="Times New Roman" w:hAnsi="Times New Roman" w:cs="Times New Roman"/>
          <w:color w:val="000000" w:themeColor="text1"/>
          <w:w w:val="95"/>
        </w:rPr>
        <w:t xml:space="preserve">Law of Ukraine «On Electricity Market» (of 13 April 2017 № 2019-VIII), which envisions </w:t>
      </w:r>
      <w:r w:rsidRPr="003E1B4B">
        <w:rPr>
          <w:rFonts w:ascii="Times New Roman" w:hAnsi="Times New Roman" w:cs="Times New Roman"/>
          <w:color w:val="000000" w:themeColor="text1"/>
          <w:w w:val="90"/>
        </w:rPr>
        <w:t xml:space="preserve">assignment by the Cabinet of Ministers of Ukraine of special obligations on market participants </w:t>
      </w:r>
      <w:proofErr w:type="gramStart"/>
      <w:r w:rsidRPr="003E1B4B">
        <w:rPr>
          <w:rFonts w:ascii="Times New Roman" w:hAnsi="Times New Roman" w:cs="Times New Roman"/>
          <w:color w:val="000000" w:themeColor="text1"/>
          <w:w w:val="95"/>
        </w:rPr>
        <w:t>with regard to</w:t>
      </w:r>
      <w:proofErr w:type="gramEnd"/>
      <w:r w:rsidRPr="003E1B4B">
        <w:rPr>
          <w:rFonts w:ascii="Times New Roman" w:hAnsi="Times New Roman" w:cs="Times New Roman"/>
          <w:color w:val="000000" w:themeColor="text1"/>
          <w:w w:val="95"/>
        </w:rPr>
        <w:t xml:space="preserve"> environmental protection, energy efﬁciency, increase in the share of energy </w:t>
      </w:r>
      <w:r w:rsidRPr="003E1B4B">
        <w:rPr>
          <w:rFonts w:ascii="Times New Roman" w:hAnsi="Times New Roman" w:cs="Times New Roman"/>
          <w:color w:val="000000" w:themeColor="text1"/>
        </w:rPr>
        <w:t>produced from alternative energy sources and reduction in GHG emissions.</w:t>
      </w:r>
    </w:p>
    <w:p w:rsidR="000B4B4A" w:rsidRPr="003E1B4B" w:rsidRDefault="00BD6EFE" w:rsidP="00391553">
      <w:pPr>
        <w:pStyle w:val="a3"/>
        <w:numPr>
          <w:ilvl w:val="0"/>
          <w:numId w:val="20"/>
        </w:numPr>
        <w:ind w:right="853"/>
        <w:jc w:val="both"/>
        <w:rPr>
          <w:rFonts w:ascii="Times New Roman" w:hAnsi="Times New Roman" w:cs="Times New Roman"/>
          <w:color w:val="000000" w:themeColor="text1"/>
        </w:rPr>
      </w:pPr>
      <w:r w:rsidRPr="003E1B4B">
        <w:rPr>
          <w:rFonts w:ascii="Times New Roman" w:hAnsi="Times New Roman" w:cs="Times New Roman"/>
          <w:color w:val="000000" w:themeColor="text1"/>
          <w:w w:val="90"/>
        </w:rPr>
        <w:t xml:space="preserve">Law of Ukraine «On Alternative Energy Sources» (of 20 February 2003 № 555-IV, in the version of 11.06.2017), which determines legal, economic, environmental and organizational basis </w:t>
      </w:r>
      <w:r w:rsidRPr="003E1B4B">
        <w:rPr>
          <w:rFonts w:ascii="Times New Roman" w:hAnsi="Times New Roman" w:cs="Times New Roman"/>
          <w:color w:val="000000" w:themeColor="text1"/>
          <w:w w:val="95"/>
        </w:rPr>
        <w:t>for the use of alternative energy sources and fosters their more extensive use in the fuel and energy sector.</w:t>
      </w:r>
    </w:p>
    <w:p w:rsidR="003E1B4B" w:rsidRDefault="00BD6EFE" w:rsidP="00391553">
      <w:pPr>
        <w:pStyle w:val="a3"/>
        <w:numPr>
          <w:ilvl w:val="0"/>
          <w:numId w:val="20"/>
        </w:numPr>
        <w:ind w:right="853"/>
        <w:jc w:val="both"/>
        <w:rPr>
          <w:rFonts w:ascii="Times New Roman" w:hAnsi="Times New Roman" w:cs="Times New Roman"/>
          <w:color w:val="000000" w:themeColor="text1"/>
        </w:rPr>
      </w:pPr>
      <w:r w:rsidRPr="003E1B4B">
        <w:rPr>
          <w:rFonts w:ascii="Times New Roman" w:hAnsi="Times New Roman" w:cs="Times New Roman"/>
          <w:color w:val="000000" w:themeColor="text1"/>
          <w:w w:val="90"/>
        </w:rPr>
        <w:t xml:space="preserve">Law of Ukraine «On Alternative Types of Fuel» (of 14 January 2000 № 1391-XIV, in the version of 24.11.2016), which envisions incentives to increase the share of alternative types fuels </w:t>
      </w:r>
      <w:r w:rsidRPr="003E1B4B">
        <w:rPr>
          <w:rFonts w:ascii="Times New Roman" w:hAnsi="Times New Roman" w:cs="Times New Roman"/>
          <w:color w:val="000000" w:themeColor="text1"/>
        </w:rPr>
        <w:t>use up to 20% of the total scope of fuel consumption by 2020.</w:t>
      </w:r>
    </w:p>
    <w:p w:rsidR="003E1B4B" w:rsidRDefault="00BD6EFE" w:rsidP="00391553">
      <w:pPr>
        <w:pStyle w:val="a3"/>
        <w:numPr>
          <w:ilvl w:val="0"/>
          <w:numId w:val="20"/>
        </w:numPr>
        <w:ind w:right="853"/>
        <w:jc w:val="both"/>
        <w:rPr>
          <w:rFonts w:ascii="Times New Roman" w:hAnsi="Times New Roman" w:cs="Times New Roman"/>
          <w:color w:val="000000" w:themeColor="text1"/>
        </w:rPr>
      </w:pPr>
      <w:r w:rsidRPr="003E1B4B">
        <w:rPr>
          <w:rFonts w:ascii="Times New Roman" w:hAnsi="Times New Roman" w:cs="Times New Roman"/>
          <w:color w:val="000000" w:themeColor="text1"/>
          <w:w w:val="90"/>
        </w:rPr>
        <w:t xml:space="preserve">Law of Ukraine «On coalﬁeld gas (methane)» (of 21 May 2009 № 1392-VI, in the version of </w:t>
      </w:r>
      <w:r w:rsidRPr="003E1B4B">
        <w:rPr>
          <w:rFonts w:ascii="Times New Roman" w:hAnsi="Times New Roman" w:cs="Times New Roman"/>
          <w:color w:val="000000" w:themeColor="text1"/>
          <w:w w:val="85"/>
        </w:rPr>
        <w:t xml:space="preserve">22.09.2016), which determines legal, economic, environmental and organizational principles for </w:t>
      </w:r>
      <w:r w:rsidRPr="003E1B4B">
        <w:rPr>
          <w:rFonts w:ascii="Times New Roman" w:hAnsi="Times New Roman" w:cs="Times New Roman"/>
          <w:color w:val="000000" w:themeColor="text1"/>
          <w:w w:val="90"/>
        </w:rPr>
        <w:t xml:space="preserve">activities in the sphere of geological study of coal ﬁeld gas (methane), its extraction and removal </w:t>
      </w:r>
      <w:proofErr w:type="gramStart"/>
      <w:r w:rsidRPr="003E1B4B">
        <w:rPr>
          <w:rFonts w:ascii="Times New Roman" w:hAnsi="Times New Roman" w:cs="Times New Roman"/>
          <w:color w:val="000000" w:themeColor="text1"/>
        </w:rPr>
        <w:t>in the course of</w:t>
      </w:r>
      <w:proofErr w:type="gramEnd"/>
      <w:r w:rsidRPr="003E1B4B">
        <w:rPr>
          <w:rFonts w:ascii="Times New Roman" w:hAnsi="Times New Roman" w:cs="Times New Roman"/>
          <w:color w:val="000000" w:themeColor="text1"/>
        </w:rPr>
        <w:t xml:space="preserve"> degassing and further use as material and/or energy resource.</w:t>
      </w:r>
    </w:p>
    <w:p w:rsidR="003E1B4B" w:rsidRDefault="003E1B4B" w:rsidP="003E1B4B">
      <w:pPr>
        <w:pStyle w:val="a4"/>
        <w:rPr>
          <w:rFonts w:ascii="Times New Roman" w:hAnsi="Times New Roman" w:cs="Times New Roman"/>
          <w:color w:val="000000" w:themeColor="text1"/>
          <w:w w:val="90"/>
        </w:rPr>
      </w:pPr>
    </w:p>
    <w:p w:rsidR="003E1B4B" w:rsidRDefault="00BD6EFE" w:rsidP="003E1B4B">
      <w:pPr>
        <w:pStyle w:val="a3"/>
        <w:ind w:left="1276" w:right="853"/>
        <w:jc w:val="both"/>
        <w:rPr>
          <w:rFonts w:ascii="Times New Roman" w:hAnsi="Times New Roman" w:cs="Times New Roman"/>
          <w:color w:val="000000" w:themeColor="text1"/>
        </w:rPr>
      </w:pPr>
      <w:r w:rsidRPr="003E1B4B">
        <w:rPr>
          <w:rFonts w:ascii="Times New Roman" w:hAnsi="Times New Roman" w:cs="Times New Roman"/>
          <w:color w:val="000000" w:themeColor="text1"/>
          <w:w w:val="90"/>
        </w:rPr>
        <w:t xml:space="preserve">Since the time of Paris Agreement ratiﬁcation legal framework for the related industries polices is </w:t>
      </w:r>
      <w:r w:rsidRPr="003E1B4B">
        <w:rPr>
          <w:rFonts w:ascii="Times New Roman" w:hAnsi="Times New Roman" w:cs="Times New Roman"/>
          <w:color w:val="000000" w:themeColor="text1"/>
          <w:w w:val="95"/>
        </w:rPr>
        <w:t xml:space="preserve">gradually changing, as climate change prevention and adaptation hereto have bearings on practically all sectors of economy and human livelihood. </w:t>
      </w:r>
      <w:proofErr w:type="gramStart"/>
      <w:r w:rsidRPr="003E1B4B">
        <w:rPr>
          <w:rFonts w:ascii="Times New Roman" w:hAnsi="Times New Roman" w:cs="Times New Roman"/>
          <w:color w:val="000000" w:themeColor="text1"/>
          <w:w w:val="95"/>
        </w:rPr>
        <w:t>A number of</w:t>
      </w:r>
      <w:proofErr w:type="gramEnd"/>
      <w:r w:rsidRPr="003E1B4B">
        <w:rPr>
          <w:rFonts w:ascii="Times New Roman" w:hAnsi="Times New Roman" w:cs="Times New Roman"/>
          <w:color w:val="000000" w:themeColor="text1"/>
          <w:w w:val="95"/>
        </w:rPr>
        <w:t xml:space="preserve"> below listed Laws and </w:t>
      </w:r>
      <w:r w:rsidRPr="003E1B4B">
        <w:rPr>
          <w:rFonts w:ascii="Times New Roman" w:hAnsi="Times New Roman" w:cs="Times New Roman"/>
          <w:color w:val="000000" w:themeColor="text1"/>
          <w:w w:val="90"/>
        </w:rPr>
        <w:t xml:space="preserve">other regulations, already passed or drafted, envision to incorporate certain climate change </w:t>
      </w:r>
      <w:r w:rsidRPr="003E1B4B">
        <w:rPr>
          <w:rFonts w:ascii="Times New Roman" w:hAnsi="Times New Roman" w:cs="Times New Roman"/>
          <w:color w:val="000000" w:themeColor="text1"/>
        </w:rPr>
        <w:t>related policy provisions into sectoral strategies:</w:t>
      </w:r>
    </w:p>
    <w:p w:rsidR="003E1B4B" w:rsidRDefault="003E1B4B" w:rsidP="003E1B4B">
      <w:pPr>
        <w:pStyle w:val="a4"/>
        <w:rPr>
          <w:rFonts w:ascii="Times New Roman" w:hAnsi="Times New Roman" w:cs="Times New Roman"/>
          <w:color w:val="000000" w:themeColor="text1"/>
          <w:w w:val="90"/>
        </w:rPr>
      </w:pPr>
    </w:p>
    <w:p w:rsidR="000B4B4A" w:rsidRPr="003E1B4B" w:rsidRDefault="00BD6EFE" w:rsidP="00391553">
      <w:pPr>
        <w:pStyle w:val="a3"/>
        <w:numPr>
          <w:ilvl w:val="0"/>
          <w:numId w:val="20"/>
        </w:numPr>
        <w:ind w:right="853"/>
        <w:jc w:val="both"/>
        <w:rPr>
          <w:rFonts w:ascii="Times New Roman" w:hAnsi="Times New Roman" w:cs="Times New Roman"/>
          <w:color w:val="000000" w:themeColor="text1"/>
        </w:rPr>
      </w:pPr>
      <w:r w:rsidRPr="003E1B4B">
        <w:rPr>
          <w:rFonts w:ascii="Times New Roman" w:hAnsi="Times New Roman" w:cs="Times New Roman"/>
          <w:color w:val="000000" w:themeColor="text1"/>
          <w:w w:val="90"/>
        </w:rPr>
        <w:t xml:space="preserve">Law of Ukraine «On Amending the Law of Ukraine «On Drinking Water and Drinking Water Supply» (of 18 May 2017 № 2047-VIII), which provisions aim to improve legal regulation of relations associated with waste water collection and to increase efﬁciency in the management </w:t>
      </w:r>
      <w:r w:rsidRPr="003E1B4B">
        <w:rPr>
          <w:rFonts w:ascii="Times New Roman" w:hAnsi="Times New Roman" w:cs="Times New Roman"/>
          <w:color w:val="000000" w:themeColor="text1"/>
        </w:rPr>
        <w:t>of drinking water suppliers and water drainage entities.</w:t>
      </w:r>
    </w:p>
    <w:p w:rsidR="000B4B4A" w:rsidRPr="003E1B4B" w:rsidRDefault="000B4B4A">
      <w:pPr>
        <w:pStyle w:val="a3"/>
        <w:spacing w:before="9"/>
        <w:rPr>
          <w:rFonts w:ascii="Times New Roman" w:hAnsi="Times New Roman" w:cs="Times New Roman"/>
          <w:color w:val="000000" w:themeColor="text1"/>
        </w:rPr>
      </w:pPr>
    </w:p>
    <w:p w:rsidR="000B4B4A" w:rsidRPr="003E1B4B" w:rsidRDefault="00BD6EFE" w:rsidP="00391553">
      <w:pPr>
        <w:pStyle w:val="a3"/>
        <w:numPr>
          <w:ilvl w:val="0"/>
          <w:numId w:val="20"/>
        </w:numPr>
        <w:ind w:right="853"/>
        <w:jc w:val="both"/>
        <w:rPr>
          <w:rFonts w:ascii="Times New Roman" w:hAnsi="Times New Roman" w:cs="Times New Roman"/>
          <w:color w:val="000000" w:themeColor="text1"/>
        </w:rPr>
      </w:pPr>
      <w:r w:rsidRPr="003E1B4B">
        <w:rPr>
          <w:rFonts w:ascii="Times New Roman" w:hAnsi="Times New Roman" w:cs="Times New Roman"/>
          <w:color w:val="000000" w:themeColor="text1"/>
          <w:w w:val="90"/>
        </w:rPr>
        <w:t>Draft of the National 2030 Strategy on Waste Management in Ukraine, which was developed with due regard to the Framework Directive № 2008/98/EU on wastes, Directive № 1999/31/EU on waste burial, Directive № 2006/21/EU on management of extractive industries. The goal of this strategy is to create efﬁcient waste management system based on innovation principles, which in the end should facilitate waste recycling of natural resources and recycling of wastes.</w:t>
      </w:r>
    </w:p>
    <w:p w:rsidR="000B4B4A" w:rsidRPr="003E1B4B" w:rsidRDefault="000B4B4A">
      <w:pPr>
        <w:pStyle w:val="a3"/>
        <w:spacing w:before="9"/>
        <w:rPr>
          <w:rFonts w:ascii="Times New Roman" w:hAnsi="Times New Roman" w:cs="Times New Roman"/>
          <w:color w:val="000000" w:themeColor="text1"/>
        </w:rPr>
      </w:pPr>
    </w:p>
    <w:p w:rsidR="000B4B4A" w:rsidRPr="003E1B4B" w:rsidRDefault="00BD6EFE" w:rsidP="00391553">
      <w:pPr>
        <w:pStyle w:val="a3"/>
        <w:numPr>
          <w:ilvl w:val="0"/>
          <w:numId w:val="20"/>
        </w:numPr>
        <w:ind w:right="853"/>
        <w:jc w:val="both"/>
        <w:rPr>
          <w:rFonts w:ascii="Times New Roman" w:hAnsi="Times New Roman" w:cs="Times New Roman"/>
          <w:color w:val="000000" w:themeColor="text1"/>
        </w:rPr>
      </w:pPr>
      <w:r w:rsidRPr="003E1B4B">
        <w:rPr>
          <w:rFonts w:ascii="Times New Roman" w:hAnsi="Times New Roman" w:cs="Times New Roman"/>
          <w:color w:val="000000" w:themeColor="text1"/>
          <w:w w:val="90"/>
        </w:rPr>
        <w:t xml:space="preserve">Draft of Ukraine's National 2030 transport strategy, which aims to comprehensively incorporate global priorities in transport policy, speciﬁcally, it envisions to reduce GHG from mobile sources by 60% compared to 1990, increase in the share of electric transport and electro cars </w:t>
      </w:r>
      <w:r w:rsidRPr="003E1B4B">
        <w:rPr>
          <w:rFonts w:ascii="Times New Roman" w:hAnsi="Times New Roman" w:cs="Times New Roman"/>
          <w:color w:val="000000" w:themeColor="text1"/>
        </w:rPr>
        <w:t>vehicles usage, and to increase alternative fuels use share.</w:t>
      </w:r>
    </w:p>
    <w:p w:rsidR="000B4B4A" w:rsidRPr="003E1B4B" w:rsidRDefault="000B4B4A">
      <w:pPr>
        <w:pStyle w:val="a3"/>
        <w:spacing w:before="8"/>
        <w:rPr>
          <w:rFonts w:ascii="Times New Roman" w:hAnsi="Times New Roman" w:cs="Times New Roman"/>
          <w:color w:val="000000" w:themeColor="text1"/>
        </w:rPr>
      </w:pPr>
    </w:p>
    <w:p w:rsidR="000B4B4A" w:rsidRPr="003E1B4B" w:rsidRDefault="00BD6EFE" w:rsidP="00391553">
      <w:pPr>
        <w:pStyle w:val="a3"/>
        <w:numPr>
          <w:ilvl w:val="0"/>
          <w:numId w:val="20"/>
        </w:numPr>
        <w:ind w:right="853"/>
        <w:jc w:val="both"/>
        <w:rPr>
          <w:rFonts w:ascii="Times New Roman" w:hAnsi="Times New Roman" w:cs="Times New Roman"/>
          <w:color w:val="000000" w:themeColor="text1"/>
        </w:rPr>
      </w:pPr>
      <w:r w:rsidRPr="003E1B4B">
        <w:rPr>
          <w:rFonts w:ascii="Times New Roman" w:hAnsi="Times New Roman" w:cs="Times New Roman"/>
          <w:color w:val="000000" w:themeColor="text1"/>
          <w:w w:val="90"/>
        </w:rPr>
        <w:t>Draft Law of Ukraine «On Amending the Law of Ukraine «On the Main Foundations (strategy) of the State Environmental Policy of Ukraine through 2020», which extends the strategy up to 2030,and envisions, among other things, to broaden the Government tasks with respect to prevention of increase in agricultural lands and territorial expansion of buildup territories and infrastructure; increase in the forest covered space in Ukraine; establishment of conditions facilitating broad implementation of environmentally friendly and organic farming technolo</w:t>
      </w:r>
      <w:r w:rsidR="003E1B4B" w:rsidRPr="003E1B4B">
        <w:rPr>
          <w:rFonts w:ascii="Times New Roman" w:hAnsi="Times New Roman" w:cs="Times New Roman"/>
          <w:color w:val="000000" w:themeColor="text1"/>
          <w:w w:val="90"/>
        </w:rPr>
        <w:t>g</w:t>
      </w:r>
      <w:r w:rsidRPr="003E1B4B">
        <w:rPr>
          <w:rFonts w:ascii="Times New Roman" w:hAnsi="Times New Roman" w:cs="Times New Roman"/>
          <w:color w:val="000000" w:themeColor="text1"/>
          <w:w w:val="95"/>
        </w:rPr>
        <w:t>ies.</w:t>
      </w:r>
    </w:p>
    <w:p w:rsidR="000B4B4A" w:rsidRPr="003E1B4B" w:rsidRDefault="000B4B4A">
      <w:pPr>
        <w:pStyle w:val="a3"/>
        <w:rPr>
          <w:rFonts w:ascii="Times New Roman" w:hAnsi="Times New Roman" w:cs="Times New Roman"/>
          <w:color w:val="000000" w:themeColor="text1"/>
        </w:rPr>
      </w:pPr>
    </w:p>
    <w:p w:rsidR="000B4B4A" w:rsidRPr="003E1B4B" w:rsidRDefault="00BD6EFE" w:rsidP="00391553">
      <w:pPr>
        <w:pStyle w:val="a3"/>
        <w:numPr>
          <w:ilvl w:val="0"/>
          <w:numId w:val="20"/>
        </w:numPr>
        <w:ind w:right="853"/>
        <w:jc w:val="both"/>
        <w:rPr>
          <w:rFonts w:ascii="Times New Roman" w:hAnsi="Times New Roman" w:cs="Times New Roman"/>
          <w:color w:val="000000" w:themeColor="text1"/>
        </w:rPr>
      </w:pPr>
      <w:r w:rsidRPr="003E1B4B">
        <w:rPr>
          <w:rFonts w:ascii="Times New Roman" w:hAnsi="Times New Roman" w:cs="Times New Roman"/>
          <w:color w:val="000000" w:themeColor="text1"/>
          <w:w w:val="90"/>
        </w:rPr>
        <w:t xml:space="preserve">Draft Strategy 2022 for sustainable development and institutional reformation of Ukraine's forestry and hunting sector, which envisions, among other things, integration and intensiﬁcation </w:t>
      </w:r>
      <w:r w:rsidRPr="003E1B4B">
        <w:rPr>
          <w:rFonts w:ascii="Times New Roman" w:hAnsi="Times New Roman" w:cs="Times New Roman"/>
          <w:color w:val="000000" w:themeColor="text1"/>
          <w:w w:val="95"/>
        </w:rPr>
        <w:t xml:space="preserve">of forestry and hunting sector contribution to climate change prevention and facilitation of </w:t>
      </w:r>
      <w:r w:rsidRPr="003E1B4B">
        <w:rPr>
          <w:rFonts w:ascii="Times New Roman" w:hAnsi="Times New Roman" w:cs="Times New Roman"/>
          <w:color w:val="000000" w:themeColor="text1"/>
        </w:rPr>
        <w:t>environmental sustainability of Ukraine.</w:t>
      </w:r>
    </w:p>
    <w:p w:rsidR="000B4B4A" w:rsidRPr="003E1B4B" w:rsidRDefault="000B4B4A">
      <w:pPr>
        <w:spacing w:line="261" w:lineRule="auto"/>
        <w:jc w:val="both"/>
        <w:rPr>
          <w:rFonts w:ascii="Times New Roman" w:hAnsi="Times New Roman" w:cs="Times New Roman"/>
          <w:color w:val="000000" w:themeColor="text1"/>
          <w:sz w:val="24"/>
          <w:szCs w:val="24"/>
        </w:rPr>
        <w:sectPr w:rsidR="000B4B4A" w:rsidRPr="003E1B4B">
          <w:pgSz w:w="11910" w:h="16840"/>
          <w:pgMar w:top="960" w:right="0" w:bottom="0" w:left="0" w:header="708" w:footer="708" w:gutter="0"/>
          <w:cols w:space="720"/>
        </w:sectPr>
      </w:pPr>
    </w:p>
    <w:p w:rsidR="000B4B4A" w:rsidRPr="003E1B4B" w:rsidRDefault="00BD6EFE" w:rsidP="00391553">
      <w:pPr>
        <w:pStyle w:val="a3"/>
        <w:numPr>
          <w:ilvl w:val="0"/>
          <w:numId w:val="20"/>
        </w:numPr>
        <w:ind w:right="853"/>
        <w:jc w:val="both"/>
        <w:rPr>
          <w:rFonts w:ascii="Times New Roman" w:hAnsi="Times New Roman" w:cs="Times New Roman"/>
          <w:color w:val="000000" w:themeColor="text1"/>
        </w:rPr>
      </w:pPr>
      <w:r w:rsidRPr="003E1B4B">
        <w:rPr>
          <w:rFonts w:ascii="Times New Roman" w:hAnsi="Times New Roman" w:cs="Times New Roman"/>
          <w:color w:val="000000" w:themeColor="text1"/>
          <w:w w:val="90"/>
        </w:rPr>
        <w:lastRenderedPageBreak/>
        <w:t xml:space="preserve">Concept for the State heat supply policy implementation, which was approved by the Cabinet </w:t>
      </w:r>
      <w:r w:rsidRPr="003E1B4B">
        <w:rPr>
          <w:rFonts w:ascii="Times New Roman" w:hAnsi="Times New Roman" w:cs="Times New Roman"/>
          <w:color w:val="000000" w:themeColor="text1"/>
          <w:w w:val="95"/>
        </w:rPr>
        <w:t xml:space="preserve">of Ministers Resolution of 18 August 2017 № 569-р, and aims to develop and determine the methods facilitating effective </w:t>
      </w:r>
      <w:r w:rsidRPr="003E1B4B">
        <w:rPr>
          <w:rFonts w:ascii="Times New Roman" w:hAnsi="Times New Roman" w:cs="Times New Roman"/>
          <w:color w:val="000000" w:themeColor="text1"/>
          <w:w w:val="90"/>
        </w:rPr>
        <w:t>implementation</w:t>
      </w:r>
      <w:r w:rsidRPr="003E1B4B">
        <w:rPr>
          <w:rFonts w:ascii="Times New Roman" w:hAnsi="Times New Roman" w:cs="Times New Roman"/>
          <w:color w:val="000000" w:themeColor="text1"/>
          <w:w w:val="95"/>
        </w:rPr>
        <w:t xml:space="preserve"> of the state policy focused to ensure reliable </w:t>
      </w:r>
      <w:r w:rsidRPr="003E1B4B">
        <w:rPr>
          <w:rFonts w:ascii="Times New Roman" w:hAnsi="Times New Roman" w:cs="Times New Roman"/>
          <w:color w:val="000000" w:themeColor="text1"/>
          <w:w w:val="90"/>
        </w:rPr>
        <w:t xml:space="preserve">provision of heat supply services, Ukraine's energy independence and security; reduce adverse effects on environment, improve ﬁnancial and economic situation of enterprises, to introduce </w:t>
      </w:r>
      <w:r w:rsidRPr="003E1B4B">
        <w:rPr>
          <w:rFonts w:ascii="Times New Roman" w:hAnsi="Times New Roman" w:cs="Times New Roman"/>
          <w:color w:val="000000" w:themeColor="text1"/>
          <w:w w:val="95"/>
        </w:rPr>
        <w:t>transparent efﬁcient system of payments between consumer and service suppliers, and to establish conditions and incentives geared to attract investment in heat supply sector.</w:t>
      </w:r>
    </w:p>
    <w:p w:rsidR="003E1B4B" w:rsidRDefault="003E1B4B">
      <w:pPr>
        <w:pStyle w:val="a3"/>
        <w:spacing w:before="9" w:line="261" w:lineRule="auto"/>
        <w:ind w:left="1273" w:right="765"/>
        <w:jc w:val="both"/>
        <w:rPr>
          <w:rFonts w:ascii="Times New Roman" w:hAnsi="Times New Roman" w:cs="Times New Roman"/>
          <w:color w:val="000000" w:themeColor="text1"/>
          <w:w w:val="90"/>
        </w:rPr>
      </w:pPr>
    </w:p>
    <w:p w:rsidR="000B4B4A" w:rsidRPr="003E1B4B" w:rsidRDefault="00BD6EFE">
      <w:pPr>
        <w:pStyle w:val="a3"/>
        <w:spacing w:before="9" w:line="261" w:lineRule="auto"/>
        <w:ind w:left="1273" w:right="765"/>
        <w:jc w:val="both"/>
        <w:rPr>
          <w:rFonts w:ascii="Times New Roman" w:hAnsi="Times New Roman" w:cs="Times New Roman"/>
          <w:color w:val="000000" w:themeColor="text1"/>
        </w:rPr>
      </w:pPr>
      <w:r w:rsidRPr="003E1B4B">
        <w:rPr>
          <w:rFonts w:ascii="Times New Roman" w:hAnsi="Times New Roman" w:cs="Times New Roman"/>
          <w:color w:val="000000" w:themeColor="text1"/>
          <w:w w:val="90"/>
        </w:rPr>
        <w:t xml:space="preserve">Ministry for Ecology and Natural Resources of Ukraine is the Central executive body authorized </w:t>
      </w:r>
      <w:r w:rsidRPr="003E1B4B">
        <w:rPr>
          <w:rFonts w:ascii="Times New Roman" w:hAnsi="Times New Roman" w:cs="Times New Roman"/>
          <w:color w:val="000000" w:themeColor="text1"/>
        </w:rPr>
        <w:t>to form and implement the State climate change policy.</w:t>
      </w:r>
    </w:p>
    <w:p w:rsidR="000B4B4A" w:rsidRPr="003E1B4B" w:rsidRDefault="000B4B4A">
      <w:pPr>
        <w:pStyle w:val="a3"/>
        <w:spacing w:before="6"/>
        <w:rPr>
          <w:rFonts w:ascii="Times New Roman" w:hAnsi="Times New Roman" w:cs="Times New Roman"/>
          <w:color w:val="000000" w:themeColor="text1"/>
        </w:rPr>
      </w:pPr>
    </w:p>
    <w:p w:rsidR="000B4B4A" w:rsidRPr="003E1B4B" w:rsidRDefault="00BD6EFE">
      <w:pPr>
        <w:pStyle w:val="a3"/>
        <w:spacing w:line="261" w:lineRule="auto"/>
        <w:ind w:left="1273" w:right="766"/>
        <w:jc w:val="both"/>
        <w:rPr>
          <w:rFonts w:ascii="Times New Roman" w:hAnsi="Times New Roman" w:cs="Times New Roman"/>
          <w:color w:val="000000" w:themeColor="text1"/>
        </w:rPr>
      </w:pPr>
      <w:r w:rsidRPr="003E1B4B">
        <w:rPr>
          <w:rFonts w:ascii="Times New Roman" w:hAnsi="Times New Roman" w:cs="Times New Roman"/>
          <w:color w:val="000000" w:themeColor="text1"/>
          <w:w w:val="90"/>
        </w:rPr>
        <w:t xml:space="preserve">Operating as Advisory Coordination body is the Interagency Commission on UNFCCC implementation (IAC), which was created by the Cabinet of Ministers of Ukraine in 1999. IAC member- </w:t>
      </w:r>
      <w:r w:rsidRPr="003E1B4B">
        <w:rPr>
          <w:rFonts w:ascii="Times New Roman" w:hAnsi="Times New Roman" w:cs="Times New Roman"/>
          <w:color w:val="000000" w:themeColor="text1"/>
          <w:w w:val="95"/>
        </w:rPr>
        <w:t xml:space="preserve">ship includes ofﬁcials at the level of Deputy Ministers of key ministries and other executive </w:t>
      </w:r>
      <w:r w:rsidRPr="003E1B4B">
        <w:rPr>
          <w:rFonts w:ascii="Times New Roman" w:hAnsi="Times New Roman" w:cs="Times New Roman"/>
          <w:color w:val="000000" w:themeColor="text1"/>
          <w:w w:val="90"/>
        </w:rPr>
        <w:t xml:space="preserve">bodies, plus, subject to, Ukrainian parliament members, representatives of R&amp;D institutions and </w:t>
      </w:r>
      <w:r w:rsidRPr="003E1B4B">
        <w:rPr>
          <w:rFonts w:ascii="Times New Roman" w:hAnsi="Times New Roman" w:cs="Times New Roman"/>
          <w:color w:val="000000" w:themeColor="text1"/>
          <w:w w:val="95"/>
        </w:rPr>
        <w:t>NGOs.</w:t>
      </w:r>
    </w:p>
    <w:p w:rsidR="000B4B4A" w:rsidRPr="003E1B4B" w:rsidRDefault="000B4B4A">
      <w:pPr>
        <w:pStyle w:val="a3"/>
        <w:spacing w:before="10"/>
        <w:rPr>
          <w:rFonts w:ascii="Times New Roman" w:hAnsi="Times New Roman" w:cs="Times New Roman"/>
          <w:color w:val="000000" w:themeColor="text1"/>
        </w:rPr>
      </w:pPr>
    </w:p>
    <w:p w:rsidR="000B4B4A" w:rsidRDefault="00BD6EFE" w:rsidP="003E1B4B">
      <w:pPr>
        <w:pStyle w:val="a3"/>
        <w:spacing w:line="261" w:lineRule="auto"/>
        <w:ind w:left="1273" w:right="766"/>
        <w:jc w:val="both"/>
        <w:rPr>
          <w:rFonts w:ascii="Times New Roman" w:hAnsi="Times New Roman" w:cs="Times New Roman"/>
          <w:color w:val="000000" w:themeColor="text1"/>
          <w:w w:val="95"/>
        </w:rPr>
      </w:pPr>
      <w:r w:rsidRPr="003E1B4B">
        <w:rPr>
          <w:rFonts w:ascii="Times New Roman" w:hAnsi="Times New Roman" w:cs="Times New Roman"/>
          <w:color w:val="000000" w:themeColor="text1"/>
          <w:w w:val="90"/>
        </w:rPr>
        <w:t xml:space="preserve">In addition, Ukraine has established a practice for broad engagement of representatives from academic and expert community, public and business community into the Task forces drafting </w:t>
      </w:r>
      <w:r w:rsidRPr="003E1B4B">
        <w:rPr>
          <w:rFonts w:ascii="Times New Roman" w:hAnsi="Times New Roman" w:cs="Times New Roman"/>
          <w:color w:val="000000" w:themeColor="text1"/>
          <w:w w:val="95"/>
        </w:rPr>
        <w:t>legislation as well as other strategic climate change related documents.</w:t>
      </w:r>
    </w:p>
    <w:p w:rsidR="003E1B4B" w:rsidRPr="003E1B4B" w:rsidRDefault="003E1B4B" w:rsidP="003E1B4B">
      <w:pPr>
        <w:pStyle w:val="a3"/>
        <w:spacing w:line="261" w:lineRule="auto"/>
        <w:ind w:left="1273" w:right="766"/>
        <w:jc w:val="both"/>
        <w:rPr>
          <w:rFonts w:ascii="Times New Roman" w:hAnsi="Times New Roman" w:cs="Times New Roman"/>
          <w:color w:val="000000" w:themeColor="text1"/>
        </w:rPr>
        <w:sectPr w:rsidR="003E1B4B" w:rsidRPr="003E1B4B">
          <w:pgSz w:w="11910" w:h="16840"/>
          <w:pgMar w:top="960" w:right="0" w:bottom="0" w:left="0" w:header="708" w:footer="708" w:gutter="0"/>
          <w:cols w:space="720"/>
        </w:sectPr>
      </w:pPr>
    </w:p>
    <w:p w:rsidR="000B4B4A" w:rsidRPr="00973E44" w:rsidRDefault="00602CA1" w:rsidP="00391553">
      <w:pPr>
        <w:pStyle w:val="a4"/>
        <w:numPr>
          <w:ilvl w:val="2"/>
          <w:numId w:val="16"/>
        </w:numPr>
        <w:tabs>
          <w:tab w:val="left" w:pos="1560"/>
        </w:tabs>
        <w:spacing w:before="174"/>
        <w:ind w:left="1985" w:right="711"/>
        <w:rPr>
          <w:rFonts w:ascii="Times New Roman" w:hAnsi="Times New Roman" w:cs="Times New Roman"/>
          <w:b/>
          <w:color w:val="000000" w:themeColor="text1"/>
          <w:w w:val="95"/>
          <w:sz w:val="24"/>
          <w:szCs w:val="24"/>
        </w:rPr>
      </w:pPr>
      <w:r w:rsidRPr="00973E44">
        <w:rPr>
          <w:rFonts w:ascii="Times New Roman" w:hAnsi="Times New Roman" w:cs="Times New Roman"/>
          <w:b/>
          <w:noProof/>
          <w:color w:val="000000" w:themeColor="text1"/>
          <w:w w:val="95"/>
          <w:sz w:val="24"/>
          <w:szCs w:val="24"/>
        </w:rPr>
        <w:lastRenderedPageBreak/>
        <mc:AlternateContent>
          <mc:Choice Requires="wps">
            <w:drawing>
              <wp:anchor distT="0" distB="0" distL="114300" distR="114300" simplePos="0" relativeHeight="503133560" behindDoc="1" locked="0" layoutInCell="1" allowOverlap="1">
                <wp:simplePos x="0" y="0"/>
                <wp:positionH relativeFrom="page">
                  <wp:posOffset>7216140</wp:posOffset>
                </wp:positionH>
                <wp:positionV relativeFrom="page">
                  <wp:posOffset>10215880</wp:posOffset>
                </wp:positionV>
                <wp:extent cx="254635" cy="304800"/>
                <wp:effectExtent l="0" t="0" r="0" b="4445"/>
                <wp:wrapNone/>
                <wp:docPr id="922"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CC" w:rsidRDefault="008F41CC">
                            <w:pPr>
                              <w:spacing w:before="24"/>
                              <w:rPr>
                                <w:rFonts w:ascii="Arial"/>
                                <w:sz w:val="36"/>
                              </w:rPr>
                            </w:pPr>
                            <w:r>
                              <w:rPr>
                                <w:rFonts w:ascii="Arial"/>
                                <w:color w:val="FFFFFF"/>
                                <w:sz w:val="36"/>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1" o:spid="_x0000_s1047" type="#_x0000_t202" style="position:absolute;left:0;text-align:left;margin-left:568.2pt;margin-top:804.4pt;width:20.05pt;height:24pt;z-index:-18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" filled="f" stroked="f">
                <v:textbox inset="0,0,0,0">
                  <w:txbxContent>
                    <w:p w:rsidR="008F41CC" w:rsidRDefault="008F41CC">
                      <w:pPr>
                        <w:spacing w:before="24"/>
                        <w:rPr>
                          <w:rFonts w:ascii="Arial"/>
                          <w:sz w:val="36"/>
                        </w:rPr>
                      </w:pPr>
                      <w:r>
                        <w:rPr>
                          <w:rFonts w:ascii="Arial"/>
                          <w:color w:val="FFFFFF"/>
                          <w:sz w:val="36"/>
                        </w:rPr>
                        <w:t>36</w:t>
                      </w:r>
                    </w:p>
                  </w:txbxContent>
                </v:textbox>
                <w10:wrap anchorx="page" anchory="page"/>
              </v:shape>
            </w:pict>
          </mc:Fallback>
        </mc:AlternateContent>
      </w:r>
      <w:r w:rsidR="00BD6EFE" w:rsidRPr="00973E44">
        <w:rPr>
          <w:rFonts w:ascii="Times New Roman" w:hAnsi="Times New Roman" w:cs="Times New Roman"/>
          <w:b/>
          <w:color w:val="000000" w:themeColor="text1"/>
          <w:w w:val="95"/>
          <w:sz w:val="24"/>
          <w:szCs w:val="24"/>
        </w:rPr>
        <w:t>DECARBONIZATION OF UKRAINE'S ENERGY SECTOR</w:t>
      </w:r>
    </w:p>
    <w:p w:rsidR="000B4B4A" w:rsidRPr="00BD6EFE" w:rsidRDefault="000B4B4A">
      <w:pPr>
        <w:pStyle w:val="a3"/>
        <w:spacing w:before="4"/>
        <w:rPr>
          <w:rFonts w:ascii="Times New Roman" w:hAnsi="Times New Roman" w:cs="Times New Roman"/>
        </w:rPr>
      </w:pPr>
    </w:p>
    <w:p w:rsidR="000B4B4A" w:rsidRPr="00973E44" w:rsidRDefault="00BD6EFE">
      <w:pPr>
        <w:pStyle w:val="a3"/>
        <w:spacing w:before="110" w:line="261" w:lineRule="auto"/>
        <w:ind w:left="1273" w:right="765"/>
        <w:jc w:val="both"/>
        <w:rPr>
          <w:rFonts w:ascii="Times New Roman" w:hAnsi="Times New Roman" w:cs="Times New Roman"/>
        </w:rPr>
      </w:pPr>
      <w:r w:rsidRPr="00973E44">
        <w:rPr>
          <w:rFonts w:ascii="Times New Roman" w:hAnsi="Times New Roman" w:cs="Times New Roman"/>
          <w:w w:val="90"/>
        </w:rPr>
        <w:t xml:space="preserve">Energy intensity of Ukraine's GDP remains extremely high in comparison to advanced countries. In 2015 energy intensity of Ukraine's GDP (according to purchasing power parity (PPP) in 2010 prices) was by 2.2 times higher of the respective global ratio, by 2.6 times higher than that of the </w:t>
      </w:r>
      <w:r w:rsidRPr="00973E44">
        <w:rPr>
          <w:rFonts w:ascii="Times New Roman" w:hAnsi="Times New Roman" w:cs="Times New Roman"/>
        </w:rPr>
        <w:t>OECD countries and by 3.2 times higher of 28 EU member states ﬁgure (Fig. 4.1).</w:t>
      </w:r>
    </w:p>
    <w:p w:rsidR="000B4B4A" w:rsidRPr="00BD6EFE" w:rsidRDefault="000B4B4A">
      <w:pPr>
        <w:pStyle w:val="a3"/>
        <w:rPr>
          <w:rFonts w:ascii="Times New Roman" w:hAnsi="Times New Roman" w:cs="Times New Roman"/>
        </w:rPr>
      </w:pPr>
    </w:p>
    <w:p w:rsidR="00973E44" w:rsidRDefault="00973E44" w:rsidP="00973E44">
      <w:pPr>
        <w:pStyle w:val="a3"/>
        <w:spacing w:before="10"/>
        <w:jc w:val="center"/>
        <w:rPr>
          <w:noProof/>
        </w:rPr>
      </w:pPr>
      <w:r>
        <w:rPr>
          <w:noProof/>
        </w:rPr>
        <w:drawing>
          <wp:inline distT="0" distB="0" distL="0" distR="0" wp14:anchorId="11B463B4" wp14:editId="5061AAAF">
            <wp:extent cx="4747444" cy="2981739"/>
            <wp:effectExtent l="0" t="0" r="0" b="9525"/>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457" t="33085" r="33525" b="21113"/>
                    <a:stretch/>
                  </pic:blipFill>
                  <pic:spPr bwMode="auto">
                    <a:xfrm>
                      <a:off x="0" y="0"/>
                      <a:ext cx="4763513" cy="2991831"/>
                    </a:xfrm>
                    <a:prstGeom prst="rect">
                      <a:avLst/>
                    </a:prstGeom>
                    <a:ln>
                      <a:noFill/>
                    </a:ln>
                    <a:extLst>
                      <a:ext uri="{53640926-AAD7-44D8-BBD7-CCE9431645EC}">
                        <a14:shadowObscured xmlns:a14="http://schemas.microsoft.com/office/drawing/2010/main"/>
                      </a:ext>
                    </a:extLst>
                  </pic:spPr>
                </pic:pic>
              </a:graphicData>
            </a:graphic>
          </wp:inline>
        </w:drawing>
      </w:r>
    </w:p>
    <w:p w:rsidR="000B4B4A" w:rsidRPr="00973E44" w:rsidRDefault="000B4B4A">
      <w:pPr>
        <w:pStyle w:val="a3"/>
        <w:spacing w:before="10"/>
        <w:rPr>
          <w:rFonts w:ascii="Times New Roman" w:hAnsi="Times New Roman" w:cs="Times New Roman"/>
        </w:rPr>
      </w:pPr>
    </w:p>
    <w:p w:rsidR="000B4B4A" w:rsidRPr="002E0146" w:rsidRDefault="00BD6EFE" w:rsidP="002E0146">
      <w:pPr>
        <w:spacing w:before="1"/>
        <w:ind w:left="1267"/>
        <w:jc w:val="both"/>
        <w:rPr>
          <w:rFonts w:ascii="Times New Roman" w:hAnsi="Times New Roman" w:cs="Times New Roman"/>
          <w:b/>
          <w:i/>
          <w:sz w:val="24"/>
          <w:szCs w:val="24"/>
        </w:rPr>
      </w:pPr>
      <w:r w:rsidRPr="00973E44">
        <w:rPr>
          <w:rFonts w:ascii="Times New Roman" w:hAnsi="Times New Roman" w:cs="Times New Roman"/>
          <w:i/>
          <w:sz w:val="24"/>
          <w:szCs w:val="24"/>
        </w:rPr>
        <w:t xml:space="preserve">Figure 4.1. </w:t>
      </w:r>
      <w:r w:rsidRPr="00973E44">
        <w:rPr>
          <w:rFonts w:ascii="Times New Roman" w:hAnsi="Times New Roman" w:cs="Times New Roman"/>
          <w:b/>
          <w:i/>
          <w:sz w:val="24"/>
          <w:szCs w:val="24"/>
        </w:rPr>
        <w:t>Energy intensity of Ukraine's GDP according to PPP in 2010 prices.</w:t>
      </w:r>
    </w:p>
    <w:p w:rsidR="000B4B4A" w:rsidRPr="00973E44" w:rsidRDefault="00BD6EFE">
      <w:pPr>
        <w:pStyle w:val="a3"/>
        <w:spacing w:before="110" w:line="261" w:lineRule="auto"/>
        <w:ind w:left="1273" w:right="765"/>
        <w:jc w:val="both"/>
        <w:rPr>
          <w:rFonts w:ascii="Times New Roman" w:hAnsi="Times New Roman" w:cs="Times New Roman"/>
        </w:rPr>
      </w:pPr>
      <w:r w:rsidRPr="00973E44">
        <w:rPr>
          <w:rFonts w:ascii="Times New Roman" w:hAnsi="Times New Roman" w:cs="Times New Roman"/>
          <w:w w:val="90"/>
        </w:rPr>
        <w:t xml:space="preserve">Similar situation is observed in the GDP carbon intensity level (ﬁgure 4.2), which, according to 2015 data, exceeds global ratio by 1.9 times, is 2.4 times higher than that of the OECD countries, and 3.3 times higher of 28 EU member states. GDP carbon intensity calculations included only </w:t>
      </w:r>
      <w:r w:rsidRPr="00973E44">
        <w:rPr>
          <w:rFonts w:ascii="Times New Roman" w:hAnsi="Times New Roman" w:cs="Times New Roman"/>
        </w:rPr>
        <w:t>СО2 emissions, and, of them, only those resulted from fossil fuels combustion.</w:t>
      </w:r>
    </w:p>
    <w:p w:rsidR="000B4B4A" w:rsidRDefault="000B4B4A">
      <w:pPr>
        <w:rPr>
          <w:rFonts w:ascii="Times New Roman" w:hAnsi="Times New Roman" w:cs="Times New Roman"/>
          <w:sz w:val="24"/>
          <w:szCs w:val="24"/>
        </w:rPr>
      </w:pPr>
    </w:p>
    <w:p w:rsidR="00973E44" w:rsidRDefault="002E0146" w:rsidP="00973E44">
      <w:pPr>
        <w:jc w:val="center"/>
        <w:rPr>
          <w:noProof/>
        </w:rPr>
      </w:pPr>
      <w:r>
        <w:rPr>
          <w:noProof/>
        </w:rPr>
        <w:drawing>
          <wp:inline distT="0" distB="0" distL="0" distR="0" wp14:anchorId="034C3ED0" wp14:editId="1F1255AE">
            <wp:extent cx="5481099" cy="3077155"/>
            <wp:effectExtent l="0" t="0" r="5715" b="9525"/>
            <wp:docPr id="1163" name="Рисунок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564" t="31589" r="33958" b="24015"/>
                    <a:stretch/>
                  </pic:blipFill>
                  <pic:spPr bwMode="auto">
                    <a:xfrm>
                      <a:off x="0" y="0"/>
                      <a:ext cx="5539133" cy="3109736"/>
                    </a:xfrm>
                    <a:prstGeom prst="rect">
                      <a:avLst/>
                    </a:prstGeom>
                    <a:ln>
                      <a:noFill/>
                    </a:ln>
                    <a:extLst>
                      <a:ext uri="{53640926-AAD7-44D8-BBD7-CCE9431645EC}">
                        <a14:shadowObscured xmlns:a14="http://schemas.microsoft.com/office/drawing/2010/main"/>
                      </a:ext>
                    </a:extLst>
                  </pic:spPr>
                </pic:pic>
              </a:graphicData>
            </a:graphic>
          </wp:inline>
        </w:drawing>
      </w:r>
    </w:p>
    <w:p w:rsidR="000B4B4A" w:rsidRPr="00973E44" w:rsidRDefault="00BD6EFE" w:rsidP="002E0146">
      <w:pPr>
        <w:spacing w:before="77"/>
        <w:ind w:left="1276"/>
        <w:rPr>
          <w:rFonts w:ascii="Times New Roman" w:hAnsi="Times New Roman" w:cs="Times New Roman"/>
          <w:b/>
          <w:i/>
          <w:sz w:val="24"/>
          <w:szCs w:val="24"/>
        </w:rPr>
      </w:pPr>
      <w:r w:rsidRPr="00973E44">
        <w:rPr>
          <w:rFonts w:ascii="Times New Roman" w:hAnsi="Times New Roman" w:cs="Times New Roman"/>
          <w:i/>
          <w:sz w:val="24"/>
          <w:szCs w:val="24"/>
        </w:rPr>
        <w:t xml:space="preserve">Figure 4.2. </w:t>
      </w:r>
      <w:r w:rsidRPr="00973E44">
        <w:rPr>
          <w:rFonts w:ascii="Times New Roman" w:hAnsi="Times New Roman" w:cs="Times New Roman"/>
          <w:b/>
          <w:i/>
          <w:sz w:val="24"/>
          <w:szCs w:val="24"/>
        </w:rPr>
        <w:t>Carbon intensity of Ukraine's GDP according to PPP in 2010 prices</w:t>
      </w:r>
    </w:p>
    <w:p w:rsidR="000B4B4A" w:rsidRPr="002E0146" w:rsidRDefault="00BD6EFE" w:rsidP="002E0146">
      <w:pPr>
        <w:pStyle w:val="a3"/>
        <w:spacing w:before="110" w:line="261" w:lineRule="auto"/>
        <w:ind w:left="1273" w:right="711"/>
        <w:jc w:val="both"/>
        <w:rPr>
          <w:rFonts w:ascii="Times New Roman" w:hAnsi="Times New Roman" w:cs="Times New Roman"/>
          <w:i/>
        </w:rPr>
      </w:pPr>
      <w:r w:rsidRPr="002E0146">
        <w:rPr>
          <w:rFonts w:ascii="Times New Roman" w:hAnsi="Times New Roman" w:cs="Times New Roman"/>
          <w:i/>
          <w:w w:val="90"/>
        </w:rPr>
        <w:lastRenderedPageBreak/>
        <w:t xml:space="preserve">Figure 4.3 </w:t>
      </w:r>
      <w:r w:rsidRPr="002E0146">
        <w:rPr>
          <w:rFonts w:ascii="Times New Roman" w:hAnsi="Times New Roman" w:cs="Times New Roman"/>
          <w:b/>
          <w:i/>
          <w:w w:val="90"/>
        </w:rPr>
        <w:t xml:space="preserve">shows dynamics in energy and carbon intensity (it includes all GHG emissions and </w:t>
      </w:r>
      <w:r w:rsidRPr="002E0146">
        <w:rPr>
          <w:rFonts w:ascii="Times New Roman" w:hAnsi="Times New Roman" w:cs="Times New Roman"/>
          <w:b/>
          <w:i/>
        </w:rPr>
        <w:t>their absorption) of Ukraine's GDP over 1990-2015 (according to IEA data)</w:t>
      </w:r>
    </w:p>
    <w:p w:rsidR="00973E44" w:rsidRPr="00BD6EFE" w:rsidRDefault="00973E44" w:rsidP="008F41CC">
      <w:pPr>
        <w:pStyle w:val="a3"/>
        <w:spacing w:before="110" w:line="261" w:lineRule="auto"/>
        <w:ind w:left="1273" w:right="755"/>
        <w:jc w:val="center"/>
        <w:rPr>
          <w:rFonts w:ascii="Times New Roman" w:hAnsi="Times New Roman" w:cs="Times New Roman"/>
        </w:rPr>
      </w:pPr>
      <w:r>
        <w:rPr>
          <w:noProof/>
        </w:rPr>
        <w:drawing>
          <wp:inline distT="0" distB="0" distL="0" distR="0" wp14:anchorId="39DC28B2" wp14:editId="7AEDD52F">
            <wp:extent cx="5314384" cy="2565552"/>
            <wp:effectExtent l="0" t="0" r="635" b="6350"/>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604" t="40760" r="26586" b="19064"/>
                    <a:stretch/>
                  </pic:blipFill>
                  <pic:spPr bwMode="auto">
                    <a:xfrm>
                      <a:off x="0" y="0"/>
                      <a:ext cx="5353530" cy="2584450"/>
                    </a:xfrm>
                    <a:prstGeom prst="rect">
                      <a:avLst/>
                    </a:prstGeom>
                    <a:ln>
                      <a:noFill/>
                    </a:ln>
                    <a:extLst>
                      <a:ext uri="{53640926-AAD7-44D8-BBD7-CCE9431645EC}">
                        <a14:shadowObscured xmlns:a14="http://schemas.microsoft.com/office/drawing/2010/main"/>
                      </a:ext>
                    </a:extLst>
                  </pic:spPr>
                </pic:pic>
              </a:graphicData>
            </a:graphic>
          </wp:inline>
        </w:drawing>
      </w:r>
    </w:p>
    <w:p w:rsidR="000B4B4A" w:rsidRPr="00973E44" w:rsidRDefault="00BD6EFE">
      <w:pPr>
        <w:spacing w:before="112"/>
        <w:ind w:left="1267"/>
        <w:rPr>
          <w:rFonts w:ascii="Times New Roman" w:hAnsi="Times New Roman" w:cs="Times New Roman"/>
          <w:b/>
          <w:i/>
          <w:sz w:val="24"/>
          <w:szCs w:val="24"/>
        </w:rPr>
      </w:pPr>
      <w:r w:rsidRPr="00973E44">
        <w:rPr>
          <w:rFonts w:ascii="Times New Roman" w:hAnsi="Times New Roman" w:cs="Times New Roman"/>
          <w:i/>
          <w:sz w:val="24"/>
          <w:szCs w:val="24"/>
        </w:rPr>
        <w:t xml:space="preserve">Figure 4.3. </w:t>
      </w:r>
      <w:r w:rsidRPr="00973E44">
        <w:rPr>
          <w:rFonts w:ascii="Times New Roman" w:hAnsi="Times New Roman" w:cs="Times New Roman"/>
          <w:b/>
          <w:i/>
          <w:sz w:val="24"/>
          <w:szCs w:val="24"/>
        </w:rPr>
        <w:t>Ukraine's GDP carbon and energy intensity over 1990-2015.</w:t>
      </w:r>
    </w:p>
    <w:p w:rsidR="000B4B4A" w:rsidRPr="00187020" w:rsidRDefault="00BD6EFE">
      <w:pPr>
        <w:pStyle w:val="a3"/>
        <w:spacing w:before="111" w:line="261" w:lineRule="auto"/>
        <w:ind w:left="1273" w:right="765"/>
        <w:jc w:val="both"/>
        <w:rPr>
          <w:rFonts w:ascii="Times New Roman" w:hAnsi="Times New Roman" w:cs="Times New Roman"/>
        </w:rPr>
      </w:pPr>
      <w:r w:rsidRPr="00187020">
        <w:rPr>
          <w:rFonts w:ascii="Times New Roman" w:hAnsi="Times New Roman" w:cs="Times New Roman"/>
          <w:w w:val="90"/>
        </w:rPr>
        <w:t xml:space="preserve">De-carbonization process of Ukraine's energy sector is taking place, yet, under current economic and environmental policy, its pace is not sufﬁcient. For example, according to model generated estimates, in the absence of effective policy and de-carbonization measures in Ukraine's energy sector, the GHG emissions will continue to show constant growth and in 2050 may reach 70% </w:t>
      </w:r>
      <w:r w:rsidRPr="00187020">
        <w:rPr>
          <w:rFonts w:ascii="Times New Roman" w:hAnsi="Times New Roman" w:cs="Times New Roman"/>
          <w:w w:val="95"/>
        </w:rPr>
        <w:t xml:space="preserve">of 1990 level, whereas in 2012 and 2015 they amounted to 44% and 31%, respectively. </w:t>
      </w:r>
      <w:r w:rsidRPr="00187020">
        <w:rPr>
          <w:rFonts w:ascii="Times New Roman" w:hAnsi="Times New Roman" w:cs="Times New Roman"/>
          <w:w w:val="90"/>
        </w:rPr>
        <w:t xml:space="preserve">Underpinning such estimates is also the fact that over 1990-2015 the dynamics of total GHG emissions was be corresponding to the dynamics of GHG emissions in such sectors as «Energy» </w:t>
      </w:r>
      <w:r w:rsidRPr="00187020">
        <w:rPr>
          <w:rFonts w:ascii="Times New Roman" w:hAnsi="Times New Roman" w:cs="Times New Roman"/>
        </w:rPr>
        <w:t>and «Industrial processes» according to IPCC terminology (Figure 2.1).</w:t>
      </w:r>
    </w:p>
    <w:p w:rsidR="000B4B4A" w:rsidRPr="00187020" w:rsidRDefault="00BD6EFE">
      <w:pPr>
        <w:pStyle w:val="a3"/>
        <w:spacing w:line="261" w:lineRule="auto"/>
        <w:ind w:left="1272" w:right="766"/>
        <w:jc w:val="both"/>
        <w:rPr>
          <w:rFonts w:ascii="Times New Roman" w:hAnsi="Times New Roman" w:cs="Times New Roman"/>
        </w:rPr>
      </w:pPr>
      <w:r w:rsidRPr="00187020">
        <w:rPr>
          <w:rFonts w:ascii="Times New Roman" w:hAnsi="Times New Roman" w:cs="Times New Roman"/>
          <w:w w:val="90"/>
        </w:rPr>
        <w:t xml:space="preserve">Table 4.1 presents current level of GHG emissions in «Energy» and «Industrial processes», and their projections according to Baseline (Business as Usual) scenario. This scenario is treated as </w:t>
      </w:r>
      <w:r w:rsidRPr="00187020">
        <w:rPr>
          <w:rFonts w:ascii="Times New Roman" w:hAnsi="Times New Roman" w:cs="Times New Roman"/>
          <w:w w:val="95"/>
        </w:rPr>
        <w:t xml:space="preserve">hypothetic scenario, where the characteristics for most of the technologies in energy resources usage and household consumption, </w:t>
      </w:r>
      <w:proofErr w:type="gramStart"/>
      <w:r w:rsidRPr="00187020">
        <w:rPr>
          <w:rFonts w:ascii="Times New Roman" w:hAnsi="Times New Roman" w:cs="Times New Roman"/>
          <w:w w:val="95"/>
        </w:rPr>
        <w:t>and also</w:t>
      </w:r>
      <w:proofErr w:type="gramEnd"/>
      <w:r w:rsidRPr="00187020">
        <w:rPr>
          <w:rFonts w:ascii="Times New Roman" w:hAnsi="Times New Roman" w:cs="Times New Roman"/>
          <w:w w:val="95"/>
        </w:rPr>
        <w:t xml:space="preserve"> at any stage of goods or services </w:t>
      </w:r>
      <w:r w:rsidRPr="00187020">
        <w:rPr>
          <w:rFonts w:ascii="Times New Roman" w:hAnsi="Times New Roman" w:cs="Times New Roman"/>
          <w:w w:val="90"/>
        </w:rPr>
        <w:t xml:space="preserve">production, stay unchanged by 2050, i.e. stay as they were as of 2012. It should be underscored, that technologies are replaced only when useful life of current capacities expires. The cost and efﬁciency of technologies replacing the outdated ones are compliant with modern level: with the time the cost is decreasing, while efﬁciency is growing. Calculation of GHG emissions according to such business as usual scenario is useful, as it enables to perform calculations under alternative scenarios, i.e. the effectiveness of measures and policies, which stimulate technological </w:t>
      </w:r>
      <w:r w:rsidRPr="00187020">
        <w:rPr>
          <w:rFonts w:ascii="Times New Roman" w:hAnsi="Times New Roman" w:cs="Times New Roman"/>
        </w:rPr>
        <w:t>change in economy and result in its de-carbonization.</w:t>
      </w:r>
    </w:p>
    <w:p w:rsidR="000B4B4A" w:rsidRPr="00187020" w:rsidRDefault="00BD6EFE" w:rsidP="00187020">
      <w:pPr>
        <w:spacing w:before="209"/>
        <w:ind w:left="1267" w:right="711"/>
        <w:jc w:val="right"/>
        <w:rPr>
          <w:rFonts w:ascii="Times New Roman" w:hAnsi="Times New Roman" w:cs="Times New Roman"/>
          <w:i/>
          <w:sz w:val="24"/>
          <w:szCs w:val="24"/>
        </w:rPr>
      </w:pPr>
      <w:r w:rsidRPr="00187020">
        <w:rPr>
          <w:rFonts w:ascii="Times New Roman" w:hAnsi="Times New Roman" w:cs="Times New Roman"/>
          <w:i/>
          <w:sz w:val="24"/>
          <w:szCs w:val="24"/>
        </w:rPr>
        <w:t>Table 4.1</w:t>
      </w:r>
    </w:p>
    <w:p w:rsidR="000B4B4A" w:rsidRPr="00187020" w:rsidRDefault="00BD6EFE" w:rsidP="00187020">
      <w:pPr>
        <w:spacing w:before="32" w:line="276" w:lineRule="auto"/>
        <w:ind w:left="1267" w:right="853"/>
        <w:jc w:val="right"/>
        <w:rPr>
          <w:rFonts w:ascii="Times New Roman" w:hAnsi="Times New Roman" w:cs="Times New Roman"/>
          <w:b/>
          <w:i/>
          <w:sz w:val="24"/>
          <w:szCs w:val="24"/>
        </w:rPr>
      </w:pPr>
      <w:r w:rsidRPr="00187020">
        <w:rPr>
          <w:rFonts w:ascii="Times New Roman" w:hAnsi="Times New Roman" w:cs="Times New Roman"/>
          <w:b/>
          <w:i/>
          <w:sz w:val="24"/>
          <w:szCs w:val="24"/>
        </w:rPr>
        <w:t xml:space="preserve">Projections of GHG emissions in «Energy» and Industrial processes» </w:t>
      </w:r>
      <w:r w:rsidR="00187020">
        <w:rPr>
          <w:rFonts w:ascii="Times New Roman" w:hAnsi="Times New Roman" w:cs="Times New Roman"/>
          <w:b/>
          <w:i/>
          <w:sz w:val="24"/>
          <w:szCs w:val="24"/>
        </w:rPr>
        <w:br/>
      </w:r>
      <w:r w:rsidRPr="00187020">
        <w:rPr>
          <w:rFonts w:ascii="Times New Roman" w:hAnsi="Times New Roman" w:cs="Times New Roman"/>
          <w:b/>
          <w:i/>
          <w:sz w:val="24"/>
          <w:szCs w:val="24"/>
        </w:rPr>
        <w:t>in accordance to baseline (business as usual) scenario</w:t>
      </w:r>
    </w:p>
    <w:p w:rsidR="000B4B4A" w:rsidRPr="00BD6EFE" w:rsidRDefault="000B4B4A">
      <w:pPr>
        <w:pStyle w:val="a3"/>
        <w:spacing w:before="5"/>
        <w:rPr>
          <w:rFonts w:ascii="Times New Roman" w:hAnsi="Times New Roman" w:cs="Times New Roman"/>
          <w:b/>
          <w:i/>
        </w:rPr>
      </w:pPr>
    </w:p>
    <w:tbl>
      <w:tblPr>
        <w:tblStyle w:val="TableNormal"/>
        <w:tblW w:w="0" w:type="auto"/>
        <w:tblInd w:w="1256"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2815"/>
        <w:gridCol w:w="742"/>
        <w:gridCol w:w="790"/>
        <w:gridCol w:w="790"/>
        <w:gridCol w:w="790"/>
        <w:gridCol w:w="790"/>
        <w:gridCol w:w="790"/>
        <w:gridCol w:w="790"/>
        <w:gridCol w:w="790"/>
        <w:gridCol w:w="416"/>
        <w:gridCol w:w="374"/>
      </w:tblGrid>
      <w:tr w:rsidR="00187020" w:rsidRPr="008F41CC">
        <w:trPr>
          <w:trHeight w:val="486"/>
        </w:trPr>
        <w:tc>
          <w:tcPr>
            <w:tcW w:w="2815" w:type="dxa"/>
            <w:shd w:val="clear" w:color="auto" w:fill="FFE380"/>
          </w:tcPr>
          <w:p w:rsidR="000B4B4A" w:rsidRPr="008F41CC" w:rsidRDefault="000B4B4A">
            <w:pPr>
              <w:pStyle w:val="TableParagraph"/>
              <w:rPr>
                <w:rFonts w:ascii="Times New Roman" w:hAnsi="Times New Roman" w:cs="Times New Roman"/>
                <w:sz w:val="20"/>
                <w:szCs w:val="24"/>
              </w:rPr>
            </w:pPr>
          </w:p>
        </w:tc>
        <w:tc>
          <w:tcPr>
            <w:tcW w:w="742" w:type="dxa"/>
            <w:shd w:val="clear" w:color="auto" w:fill="FFE380"/>
          </w:tcPr>
          <w:p w:rsidR="000B4B4A" w:rsidRPr="008F41CC" w:rsidRDefault="00BD6EFE">
            <w:pPr>
              <w:pStyle w:val="TableParagraph"/>
              <w:spacing w:before="133"/>
              <w:ind w:left="84" w:right="65"/>
              <w:jc w:val="center"/>
              <w:rPr>
                <w:rFonts w:ascii="Times New Roman" w:hAnsi="Times New Roman" w:cs="Times New Roman"/>
                <w:b/>
                <w:sz w:val="20"/>
                <w:szCs w:val="24"/>
              </w:rPr>
            </w:pPr>
            <w:r w:rsidRPr="008F41CC">
              <w:rPr>
                <w:rFonts w:ascii="Times New Roman" w:hAnsi="Times New Roman" w:cs="Times New Roman"/>
                <w:b/>
                <w:sz w:val="20"/>
                <w:szCs w:val="24"/>
              </w:rPr>
              <w:t>2012*</w:t>
            </w:r>
          </w:p>
        </w:tc>
        <w:tc>
          <w:tcPr>
            <w:tcW w:w="790" w:type="dxa"/>
            <w:shd w:val="clear" w:color="auto" w:fill="FFE380"/>
          </w:tcPr>
          <w:p w:rsidR="000B4B4A" w:rsidRPr="008F41CC" w:rsidRDefault="00BD6EFE">
            <w:pPr>
              <w:pStyle w:val="TableParagraph"/>
              <w:spacing w:before="133"/>
              <w:ind w:left="107" w:right="89"/>
              <w:jc w:val="center"/>
              <w:rPr>
                <w:rFonts w:ascii="Times New Roman" w:hAnsi="Times New Roman" w:cs="Times New Roman"/>
                <w:b/>
                <w:sz w:val="20"/>
                <w:szCs w:val="24"/>
              </w:rPr>
            </w:pPr>
            <w:r w:rsidRPr="008F41CC">
              <w:rPr>
                <w:rFonts w:ascii="Times New Roman" w:hAnsi="Times New Roman" w:cs="Times New Roman"/>
                <w:b/>
                <w:sz w:val="20"/>
                <w:szCs w:val="24"/>
              </w:rPr>
              <w:t>2015*</w:t>
            </w:r>
          </w:p>
        </w:tc>
        <w:tc>
          <w:tcPr>
            <w:tcW w:w="790" w:type="dxa"/>
            <w:shd w:val="clear" w:color="auto" w:fill="FFE380"/>
          </w:tcPr>
          <w:p w:rsidR="000B4B4A" w:rsidRPr="008F41CC" w:rsidRDefault="00BD6EFE">
            <w:pPr>
              <w:pStyle w:val="TableParagraph"/>
              <w:spacing w:before="133"/>
              <w:ind w:right="146"/>
              <w:jc w:val="right"/>
              <w:rPr>
                <w:rFonts w:ascii="Times New Roman" w:hAnsi="Times New Roman" w:cs="Times New Roman"/>
                <w:b/>
                <w:sz w:val="20"/>
                <w:szCs w:val="24"/>
              </w:rPr>
            </w:pPr>
            <w:r w:rsidRPr="008F41CC">
              <w:rPr>
                <w:rFonts w:ascii="Times New Roman" w:hAnsi="Times New Roman" w:cs="Times New Roman"/>
                <w:b/>
                <w:w w:val="95"/>
                <w:sz w:val="20"/>
                <w:szCs w:val="24"/>
              </w:rPr>
              <w:t>2020</w:t>
            </w:r>
          </w:p>
        </w:tc>
        <w:tc>
          <w:tcPr>
            <w:tcW w:w="790" w:type="dxa"/>
            <w:shd w:val="clear" w:color="auto" w:fill="FFE380"/>
          </w:tcPr>
          <w:p w:rsidR="000B4B4A" w:rsidRPr="008F41CC" w:rsidRDefault="00BD6EFE">
            <w:pPr>
              <w:pStyle w:val="TableParagraph"/>
              <w:spacing w:before="133"/>
              <w:ind w:left="107" w:right="89"/>
              <w:jc w:val="center"/>
              <w:rPr>
                <w:rFonts w:ascii="Times New Roman" w:hAnsi="Times New Roman" w:cs="Times New Roman"/>
                <w:b/>
                <w:sz w:val="20"/>
                <w:szCs w:val="24"/>
              </w:rPr>
            </w:pPr>
            <w:r w:rsidRPr="008F41CC">
              <w:rPr>
                <w:rFonts w:ascii="Times New Roman" w:hAnsi="Times New Roman" w:cs="Times New Roman"/>
                <w:b/>
                <w:sz w:val="20"/>
                <w:szCs w:val="24"/>
              </w:rPr>
              <w:t>2025</w:t>
            </w:r>
          </w:p>
        </w:tc>
        <w:tc>
          <w:tcPr>
            <w:tcW w:w="790" w:type="dxa"/>
            <w:shd w:val="clear" w:color="auto" w:fill="FFE380"/>
          </w:tcPr>
          <w:p w:rsidR="000B4B4A" w:rsidRPr="008F41CC" w:rsidRDefault="00BD6EFE">
            <w:pPr>
              <w:pStyle w:val="TableParagraph"/>
              <w:spacing w:before="133"/>
              <w:ind w:left="107" w:right="89"/>
              <w:jc w:val="center"/>
              <w:rPr>
                <w:rFonts w:ascii="Times New Roman" w:hAnsi="Times New Roman" w:cs="Times New Roman"/>
                <w:b/>
                <w:sz w:val="20"/>
                <w:szCs w:val="24"/>
              </w:rPr>
            </w:pPr>
            <w:r w:rsidRPr="008F41CC">
              <w:rPr>
                <w:rFonts w:ascii="Times New Roman" w:hAnsi="Times New Roman" w:cs="Times New Roman"/>
                <w:b/>
                <w:sz w:val="20"/>
                <w:szCs w:val="24"/>
              </w:rPr>
              <w:t>2030</w:t>
            </w:r>
          </w:p>
        </w:tc>
        <w:tc>
          <w:tcPr>
            <w:tcW w:w="790" w:type="dxa"/>
            <w:shd w:val="clear" w:color="auto" w:fill="FFE380"/>
          </w:tcPr>
          <w:p w:rsidR="000B4B4A" w:rsidRPr="008F41CC" w:rsidRDefault="00BD6EFE">
            <w:pPr>
              <w:pStyle w:val="TableParagraph"/>
              <w:spacing w:before="133"/>
              <w:ind w:left="107" w:right="89"/>
              <w:jc w:val="center"/>
              <w:rPr>
                <w:rFonts w:ascii="Times New Roman" w:hAnsi="Times New Roman" w:cs="Times New Roman"/>
                <w:b/>
                <w:sz w:val="20"/>
                <w:szCs w:val="24"/>
              </w:rPr>
            </w:pPr>
            <w:r w:rsidRPr="008F41CC">
              <w:rPr>
                <w:rFonts w:ascii="Times New Roman" w:hAnsi="Times New Roman" w:cs="Times New Roman"/>
                <w:b/>
                <w:sz w:val="20"/>
                <w:szCs w:val="24"/>
              </w:rPr>
              <w:t>2035</w:t>
            </w:r>
          </w:p>
        </w:tc>
        <w:tc>
          <w:tcPr>
            <w:tcW w:w="790" w:type="dxa"/>
            <w:shd w:val="clear" w:color="auto" w:fill="FFE380"/>
          </w:tcPr>
          <w:p w:rsidR="000B4B4A" w:rsidRPr="008F41CC" w:rsidRDefault="00BD6EFE">
            <w:pPr>
              <w:pStyle w:val="TableParagraph"/>
              <w:spacing w:before="133"/>
              <w:ind w:left="166"/>
              <w:rPr>
                <w:rFonts w:ascii="Times New Roman" w:hAnsi="Times New Roman" w:cs="Times New Roman"/>
                <w:b/>
                <w:sz w:val="20"/>
                <w:szCs w:val="24"/>
              </w:rPr>
            </w:pPr>
            <w:r w:rsidRPr="008F41CC">
              <w:rPr>
                <w:rFonts w:ascii="Times New Roman" w:hAnsi="Times New Roman" w:cs="Times New Roman"/>
                <w:b/>
                <w:sz w:val="20"/>
                <w:szCs w:val="24"/>
              </w:rPr>
              <w:t>2040</w:t>
            </w:r>
          </w:p>
        </w:tc>
        <w:tc>
          <w:tcPr>
            <w:tcW w:w="790" w:type="dxa"/>
            <w:shd w:val="clear" w:color="auto" w:fill="FFE380"/>
          </w:tcPr>
          <w:p w:rsidR="000B4B4A" w:rsidRPr="008F41CC" w:rsidRDefault="00BD6EFE">
            <w:pPr>
              <w:pStyle w:val="TableParagraph"/>
              <w:spacing w:before="133"/>
              <w:ind w:left="107" w:right="89"/>
              <w:jc w:val="center"/>
              <w:rPr>
                <w:rFonts w:ascii="Times New Roman" w:hAnsi="Times New Roman" w:cs="Times New Roman"/>
                <w:b/>
                <w:sz w:val="20"/>
                <w:szCs w:val="24"/>
              </w:rPr>
            </w:pPr>
            <w:r w:rsidRPr="008F41CC">
              <w:rPr>
                <w:rFonts w:ascii="Times New Roman" w:hAnsi="Times New Roman" w:cs="Times New Roman"/>
                <w:b/>
                <w:sz w:val="20"/>
                <w:szCs w:val="24"/>
              </w:rPr>
              <w:t>2045</w:t>
            </w:r>
          </w:p>
        </w:tc>
        <w:tc>
          <w:tcPr>
            <w:tcW w:w="416" w:type="dxa"/>
            <w:tcBorders>
              <w:right w:val="nil"/>
            </w:tcBorders>
            <w:shd w:val="clear" w:color="auto" w:fill="FFE380"/>
          </w:tcPr>
          <w:p w:rsidR="000B4B4A" w:rsidRPr="008F41CC" w:rsidRDefault="00BD6EFE">
            <w:pPr>
              <w:pStyle w:val="TableParagraph"/>
              <w:spacing w:before="133"/>
              <w:ind w:right="10"/>
              <w:jc w:val="right"/>
              <w:rPr>
                <w:rFonts w:ascii="Times New Roman" w:hAnsi="Times New Roman" w:cs="Times New Roman"/>
                <w:b/>
                <w:sz w:val="20"/>
                <w:szCs w:val="24"/>
              </w:rPr>
            </w:pPr>
            <w:r w:rsidRPr="008F41CC">
              <w:rPr>
                <w:rFonts w:ascii="Times New Roman" w:hAnsi="Times New Roman" w:cs="Times New Roman"/>
                <w:b/>
                <w:w w:val="95"/>
                <w:sz w:val="20"/>
                <w:szCs w:val="24"/>
              </w:rPr>
              <w:t>20</w:t>
            </w:r>
          </w:p>
        </w:tc>
        <w:tc>
          <w:tcPr>
            <w:tcW w:w="374" w:type="dxa"/>
            <w:tcBorders>
              <w:left w:val="nil"/>
            </w:tcBorders>
            <w:shd w:val="clear" w:color="auto" w:fill="FFE380"/>
          </w:tcPr>
          <w:p w:rsidR="000B4B4A" w:rsidRPr="008F41CC" w:rsidRDefault="00BD6EFE">
            <w:pPr>
              <w:pStyle w:val="TableParagraph"/>
              <w:spacing w:before="133"/>
              <w:ind w:left="-74" w:right="146"/>
              <w:jc w:val="right"/>
              <w:rPr>
                <w:rFonts w:ascii="Times New Roman" w:hAnsi="Times New Roman" w:cs="Times New Roman"/>
                <w:b/>
                <w:sz w:val="20"/>
                <w:szCs w:val="24"/>
              </w:rPr>
            </w:pPr>
            <w:r w:rsidRPr="008F41CC">
              <w:rPr>
                <w:rFonts w:ascii="Times New Roman" w:hAnsi="Times New Roman" w:cs="Times New Roman"/>
                <w:b/>
                <w:w w:val="95"/>
                <w:sz w:val="20"/>
                <w:szCs w:val="24"/>
              </w:rPr>
              <w:t>50</w:t>
            </w:r>
          </w:p>
        </w:tc>
      </w:tr>
      <w:tr w:rsidR="00187020" w:rsidRPr="008F41CC">
        <w:trPr>
          <w:trHeight w:val="699"/>
        </w:trPr>
        <w:tc>
          <w:tcPr>
            <w:tcW w:w="2815" w:type="dxa"/>
            <w:shd w:val="clear" w:color="auto" w:fill="FFFFFF"/>
          </w:tcPr>
          <w:p w:rsidR="000B4B4A" w:rsidRPr="008F41CC" w:rsidRDefault="00BD6EFE">
            <w:pPr>
              <w:pStyle w:val="TableParagraph"/>
              <w:spacing w:before="40"/>
              <w:ind w:left="283"/>
              <w:rPr>
                <w:rFonts w:ascii="Times New Roman" w:hAnsi="Times New Roman" w:cs="Times New Roman"/>
                <w:sz w:val="20"/>
                <w:szCs w:val="24"/>
              </w:rPr>
            </w:pPr>
            <w:r w:rsidRPr="008F41CC">
              <w:rPr>
                <w:rFonts w:ascii="Times New Roman" w:hAnsi="Times New Roman" w:cs="Times New Roman"/>
                <w:sz w:val="20"/>
                <w:szCs w:val="24"/>
              </w:rPr>
              <w:t>Emissions, million tons</w:t>
            </w:r>
          </w:p>
          <w:p w:rsidR="000B4B4A" w:rsidRPr="008F41CC" w:rsidRDefault="00BD6EFE">
            <w:pPr>
              <w:pStyle w:val="TableParagraph"/>
              <w:spacing w:before="67"/>
              <w:ind w:left="283"/>
              <w:rPr>
                <w:rFonts w:ascii="Times New Roman" w:hAnsi="Times New Roman" w:cs="Times New Roman"/>
                <w:i/>
                <w:sz w:val="20"/>
                <w:szCs w:val="24"/>
              </w:rPr>
            </w:pPr>
            <w:r w:rsidRPr="008F41CC">
              <w:rPr>
                <w:rFonts w:ascii="Times New Roman" w:hAnsi="Times New Roman" w:cs="Times New Roman"/>
                <w:i/>
                <w:sz w:val="20"/>
                <w:szCs w:val="24"/>
              </w:rPr>
              <w:t>of СО</w:t>
            </w:r>
            <w:r w:rsidRPr="008F41CC">
              <w:rPr>
                <w:rFonts w:ascii="Times New Roman" w:hAnsi="Times New Roman" w:cs="Times New Roman"/>
                <w:i/>
                <w:position w:val="-3"/>
                <w:sz w:val="20"/>
                <w:szCs w:val="24"/>
              </w:rPr>
              <w:t>2</w:t>
            </w:r>
            <w:r w:rsidRPr="008F41CC">
              <w:rPr>
                <w:rFonts w:ascii="Times New Roman" w:hAnsi="Times New Roman" w:cs="Times New Roman"/>
                <w:i/>
                <w:sz w:val="20"/>
                <w:szCs w:val="24"/>
              </w:rPr>
              <w:t>-equivalent</w:t>
            </w:r>
          </w:p>
        </w:tc>
        <w:tc>
          <w:tcPr>
            <w:tcW w:w="742" w:type="dxa"/>
            <w:shd w:val="clear" w:color="auto" w:fill="FFFFFF"/>
          </w:tcPr>
          <w:p w:rsidR="000B4B4A" w:rsidRPr="008F41CC" w:rsidRDefault="00BD6EFE">
            <w:pPr>
              <w:pStyle w:val="TableParagraph"/>
              <w:spacing w:before="254"/>
              <w:ind w:left="84" w:right="65"/>
              <w:jc w:val="center"/>
              <w:rPr>
                <w:rFonts w:ascii="Times New Roman" w:hAnsi="Times New Roman" w:cs="Times New Roman"/>
                <w:b/>
                <w:sz w:val="20"/>
                <w:szCs w:val="24"/>
              </w:rPr>
            </w:pPr>
            <w:r w:rsidRPr="008F41CC">
              <w:rPr>
                <w:rFonts w:ascii="Times New Roman" w:hAnsi="Times New Roman" w:cs="Times New Roman"/>
                <w:b/>
                <w:sz w:val="20"/>
                <w:szCs w:val="24"/>
              </w:rPr>
              <w:t>367</w:t>
            </w:r>
          </w:p>
        </w:tc>
        <w:tc>
          <w:tcPr>
            <w:tcW w:w="790" w:type="dxa"/>
            <w:shd w:val="clear" w:color="auto" w:fill="FFFFFF"/>
          </w:tcPr>
          <w:p w:rsidR="000B4B4A" w:rsidRPr="008F41CC" w:rsidRDefault="00BD6EFE">
            <w:pPr>
              <w:pStyle w:val="TableParagraph"/>
              <w:spacing w:before="254"/>
              <w:ind w:left="107" w:right="89"/>
              <w:jc w:val="center"/>
              <w:rPr>
                <w:rFonts w:ascii="Times New Roman" w:hAnsi="Times New Roman" w:cs="Times New Roman"/>
                <w:b/>
                <w:sz w:val="20"/>
                <w:szCs w:val="24"/>
              </w:rPr>
            </w:pPr>
            <w:r w:rsidRPr="008F41CC">
              <w:rPr>
                <w:rFonts w:ascii="Times New Roman" w:hAnsi="Times New Roman" w:cs="Times New Roman"/>
                <w:b/>
                <w:sz w:val="20"/>
                <w:szCs w:val="24"/>
              </w:rPr>
              <w:t>265</w:t>
            </w:r>
          </w:p>
        </w:tc>
        <w:tc>
          <w:tcPr>
            <w:tcW w:w="790" w:type="dxa"/>
            <w:shd w:val="clear" w:color="auto" w:fill="FFFFFF"/>
          </w:tcPr>
          <w:p w:rsidR="000B4B4A" w:rsidRPr="008F41CC" w:rsidRDefault="00BD6EFE">
            <w:pPr>
              <w:pStyle w:val="TableParagraph"/>
              <w:spacing w:before="254"/>
              <w:ind w:right="185"/>
              <w:jc w:val="right"/>
              <w:rPr>
                <w:rFonts w:ascii="Times New Roman" w:hAnsi="Times New Roman" w:cs="Times New Roman"/>
                <w:b/>
                <w:sz w:val="20"/>
                <w:szCs w:val="24"/>
              </w:rPr>
            </w:pPr>
            <w:r w:rsidRPr="008F41CC">
              <w:rPr>
                <w:rFonts w:ascii="Times New Roman" w:hAnsi="Times New Roman" w:cs="Times New Roman"/>
                <w:b/>
                <w:w w:val="95"/>
                <w:sz w:val="20"/>
                <w:szCs w:val="24"/>
              </w:rPr>
              <w:t>347</w:t>
            </w:r>
          </w:p>
        </w:tc>
        <w:tc>
          <w:tcPr>
            <w:tcW w:w="790" w:type="dxa"/>
            <w:shd w:val="clear" w:color="auto" w:fill="FFFFFF"/>
          </w:tcPr>
          <w:p w:rsidR="000B4B4A" w:rsidRPr="008F41CC" w:rsidRDefault="00BD6EFE">
            <w:pPr>
              <w:pStyle w:val="TableParagraph"/>
              <w:spacing w:before="254"/>
              <w:ind w:left="107" w:right="89"/>
              <w:jc w:val="center"/>
              <w:rPr>
                <w:rFonts w:ascii="Times New Roman" w:hAnsi="Times New Roman" w:cs="Times New Roman"/>
                <w:b/>
                <w:sz w:val="20"/>
                <w:szCs w:val="24"/>
              </w:rPr>
            </w:pPr>
            <w:r w:rsidRPr="008F41CC">
              <w:rPr>
                <w:rFonts w:ascii="Times New Roman" w:hAnsi="Times New Roman" w:cs="Times New Roman"/>
                <w:b/>
                <w:sz w:val="20"/>
                <w:szCs w:val="24"/>
              </w:rPr>
              <w:t>408</w:t>
            </w:r>
          </w:p>
        </w:tc>
        <w:tc>
          <w:tcPr>
            <w:tcW w:w="790" w:type="dxa"/>
            <w:shd w:val="clear" w:color="auto" w:fill="FFFFFF"/>
          </w:tcPr>
          <w:p w:rsidR="000B4B4A" w:rsidRPr="008F41CC" w:rsidRDefault="00BD6EFE">
            <w:pPr>
              <w:pStyle w:val="TableParagraph"/>
              <w:spacing w:before="254"/>
              <w:ind w:left="107" w:right="89"/>
              <w:jc w:val="center"/>
              <w:rPr>
                <w:rFonts w:ascii="Times New Roman" w:hAnsi="Times New Roman" w:cs="Times New Roman"/>
                <w:b/>
                <w:sz w:val="20"/>
                <w:szCs w:val="24"/>
              </w:rPr>
            </w:pPr>
            <w:r w:rsidRPr="008F41CC">
              <w:rPr>
                <w:rFonts w:ascii="Times New Roman" w:hAnsi="Times New Roman" w:cs="Times New Roman"/>
                <w:b/>
                <w:sz w:val="20"/>
                <w:szCs w:val="24"/>
              </w:rPr>
              <w:t>455</w:t>
            </w:r>
          </w:p>
        </w:tc>
        <w:tc>
          <w:tcPr>
            <w:tcW w:w="790" w:type="dxa"/>
            <w:shd w:val="clear" w:color="auto" w:fill="FFFFFF"/>
          </w:tcPr>
          <w:p w:rsidR="000B4B4A" w:rsidRPr="008F41CC" w:rsidRDefault="00BD6EFE">
            <w:pPr>
              <w:pStyle w:val="TableParagraph"/>
              <w:spacing w:before="254"/>
              <w:ind w:left="107" w:right="89"/>
              <w:jc w:val="center"/>
              <w:rPr>
                <w:rFonts w:ascii="Times New Roman" w:hAnsi="Times New Roman" w:cs="Times New Roman"/>
                <w:b/>
                <w:sz w:val="20"/>
                <w:szCs w:val="24"/>
              </w:rPr>
            </w:pPr>
            <w:r w:rsidRPr="008F41CC">
              <w:rPr>
                <w:rFonts w:ascii="Times New Roman" w:hAnsi="Times New Roman" w:cs="Times New Roman"/>
                <w:b/>
                <w:sz w:val="20"/>
                <w:szCs w:val="24"/>
              </w:rPr>
              <w:t>500</w:t>
            </w:r>
          </w:p>
        </w:tc>
        <w:tc>
          <w:tcPr>
            <w:tcW w:w="790" w:type="dxa"/>
            <w:shd w:val="clear" w:color="auto" w:fill="FFFFFF"/>
          </w:tcPr>
          <w:p w:rsidR="000B4B4A" w:rsidRPr="008F41CC" w:rsidRDefault="00BD6EFE">
            <w:pPr>
              <w:pStyle w:val="TableParagraph"/>
              <w:spacing w:before="254"/>
              <w:ind w:left="205"/>
              <w:rPr>
                <w:rFonts w:ascii="Times New Roman" w:hAnsi="Times New Roman" w:cs="Times New Roman"/>
                <w:b/>
                <w:sz w:val="20"/>
                <w:szCs w:val="24"/>
              </w:rPr>
            </w:pPr>
            <w:r w:rsidRPr="008F41CC">
              <w:rPr>
                <w:rFonts w:ascii="Times New Roman" w:hAnsi="Times New Roman" w:cs="Times New Roman"/>
                <w:b/>
                <w:sz w:val="20"/>
                <w:szCs w:val="24"/>
              </w:rPr>
              <w:t>540</w:t>
            </w:r>
          </w:p>
        </w:tc>
        <w:tc>
          <w:tcPr>
            <w:tcW w:w="790" w:type="dxa"/>
            <w:shd w:val="clear" w:color="auto" w:fill="FFFFFF"/>
          </w:tcPr>
          <w:p w:rsidR="000B4B4A" w:rsidRPr="008F41CC" w:rsidRDefault="00BD6EFE">
            <w:pPr>
              <w:pStyle w:val="TableParagraph"/>
              <w:spacing w:before="254"/>
              <w:ind w:left="107" w:right="89"/>
              <w:jc w:val="center"/>
              <w:rPr>
                <w:rFonts w:ascii="Times New Roman" w:hAnsi="Times New Roman" w:cs="Times New Roman"/>
                <w:b/>
                <w:sz w:val="20"/>
                <w:szCs w:val="24"/>
              </w:rPr>
            </w:pPr>
            <w:r w:rsidRPr="008F41CC">
              <w:rPr>
                <w:rFonts w:ascii="Times New Roman" w:hAnsi="Times New Roman" w:cs="Times New Roman"/>
                <w:b/>
                <w:sz w:val="20"/>
                <w:szCs w:val="24"/>
              </w:rPr>
              <w:t>570</w:t>
            </w:r>
          </w:p>
        </w:tc>
        <w:tc>
          <w:tcPr>
            <w:tcW w:w="416" w:type="dxa"/>
            <w:tcBorders>
              <w:right w:val="nil"/>
            </w:tcBorders>
            <w:shd w:val="clear" w:color="auto" w:fill="FFFFFF"/>
          </w:tcPr>
          <w:p w:rsidR="000B4B4A" w:rsidRPr="008F41CC" w:rsidRDefault="00BD6EFE">
            <w:pPr>
              <w:pStyle w:val="TableParagraph"/>
              <w:spacing w:before="254"/>
              <w:ind w:left="205"/>
              <w:rPr>
                <w:rFonts w:ascii="Times New Roman" w:hAnsi="Times New Roman" w:cs="Times New Roman"/>
                <w:b/>
                <w:sz w:val="20"/>
                <w:szCs w:val="24"/>
              </w:rPr>
            </w:pPr>
            <w:r w:rsidRPr="008F41CC">
              <w:rPr>
                <w:rFonts w:ascii="Times New Roman" w:hAnsi="Times New Roman" w:cs="Times New Roman"/>
                <w:b/>
                <w:w w:val="99"/>
                <w:sz w:val="20"/>
                <w:szCs w:val="24"/>
              </w:rPr>
              <w:t>5</w:t>
            </w:r>
          </w:p>
        </w:tc>
        <w:tc>
          <w:tcPr>
            <w:tcW w:w="374" w:type="dxa"/>
            <w:tcBorders>
              <w:left w:val="nil"/>
            </w:tcBorders>
            <w:shd w:val="clear" w:color="auto" w:fill="FFFFFF"/>
          </w:tcPr>
          <w:p w:rsidR="000B4B4A" w:rsidRPr="008F41CC" w:rsidRDefault="00BD6EFE">
            <w:pPr>
              <w:pStyle w:val="TableParagraph"/>
              <w:spacing w:before="254"/>
              <w:ind w:left="-74" w:right="185"/>
              <w:jc w:val="right"/>
              <w:rPr>
                <w:rFonts w:ascii="Times New Roman" w:hAnsi="Times New Roman" w:cs="Times New Roman"/>
                <w:b/>
                <w:sz w:val="20"/>
                <w:szCs w:val="24"/>
              </w:rPr>
            </w:pPr>
            <w:r w:rsidRPr="008F41CC">
              <w:rPr>
                <w:rFonts w:ascii="Times New Roman" w:hAnsi="Times New Roman" w:cs="Times New Roman"/>
                <w:b/>
                <w:w w:val="95"/>
                <w:sz w:val="20"/>
                <w:szCs w:val="24"/>
              </w:rPr>
              <w:t>92</w:t>
            </w:r>
          </w:p>
        </w:tc>
      </w:tr>
      <w:tr w:rsidR="00187020" w:rsidRPr="008F41CC">
        <w:trPr>
          <w:trHeight w:val="747"/>
        </w:trPr>
        <w:tc>
          <w:tcPr>
            <w:tcW w:w="2815" w:type="dxa"/>
            <w:shd w:val="clear" w:color="auto" w:fill="FFFFFF"/>
          </w:tcPr>
          <w:p w:rsidR="000B4B4A" w:rsidRPr="008F41CC" w:rsidRDefault="00BD6EFE">
            <w:pPr>
              <w:pStyle w:val="TableParagraph"/>
              <w:spacing w:before="236"/>
              <w:ind w:left="292"/>
              <w:rPr>
                <w:rFonts w:ascii="Times New Roman" w:hAnsi="Times New Roman" w:cs="Times New Roman"/>
                <w:sz w:val="20"/>
                <w:szCs w:val="24"/>
              </w:rPr>
            </w:pPr>
            <w:r w:rsidRPr="008F41CC">
              <w:rPr>
                <w:rFonts w:ascii="Times New Roman" w:hAnsi="Times New Roman" w:cs="Times New Roman"/>
                <w:sz w:val="20"/>
                <w:szCs w:val="24"/>
              </w:rPr>
              <w:t>Share of 1990 level, %</w:t>
            </w:r>
          </w:p>
        </w:tc>
        <w:tc>
          <w:tcPr>
            <w:tcW w:w="742" w:type="dxa"/>
            <w:shd w:val="clear" w:color="auto" w:fill="FFFFFF"/>
          </w:tcPr>
          <w:p w:rsidR="000B4B4A" w:rsidRPr="008F41CC" w:rsidRDefault="00BD6EFE">
            <w:pPr>
              <w:pStyle w:val="TableParagraph"/>
              <w:spacing w:before="254"/>
              <w:ind w:left="84" w:right="65"/>
              <w:jc w:val="center"/>
              <w:rPr>
                <w:rFonts w:ascii="Times New Roman" w:hAnsi="Times New Roman" w:cs="Times New Roman"/>
                <w:b/>
                <w:sz w:val="20"/>
                <w:szCs w:val="24"/>
              </w:rPr>
            </w:pPr>
            <w:r w:rsidRPr="008F41CC">
              <w:rPr>
                <w:rFonts w:ascii="Times New Roman" w:hAnsi="Times New Roman" w:cs="Times New Roman"/>
                <w:b/>
                <w:sz w:val="20"/>
                <w:szCs w:val="24"/>
              </w:rPr>
              <w:t>44</w:t>
            </w:r>
          </w:p>
        </w:tc>
        <w:tc>
          <w:tcPr>
            <w:tcW w:w="790" w:type="dxa"/>
            <w:shd w:val="clear" w:color="auto" w:fill="FFFFFF"/>
          </w:tcPr>
          <w:p w:rsidR="000B4B4A" w:rsidRPr="008F41CC" w:rsidRDefault="00BD6EFE">
            <w:pPr>
              <w:pStyle w:val="TableParagraph"/>
              <w:spacing w:before="254"/>
              <w:ind w:left="107" w:right="89"/>
              <w:jc w:val="center"/>
              <w:rPr>
                <w:rFonts w:ascii="Times New Roman" w:hAnsi="Times New Roman" w:cs="Times New Roman"/>
                <w:b/>
                <w:sz w:val="20"/>
                <w:szCs w:val="24"/>
              </w:rPr>
            </w:pPr>
            <w:r w:rsidRPr="008F41CC">
              <w:rPr>
                <w:rFonts w:ascii="Times New Roman" w:hAnsi="Times New Roman" w:cs="Times New Roman"/>
                <w:b/>
                <w:sz w:val="20"/>
                <w:szCs w:val="24"/>
              </w:rPr>
              <w:t>31</w:t>
            </w:r>
          </w:p>
        </w:tc>
        <w:tc>
          <w:tcPr>
            <w:tcW w:w="790" w:type="dxa"/>
            <w:shd w:val="clear" w:color="auto" w:fill="FFFFFF"/>
          </w:tcPr>
          <w:p w:rsidR="000B4B4A" w:rsidRPr="008F41CC" w:rsidRDefault="00BD6EFE">
            <w:pPr>
              <w:pStyle w:val="TableParagraph"/>
              <w:spacing w:before="254"/>
              <w:ind w:left="267"/>
              <w:rPr>
                <w:rFonts w:ascii="Times New Roman" w:hAnsi="Times New Roman" w:cs="Times New Roman"/>
                <w:b/>
                <w:sz w:val="20"/>
                <w:szCs w:val="24"/>
              </w:rPr>
            </w:pPr>
            <w:r w:rsidRPr="008F41CC">
              <w:rPr>
                <w:rFonts w:ascii="Times New Roman" w:hAnsi="Times New Roman" w:cs="Times New Roman"/>
                <w:b/>
                <w:sz w:val="20"/>
                <w:szCs w:val="24"/>
              </w:rPr>
              <w:t>41</w:t>
            </w:r>
          </w:p>
        </w:tc>
        <w:tc>
          <w:tcPr>
            <w:tcW w:w="790" w:type="dxa"/>
            <w:shd w:val="clear" w:color="auto" w:fill="FFFFFF"/>
          </w:tcPr>
          <w:p w:rsidR="000B4B4A" w:rsidRPr="008F41CC" w:rsidRDefault="00BD6EFE">
            <w:pPr>
              <w:pStyle w:val="TableParagraph"/>
              <w:spacing w:before="254"/>
              <w:ind w:left="107" w:right="89"/>
              <w:jc w:val="center"/>
              <w:rPr>
                <w:rFonts w:ascii="Times New Roman" w:hAnsi="Times New Roman" w:cs="Times New Roman"/>
                <w:b/>
                <w:sz w:val="20"/>
                <w:szCs w:val="24"/>
              </w:rPr>
            </w:pPr>
            <w:r w:rsidRPr="008F41CC">
              <w:rPr>
                <w:rFonts w:ascii="Times New Roman" w:hAnsi="Times New Roman" w:cs="Times New Roman"/>
                <w:b/>
                <w:sz w:val="20"/>
                <w:szCs w:val="24"/>
              </w:rPr>
              <w:t>48</w:t>
            </w:r>
          </w:p>
        </w:tc>
        <w:tc>
          <w:tcPr>
            <w:tcW w:w="790" w:type="dxa"/>
            <w:shd w:val="clear" w:color="auto" w:fill="FFFFFF"/>
          </w:tcPr>
          <w:p w:rsidR="000B4B4A" w:rsidRPr="008F41CC" w:rsidRDefault="00BD6EFE">
            <w:pPr>
              <w:pStyle w:val="TableParagraph"/>
              <w:spacing w:before="254"/>
              <w:ind w:left="107" w:right="89"/>
              <w:jc w:val="center"/>
              <w:rPr>
                <w:rFonts w:ascii="Times New Roman" w:hAnsi="Times New Roman" w:cs="Times New Roman"/>
                <w:b/>
                <w:sz w:val="20"/>
                <w:szCs w:val="24"/>
              </w:rPr>
            </w:pPr>
            <w:r w:rsidRPr="008F41CC">
              <w:rPr>
                <w:rFonts w:ascii="Times New Roman" w:hAnsi="Times New Roman" w:cs="Times New Roman"/>
                <w:b/>
                <w:sz w:val="20"/>
                <w:szCs w:val="24"/>
              </w:rPr>
              <w:t>54</w:t>
            </w:r>
          </w:p>
        </w:tc>
        <w:tc>
          <w:tcPr>
            <w:tcW w:w="790" w:type="dxa"/>
            <w:shd w:val="clear" w:color="auto" w:fill="FFFFFF"/>
          </w:tcPr>
          <w:p w:rsidR="000B4B4A" w:rsidRPr="008F41CC" w:rsidRDefault="00BD6EFE">
            <w:pPr>
              <w:pStyle w:val="TableParagraph"/>
              <w:spacing w:before="254"/>
              <w:ind w:left="107" w:right="89"/>
              <w:jc w:val="center"/>
              <w:rPr>
                <w:rFonts w:ascii="Times New Roman" w:hAnsi="Times New Roman" w:cs="Times New Roman"/>
                <w:b/>
                <w:sz w:val="20"/>
                <w:szCs w:val="24"/>
              </w:rPr>
            </w:pPr>
            <w:r w:rsidRPr="008F41CC">
              <w:rPr>
                <w:rFonts w:ascii="Times New Roman" w:hAnsi="Times New Roman" w:cs="Times New Roman"/>
                <w:b/>
                <w:sz w:val="20"/>
                <w:szCs w:val="24"/>
              </w:rPr>
              <w:t>59</w:t>
            </w:r>
          </w:p>
        </w:tc>
        <w:tc>
          <w:tcPr>
            <w:tcW w:w="790" w:type="dxa"/>
            <w:shd w:val="clear" w:color="auto" w:fill="FFFFFF"/>
          </w:tcPr>
          <w:p w:rsidR="000B4B4A" w:rsidRPr="008F41CC" w:rsidRDefault="00BD6EFE">
            <w:pPr>
              <w:pStyle w:val="TableParagraph"/>
              <w:spacing w:before="254"/>
              <w:ind w:left="266"/>
              <w:rPr>
                <w:rFonts w:ascii="Times New Roman" w:hAnsi="Times New Roman" w:cs="Times New Roman"/>
                <w:b/>
                <w:sz w:val="20"/>
                <w:szCs w:val="24"/>
              </w:rPr>
            </w:pPr>
            <w:r w:rsidRPr="008F41CC">
              <w:rPr>
                <w:rFonts w:ascii="Times New Roman" w:hAnsi="Times New Roman" w:cs="Times New Roman"/>
                <w:b/>
                <w:sz w:val="20"/>
                <w:szCs w:val="24"/>
              </w:rPr>
              <w:t>64</w:t>
            </w:r>
          </w:p>
        </w:tc>
        <w:tc>
          <w:tcPr>
            <w:tcW w:w="790" w:type="dxa"/>
            <w:shd w:val="clear" w:color="auto" w:fill="FFFFFF"/>
          </w:tcPr>
          <w:p w:rsidR="000B4B4A" w:rsidRPr="008F41CC" w:rsidRDefault="00BD6EFE">
            <w:pPr>
              <w:pStyle w:val="TableParagraph"/>
              <w:spacing w:before="254"/>
              <w:ind w:left="107" w:right="89"/>
              <w:jc w:val="center"/>
              <w:rPr>
                <w:rFonts w:ascii="Times New Roman" w:hAnsi="Times New Roman" w:cs="Times New Roman"/>
                <w:b/>
                <w:sz w:val="20"/>
                <w:szCs w:val="24"/>
              </w:rPr>
            </w:pPr>
            <w:r w:rsidRPr="008F41CC">
              <w:rPr>
                <w:rFonts w:ascii="Times New Roman" w:hAnsi="Times New Roman" w:cs="Times New Roman"/>
                <w:b/>
                <w:sz w:val="20"/>
                <w:szCs w:val="24"/>
              </w:rPr>
              <w:t>68</w:t>
            </w:r>
          </w:p>
        </w:tc>
        <w:tc>
          <w:tcPr>
            <w:tcW w:w="416" w:type="dxa"/>
            <w:tcBorders>
              <w:right w:val="nil"/>
            </w:tcBorders>
            <w:shd w:val="clear" w:color="auto" w:fill="FFFFFF"/>
          </w:tcPr>
          <w:p w:rsidR="000B4B4A" w:rsidRPr="008F41CC" w:rsidRDefault="00BD6EFE">
            <w:pPr>
              <w:pStyle w:val="TableParagraph"/>
              <w:spacing w:before="254"/>
              <w:ind w:right="9"/>
              <w:jc w:val="right"/>
              <w:rPr>
                <w:rFonts w:ascii="Times New Roman" w:hAnsi="Times New Roman" w:cs="Times New Roman"/>
                <w:b/>
                <w:sz w:val="20"/>
                <w:szCs w:val="24"/>
              </w:rPr>
            </w:pPr>
            <w:r w:rsidRPr="008F41CC">
              <w:rPr>
                <w:rFonts w:ascii="Times New Roman" w:hAnsi="Times New Roman" w:cs="Times New Roman"/>
                <w:b/>
                <w:w w:val="99"/>
                <w:sz w:val="20"/>
                <w:szCs w:val="24"/>
              </w:rPr>
              <w:t>7</w:t>
            </w:r>
          </w:p>
        </w:tc>
        <w:tc>
          <w:tcPr>
            <w:tcW w:w="374" w:type="dxa"/>
            <w:tcBorders>
              <w:left w:val="nil"/>
            </w:tcBorders>
            <w:shd w:val="clear" w:color="auto" w:fill="FFFFFF"/>
          </w:tcPr>
          <w:p w:rsidR="000B4B4A" w:rsidRPr="008F41CC" w:rsidRDefault="00BD6EFE">
            <w:pPr>
              <w:pStyle w:val="TableParagraph"/>
              <w:spacing w:before="254"/>
              <w:ind w:left="-12" w:right="246"/>
              <w:jc w:val="right"/>
              <w:rPr>
                <w:rFonts w:ascii="Times New Roman" w:hAnsi="Times New Roman" w:cs="Times New Roman"/>
                <w:b/>
                <w:sz w:val="20"/>
                <w:szCs w:val="24"/>
              </w:rPr>
            </w:pPr>
            <w:r w:rsidRPr="008F41CC">
              <w:rPr>
                <w:rFonts w:ascii="Times New Roman" w:hAnsi="Times New Roman" w:cs="Times New Roman"/>
                <w:b/>
                <w:w w:val="99"/>
                <w:sz w:val="20"/>
                <w:szCs w:val="24"/>
              </w:rPr>
              <w:t>0</w:t>
            </w:r>
          </w:p>
        </w:tc>
      </w:tr>
    </w:tbl>
    <w:p w:rsidR="000B4B4A" w:rsidRDefault="00BD6EFE" w:rsidP="00187020">
      <w:pPr>
        <w:spacing w:before="145" w:line="295" w:lineRule="auto"/>
        <w:ind w:left="1267" w:right="1137"/>
        <w:rPr>
          <w:rFonts w:ascii="Times New Roman" w:hAnsi="Times New Roman" w:cs="Times New Roman"/>
          <w:i/>
          <w:w w:val="95"/>
          <w:sz w:val="24"/>
          <w:szCs w:val="24"/>
        </w:rPr>
      </w:pPr>
      <w:r w:rsidRPr="00187020">
        <w:rPr>
          <w:rFonts w:ascii="Times New Roman" w:hAnsi="Times New Roman" w:cs="Times New Roman"/>
          <w:i/>
          <w:w w:val="90"/>
          <w:sz w:val="24"/>
          <w:szCs w:val="24"/>
        </w:rPr>
        <w:t xml:space="preserve">* data of the National Cadaster of anthropogenic emissions from sources and absorption </w:t>
      </w:r>
      <w:r w:rsidRPr="00187020">
        <w:rPr>
          <w:rFonts w:ascii="Times New Roman" w:hAnsi="Times New Roman" w:cs="Times New Roman"/>
          <w:i/>
          <w:w w:val="95"/>
          <w:sz w:val="24"/>
          <w:szCs w:val="24"/>
        </w:rPr>
        <w:t>of greenhouse gases absorbers in Ukraine over 1990-2015.</w:t>
      </w:r>
    </w:p>
    <w:p w:rsidR="000B4B4A" w:rsidRPr="00187020" w:rsidRDefault="00BD6EFE" w:rsidP="00187020">
      <w:pPr>
        <w:pStyle w:val="a3"/>
        <w:spacing w:before="99" w:line="261" w:lineRule="auto"/>
        <w:ind w:left="1273" w:right="764"/>
        <w:jc w:val="both"/>
        <w:rPr>
          <w:rFonts w:ascii="Times New Roman" w:hAnsi="Times New Roman" w:cs="Times New Roman"/>
        </w:rPr>
      </w:pPr>
      <w:r w:rsidRPr="00187020">
        <w:rPr>
          <w:rFonts w:ascii="Times New Roman" w:hAnsi="Times New Roman" w:cs="Times New Roman"/>
          <w:w w:val="90"/>
        </w:rPr>
        <w:lastRenderedPageBreak/>
        <w:t xml:space="preserve">In accordance to baseline scenario, under almost unchanged technical parameters of energy </w:t>
      </w:r>
      <w:r w:rsidRPr="00187020">
        <w:rPr>
          <w:rFonts w:ascii="Times New Roman" w:hAnsi="Times New Roman" w:cs="Times New Roman"/>
          <w:w w:val="95"/>
        </w:rPr>
        <w:t xml:space="preserve">technologies, increase in GHG is taking place as growth in economy is assumed to take place </w:t>
      </w:r>
      <w:r w:rsidRPr="00187020">
        <w:rPr>
          <w:rFonts w:ascii="Times New Roman" w:hAnsi="Times New Roman" w:cs="Times New Roman"/>
          <w:w w:val="90"/>
        </w:rPr>
        <w:t xml:space="preserve">primarily in consequence to restoration and growth in the industrial output. The model includes assumption that average annual GDP growth rates over 2016-2050 will amount to 4%, which means that by 2050 GDP will show a fourfold increase. Ukrainian population will shrink from 45.2 </w:t>
      </w:r>
      <w:r w:rsidR="00187020" w:rsidRPr="00187020">
        <w:rPr>
          <w:rFonts w:ascii="Times New Roman" w:hAnsi="Times New Roman" w:cs="Times New Roman"/>
          <w:w w:val="90"/>
        </w:rPr>
        <w:t>million</w:t>
      </w:r>
      <w:r w:rsidRPr="00187020">
        <w:rPr>
          <w:rFonts w:ascii="Times New Roman" w:hAnsi="Times New Roman" w:cs="Times New Roman"/>
          <w:w w:val="90"/>
        </w:rPr>
        <w:t xml:space="preserve"> of people in 2014, to 38.9 million in 2050. Over 2014-2050 oil and gas prices will grow by </w:t>
      </w:r>
      <w:r w:rsidRPr="00187020">
        <w:rPr>
          <w:rFonts w:ascii="Times New Roman" w:hAnsi="Times New Roman" w:cs="Times New Roman"/>
          <w:w w:val="95"/>
        </w:rPr>
        <w:t xml:space="preserve">35% and 60%, respectively. In addition, the Baseline scenario conditions do not envision </w:t>
      </w:r>
      <w:r w:rsidRPr="00187020">
        <w:rPr>
          <w:rFonts w:ascii="Times New Roman" w:hAnsi="Times New Roman" w:cs="Times New Roman"/>
        </w:rPr>
        <w:t>enhanced environmental constraints.</w:t>
      </w:r>
    </w:p>
    <w:p w:rsidR="000B4B4A" w:rsidRPr="00187020" w:rsidRDefault="00BD6EFE" w:rsidP="00187020">
      <w:pPr>
        <w:pStyle w:val="a3"/>
        <w:spacing w:line="261" w:lineRule="auto"/>
        <w:ind w:left="1273" w:right="766"/>
        <w:jc w:val="both"/>
        <w:rPr>
          <w:rFonts w:ascii="Times New Roman" w:hAnsi="Times New Roman" w:cs="Times New Roman"/>
        </w:rPr>
      </w:pPr>
      <w:r w:rsidRPr="00187020">
        <w:rPr>
          <w:rFonts w:ascii="Times New Roman" w:hAnsi="Times New Roman" w:cs="Times New Roman"/>
          <w:w w:val="95"/>
        </w:rPr>
        <w:t xml:space="preserve">Quantitative model calculations of GHG emissions reduction under Baseline scenario are performed with the help of economic-mathematical optimization model of energy ﬂows of Ukraine (model TIMES-Ukraine). This very model is also used to calculate reduction in GHG </w:t>
      </w:r>
      <w:r w:rsidRPr="00187020">
        <w:rPr>
          <w:rFonts w:ascii="Times New Roman" w:hAnsi="Times New Roman" w:cs="Times New Roman"/>
          <w:w w:val="90"/>
        </w:rPr>
        <w:t xml:space="preserve">emissions when policies and measures on energy de-carbonization, included into Catalogue of policies and measures of low emissions development (hereafter Catalogue) are implemented. </w:t>
      </w:r>
      <w:r w:rsidRPr="00187020">
        <w:rPr>
          <w:rFonts w:ascii="Times New Roman" w:hAnsi="Times New Roman" w:cs="Times New Roman"/>
          <w:w w:val="95"/>
        </w:rPr>
        <w:t xml:space="preserve">The Catalogue is based on best global practices and current legal </w:t>
      </w:r>
      <w:r w:rsidR="00187020" w:rsidRPr="00187020">
        <w:rPr>
          <w:rFonts w:ascii="Times New Roman" w:hAnsi="Times New Roman" w:cs="Times New Roman"/>
          <w:w w:val="95"/>
        </w:rPr>
        <w:t>framework and</w:t>
      </w:r>
      <w:r w:rsidRPr="00187020">
        <w:rPr>
          <w:rFonts w:ascii="Times New Roman" w:hAnsi="Times New Roman" w:cs="Times New Roman"/>
          <w:w w:val="95"/>
        </w:rPr>
        <w:t xml:space="preserve"> was put </w:t>
      </w:r>
      <w:r w:rsidRPr="00187020">
        <w:rPr>
          <w:rFonts w:ascii="Times New Roman" w:hAnsi="Times New Roman" w:cs="Times New Roman"/>
          <w:w w:val="90"/>
        </w:rPr>
        <w:t xml:space="preserve">together through broad consultations with representatives of Government authorities, business </w:t>
      </w:r>
      <w:r w:rsidRPr="00187020">
        <w:rPr>
          <w:rFonts w:ascii="Times New Roman" w:hAnsi="Times New Roman" w:cs="Times New Roman"/>
        </w:rPr>
        <w:t>Ukrainian and international experts, scientists and public.</w:t>
      </w:r>
    </w:p>
    <w:p w:rsidR="000B4B4A" w:rsidRPr="00187020" w:rsidRDefault="00BD6EFE">
      <w:pPr>
        <w:pStyle w:val="a3"/>
        <w:spacing w:line="261" w:lineRule="auto"/>
        <w:ind w:left="1272" w:right="766"/>
        <w:jc w:val="both"/>
        <w:rPr>
          <w:rFonts w:ascii="Times New Roman" w:hAnsi="Times New Roman" w:cs="Times New Roman"/>
        </w:rPr>
      </w:pPr>
      <w:r w:rsidRPr="00187020">
        <w:rPr>
          <w:rFonts w:ascii="Times New Roman" w:hAnsi="Times New Roman" w:cs="Times New Roman"/>
          <w:w w:val="95"/>
        </w:rPr>
        <w:t xml:space="preserve">Dynamic General Equilibrium Model with extended energy block was used to estimate the social and economic outcomes of Ukraine's energy decarbonization policies and measures </w:t>
      </w:r>
      <w:r w:rsidRPr="00187020">
        <w:rPr>
          <w:rFonts w:ascii="Times New Roman" w:hAnsi="Times New Roman" w:cs="Times New Roman"/>
          <w:w w:val="90"/>
        </w:rPr>
        <w:t xml:space="preserve">implementation. Uniﬁcation of the said two models was performed through application of the same assumptions </w:t>
      </w:r>
      <w:r w:rsidR="00187020" w:rsidRPr="00187020">
        <w:rPr>
          <w:rFonts w:ascii="Times New Roman" w:hAnsi="Times New Roman" w:cs="Times New Roman"/>
          <w:w w:val="90"/>
        </w:rPr>
        <w:t>regarding</w:t>
      </w:r>
      <w:r w:rsidRPr="00187020">
        <w:rPr>
          <w:rFonts w:ascii="Times New Roman" w:hAnsi="Times New Roman" w:cs="Times New Roman"/>
          <w:w w:val="90"/>
        </w:rPr>
        <w:t xml:space="preserve"> economic growth rate</w:t>
      </w:r>
      <w:proofErr w:type="gramStart"/>
      <w:r w:rsidRPr="00187020">
        <w:rPr>
          <w:rFonts w:ascii="Times New Roman" w:hAnsi="Times New Roman" w:cs="Times New Roman"/>
          <w:w w:val="90"/>
        </w:rPr>
        <w:t>, in particular, aggregated</w:t>
      </w:r>
      <w:proofErr w:type="gramEnd"/>
      <w:r w:rsidRPr="00187020">
        <w:rPr>
          <w:rFonts w:ascii="Times New Roman" w:hAnsi="Times New Roman" w:cs="Times New Roman"/>
          <w:w w:val="90"/>
        </w:rPr>
        <w:t xml:space="preserve"> GDP growth </w:t>
      </w:r>
      <w:r w:rsidRPr="00187020">
        <w:rPr>
          <w:rFonts w:ascii="Times New Roman" w:hAnsi="Times New Roman" w:cs="Times New Roman"/>
        </w:rPr>
        <w:t>rate.</w:t>
      </w:r>
    </w:p>
    <w:p w:rsidR="000B4B4A" w:rsidRPr="00187020" w:rsidRDefault="000B4B4A">
      <w:pPr>
        <w:pStyle w:val="a3"/>
        <w:spacing w:before="2"/>
        <w:rPr>
          <w:rFonts w:ascii="Times New Roman" w:hAnsi="Times New Roman" w:cs="Times New Roman"/>
        </w:rPr>
      </w:pPr>
    </w:p>
    <w:p w:rsidR="000B4B4A" w:rsidRPr="00187020" w:rsidRDefault="00BD6EFE" w:rsidP="00391553">
      <w:pPr>
        <w:pStyle w:val="4"/>
        <w:numPr>
          <w:ilvl w:val="1"/>
          <w:numId w:val="3"/>
        </w:numPr>
        <w:tabs>
          <w:tab w:val="left" w:pos="1719"/>
        </w:tabs>
        <w:jc w:val="both"/>
        <w:rPr>
          <w:rFonts w:ascii="Times New Roman" w:hAnsi="Times New Roman" w:cs="Times New Roman"/>
        </w:rPr>
      </w:pPr>
      <w:r w:rsidRPr="00187020">
        <w:rPr>
          <w:rFonts w:ascii="Times New Roman" w:hAnsi="Times New Roman" w:cs="Times New Roman"/>
        </w:rPr>
        <w:t>Energy de-carbonization policies and measures</w:t>
      </w:r>
    </w:p>
    <w:p w:rsidR="000B4B4A" w:rsidRPr="00187020" w:rsidRDefault="000B4B4A">
      <w:pPr>
        <w:pStyle w:val="a3"/>
        <w:spacing w:before="1"/>
        <w:rPr>
          <w:rFonts w:ascii="Times New Roman" w:hAnsi="Times New Roman" w:cs="Times New Roman"/>
          <w:b/>
        </w:rPr>
      </w:pPr>
    </w:p>
    <w:p w:rsidR="000B4B4A" w:rsidRPr="00187020" w:rsidRDefault="00BD6EFE" w:rsidP="00187020">
      <w:pPr>
        <w:pStyle w:val="a3"/>
        <w:spacing w:line="261" w:lineRule="auto"/>
        <w:ind w:left="1272" w:right="766"/>
        <w:jc w:val="both"/>
        <w:rPr>
          <w:rFonts w:ascii="Times New Roman" w:hAnsi="Times New Roman" w:cs="Times New Roman"/>
        </w:rPr>
      </w:pPr>
      <w:r w:rsidRPr="00187020">
        <w:rPr>
          <w:rFonts w:ascii="Times New Roman" w:hAnsi="Times New Roman" w:cs="Times New Roman"/>
          <w:w w:val="90"/>
        </w:rPr>
        <w:t xml:space="preserve">In the Catalogue policies and measures were grouped by function and sector, of which targeting </w:t>
      </w:r>
      <w:r w:rsidRPr="00187020">
        <w:rPr>
          <w:rFonts w:ascii="Times New Roman" w:hAnsi="Times New Roman" w:cs="Times New Roman"/>
        </w:rPr>
        <w:t>de-carbonization are the following trends:</w:t>
      </w:r>
    </w:p>
    <w:p w:rsidR="000B4B4A" w:rsidRPr="00187020" w:rsidRDefault="00BD6EFE" w:rsidP="00391553">
      <w:pPr>
        <w:pStyle w:val="a4"/>
        <w:numPr>
          <w:ilvl w:val="0"/>
          <w:numId w:val="21"/>
        </w:numPr>
        <w:tabs>
          <w:tab w:val="left" w:pos="2179"/>
        </w:tabs>
        <w:spacing w:before="115"/>
        <w:ind w:left="1701" w:right="766" w:hanging="425"/>
        <w:jc w:val="both"/>
        <w:rPr>
          <w:rFonts w:ascii="Times New Roman" w:hAnsi="Times New Roman" w:cs="Times New Roman"/>
          <w:sz w:val="24"/>
          <w:szCs w:val="24"/>
        </w:rPr>
      </w:pPr>
      <w:r w:rsidRPr="00187020">
        <w:rPr>
          <w:rFonts w:ascii="Times New Roman" w:hAnsi="Times New Roman" w:cs="Times New Roman"/>
          <w:b/>
          <w:w w:val="95"/>
          <w:sz w:val="24"/>
          <w:szCs w:val="24"/>
        </w:rPr>
        <w:t xml:space="preserve">Energy efﬁciency </w:t>
      </w:r>
      <w:r w:rsidRPr="00187020">
        <w:rPr>
          <w:rFonts w:ascii="Times New Roman" w:hAnsi="Times New Roman" w:cs="Times New Roman"/>
          <w:w w:val="95"/>
          <w:sz w:val="24"/>
          <w:szCs w:val="24"/>
        </w:rPr>
        <w:t>– includes policies and measures which aim to increase efﬁciency in</w:t>
      </w:r>
      <w:r w:rsidR="00187020" w:rsidRPr="00187020">
        <w:rPr>
          <w:rFonts w:ascii="Times New Roman" w:hAnsi="Times New Roman" w:cs="Times New Roman"/>
          <w:w w:val="95"/>
          <w:sz w:val="24"/>
          <w:szCs w:val="24"/>
        </w:rPr>
        <w:t xml:space="preserve"> </w:t>
      </w:r>
      <w:r w:rsidRPr="00187020">
        <w:rPr>
          <w:rFonts w:ascii="Times New Roman" w:hAnsi="Times New Roman" w:cs="Times New Roman"/>
          <w:w w:val="90"/>
          <w:sz w:val="24"/>
          <w:szCs w:val="24"/>
        </w:rPr>
        <w:t xml:space="preserve">the use of energy resources and energy saving accompanied with enhanced quality in energy </w:t>
      </w:r>
      <w:r w:rsidRPr="00187020">
        <w:rPr>
          <w:rFonts w:ascii="Times New Roman" w:hAnsi="Times New Roman" w:cs="Times New Roman"/>
          <w:sz w:val="24"/>
          <w:szCs w:val="24"/>
        </w:rPr>
        <w:t>services and energy resources supply;</w:t>
      </w:r>
    </w:p>
    <w:p w:rsidR="000B4B4A" w:rsidRPr="00187020" w:rsidRDefault="00BD6EFE" w:rsidP="00391553">
      <w:pPr>
        <w:pStyle w:val="a4"/>
        <w:numPr>
          <w:ilvl w:val="0"/>
          <w:numId w:val="21"/>
        </w:numPr>
        <w:tabs>
          <w:tab w:val="left" w:pos="2179"/>
        </w:tabs>
        <w:spacing w:before="115"/>
        <w:ind w:left="1701" w:right="766" w:hanging="425"/>
        <w:jc w:val="both"/>
        <w:rPr>
          <w:rFonts w:ascii="Times New Roman" w:hAnsi="Times New Roman" w:cs="Times New Roman"/>
          <w:sz w:val="24"/>
          <w:szCs w:val="24"/>
        </w:rPr>
      </w:pPr>
      <w:r w:rsidRPr="00187020">
        <w:rPr>
          <w:rFonts w:ascii="Times New Roman" w:hAnsi="Times New Roman" w:cs="Times New Roman"/>
          <w:b/>
          <w:sz w:val="24"/>
          <w:szCs w:val="24"/>
        </w:rPr>
        <w:t xml:space="preserve">Renewable energy </w:t>
      </w:r>
      <w:r w:rsidRPr="00187020">
        <w:rPr>
          <w:rFonts w:ascii="Times New Roman" w:hAnsi="Times New Roman" w:cs="Times New Roman"/>
          <w:sz w:val="24"/>
          <w:szCs w:val="24"/>
        </w:rPr>
        <w:t>– includes policies and measures which aim to support and stimulate the renewable energy development in Ukraine;</w:t>
      </w:r>
    </w:p>
    <w:p w:rsidR="000B4B4A" w:rsidRPr="00187020" w:rsidRDefault="00BD6EFE" w:rsidP="00391553">
      <w:pPr>
        <w:pStyle w:val="a4"/>
        <w:numPr>
          <w:ilvl w:val="0"/>
          <w:numId w:val="21"/>
        </w:numPr>
        <w:tabs>
          <w:tab w:val="left" w:pos="2179"/>
        </w:tabs>
        <w:spacing w:before="115"/>
        <w:ind w:left="1701" w:right="766" w:hanging="425"/>
        <w:jc w:val="both"/>
        <w:rPr>
          <w:rFonts w:ascii="Times New Roman" w:hAnsi="Times New Roman" w:cs="Times New Roman"/>
          <w:sz w:val="24"/>
          <w:szCs w:val="24"/>
        </w:rPr>
      </w:pPr>
      <w:r w:rsidRPr="00187020">
        <w:rPr>
          <w:rFonts w:ascii="Times New Roman" w:hAnsi="Times New Roman" w:cs="Times New Roman"/>
          <w:b/>
          <w:sz w:val="24"/>
          <w:szCs w:val="24"/>
        </w:rPr>
        <w:t xml:space="preserve">Modernization and innovation </w:t>
      </w:r>
      <w:r w:rsidRPr="00187020">
        <w:rPr>
          <w:rFonts w:ascii="Times New Roman" w:hAnsi="Times New Roman" w:cs="Times New Roman"/>
          <w:sz w:val="24"/>
          <w:szCs w:val="24"/>
        </w:rPr>
        <w:t xml:space="preserve">– </w:t>
      </w:r>
      <w:r w:rsidR="00187020" w:rsidRPr="00187020">
        <w:rPr>
          <w:rFonts w:ascii="Times New Roman" w:hAnsi="Times New Roman" w:cs="Times New Roman"/>
          <w:sz w:val="24"/>
          <w:szCs w:val="24"/>
        </w:rPr>
        <w:t>include</w:t>
      </w:r>
      <w:r w:rsidRPr="00187020">
        <w:rPr>
          <w:rFonts w:ascii="Times New Roman" w:hAnsi="Times New Roman" w:cs="Times New Roman"/>
          <w:sz w:val="24"/>
          <w:szCs w:val="24"/>
        </w:rPr>
        <w:t xml:space="preserve"> policies and measures which aim to mod</w:t>
      </w:r>
      <w:r w:rsidRPr="00187020">
        <w:rPr>
          <w:rFonts w:ascii="Times New Roman" w:hAnsi="Times New Roman" w:cs="Times New Roman"/>
          <w:w w:val="90"/>
          <w:sz w:val="24"/>
          <w:szCs w:val="24"/>
        </w:rPr>
        <w:t>ernize the ﬁxed assets used in traditional energy (energy resources generation, transition and consumption) and implementation of innovation technologies (such as smart networks, indus</w:t>
      </w:r>
      <w:r w:rsidRPr="00187020">
        <w:rPr>
          <w:rFonts w:ascii="Times New Roman" w:hAnsi="Times New Roman" w:cs="Times New Roman"/>
          <w:sz w:val="24"/>
          <w:szCs w:val="24"/>
        </w:rPr>
        <w:t>trial production and use of hydrogen etc.);</w:t>
      </w:r>
    </w:p>
    <w:p w:rsidR="000B4B4A" w:rsidRPr="00187020" w:rsidRDefault="00BD6EFE" w:rsidP="00391553">
      <w:pPr>
        <w:pStyle w:val="a4"/>
        <w:numPr>
          <w:ilvl w:val="0"/>
          <w:numId w:val="21"/>
        </w:numPr>
        <w:tabs>
          <w:tab w:val="left" w:pos="2179"/>
        </w:tabs>
        <w:spacing w:before="115"/>
        <w:ind w:left="1701" w:right="766" w:hanging="425"/>
        <w:jc w:val="both"/>
        <w:rPr>
          <w:rFonts w:ascii="Times New Roman" w:hAnsi="Times New Roman" w:cs="Times New Roman"/>
        </w:rPr>
      </w:pPr>
      <w:r w:rsidRPr="00187020">
        <w:rPr>
          <w:rFonts w:ascii="Times New Roman" w:hAnsi="Times New Roman" w:cs="Times New Roman"/>
          <w:b/>
          <w:w w:val="95"/>
          <w:sz w:val="24"/>
          <w:szCs w:val="24"/>
        </w:rPr>
        <w:t xml:space="preserve">Market transformation and institutions </w:t>
      </w:r>
      <w:r w:rsidRPr="00187020">
        <w:rPr>
          <w:rFonts w:ascii="Times New Roman" w:hAnsi="Times New Roman" w:cs="Times New Roman"/>
          <w:w w:val="95"/>
          <w:sz w:val="24"/>
          <w:szCs w:val="24"/>
        </w:rPr>
        <w:t>– includes business measures, which directly</w:t>
      </w:r>
      <w:r w:rsidR="00187020" w:rsidRPr="00187020">
        <w:rPr>
          <w:rFonts w:ascii="Times New Roman" w:hAnsi="Times New Roman" w:cs="Times New Roman"/>
          <w:w w:val="95"/>
          <w:sz w:val="24"/>
          <w:szCs w:val="24"/>
        </w:rPr>
        <w:t xml:space="preserve"> </w:t>
      </w:r>
      <w:r w:rsidRPr="00187020">
        <w:rPr>
          <w:rFonts w:ascii="Times New Roman" w:hAnsi="Times New Roman" w:cs="Times New Roman"/>
          <w:w w:val="90"/>
          <w:sz w:val="24"/>
          <w:szCs w:val="24"/>
        </w:rPr>
        <w:t xml:space="preserve">or indirectly affect structural shifts in economy and in goods and services </w:t>
      </w:r>
      <w:r w:rsidRPr="00187020">
        <w:rPr>
          <w:rFonts w:ascii="Times New Roman" w:hAnsi="Times New Roman" w:cs="Times New Roman"/>
          <w:w w:val="95"/>
          <w:sz w:val="24"/>
          <w:szCs w:val="24"/>
        </w:rPr>
        <w:t>markets; regulatory and management practices at the national and sector level; standards and codes; public awareness measures; policy on education, science and technology development.</w:t>
      </w:r>
    </w:p>
    <w:p w:rsidR="000B4B4A" w:rsidRDefault="00BD6EFE">
      <w:pPr>
        <w:spacing w:before="1" w:line="261" w:lineRule="auto"/>
        <w:ind w:left="1273" w:right="751"/>
        <w:rPr>
          <w:rFonts w:ascii="Times New Roman" w:hAnsi="Times New Roman" w:cs="Times New Roman"/>
          <w:i/>
          <w:w w:val="95"/>
          <w:sz w:val="24"/>
          <w:szCs w:val="24"/>
        </w:rPr>
      </w:pPr>
      <w:r w:rsidRPr="00187020">
        <w:rPr>
          <w:rFonts w:ascii="Times New Roman" w:hAnsi="Times New Roman" w:cs="Times New Roman"/>
          <w:i/>
          <w:w w:val="90"/>
          <w:sz w:val="24"/>
          <w:szCs w:val="24"/>
        </w:rPr>
        <w:t>For each of the above given group developed are the GHG reduction scenarios based on full imple</w:t>
      </w:r>
      <w:r w:rsidRPr="00187020">
        <w:rPr>
          <w:rFonts w:ascii="Times New Roman" w:hAnsi="Times New Roman" w:cs="Times New Roman"/>
          <w:i/>
          <w:w w:val="95"/>
          <w:sz w:val="24"/>
          <w:szCs w:val="24"/>
        </w:rPr>
        <w:t>mentation of respective policies and LEDS measures.</w:t>
      </w:r>
    </w:p>
    <w:p w:rsidR="002E0146" w:rsidRPr="00187020" w:rsidRDefault="002E0146">
      <w:pPr>
        <w:spacing w:before="1" w:line="261" w:lineRule="auto"/>
        <w:ind w:left="1273" w:right="751"/>
        <w:rPr>
          <w:rFonts w:ascii="Times New Roman" w:hAnsi="Times New Roman" w:cs="Times New Roman"/>
          <w:i/>
          <w:sz w:val="24"/>
          <w:szCs w:val="24"/>
        </w:rPr>
      </w:pPr>
    </w:p>
    <w:p w:rsidR="000B4B4A" w:rsidRPr="00C906EF" w:rsidRDefault="00BD6EFE" w:rsidP="00391553">
      <w:pPr>
        <w:pStyle w:val="4"/>
        <w:numPr>
          <w:ilvl w:val="2"/>
          <w:numId w:val="3"/>
        </w:numPr>
        <w:tabs>
          <w:tab w:val="left" w:pos="1994"/>
        </w:tabs>
        <w:spacing w:before="1"/>
        <w:rPr>
          <w:rFonts w:ascii="Times New Roman" w:hAnsi="Times New Roman" w:cs="Times New Roman"/>
        </w:rPr>
      </w:pPr>
      <w:r w:rsidRPr="00C906EF">
        <w:rPr>
          <w:rFonts w:ascii="Times New Roman" w:hAnsi="Times New Roman" w:cs="Times New Roman"/>
        </w:rPr>
        <w:t>Energy efﬁciency</w:t>
      </w:r>
    </w:p>
    <w:p w:rsidR="000B4B4A" w:rsidRPr="00C906EF" w:rsidRDefault="000B4B4A">
      <w:pPr>
        <w:pStyle w:val="a3"/>
        <w:spacing w:before="1"/>
        <w:rPr>
          <w:rFonts w:ascii="Times New Roman" w:hAnsi="Times New Roman" w:cs="Times New Roman"/>
          <w:b/>
        </w:rPr>
      </w:pPr>
    </w:p>
    <w:p w:rsidR="000B4B4A" w:rsidRPr="00C906EF" w:rsidRDefault="00BD6EFE">
      <w:pPr>
        <w:pStyle w:val="a3"/>
        <w:spacing w:line="261" w:lineRule="auto"/>
        <w:ind w:left="1273" w:right="765"/>
        <w:jc w:val="both"/>
        <w:rPr>
          <w:rFonts w:ascii="Times New Roman" w:hAnsi="Times New Roman" w:cs="Times New Roman"/>
        </w:rPr>
      </w:pPr>
      <w:r w:rsidRPr="00C906EF">
        <w:rPr>
          <w:rFonts w:ascii="Times New Roman" w:hAnsi="Times New Roman" w:cs="Times New Roman"/>
          <w:w w:val="90"/>
        </w:rPr>
        <w:t>Implementation of policies and measures which aim to increase efﬁciency in the use of energy resources and energy saving accompanied with enhanced quality in energy services and energy resources supply will enable to cumulatively reduce GHG emissions over 2012-2050 by 3 677 million tons of СО2-еequivalent compared to Baseline scenario. The growth pace in GHG emis</w:t>
      </w:r>
      <w:r w:rsidRPr="00C906EF">
        <w:rPr>
          <w:rFonts w:ascii="Times New Roman" w:hAnsi="Times New Roman" w:cs="Times New Roman"/>
          <w:w w:val="95"/>
        </w:rPr>
        <w:t xml:space="preserve">sions will show substantial reduction compared to Baseline scenario. According to «Energy </w:t>
      </w:r>
      <w:r w:rsidRPr="00C906EF">
        <w:rPr>
          <w:rFonts w:ascii="Times New Roman" w:hAnsi="Times New Roman" w:cs="Times New Roman"/>
          <w:w w:val="90"/>
        </w:rPr>
        <w:t xml:space="preserve">efﬁciency scenario, » in 2050 the share of GHG emissions will amount to 53% of 1990 level (table </w:t>
      </w:r>
      <w:r w:rsidRPr="00C906EF">
        <w:rPr>
          <w:rFonts w:ascii="Times New Roman" w:hAnsi="Times New Roman" w:cs="Times New Roman"/>
        </w:rPr>
        <w:t>4.2).</w:t>
      </w:r>
    </w:p>
    <w:p w:rsidR="000B4B4A" w:rsidRDefault="000B4B4A">
      <w:pPr>
        <w:pStyle w:val="a3"/>
        <w:spacing w:before="5"/>
        <w:rPr>
          <w:rFonts w:ascii="Times New Roman" w:hAnsi="Times New Roman" w:cs="Times New Roman"/>
        </w:rPr>
      </w:pPr>
    </w:p>
    <w:p w:rsidR="000B4B4A" w:rsidRPr="00C906EF" w:rsidRDefault="00BD6EFE" w:rsidP="00C906EF">
      <w:pPr>
        <w:spacing w:before="1"/>
        <w:ind w:left="1267" w:right="711"/>
        <w:jc w:val="right"/>
        <w:rPr>
          <w:rFonts w:ascii="Times New Roman" w:hAnsi="Times New Roman" w:cs="Times New Roman"/>
          <w:i/>
          <w:sz w:val="24"/>
          <w:szCs w:val="24"/>
        </w:rPr>
      </w:pPr>
      <w:r w:rsidRPr="00C906EF">
        <w:rPr>
          <w:rFonts w:ascii="Times New Roman" w:hAnsi="Times New Roman" w:cs="Times New Roman"/>
          <w:i/>
          <w:w w:val="95"/>
          <w:sz w:val="24"/>
          <w:szCs w:val="24"/>
        </w:rPr>
        <w:lastRenderedPageBreak/>
        <w:t>Table 4.2</w:t>
      </w:r>
    </w:p>
    <w:p w:rsidR="000B4B4A" w:rsidRPr="00C906EF" w:rsidRDefault="00BD6EFE" w:rsidP="00C906EF">
      <w:pPr>
        <w:spacing w:before="33" w:line="276" w:lineRule="auto"/>
        <w:ind w:left="1267" w:right="711"/>
        <w:jc w:val="right"/>
        <w:rPr>
          <w:rFonts w:ascii="Times New Roman" w:hAnsi="Times New Roman" w:cs="Times New Roman"/>
          <w:b/>
          <w:i/>
          <w:sz w:val="24"/>
          <w:szCs w:val="24"/>
        </w:rPr>
      </w:pPr>
      <w:r w:rsidRPr="00C906EF">
        <w:rPr>
          <w:rFonts w:ascii="Times New Roman" w:hAnsi="Times New Roman" w:cs="Times New Roman"/>
          <w:b/>
          <w:i/>
          <w:sz w:val="24"/>
          <w:szCs w:val="24"/>
        </w:rPr>
        <w:t xml:space="preserve">GHG emission projections in «Energy» and «Industrial processes» </w:t>
      </w:r>
      <w:r w:rsidR="00C906EF">
        <w:rPr>
          <w:rFonts w:ascii="Times New Roman" w:hAnsi="Times New Roman" w:cs="Times New Roman"/>
          <w:b/>
          <w:i/>
          <w:sz w:val="24"/>
          <w:szCs w:val="24"/>
        </w:rPr>
        <w:br/>
      </w:r>
      <w:r w:rsidRPr="00C906EF">
        <w:rPr>
          <w:rFonts w:ascii="Times New Roman" w:hAnsi="Times New Roman" w:cs="Times New Roman"/>
          <w:b/>
          <w:i/>
          <w:sz w:val="24"/>
          <w:szCs w:val="24"/>
        </w:rPr>
        <w:t>according to Baseline and Alternative scenario</w:t>
      </w:r>
    </w:p>
    <w:p w:rsidR="000B4B4A" w:rsidRPr="00BD6EFE" w:rsidRDefault="000B4B4A">
      <w:pPr>
        <w:pStyle w:val="a3"/>
        <w:spacing w:before="3"/>
        <w:rPr>
          <w:rFonts w:ascii="Times New Roman" w:hAnsi="Times New Roman" w:cs="Times New Roman"/>
          <w:b/>
          <w:i/>
        </w:rPr>
      </w:pPr>
    </w:p>
    <w:tbl>
      <w:tblPr>
        <w:tblStyle w:val="TableNormal"/>
        <w:tblW w:w="0" w:type="auto"/>
        <w:tblInd w:w="1284"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337"/>
        <w:gridCol w:w="1341"/>
        <w:gridCol w:w="1781"/>
        <w:gridCol w:w="678"/>
        <w:gridCol w:w="722"/>
        <w:gridCol w:w="722"/>
        <w:gridCol w:w="722"/>
        <w:gridCol w:w="722"/>
        <w:gridCol w:w="722"/>
        <w:gridCol w:w="722"/>
        <w:gridCol w:w="722"/>
        <w:gridCol w:w="656"/>
      </w:tblGrid>
      <w:tr w:rsidR="00FD5D67" w:rsidRPr="00C906EF" w:rsidTr="00FD5D67">
        <w:trPr>
          <w:trHeight w:val="475"/>
        </w:trPr>
        <w:tc>
          <w:tcPr>
            <w:tcW w:w="337" w:type="dxa"/>
            <w:tcBorders>
              <w:right w:val="nil"/>
            </w:tcBorders>
            <w:shd w:val="clear" w:color="auto" w:fill="FFE380"/>
          </w:tcPr>
          <w:p w:rsidR="000B4B4A" w:rsidRPr="00C906EF" w:rsidRDefault="000B4B4A">
            <w:pPr>
              <w:pStyle w:val="TableParagraph"/>
              <w:rPr>
                <w:rFonts w:ascii="Times New Roman" w:hAnsi="Times New Roman" w:cs="Times New Roman"/>
                <w:sz w:val="16"/>
                <w:szCs w:val="24"/>
              </w:rPr>
            </w:pPr>
          </w:p>
        </w:tc>
        <w:tc>
          <w:tcPr>
            <w:tcW w:w="1341" w:type="dxa"/>
            <w:tcBorders>
              <w:left w:val="nil"/>
            </w:tcBorders>
            <w:shd w:val="clear" w:color="auto" w:fill="FFE380"/>
          </w:tcPr>
          <w:p w:rsidR="000B4B4A" w:rsidRPr="00C906EF" w:rsidRDefault="00BD6EFE">
            <w:pPr>
              <w:pStyle w:val="TableParagraph"/>
              <w:spacing w:before="109"/>
              <w:ind w:left="542"/>
              <w:rPr>
                <w:rFonts w:ascii="Times New Roman" w:hAnsi="Times New Roman" w:cs="Times New Roman"/>
                <w:b/>
                <w:sz w:val="16"/>
                <w:szCs w:val="24"/>
              </w:rPr>
            </w:pPr>
            <w:r w:rsidRPr="00C906EF">
              <w:rPr>
                <w:rFonts w:ascii="Times New Roman" w:hAnsi="Times New Roman" w:cs="Times New Roman"/>
                <w:b/>
                <w:sz w:val="16"/>
                <w:szCs w:val="24"/>
              </w:rPr>
              <w:t>Scenario</w:t>
            </w:r>
          </w:p>
        </w:tc>
        <w:tc>
          <w:tcPr>
            <w:tcW w:w="1781" w:type="dxa"/>
            <w:shd w:val="clear" w:color="auto" w:fill="FFE380"/>
          </w:tcPr>
          <w:p w:rsidR="000B4B4A" w:rsidRPr="00C906EF" w:rsidRDefault="00BD6EFE">
            <w:pPr>
              <w:pStyle w:val="TableParagraph"/>
              <w:spacing w:before="129"/>
              <w:ind w:left="262"/>
              <w:rPr>
                <w:rFonts w:ascii="Times New Roman" w:hAnsi="Times New Roman" w:cs="Times New Roman"/>
                <w:b/>
                <w:sz w:val="16"/>
                <w:szCs w:val="24"/>
              </w:rPr>
            </w:pPr>
            <w:r w:rsidRPr="00C906EF">
              <w:rPr>
                <w:rFonts w:ascii="Times New Roman" w:hAnsi="Times New Roman" w:cs="Times New Roman"/>
                <w:b/>
                <w:w w:val="105"/>
                <w:sz w:val="16"/>
                <w:szCs w:val="24"/>
              </w:rPr>
              <w:t>Unit</w:t>
            </w:r>
          </w:p>
        </w:tc>
        <w:tc>
          <w:tcPr>
            <w:tcW w:w="678" w:type="dxa"/>
            <w:shd w:val="clear" w:color="auto" w:fill="FFE380"/>
          </w:tcPr>
          <w:p w:rsidR="000B4B4A" w:rsidRPr="00C906EF" w:rsidRDefault="00BD6EFE">
            <w:pPr>
              <w:pStyle w:val="TableParagraph"/>
              <w:spacing w:before="133"/>
              <w:ind w:left="39" w:right="18"/>
              <w:jc w:val="center"/>
              <w:rPr>
                <w:rFonts w:ascii="Times New Roman" w:hAnsi="Times New Roman" w:cs="Times New Roman"/>
                <w:b/>
                <w:sz w:val="16"/>
                <w:szCs w:val="24"/>
              </w:rPr>
            </w:pPr>
            <w:r w:rsidRPr="00C906EF">
              <w:rPr>
                <w:rFonts w:ascii="Times New Roman" w:hAnsi="Times New Roman" w:cs="Times New Roman"/>
                <w:b/>
                <w:w w:val="105"/>
                <w:sz w:val="16"/>
                <w:szCs w:val="24"/>
              </w:rPr>
              <w:t>2012*</w:t>
            </w:r>
          </w:p>
        </w:tc>
        <w:tc>
          <w:tcPr>
            <w:tcW w:w="722" w:type="dxa"/>
            <w:shd w:val="clear" w:color="auto" w:fill="FFE380"/>
          </w:tcPr>
          <w:p w:rsidR="000B4B4A" w:rsidRPr="00C906EF" w:rsidRDefault="00BD6EFE">
            <w:pPr>
              <w:pStyle w:val="TableParagraph"/>
              <w:spacing w:before="133"/>
              <w:ind w:left="61" w:right="40"/>
              <w:jc w:val="center"/>
              <w:rPr>
                <w:rFonts w:ascii="Times New Roman" w:hAnsi="Times New Roman" w:cs="Times New Roman"/>
                <w:b/>
                <w:sz w:val="16"/>
                <w:szCs w:val="24"/>
              </w:rPr>
            </w:pPr>
            <w:r w:rsidRPr="00C906EF">
              <w:rPr>
                <w:rFonts w:ascii="Times New Roman" w:hAnsi="Times New Roman" w:cs="Times New Roman"/>
                <w:b/>
                <w:w w:val="105"/>
                <w:sz w:val="16"/>
                <w:szCs w:val="24"/>
              </w:rPr>
              <w:t>2015*</w:t>
            </w:r>
          </w:p>
        </w:tc>
        <w:tc>
          <w:tcPr>
            <w:tcW w:w="722" w:type="dxa"/>
            <w:shd w:val="clear" w:color="auto" w:fill="FFE380"/>
          </w:tcPr>
          <w:p w:rsidR="000B4B4A" w:rsidRPr="00C906EF" w:rsidRDefault="00BD6EFE">
            <w:pPr>
              <w:pStyle w:val="TableParagraph"/>
              <w:spacing w:before="133"/>
              <w:ind w:left="61" w:right="40"/>
              <w:jc w:val="center"/>
              <w:rPr>
                <w:rFonts w:ascii="Times New Roman" w:hAnsi="Times New Roman" w:cs="Times New Roman"/>
                <w:b/>
                <w:sz w:val="16"/>
                <w:szCs w:val="24"/>
              </w:rPr>
            </w:pPr>
            <w:r w:rsidRPr="00C906EF">
              <w:rPr>
                <w:rFonts w:ascii="Times New Roman" w:hAnsi="Times New Roman" w:cs="Times New Roman"/>
                <w:b/>
                <w:w w:val="105"/>
                <w:sz w:val="16"/>
                <w:szCs w:val="24"/>
              </w:rPr>
              <w:t>2020</w:t>
            </w:r>
          </w:p>
        </w:tc>
        <w:tc>
          <w:tcPr>
            <w:tcW w:w="722" w:type="dxa"/>
            <w:shd w:val="clear" w:color="auto" w:fill="FFE380"/>
          </w:tcPr>
          <w:p w:rsidR="000B4B4A" w:rsidRPr="00C906EF" w:rsidRDefault="00BD6EFE">
            <w:pPr>
              <w:pStyle w:val="TableParagraph"/>
              <w:spacing w:before="133"/>
              <w:ind w:left="61" w:right="40"/>
              <w:jc w:val="center"/>
              <w:rPr>
                <w:rFonts w:ascii="Times New Roman" w:hAnsi="Times New Roman" w:cs="Times New Roman"/>
                <w:b/>
                <w:sz w:val="16"/>
                <w:szCs w:val="24"/>
              </w:rPr>
            </w:pPr>
            <w:r w:rsidRPr="00C906EF">
              <w:rPr>
                <w:rFonts w:ascii="Times New Roman" w:hAnsi="Times New Roman" w:cs="Times New Roman"/>
                <w:b/>
                <w:w w:val="105"/>
                <w:sz w:val="16"/>
                <w:szCs w:val="24"/>
              </w:rPr>
              <w:t>2025</w:t>
            </w:r>
          </w:p>
        </w:tc>
        <w:tc>
          <w:tcPr>
            <w:tcW w:w="722" w:type="dxa"/>
            <w:shd w:val="clear" w:color="auto" w:fill="FFE380"/>
          </w:tcPr>
          <w:p w:rsidR="000B4B4A" w:rsidRPr="00C906EF" w:rsidRDefault="00BD6EFE">
            <w:pPr>
              <w:pStyle w:val="TableParagraph"/>
              <w:spacing w:before="133"/>
              <w:ind w:right="103"/>
              <w:jc w:val="right"/>
              <w:rPr>
                <w:rFonts w:ascii="Times New Roman" w:hAnsi="Times New Roman" w:cs="Times New Roman"/>
                <w:b/>
                <w:sz w:val="16"/>
                <w:szCs w:val="24"/>
              </w:rPr>
            </w:pPr>
            <w:r w:rsidRPr="00C906EF">
              <w:rPr>
                <w:rFonts w:ascii="Times New Roman" w:hAnsi="Times New Roman" w:cs="Times New Roman"/>
                <w:b/>
                <w:sz w:val="16"/>
                <w:szCs w:val="24"/>
              </w:rPr>
              <w:t>2030</w:t>
            </w:r>
          </w:p>
        </w:tc>
        <w:tc>
          <w:tcPr>
            <w:tcW w:w="722" w:type="dxa"/>
            <w:shd w:val="clear" w:color="auto" w:fill="FFE380"/>
          </w:tcPr>
          <w:p w:rsidR="000B4B4A" w:rsidRPr="00C906EF" w:rsidRDefault="00BD6EFE">
            <w:pPr>
              <w:pStyle w:val="TableParagraph"/>
              <w:spacing w:before="133"/>
              <w:ind w:left="61" w:right="40"/>
              <w:jc w:val="center"/>
              <w:rPr>
                <w:rFonts w:ascii="Times New Roman" w:hAnsi="Times New Roman" w:cs="Times New Roman"/>
                <w:b/>
                <w:sz w:val="16"/>
                <w:szCs w:val="24"/>
              </w:rPr>
            </w:pPr>
            <w:r w:rsidRPr="00C906EF">
              <w:rPr>
                <w:rFonts w:ascii="Times New Roman" w:hAnsi="Times New Roman" w:cs="Times New Roman"/>
                <w:b/>
                <w:w w:val="105"/>
                <w:sz w:val="16"/>
                <w:szCs w:val="24"/>
              </w:rPr>
              <w:t>2035</w:t>
            </w:r>
          </w:p>
        </w:tc>
        <w:tc>
          <w:tcPr>
            <w:tcW w:w="722" w:type="dxa"/>
            <w:shd w:val="clear" w:color="auto" w:fill="FFE380"/>
          </w:tcPr>
          <w:p w:rsidR="000B4B4A" w:rsidRPr="00C906EF" w:rsidRDefault="00BD6EFE">
            <w:pPr>
              <w:pStyle w:val="TableParagraph"/>
              <w:spacing w:before="133"/>
              <w:ind w:left="61" w:right="40"/>
              <w:jc w:val="center"/>
              <w:rPr>
                <w:rFonts w:ascii="Times New Roman" w:hAnsi="Times New Roman" w:cs="Times New Roman"/>
                <w:b/>
                <w:sz w:val="16"/>
                <w:szCs w:val="24"/>
              </w:rPr>
            </w:pPr>
            <w:r w:rsidRPr="00C906EF">
              <w:rPr>
                <w:rFonts w:ascii="Times New Roman" w:hAnsi="Times New Roman" w:cs="Times New Roman"/>
                <w:b/>
                <w:w w:val="105"/>
                <w:sz w:val="16"/>
                <w:szCs w:val="24"/>
              </w:rPr>
              <w:t>2040</w:t>
            </w:r>
          </w:p>
        </w:tc>
        <w:tc>
          <w:tcPr>
            <w:tcW w:w="722" w:type="dxa"/>
            <w:shd w:val="clear" w:color="auto" w:fill="FFE380"/>
          </w:tcPr>
          <w:p w:rsidR="000B4B4A" w:rsidRPr="00C906EF" w:rsidRDefault="00BD6EFE">
            <w:pPr>
              <w:pStyle w:val="TableParagraph"/>
              <w:spacing w:before="133"/>
              <w:ind w:left="61" w:right="40"/>
              <w:jc w:val="center"/>
              <w:rPr>
                <w:rFonts w:ascii="Times New Roman" w:hAnsi="Times New Roman" w:cs="Times New Roman"/>
                <w:b/>
                <w:sz w:val="16"/>
                <w:szCs w:val="24"/>
              </w:rPr>
            </w:pPr>
            <w:r w:rsidRPr="00C906EF">
              <w:rPr>
                <w:rFonts w:ascii="Times New Roman" w:hAnsi="Times New Roman" w:cs="Times New Roman"/>
                <w:b/>
                <w:w w:val="105"/>
                <w:sz w:val="16"/>
                <w:szCs w:val="24"/>
              </w:rPr>
              <w:t>2045</w:t>
            </w:r>
          </w:p>
        </w:tc>
        <w:tc>
          <w:tcPr>
            <w:tcW w:w="656" w:type="dxa"/>
            <w:shd w:val="clear" w:color="auto" w:fill="FFE380"/>
          </w:tcPr>
          <w:p w:rsidR="000B4B4A" w:rsidRPr="00C906EF" w:rsidRDefault="00BD6EFE">
            <w:pPr>
              <w:pStyle w:val="TableParagraph"/>
              <w:spacing w:before="133"/>
              <w:ind w:right="69"/>
              <w:jc w:val="right"/>
              <w:rPr>
                <w:rFonts w:ascii="Times New Roman" w:hAnsi="Times New Roman" w:cs="Times New Roman"/>
                <w:b/>
                <w:sz w:val="16"/>
                <w:szCs w:val="24"/>
              </w:rPr>
            </w:pPr>
            <w:r w:rsidRPr="00C906EF">
              <w:rPr>
                <w:rFonts w:ascii="Times New Roman" w:hAnsi="Times New Roman" w:cs="Times New Roman"/>
                <w:b/>
                <w:sz w:val="16"/>
                <w:szCs w:val="24"/>
              </w:rPr>
              <w:t>2050</w:t>
            </w:r>
          </w:p>
        </w:tc>
      </w:tr>
      <w:tr w:rsidR="00FD5D67" w:rsidRPr="00C906EF" w:rsidTr="00FD5D67">
        <w:trPr>
          <w:trHeight w:val="763"/>
        </w:trPr>
        <w:tc>
          <w:tcPr>
            <w:tcW w:w="1678" w:type="dxa"/>
            <w:gridSpan w:val="2"/>
            <w:vMerge w:val="restart"/>
            <w:shd w:val="clear" w:color="auto" w:fill="FFFFFF"/>
          </w:tcPr>
          <w:p w:rsidR="00FD5D67" w:rsidRPr="00FD5D67" w:rsidRDefault="00FD5D67" w:rsidP="00FD5D67">
            <w:pPr>
              <w:pStyle w:val="TableParagraph"/>
              <w:jc w:val="center"/>
              <w:rPr>
                <w:rFonts w:ascii="Times New Roman" w:hAnsi="Times New Roman" w:cs="Times New Roman"/>
                <w:b/>
                <w:i/>
                <w:sz w:val="20"/>
                <w:szCs w:val="24"/>
              </w:rPr>
            </w:pPr>
          </w:p>
          <w:p w:rsidR="00FD5D67" w:rsidRPr="00FD5D67" w:rsidRDefault="00FD5D67" w:rsidP="00FD5D67">
            <w:pPr>
              <w:pStyle w:val="TableParagraph"/>
              <w:spacing w:before="6"/>
              <w:jc w:val="center"/>
              <w:rPr>
                <w:rFonts w:ascii="Times New Roman" w:hAnsi="Times New Roman" w:cs="Times New Roman"/>
                <w:b/>
                <w:i/>
                <w:sz w:val="20"/>
                <w:szCs w:val="24"/>
              </w:rPr>
            </w:pPr>
          </w:p>
          <w:p w:rsidR="00FD5D67" w:rsidRPr="00FD5D67" w:rsidRDefault="00FD5D67" w:rsidP="00FD5D67">
            <w:pPr>
              <w:pStyle w:val="TableParagraph"/>
              <w:spacing w:before="1" w:line="237" w:lineRule="auto"/>
              <w:ind w:right="889"/>
              <w:jc w:val="center"/>
              <w:rPr>
                <w:rFonts w:ascii="Times New Roman" w:hAnsi="Times New Roman" w:cs="Times New Roman"/>
                <w:b/>
                <w:sz w:val="20"/>
                <w:szCs w:val="24"/>
              </w:rPr>
            </w:pPr>
            <w:r w:rsidRPr="00FD5D67">
              <w:rPr>
                <w:rFonts w:ascii="Times New Roman" w:hAnsi="Times New Roman" w:cs="Times New Roman"/>
                <w:b/>
                <w:w w:val="85"/>
                <w:sz w:val="20"/>
                <w:szCs w:val="24"/>
              </w:rPr>
              <w:t>Baseline scenario</w:t>
            </w:r>
          </w:p>
        </w:tc>
        <w:tc>
          <w:tcPr>
            <w:tcW w:w="1781" w:type="dxa"/>
            <w:shd w:val="clear" w:color="auto" w:fill="FFFFFF"/>
          </w:tcPr>
          <w:p w:rsidR="00FD5D67" w:rsidRPr="00C906EF" w:rsidRDefault="00FD5D67">
            <w:pPr>
              <w:pStyle w:val="TableParagraph"/>
              <w:spacing w:before="37" w:line="204" w:lineRule="auto"/>
              <w:ind w:left="202" w:right="186"/>
              <w:jc w:val="center"/>
              <w:rPr>
                <w:rFonts w:ascii="Times New Roman" w:hAnsi="Times New Roman" w:cs="Times New Roman"/>
                <w:sz w:val="16"/>
                <w:szCs w:val="24"/>
              </w:rPr>
            </w:pPr>
            <w:r w:rsidRPr="00C906EF">
              <w:rPr>
                <w:rFonts w:ascii="Times New Roman" w:hAnsi="Times New Roman" w:cs="Times New Roman"/>
                <w:w w:val="95"/>
                <w:sz w:val="16"/>
                <w:szCs w:val="24"/>
              </w:rPr>
              <w:t>Million</w:t>
            </w:r>
            <w:r w:rsidRPr="00C906EF">
              <w:rPr>
                <w:rFonts w:ascii="Times New Roman" w:hAnsi="Times New Roman" w:cs="Times New Roman"/>
                <w:w w:val="94"/>
                <w:sz w:val="16"/>
                <w:szCs w:val="24"/>
              </w:rPr>
              <w:t xml:space="preserve"> </w:t>
            </w:r>
            <w:r w:rsidRPr="00C906EF">
              <w:rPr>
                <w:rFonts w:ascii="Times New Roman" w:hAnsi="Times New Roman" w:cs="Times New Roman"/>
                <w:sz w:val="16"/>
                <w:szCs w:val="24"/>
              </w:rPr>
              <w:t xml:space="preserve">tons </w:t>
            </w:r>
            <w:r w:rsidRPr="00C906EF">
              <w:rPr>
                <w:rFonts w:ascii="Times New Roman" w:hAnsi="Times New Roman" w:cs="Times New Roman"/>
                <w:w w:val="95"/>
                <w:sz w:val="16"/>
                <w:szCs w:val="24"/>
              </w:rPr>
              <w:t>of СО</w:t>
            </w:r>
            <w:r w:rsidRPr="00C906EF">
              <w:rPr>
                <w:rFonts w:ascii="Times New Roman" w:hAnsi="Times New Roman" w:cs="Times New Roman"/>
                <w:w w:val="95"/>
                <w:position w:val="-2"/>
                <w:sz w:val="16"/>
                <w:szCs w:val="24"/>
              </w:rPr>
              <w:t>2</w:t>
            </w:r>
          </w:p>
          <w:p w:rsidR="00FD5D67" w:rsidRPr="00C906EF" w:rsidRDefault="00FD5D67">
            <w:pPr>
              <w:pStyle w:val="TableParagraph"/>
              <w:spacing w:line="159" w:lineRule="exact"/>
              <w:ind w:left="36" w:right="22"/>
              <w:jc w:val="center"/>
              <w:rPr>
                <w:rFonts w:ascii="Times New Roman" w:hAnsi="Times New Roman" w:cs="Times New Roman"/>
                <w:sz w:val="16"/>
                <w:szCs w:val="24"/>
              </w:rPr>
            </w:pPr>
            <w:r w:rsidRPr="00C906EF">
              <w:rPr>
                <w:rFonts w:ascii="Times New Roman" w:hAnsi="Times New Roman" w:cs="Times New Roman"/>
                <w:w w:val="85"/>
                <w:sz w:val="16"/>
                <w:szCs w:val="24"/>
              </w:rPr>
              <w:t>-equivalent</w:t>
            </w:r>
          </w:p>
        </w:tc>
        <w:tc>
          <w:tcPr>
            <w:tcW w:w="678" w:type="dxa"/>
            <w:shd w:val="clear" w:color="auto" w:fill="FFFFFF"/>
          </w:tcPr>
          <w:p w:rsidR="00FD5D67" w:rsidRPr="00C906EF" w:rsidRDefault="00FD5D67">
            <w:pPr>
              <w:pStyle w:val="TableParagraph"/>
              <w:spacing w:before="254"/>
              <w:ind w:left="39" w:right="18"/>
              <w:jc w:val="center"/>
              <w:rPr>
                <w:rFonts w:ascii="Times New Roman" w:hAnsi="Times New Roman" w:cs="Times New Roman"/>
                <w:b/>
                <w:sz w:val="16"/>
                <w:szCs w:val="24"/>
              </w:rPr>
            </w:pPr>
            <w:r w:rsidRPr="00C906EF">
              <w:rPr>
                <w:rFonts w:ascii="Times New Roman" w:hAnsi="Times New Roman" w:cs="Times New Roman"/>
                <w:b/>
                <w:sz w:val="16"/>
                <w:szCs w:val="24"/>
              </w:rPr>
              <w:t>367</w:t>
            </w:r>
          </w:p>
        </w:tc>
        <w:tc>
          <w:tcPr>
            <w:tcW w:w="722" w:type="dxa"/>
            <w:shd w:val="clear" w:color="auto" w:fill="FFFFFF"/>
          </w:tcPr>
          <w:p w:rsidR="00FD5D67" w:rsidRPr="00C906EF" w:rsidRDefault="00FD5D67">
            <w:pPr>
              <w:pStyle w:val="TableParagraph"/>
              <w:spacing w:before="254"/>
              <w:ind w:left="61" w:right="40"/>
              <w:jc w:val="center"/>
              <w:rPr>
                <w:rFonts w:ascii="Times New Roman" w:hAnsi="Times New Roman" w:cs="Times New Roman"/>
                <w:b/>
                <w:sz w:val="16"/>
                <w:szCs w:val="24"/>
              </w:rPr>
            </w:pPr>
            <w:r w:rsidRPr="00C906EF">
              <w:rPr>
                <w:rFonts w:ascii="Times New Roman" w:hAnsi="Times New Roman" w:cs="Times New Roman"/>
                <w:b/>
                <w:sz w:val="16"/>
                <w:szCs w:val="24"/>
              </w:rPr>
              <w:t>265</w:t>
            </w:r>
          </w:p>
        </w:tc>
        <w:tc>
          <w:tcPr>
            <w:tcW w:w="722" w:type="dxa"/>
            <w:shd w:val="clear" w:color="auto" w:fill="FFFFFF"/>
          </w:tcPr>
          <w:p w:rsidR="00FD5D67" w:rsidRPr="00C906EF" w:rsidRDefault="00FD5D67">
            <w:pPr>
              <w:pStyle w:val="TableParagraph"/>
              <w:spacing w:before="254"/>
              <w:ind w:left="61" w:right="40"/>
              <w:jc w:val="center"/>
              <w:rPr>
                <w:rFonts w:ascii="Times New Roman" w:hAnsi="Times New Roman" w:cs="Times New Roman"/>
                <w:b/>
                <w:sz w:val="16"/>
                <w:szCs w:val="24"/>
              </w:rPr>
            </w:pPr>
            <w:r w:rsidRPr="00C906EF">
              <w:rPr>
                <w:rFonts w:ascii="Times New Roman" w:hAnsi="Times New Roman" w:cs="Times New Roman"/>
                <w:b/>
                <w:sz w:val="16"/>
                <w:szCs w:val="24"/>
              </w:rPr>
              <w:t>347</w:t>
            </w:r>
          </w:p>
        </w:tc>
        <w:tc>
          <w:tcPr>
            <w:tcW w:w="722" w:type="dxa"/>
            <w:shd w:val="clear" w:color="auto" w:fill="FFFFFF"/>
          </w:tcPr>
          <w:p w:rsidR="00FD5D67" w:rsidRPr="00C906EF" w:rsidRDefault="00FD5D67">
            <w:pPr>
              <w:pStyle w:val="TableParagraph"/>
              <w:spacing w:before="254"/>
              <w:ind w:left="61" w:right="40"/>
              <w:jc w:val="center"/>
              <w:rPr>
                <w:rFonts w:ascii="Times New Roman" w:hAnsi="Times New Roman" w:cs="Times New Roman"/>
                <w:b/>
                <w:sz w:val="16"/>
                <w:szCs w:val="24"/>
              </w:rPr>
            </w:pPr>
            <w:r w:rsidRPr="00C906EF">
              <w:rPr>
                <w:rFonts w:ascii="Times New Roman" w:hAnsi="Times New Roman" w:cs="Times New Roman"/>
                <w:b/>
                <w:sz w:val="16"/>
                <w:szCs w:val="24"/>
              </w:rPr>
              <w:t>408</w:t>
            </w:r>
          </w:p>
        </w:tc>
        <w:tc>
          <w:tcPr>
            <w:tcW w:w="722" w:type="dxa"/>
            <w:shd w:val="clear" w:color="auto" w:fill="FFFFFF"/>
          </w:tcPr>
          <w:p w:rsidR="00FD5D67" w:rsidRPr="00C906EF" w:rsidRDefault="00FD5D67">
            <w:pPr>
              <w:pStyle w:val="TableParagraph"/>
              <w:spacing w:before="254"/>
              <w:ind w:right="149"/>
              <w:jc w:val="right"/>
              <w:rPr>
                <w:rFonts w:ascii="Times New Roman" w:hAnsi="Times New Roman" w:cs="Times New Roman"/>
                <w:b/>
                <w:sz w:val="16"/>
                <w:szCs w:val="24"/>
              </w:rPr>
            </w:pPr>
            <w:r w:rsidRPr="00C906EF">
              <w:rPr>
                <w:rFonts w:ascii="Times New Roman" w:hAnsi="Times New Roman" w:cs="Times New Roman"/>
                <w:b/>
                <w:w w:val="95"/>
                <w:sz w:val="16"/>
                <w:szCs w:val="24"/>
              </w:rPr>
              <w:t>455</w:t>
            </w:r>
          </w:p>
        </w:tc>
        <w:tc>
          <w:tcPr>
            <w:tcW w:w="722" w:type="dxa"/>
            <w:shd w:val="clear" w:color="auto" w:fill="FFFFFF"/>
          </w:tcPr>
          <w:p w:rsidR="00FD5D67" w:rsidRPr="00C906EF" w:rsidRDefault="00FD5D67">
            <w:pPr>
              <w:pStyle w:val="TableParagraph"/>
              <w:spacing w:before="10"/>
              <w:rPr>
                <w:rFonts w:ascii="Times New Roman" w:hAnsi="Times New Roman" w:cs="Times New Roman"/>
                <w:b/>
                <w:i/>
                <w:sz w:val="16"/>
                <w:szCs w:val="24"/>
              </w:rPr>
            </w:pPr>
          </w:p>
          <w:p w:rsidR="00FD5D67" w:rsidRPr="00C906EF" w:rsidRDefault="00FD5D67">
            <w:pPr>
              <w:pStyle w:val="TableParagraph"/>
              <w:ind w:left="61" w:right="40"/>
              <w:jc w:val="center"/>
              <w:rPr>
                <w:rFonts w:ascii="Times New Roman" w:hAnsi="Times New Roman" w:cs="Times New Roman"/>
                <w:b/>
                <w:sz w:val="16"/>
                <w:szCs w:val="24"/>
              </w:rPr>
            </w:pPr>
            <w:r w:rsidRPr="00C906EF">
              <w:rPr>
                <w:rFonts w:ascii="Times New Roman" w:hAnsi="Times New Roman" w:cs="Times New Roman"/>
                <w:b/>
                <w:w w:val="105"/>
                <w:sz w:val="16"/>
                <w:szCs w:val="24"/>
              </w:rPr>
              <w:t>500</w:t>
            </w:r>
          </w:p>
        </w:tc>
        <w:tc>
          <w:tcPr>
            <w:tcW w:w="722" w:type="dxa"/>
            <w:shd w:val="clear" w:color="auto" w:fill="FFFFFF"/>
          </w:tcPr>
          <w:p w:rsidR="00FD5D67" w:rsidRPr="00C906EF" w:rsidRDefault="00FD5D67">
            <w:pPr>
              <w:pStyle w:val="TableParagraph"/>
              <w:spacing w:before="10"/>
              <w:rPr>
                <w:rFonts w:ascii="Times New Roman" w:hAnsi="Times New Roman" w:cs="Times New Roman"/>
                <w:b/>
                <w:i/>
                <w:sz w:val="16"/>
                <w:szCs w:val="24"/>
              </w:rPr>
            </w:pPr>
          </w:p>
          <w:p w:rsidR="00FD5D67" w:rsidRPr="00C906EF" w:rsidRDefault="00FD5D67">
            <w:pPr>
              <w:pStyle w:val="TableParagraph"/>
              <w:ind w:left="61" w:right="40"/>
              <w:jc w:val="center"/>
              <w:rPr>
                <w:rFonts w:ascii="Times New Roman" w:hAnsi="Times New Roman" w:cs="Times New Roman"/>
                <w:b/>
                <w:sz w:val="16"/>
                <w:szCs w:val="24"/>
              </w:rPr>
            </w:pPr>
            <w:r w:rsidRPr="00C906EF">
              <w:rPr>
                <w:rFonts w:ascii="Times New Roman" w:hAnsi="Times New Roman" w:cs="Times New Roman"/>
                <w:b/>
                <w:w w:val="105"/>
                <w:sz w:val="16"/>
                <w:szCs w:val="24"/>
              </w:rPr>
              <w:t>540</w:t>
            </w:r>
          </w:p>
        </w:tc>
        <w:tc>
          <w:tcPr>
            <w:tcW w:w="722" w:type="dxa"/>
            <w:shd w:val="clear" w:color="auto" w:fill="FFFFFF"/>
          </w:tcPr>
          <w:p w:rsidR="00FD5D67" w:rsidRPr="00C906EF" w:rsidRDefault="00FD5D67">
            <w:pPr>
              <w:pStyle w:val="TableParagraph"/>
              <w:spacing w:before="10"/>
              <w:rPr>
                <w:rFonts w:ascii="Times New Roman" w:hAnsi="Times New Roman" w:cs="Times New Roman"/>
                <w:b/>
                <w:i/>
                <w:sz w:val="16"/>
                <w:szCs w:val="24"/>
              </w:rPr>
            </w:pPr>
          </w:p>
          <w:p w:rsidR="00FD5D67" w:rsidRPr="00C906EF" w:rsidRDefault="00FD5D67">
            <w:pPr>
              <w:pStyle w:val="TableParagraph"/>
              <w:ind w:left="61" w:right="40"/>
              <w:jc w:val="center"/>
              <w:rPr>
                <w:rFonts w:ascii="Times New Roman" w:hAnsi="Times New Roman" w:cs="Times New Roman"/>
                <w:b/>
                <w:sz w:val="16"/>
                <w:szCs w:val="24"/>
              </w:rPr>
            </w:pPr>
            <w:r w:rsidRPr="00C906EF">
              <w:rPr>
                <w:rFonts w:ascii="Times New Roman" w:hAnsi="Times New Roman" w:cs="Times New Roman"/>
                <w:b/>
                <w:w w:val="105"/>
                <w:sz w:val="16"/>
                <w:szCs w:val="24"/>
              </w:rPr>
              <w:t>570</w:t>
            </w:r>
          </w:p>
        </w:tc>
        <w:tc>
          <w:tcPr>
            <w:tcW w:w="656" w:type="dxa"/>
            <w:shd w:val="clear" w:color="auto" w:fill="FFFFFF"/>
          </w:tcPr>
          <w:p w:rsidR="00FD5D67" w:rsidRPr="00C906EF" w:rsidRDefault="00FD5D67">
            <w:pPr>
              <w:pStyle w:val="TableParagraph"/>
              <w:spacing w:before="10"/>
              <w:rPr>
                <w:rFonts w:ascii="Times New Roman" w:hAnsi="Times New Roman" w:cs="Times New Roman"/>
                <w:b/>
                <w:i/>
                <w:sz w:val="16"/>
                <w:szCs w:val="24"/>
              </w:rPr>
            </w:pPr>
          </w:p>
          <w:p w:rsidR="00FD5D67" w:rsidRPr="00C906EF" w:rsidRDefault="00FD5D67">
            <w:pPr>
              <w:pStyle w:val="TableParagraph"/>
              <w:ind w:right="110"/>
              <w:jc w:val="right"/>
              <w:rPr>
                <w:rFonts w:ascii="Times New Roman" w:hAnsi="Times New Roman" w:cs="Times New Roman"/>
                <w:b/>
                <w:sz w:val="16"/>
                <w:szCs w:val="24"/>
              </w:rPr>
            </w:pPr>
            <w:r w:rsidRPr="00C906EF">
              <w:rPr>
                <w:rFonts w:ascii="Times New Roman" w:hAnsi="Times New Roman" w:cs="Times New Roman"/>
                <w:b/>
                <w:sz w:val="16"/>
                <w:szCs w:val="24"/>
              </w:rPr>
              <w:t>592</w:t>
            </w:r>
          </w:p>
        </w:tc>
      </w:tr>
      <w:tr w:rsidR="00FD5D67" w:rsidRPr="00C906EF" w:rsidTr="00FD5D67">
        <w:trPr>
          <w:trHeight w:val="803"/>
        </w:trPr>
        <w:tc>
          <w:tcPr>
            <w:tcW w:w="1678" w:type="dxa"/>
            <w:gridSpan w:val="2"/>
            <w:vMerge/>
            <w:shd w:val="clear" w:color="auto" w:fill="FFFFFF"/>
          </w:tcPr>
          <w:p w:rsidR="00FD5D67" w:rsidRPr="00FD5D67" w:rsidRDefault="00FD5D67" w:rsidP="00FD5D67">
            <w:pPr>
              <w:jc w:val="center"/>
              <w:rPr>
                <w:rFonts w:ascii="Times New Roman" w:hAnsi="Times New Roman" w:cs="Times New Roman"/>
                <w:b/>
                <w:sz w:val="20"/>
                <w:szCs w:val="24"/>
              </w:rPr>
            </w:pPr>
          </w:p>
        </w:tc>
        <w:tc>
          <w:tcPr>
            <w:tcW w:w="1781" w:type="dxa"/>
            <w:shd w:val="clear" w:color="auto" w:fill="FFFFFF"/>
          </w:tcPr>
          <w:p w:rsidR="00FD5D67" w:rsidRPr="00C906EF" w:rsidRDefault="00FD5D67">
            <w:pPr>
              <w:pStyle w:val="TableParagraph"/>
              <w:spacing w:before="131" w:line="180" w:lineRule="exact"/>
              <w:ind w:left="20"/>
              <w:jc w:val="center"/>
              <w:rPr>
                <w:rFonts w:ascii="Times New Roman" w:hAnsi="Times New Roman" w:cs="Times New Roman"/>
                <w:sz w:val="16"/>
                <w:szCs w:val="24"/>
              </w:rPr>
            </w:pPr>
            <w:r w:rsidRPr="00C906EF">
              <w:rPr>
                <w:rFonts w:ascii="Times New Roman" w:hAnsi="Times New Roman" w:cs="Times New Roman"/>
                <w:w w:val="76"/>
                <w:sz w:val="16"/>
                <w:szCs w:val="24"/>
              </w:rPr>
              <w:t>%</w:t>
            </w:r>
          </w:p>
          <w:p w:rsidR="00FD5D67" w:rsidRPr="00C906EF" w:rsidRDefault="00FD5D67">
            <w:pPr>
              <w:pStyle w:val="TableParagraph"/>
              <w:spacing w:before="10" w:line="204" w:lineRule="auto"/>
              <w:ind w:left="37" w:right="15"/>
              <w:jc w:val="center"/>
              <w:rPr>
                <w:rFonts w:ascii="Times New Roman" w:hAnsi="Times New Roman" w:cs="Times New Roman"/>
                <w:sz w:val="16"/>
                <w:szCs w:val="24"/>
              </w:rPr>
            </w:pPr>
            <w:r w:rsidRPr="00C906EF">
              <w:rPr>
                <w:rFonts w:ascii="Times New Roman" w:hAnsi="Times New Roman" w:cs="Times New Roman"/>
                <w:w w:val="90"/>
                <w:sz w:val="16"/>
                <w:szCs w:val="24"/>
              </w:rPr>
              <w:t>of 1990</w:t>
            </w:r>
            <w:r w:rsidRPr="00C906EF">
              <w:rPr>
                <w:rFonts w:ascii="Times New Roman" w:hAnsi="Times New Roman" w:cs="Times New Roman"/>
                <w:w w:val="84"/>
                <w:sz w:val="16"/>
                <w:szCs w:val="24"/>
              </w:rPr>
              <w:t xml:space="preserve"> </w:t>
            </w:r>
            <w:r w:rsidRPr="00C906EF">
              <w:rPr>
                <w:rFonts w:ascii="Times New Roman" w:hAnsi="Times New Roman" w:cs="Times New Roman"/>
                <w:sz w:val="16"/>
                <w:szCs w:val="24"/>
              </w:rPr>
              <w:t>level</w:t>
            </w:r>
          </w:p>
        </w:tc>
        <w:tc>
          <w:tcPr>
            <w:tcW w:w="678" w:type="dxa"/>
            <w:shd w:val="clear" w:color="auto" w:fill="FFFFFF"/>
          </w:tcPr>
          <w:p w:rsidR="00FD5D67" w:rsidRPr="00C906EF" w:rsidRDefault="00FD5D67">
            <w:pPr>
              <w:pStyle w:val="TableParagraph"/>
              <w:spacing w:before="254"/>
              <w:ind w:left="39" w:right="18"/>
              <w:jc w:val="center"/>
              <w:rPr>
                <w:rFonts w:ascii="Times New Roman" w:hAnsi="Times New Roman" w:cs="Times New Roman"/>
                <w:b/>
                <w:sz w:val="16"/>
                <w:szCs w:val="24"/>
              </w:rPr>
            </w:pPr>
            <w:r w:rsidRPr="00C906EF">
              <w:rPr>
                <w:rFonts w:ascii="Times New Roman" w:hAnsi="Times New Roman" w:cs="Times New Roman"/>
                <w:b/>
                <w:sz w:val="16"/>
                <w:szCs w:val="24"/>
              </w:rPr>
              <w:t>44</w:t>
            </w:r>
          </w:p>
        </w:tc>
        <w:tc>
          <w:tcPr>
            <w:tcW w:w="722" w:type="dxa"/>
            <w:shd w:val="clear" w:color="auto" w:fill="FFFFFF"/>
          </w:tcPr>
          <w:p w:rsidR="00FD5D67" w:rsidRPr="00C906EF" w:rsidRDefault="00FD5D67">
            <w:pPr>
              <w:pStyle w:val="TableParagraph"/>
              <w:spacing w:before="254"/>
              <w:ind w:left="61" w:right="40"/>
              <w:jc w:val="center"/>
              <w:rPr>
                <w:rFonts w:ascii="Times New Roman" w:hAnsi="Times New Roman" w:cs="Times New Roman"/>
                <w:b/>
                <w:sz w:val="16"/>
                <w:szCs w:val="24"/>
              </w:rPr>
            </w:pPr>
            <w:r w:rsidRPr="00C906EF">
              <w:rPr>
                <w:rFonts w:ascii="Times New Roman" w:hAnsi="Times New Roman" w:cs="Times New Roman"/>
                <w:b/>
                <w:sz w:val="16"/>
                <w:szCs w:val="24"/>
              </w:rPr>
              <w:t>31</w:t>
            </w:r>
          </w:p>
        </w:tc>
        <w:tc>
          <w:tcPr>
            <w:tcW w:w="722" w:type="dxa"/>
            <w:shd w:val="clear" w:color="auto" w:fill="FFFFFF"/>
          </w:tcPr>
          <w:p w:rsidR="00FD5D67" w:rsidRPr="00C906EF" w:rsidRDefault="00FD5D67">
            <w:pPr>
              <w:pStyle w:val="TableParagraph"/>
              <w:spacing w:before="254"/>
              <w:ind w:left="61" w:right="40"/>
              <w:jc w:val="center"/>
              <w:rPr>
                <w:rFonts w:ascii="Times New Roman" w:hAnsi="Times New Roman" w:cs="Times New Roman"/>
                <w:b/>
                <w:sz w:val="16"/>
                <w:szCs w:val="24"/>
              </w:rPr>
            </w:pPr>
            <w:r w:rsidRPr="00C906EF">
              <w:rPr>
                <w:rFonts w:ascii="Times New Roman" w:hAnsi="Times New Roman" w:cs="Times New Roman"/>
                <w:b/>
                <w:sz w:val="16"/>
                <w:szCs w:val="24"/>
              </w:rPr>
              <w:t>41</w:t>
            </w:r>
          </w:p>
        </w:tc>
        <w:tc>
          <w:tcPr>
            <w:tcW w:w="722" w:type="dxa"/>
            <w:shd w:val="clear" w:color="auto" w:fill="FFFFFF"/>
          </w:tcPr>
          <w:p w:rsidR="00FD5D67" w:rsidRPr="00C906EF" w:rsidRDefault="00FD5D67">
            <w:pPr>
              <w:pStyle w:val="TableParagraph"/>
              <w:spacing w:before="254"/>
              <w:ind w:left="61" w:right="40"/>
              <w:jc w:val="center"/>
              <w:rPr>
                <w:rFonts w:ascii="Times New Roman" w:hAnsi="Times New Roman" w:cs="Times New Roman"/>
                <w:b/>
                <w:sz w:val="16"/>
                <w:szCs w:val="24"/>
              </w:rPr>
            </w:pPr>
            <w:r w:rsidRPr="00C906EF">
              <w:rPr>
                <w:rFonts w:ascii="Times New Roman" w:hAnsi="Times New Roman" w:cs="Times New Roman"/>
                <w:b/>
                <w:sz w:val="16"/>
                <w:szCs w:val="24"/>
              </w:rPr>
              <w:t>48</w:t>
            </w:r>
          </w:p>
        </w:tc>
        <w:tc>
          <w:tcPr>
            <w:tcW w:w="722" w:type="dxa"/>
            <w:shd w:val="clear" w:color="auto" w:fill="FFFFFF"/>
          </w:tcPr>
          <w:p w:rsidR="00FD5D67" w:rsidRPr="00C906EF" w:rsidRDefault="00FD5D67">
            <w:pPr>
              <w:pStyle w:val="TableParagraph"/>
              <w:spacing w:before="254"/>
              <w:ind w:left="234"/>
              <w:rPr>
                <w:rFonts w:ascii="Times New Roman" w:hAnsi="Times New Roman" w:cs="Times New Roman"/>
                <w:b/>
                <w:sz w:val="16"/>
                <w:szCs w:val="24"/>
              </w:rPr>
            </w:pPr>
            <w:r w:rsidRPr="00C906EF">
              <w:rPr>
                <w:rFonts w:ascii="Times New Roman" w:hAnsi="Times New Roman" w:cs="Times New Roman"/>
                <w:b/>
                <w:sz w:val="16"/>
                <w:szCs w:val="24"/>
              </w:rPr>
              <w:t>54</w:t>
            </w:r>
          </w:p>
        </w:tc>
        <w:tc>
          <w:tcPr>
            <w:tcW w:w="722" w:type="dxa"/>
            <w:shd w:val="clear" w:color="auto" w:fill="FFFFFF"/>
          </w:tcPr>
          <w:p w:rsidR="00FD5D67" w:rsidRPr="00C906EF" w:rsidRDefault="00FD5D67">
            <w:pPr>
              <w:pStyle w:val="TableParagraph"/>
              <w:spacing w:before="254"/>
              <w:ind w:left="61" w:right="40"/>
              <w:jc w:val="center"/>
              <w:rPr>
                <w:rFonts w:ascii="Times New Roman" w:hAnsi="Times New Roman" w:cs="Times New Roman"/>
                <w:b/>
                <w:sz w:val="16"/>
                <w:szCs w:val="24"/>
              </w:rPr>
            </w:pPr>
            <w:r w:rsidRPr="00C906EF">
              <w:rPr>
                <w:rFonts w:ascii="Times New Roman" w:hAnsi="Times New Roman" w:cs="Times New Roman"/>
                <w:b/>
                <w:sz w:val="16"/>
                <w:szCs w:val="24"/>
              </w:rPr>
              <w:t>59</w:t>
            </w:r>
          </w:p>
        </w:tc>
        <w:tc>
          <w:tcPr>
            <w:tcW w:w="722" w:type="dxa"/>
            <w:shd w:val="clear" w:color="auto" w:fill="FFFFFF"/>
          </w:tcPr>
          <w:p w:rsidR="00FD5D67" w:rsidRPr="00C906EF" w:rsidRDefault="00FD5D67">
            <w:pPr>
              <w:pStyle w:val="TableParagraph"/>
              <w:spacing w:before="254"/>
              <w:ind w:left="61" w:right="40"/>
              <w:jc w:val="center"/>
              <w:rPr>
                <w:rFonts w:ascii="Times New Roman" w:hAnsi="Times New Roman" w:cs="Times New Roman"/>
                <w:b/>
                <w:sz w:val="16"/>
                <w:szCs w:val="24"/>
              </w:rPr>
            </w:pPr>
            <w:r w:rsidRPr="00C906EF">
              <w:rPr>
                <w:rFonts w:ascii="Times New Roman" w:hAnsi="Times New Roman" w:cs="Times New Roman"/>
                <w:b/>
                <w:sz w:val="16"/>
                <w:szCs w:val="24"/>
              </w:rPr>
              <w:t>64</w:t>
            </w:r>
          </w:p>
        </w:tc>
        <w:tc>
          <w:tcPr>
            <w:tcW w:w="722" w:type="dxa"/>
            <w:shd w:val="clear" w:color="auto" w:fill="FFFFFF"/>
          </w:tcPr>
          <w:p w:rsidR="00FD5D67" w:rsidRPr="00C906EF" w:rsidRDefault="00FD5D67">
            <w:pPr>
              <w:pStyle w:val="TableParagraph"/>
              <w:spacing w:before="254"/>
              <w:ind w:left="61" w:right="39"/>
              <w:jc w:val="center"/>
              <w:rPr>
                <w:rFonts w:ascii="Times New Roman" w:hAnsi="Times New Roman" w:cs="Times New Roman"/>
                <w:b/>
                <w:sz w:val="16"/>
                <w:szCs w:val="24"/>
              </w:rPr>
            </w:pPr>
            <w:r w:rsidRPr="00C906EF">
              <w:rPr>
                <w:rFonts w:ascii="Times New Roman" w:hAnsi="Times New Roman" w:cs="Times New Roman"/>
                <w:b/>
                <w:sz w:val="16"/>
                <w:szCs w:val="24"/>
              </w:rPr>
              <w:t>68</w:t>
            </w:r>
          </w:p>
        </w:tc>
        <w:tc>
          <w:tcPr>
            <w:tcW w:w="656" w:type="dxa"/>
            <w:shd w:val="clear" w:color="auto" w:fill="FFFFFF"/>
          </w:tcPr>
          <w:p w:rsidR="00FD5D67" w:rsidRPr="00C906EF" w:rsidRDefault="00FD5D67">
            <w:pPr>
              <w:pStyle w:val="TableParagraph"/>
              <w:spacing w:before="254"/>
              <w:ind w:right="177"/>
              <w:jc w:val="right"/>
              <w:rPr>
                <w:rFonts w:ascii="Times New Roman" w:hAnsi="Times New Roman" w:cs="Times New Roman"/>
                <w:b/>
                <w:sz w:val="16"/>
                <w:szCs w:val="24"/>
              </w:rPr>
            </w:pPr>
            <w:r w:rsidRPr="00C906EF">
              <w:rPr>
                <w:rFonts w:ascii="Times New Roman" w:hAnsi="Times New Roman" w:cs="Times New Roman"/>
                <w:b/>
                <w:w w:val="95"/>
                <w:sz w:val="16"/>
                <w:szCs w:val="24"/>
              </w:rPr>
              <w:t>70</w:t>
            </w:r>
          </w:p>
        </w:tc>
      </w:tr>
      <w:tr w:rsidR="00FD5D67" w:rsidRPr="00C906EF" w:rsidTr="00FD5D67">
        <w:trPr>
          <w:trHeight w:val="803"/>
        </w:trPr>
        <w:tc>
          <w:tcPr>
            <w:tcW w:w="1678" w:type="dxa"/>
            <w:gridSpan w:val="2"/>
            <w:vMerge w:val="restart"/>
            <w:shd w:val="clear" w:color="auto" w:fill="FFFFFF"/>
          </w:tcPr>
          <w:p w:rsidR="00FD5D67" w:rsidRPr="00FD5D67" w:rsidRDefault="00FD5D67" w:rsidP="00FD5D67">
            <w:pPr>
              <w:pStyle w:val="TableParagraph"/>
              <w:jc w:val="center"/>
              <w:rPr>
                <w:rFonts w:ascii="Times New Roman" w:hAnsi="Times New Roman" w:cs="Times New Roman"/>
                <w:b/>
                <w:i/>
                <w:sz w:val="20"/>
                <w:szCs w:val="24"/>
              </w:rPr>
            </w:pPr>
          </w:p>
          <w:p w:rsidR="00FD5D67" w:rsidRPr="00FD5D67" w:rsidRDefault="00FD5D67" w:rsidP="00FD5D67">
            <w:pPr>
              <w:pStyle w:val="TableParagraph"/>
              <w:spacing w:before="1"/>
              <w:jc w:val="center"/>
              <w:rPr>
                <w:rFonts w:ascii="Times New Roman" w:hAnsi="Times New Roman" w:cs="Times New Roman"/>
                <w:b/>
                <w:i/>
                <w:sz w:val="20"/>
                <w:szCs w:val="24"/>
              </w:rPr>
            </w:pPr>
          </w:p>
          <w:p w:rsidR="00FD5D67" w:rsidRPr="00FD5D67" w:rsidRDefault="00FD5D67" w:rsidP="00FD5D67">
            <w:pPr>
              <w:pStyle w:val="TableParagraph"/>
              <w:spacing w:line="242" w:lineRule="exact"/>
              <w:ind w:right="350"/>
              <w:jc w:val="center"/>
              <w:rPr>
                <w:rFonts w:ascii="Times New Roman" w:hAnsi="Times New Roman" w:cs="Times New Roman"/>
                <w:b/>
                <w:sz w:val="20"/>
                <w:szCs w:val="24"/>
              </w:rPr>
            </w:pPr>
            <w:r w:rsidRPr="00FD5D67">
              <w:rPr>
                <w:rFonts w:ascii="Times New Roman" w:hAnsi="Times New Roman" w:cs="Times New Roman"/>
                <w:b/>
                <w:w w:val="95"/>
                <w:sz w:val="20"/>
                <w:szCs w:val="24"/>
              </w:rPr>
              <w:t>Scenario</w:t>
            </w:r>
          </w:p>
          <w:p w:rsidR="00FD5D67" w:rsidRPr="00FD5D67" w:rsidRDefault="00FD5D67" w:rsidP="00FD5D67">
            <w:pPr>
              <w:pStyle w:val="TableParagraph"/>
              <w:spacing w:line="242" w:lineRule="exact"/>
              <w:ind w:right="350"/>
              <w:jc w:val="center"/>
              <w:rPr>
                <w:rFonts w:ascii="Times New Roman" w:hAnsi="Times New Roman" w:cs="Times New Roman"/>
                <w:b/>
                <w:sz w:val="20"/>
                <w:szCs w:val="24"/>
              </w:rPr>
            </w:pPr>
            <w:r w:rsidRPr="00FD5D67">
              <w:rPr>
                <w:rFonts w:ascii="Times New Roman" w:hAnsi="Times New Roman" w:cs="Times New Roman"/>
                <w:b/>
                <w:w w:val="90"/>
                <w:sz w:val="20"/>
                <w:szCs w:val="24"/>
              </w:rPr>
              <w:t>«Energy efﬁciency»</w:t>
            </w:r>
          </w:p>
        </w:tc>
        <w:tc>
          <w:tcPr>
            <w:tcW w:w="1781" w:type="dxa"/>
            <w:shd w:val="clear" w:color="auto" w:fill="FFFFFF"/>
          </w:tcPr>
          <w:p w:rsidR="00FD5D67" w:rsidRPr="00C906EF" w:rsidRDefault="00FD5D67">
            <w:pPr>
              <w:pStyle w:val="TableParagraph"/>
              <w:spacing w:before="57" w:line="204" w:lineRule="auto"/>
              <w:ind w:left="202" w:right="186"/>
              <w:jc w:val="center"/>
              <w:rPr>
                <w:rFonts w:ascii="Times New Roman" w:hAnsi="Times New Roman" w:cs="Times New Roman"/>
                <w:sz w:val="16"/>
                <w:szCs w:val="24"/>
              </w:rPr>
            </w:pPr>
            <w:r w:rsidRPr="00C906EF">
              <w:rPr>
                <w:rFonts w:ascii="Times New Roman" w:hAnsi="Times New Roman" w:cs="Times New Roman"/>
                <w:w w:val="95"/>
                <w:sz w:val="16"/>
                <w:szCs w:val="24"/>
              </w:rPr>
              <w:t>Million</w:t>
            </w:r>
            <w:r w:rsidRPr="00C906EF">
              <w:rPr>
                <w:rFonts w:ascii="Times New Roman" w:hAnsi="Times New Roman" w:cs="Times New Roman"/>
                <w:w w:val="94"/>
                <w:sz w:val="16"/>
                <w:szCs w:val="24"/>
              </w:rPr>
              <w:t xml:space="preserve"> </w:t>
            </w:r>
            <w:r w:rsidRPr="00C906EF">
              <w:rPr>
                <w:rFonts w:ascii="Times New Roman" w:hAnsi="Times New Roman" w:cs="Times New Roman"/>
                <w:sz w:val="16"/>
                <w:szCs w:val="24"/>
              </w:rPr>
              <w:t xml:space="preserve">tons </w:t>
            </w:r>
            <w:r w:rsidRPr="00C906EF">
              <w:rPr>
                <w:rFonts w:ascii="Times New Roman" w:hAnsi="Times New Roman" w:cs="Times New Roman"/>
                <w:w w:val="95"/>
                <w:sz w:val="16"/>
                <w:szCs w:val="24"/>
              </w:rPr>
              <w:t>of СО</w:t>
            </w:r>
            <w:r w:rsidRPr="00C906EF">
              <w:rPr>
                <w:rFonts w:ascii="Times New Roman" w:hAnsi="Times New Roman" w:cs="Times New Roman"/>
                <w:w w:val="95"/>
                <w:position w:val="-2"/>
                <w:sz w:val="16"/>
                <w:szCs w:val="24"/>
              </w:rPr>
              <w:t>2</w:t>
            </w:r>
          </w:p>
          <w:p w:rsidR="00FD5D67" w:rsidRPr="00C906EF" w:rsidRDefault="00FD5D67">
            <w:pPr>
              <w:pStyle w:val="TableParagraph"/>
              <w:spacing w:line="159" w:lineRule="exact"/>
              <w:ind w:left="36" w:right="22"/>
              <w:jc w:val="center"/>
              <w:rPr>
                <w:rFonts w:ascii="Times New Roman" w:hAnsi="Times New Roman" w:cs="Times New Roman"/>
                <w:sz w:val="16"/>
                <w:szCs w:val="24"/>
              </w:rPr>
            </w:pPr>
            <w:r w:rsidRPr="00C906EF">
              <w:rPr>
                <w:rFonts w:ascii="Times New Roman" w:hAnsi="Times New Roman" w:cs="Times New Roman"/>
                <w:w w:val="85"/>
                <w:sz w:val="16"/>
                <w:szCs w:val="24"/>
              </w:rPr>
              <w:t>-equivalent</w:t>
            </w:r>
          </w:p>
        </w:tc>
        <w:tc>
          <w:tcPr>
            <w:tcW w:w="678" w:type="dxa"/>
            <w:shd w:val="clear" w:color="auto" w:fill="FFFFFF"/>
          </w:tcPr>
          <w:p w:rsidR="00FD5D67" w:rsidRPr="00C906EF" w:rsidRDefault="00FD5D67">
            <w:pPr>
              <w:pStyle w:val="TableParagraph"/>
              <w:spacing w:before="254"/>
              <w:ind w:left="39" w:right="18"/>
              <w:jc w:val="center"/>
              <w:rPr>
                <w:rFonts w:ascii="Times New Roman" w:hAnsi="Times New Roman" w:cs="Times New Roman"/>
                <w:b/>
                <w:sz w:val="16"/>
                <w:szCs w:val="24"/>
              </w:rPr>
            </w:pPr>
            <w:r w:rsidRPr="00C906EF">
              <w:rPr>
                <w:rFonts w:ascii="Times New Roman" w:hAnsi="Times New Roman" w:cs="Times New Roman"/>
                <w:b/>
                <w:sz w:val="16"/>
                <w:szCs w:val="24"/>
              </w:rPr>
              <w:t>367</w:t>
            </w:r>
          </w:p>
        </w:tc>
        <w:tc>
          <w:tcPr>
            <w:tcW w:w="722" w:type="dxa"/>
            <w:shd w:val="clear" w:color="auto" w:fill="FFFFFF"/>
          </w:tcPr>
          <w:p w:rsidR="00FD5D67" w:rsidRPr="00C906EF" w:rsidRDefault="00FD5D67">
            <w:pPr>
              <w:pStyle w:val="TableParagraph"/>
              <w:spacing w:before="254"/>
              <w:ind w:left="61" w:right="40"/>
              <w:jc w:val="center"/>
              <w:rPr>
                <w:rFonts w:ascii="Times New Roman" w:hAnsi="Times New Roman" w:cs="Times New Roman"/>
                <w:b/>
                <w:sz w:val="16"/>
                <w:szCs w:val="24"/>
              </w:rPr>
            </w:pPr>
            <w:r w:rsidRPr="00C906EF">
              <w:rPr>
                <w:rFonts w:ascii="Times New Roman" w:hAnsi="Times New Roman" w:cs="Times New Roman"/>
                <w:b/>
                <w:sz w:val="16"/>
                <w:szCs w:val="24"/>
              </w:rPr>
              <w:t>265</w:t>
            </w:r>
          </w:p>
        </w:tc>
        <w:tc>
          <w:tcPr>
            <w:tcW w:w="722" w:type="dxa"/>
            <w:shd w:val="clear" w:color="auto" w:fill="FFFFFF"/>
          </w:tcPr>
          <w:p w:rsidR="00FD5D67" w:rsidRPr="00C906EF" w:rsidRDefault="00FD5D67">
            <w:pPr>
              <w:pStyle w:val="TableParagraph"/>
              <w:spacing w:before="254"/>
              <w:ind w:left="61" w:right="40"/>
              <w:jc w:val="center"/>
              <w:rPr>
                <w:rFonts w:ascii="Times New Roman" w:hAnsi="Times New Roman" w:cs="Times New Roman"/>
                <w:b/>
                <w:sz w:val="16"/>
                <w:szCs w:val="24"/>
              </w:rPr>
            </w:pPr>
            <w:r w:rsidRPr="00C906EF">
              <w:rPr>
                <w:rFonts w:ascii="Times New Roman" w:hAnsi="Times New Roman" w:cs="Times New Roman"/>
                <w:b/>
                <w:sz w:val="16"/>
                <w:szCs w:val="24"/>
              </w:rPr>
              <w:t>294</w:t>
            </w:r>
          </w:p>
        </w:tc>
        <w:tc>
          <w:tcPr>
            <w:tcW w:w="722" w:type="dxa"/>
            <w:shd w:val="clear" w:color="auto" w:fill="FFFFFF"/>
          </w:tcPr>
          <w:p w:rsidR="00FD5D67" w:rsidRPr="00C906EF" w:rsidRDefault="00FD5D67">
            <w:pPr>
              <w:pStyle w:val="TableParagraph"/>
              <w:spacing w:before="254"/>
              <w:ind w:left="61" w:right="40"/>
              <w:jc w:val="center"/>
              <w:rPr>
                <w:rFonts w:ascii="Times New Roman" w:hAnsi="Times New Roman" w:cs="Times New Roman"/>
                <w:b/>
                <w:sz w:val="16"/>
                <w:szCs w:val="24"/>
              </w:rPr>
            </w:pPr>
            <w:r w:rsidRPr="00C906EF">
              <w:rPr>
                <w:rFonts w:ascii="Times New Roman" w:hAnsi="Times New Roman" w:cs="Times New Roman"/>
                <w:b/>
                <w:sz w:val="16"/>
                <w:szCs w:val="24"/>
              </w:rPr>
              <w:t>335</w:t>
            </w:r>
          </w:p>
        </w:tc>
        <w:tc>
          <w:tcPr>
            <w:tcW w:w="722" w:type="dxa"/>
            <w:shd w:val="clear" w:color="auto" w:fill="FFFFFF"/>
          </w:tcPr>
          <w:p w:rsidR="00FD5D67" w:rsidRPr="00C906EF" w:rsidRDefault="00FD5D67">
            <w:pPr>
              <w:pStyle w:val="TableParagraph"/>
              <w:spacing w:before="254"/>
              <w:ind w:right="149"/>
              <w:jc w:val="right"/>
              <w:rPr>
                <w:rFonts w:ascii="Times New Roman" w:hAnsi="Times New Roman" w:cs="Times New Roman"/>
                <w:b/>
                <w:sz w:val="16"/>
                <w:szCs w:val="24"/>
              </w:rPr>
            </w:pPr>
            <w:r w:rsidRPr="00C906EF">
              <w:rPr>
                <w:rFonts w:ascii="Times New Roman" w:hAnsi="Times New Roman" w:cs="Times New Roman"/>
                <w:b/>
                <w:w w:val="95"/>
                <w:sz w:val="16"/>
                <w:szCs w:val="24"/>
              </w:rPr>
              <w:t>344</w:t>
            </w:r>
          </w:p>
        </w:tc>
        <w:tc>
          <w:tcPr>
            <w:tcW w:w="722" w:type="dxa"/>
            <w:shd w:val="clear" w:color="auto" w:fill="FFFFFF"/>
          </w:tcPr>
          <w:p w:rsidR="00FD5D67" w:rsidRPr="00C906EF" w:rsidRDefault="00FD5D67">
            <w:pPr>
              <w:pStyle w:val="TableParagraph"/>
              <w:spacing w:before="10"/>
              <w:rPr>
                <w:rFonts w:ascii="Times New Roman" w:hAnsi="Times New Roman" w:cs="Times New Roman"/>
                <w:b/>
                <w:i/>
                <w:sz w:val="16"/>
                <w:szCs w:val="24"/>
              </w:rPr>
            </w:pPr>
          </w:p>
          <w:p w:rsidR="00FD5D67" w:rsidRPr="00C906EF" w:rsidRDefault="00FD5D67">
            <w:pPr>
              <w:pStyle w:val="TableParagraph"/>
              <w:ind w:left="61" w:right="40"/>
              <w:jc w:val="center"/>
              <w:rPr>
                <w:rFonts w:ascii="Times New Roman" w:hAnsi="Times New Roman" w:cs="Times New Roman"/>
                <w:b/>
                <w:sz w:val="16"/>
                <w:szCs w:val="24"/>
              </w:rPr>
            </w:pPr>
            <w:r w:rsidRPr="00C906EF">
              <w:rPr>
                <w:rFonts w:ascii="Times New Roman" w:hAnsi="Times New Roman" w:cs="Times New Roman"/>
                <w:b/>
                <w:w w:val="105"/>
                <w:sz w:val="16"/>
                <w:szCs w:val="24"/>
              </w:rPr>
              <w:t>363</w:t>
            </w:r>
          </w:p>
        </w:tc>
        <w:tc>
          <w:tcPr>
            <w:tcW w:w="722" w:type="dxa"/>
            <w:shd w:val="clear" w:color="auto" w:fill="FFFFFF"/>
          </w:tcPr>
          <w:p w:rsidR="00FD5D67" w:rsidRPr="00C906EF" w:rsidRDefault="00FD5D67">
            <w:pPr>
              <w:pStyle w:val="TableParagraph"/>
              <w:spacing w:before="10"/>
              <w:rPr>
                <w:rFonts w:ascii="Times New Roman" w:hAnsi="Times New Roman" w:cs="Times New Roman"/>
                <w:b/>
                <w:i/>
                <w:sz w:val="16"/>
                <w:szCs w:val="24"/>
              </w:rPr>
            </w:pPr>
          </w:p>
          <w:p w:rsidR="00FD5D67" w:rsidRPr="00C906EF" w:rsidRDefault="00FD5D67">
            <w:pPr>
              <w:pStyle w:val="TableParagraph"/>
              <w:ind w:left="61" w:right="40"/>
              <w:jc w:val="center"/>
              <w:rPr>
                <w:rFonts w:ascii="Times New Roman" w:hAnsi="Times New Roman" w:cs="Times New Roman"/>
                <w:b/>
                <w:sz w:val="16"/>
                <w:szCs w:val="24"/>
              </w:rPr>
            </w:pPr>
            <w:r w:rsidRPr="00C906EF">
              <w:rPr>
                <w:rFonts w:ascii="Times New Roman" w:hAnsi="Times New Roman" w:cs="Times New Roman"/>
                <w:b/>
                <w:w w:val="105"/>
                <w:sz w:val="16"/>
                <w:szCs w:val="24"/>
              </w:rPr>
              <w:t>406</w:t>
            </w:r>
          </w:p>
        </w:tc>
        <w:tc>
          <w:tcPr>
            <w:tcW w:w="722" w:type="dxa"/>
            <w:shd w:val="clear" w:color="auto" w:fill="FFFFFF"/>
          </w:tcPr>
          <w:p w:rsidR="00FD5D67" w:rsidRPr="00C906EF" w:rsidRDefault="00FD5D67">
            <w:pPr>
              <w:pStyle w:val="TableParagraph"/>
              <w:spacing w:before="10"/>
              <w:rPr>
                <w:rFonts w:ascii="Times New Roman" w:hAnsi="Times New Roman" w:cs="Times New Roman"/>
                <w:b/>
                <w:i/>
                <w:sz w:val="16"/>
                <w:szCs w:val="24"/>
              </w:rPr>
            </w:pPr>
          </w:p>
          <w:p w:rsidR="00FD5D67" w:rsidRPr="00C906EF" w:rsidRDefault="00FD5D67">
            <w:pPr>
              <w:pStyle w:val="TableParagraph"/>
              <w:ind w:left="61" w:right="40"/>
              <w:jc w:val="center"/>
              <w:rPr>
                <w:rFonts w:ascii="Times New Roman" w:hAnsi="Times New Roman" w:cs="Times New Roman"/>
                <w:b/>
                <w:sz w:val="16"/>
                <w:szCs w:val="24"/>
              </w:rPr>
            </w:pPr>
            <w:r w:rsidRPr="00C906EF">
              <w:rPr>
                <w:rFonts w:ascii="Times New Roman" w:hAnsi="Times New Roman" w:cs="Times New Roman"/>
                <w:b/>
                <w:w w:val="105"/>
                <w:sz w:val="16"/>
                <w:szCs w:val="24"/>
              </w:rPr>
              <w:t>429</w:t>
            </w:r>
          </w:p>
        </w:tc>
        <w:tc>
          <w:tcPr>
            <w:tcW w:w="656" w:type="dxa"/>
            <w:shd w:val="clear" w:color="auto" w:fill="FFFFFF"/>
          </w:tcPr>
          <w:p w:rsidR="00FD5D67" w:rsidRPr="00C906EF" w:rsidRDefault="00FD5D67">
            <w:pPr>
              <w:pStyle w:val="TableParagraph"/>
              <w:spacing w:before="10"/>
              <w:rPr>
                <w:rFonts w:ascii="Times New Roman" w:hAnsi="Times New Roman" w:cs="Times New Roman"/>
                <w:b/>
                <w:i/>
                <w:sz w:val="16"/>
                <w:szCs w:val="24"/>
              </w:rPr>
            </w:pPr>
          </w:p>
          <w:p w:rsidR="00FD5D67" w:rsidRPr="00C906EF" w:rsidRDefault="00FD5D67">
            <w:pPr>
              <w:pStyle w:val="TableParagraph"/>
              <w:ind w:right="110"/>
              <w:jc w:val="right"/>
              <w:rPr>
                <w:rFonts w:ascii="Times New Roman" w:hAnsi="Times New Roman" w:cs="Times New Roman"/>
                <w:b/>
                <w:sz w:val="16"/>
                <w:szCs w:val="24"/>
              </w:rPr>
            </w:pPr>
            <w:r w:rsidRPr="00C906EF">
              <w:rPr>
                <w:rFonts w:ascii="Times New Roman" w:hAnsi="Times New Roman" w:cs="Times New Roman"/>
                <w:b/>
                <w:sz w:val="16"/>
                <w:szCs w:val="24"/>
              </w:rPr>
              <w:t>448</w:t>
            </w:r>
          </w:p>
        </w:tc>
      </w:tr>
      <w:tr w:rsidR="00FD5D67" w:rsidRPr="00C906EF" w:rsidTr="00FD5D67">
        <w:trPr>
          <w:trHeight w:val="803"/>
        </w:trPr>
        <w:tc>
          <w:tcPr>
            <w:tcW w:w="1678" w:type="dxa"/>
            <w:gridSpan w:val="2"/>
            <w:vMerge/>
            <w:shd w:val="clear" w:color="auto" w:fill="FFFFFF"/>
          </w:tcPr>
          <w:p w:rsidR="00FD5D67" w:rsidRPr="00C906EF" w:rsidRDefault="00FD5D67">
            <w:pPr>
              <w:rPr>
                <w:rFonts w:ascii="Times New Roman" w:hAnsi="Times New Roman" w:cs="Times New Roman"/>
                <w:sz w:val="16"/>
                <w:szCs w:val="24"/>
              </w:rPr>
            </w:pPr>
          </w:p>
        </w:tc>
        <w:tc>
          <w:tcPr>
            <w:tcW w:w="1781" w:type="dxa"/>
            <w:shd w:val="clear" w:color="auto" w:fill="FFFFFF"/>
          </w:tcPr>
          <w:p w:rsidR="00FD5D67" w:rsidRPr="00C906EF" w:rsidRDefault="00FD5D67">
            <w:pPr>
              <w:pStyle w:val="TableParagraph"/>
              <w:spacing w:before="136" w:line="180" w:lineRule="exact"/>
              <w:ind w:left="20"/>
              <w:jc w:val="center"/>
              <w:rPr>
                <w:rFonts w:ascii="Times New Roman" w:hAnsi="Times New Roman" w:cs="Times New Roman"/>
                <w:sz w:val="16"/>
                <w:szCs w:val="24"/>
              </w:rPr>
            </w:pPr>
            <w:r w:rsidRPr="00C906EF">
              <w:rPr>
                <w:rFonts w:ascii="Times New Roman" w:hAnsi="Times New Roman" w:cs="Times New Roman"/>
                <w:w w:val="76"/>
                <w:sz w:val="16"/>
                <w:szCs w:val="24"/>
              </w:rPr>
              <w:t>%</w:t>
            </w:r>
          </w:p>
          <w:p w:rsidR="00FD5D67" w:rsidRPr="00C906EF" w:rsidRDefault="00FD5D67">
            <w:pPr>
              <w:pStyle w:val="TableParagraph"/>
              <w:spacing w:before="10" w:line="204" w:lineRule="auto"/>
              <w:ind w:left="37" w:right="15"/>
              <w:jc w:val="center"/>
              <w:rPr>
                <w:rFonts w:ascii="Times New Roman" w:hAnsi="Times New Roman" w:cs="Times New Roman"/>
                <w:sz w:val="16"/>
                <w:szCs w:val="24"/>
              </w:rPr>
            </w:pPr>
            <w:r w:rsidRPr="00C906EF">
              <w:rPr>
                <w:rFonts w:ascii="Times New Roman" w:hAnsi="Times New Roman" w:cs="Times New Roman"/>
                <w:w w:val="90"/>
                <w:sz w:val="16"/>
                <w:szCs w:val="24"/>
              </w:rPr>
              <w:t>of 1990</w:t>
            </w:r>
            <w:r w:rsidRPr="00C906EF">
              <w:rPr>
                <w:rFonts w:ascii="Times New Roman" w:hAnsi="Times New Roman" w:cs="Times New Roman"/>
                <w:w w:val="84"/>
                <w:sz w:val="16"/>
                <w:szCs w:val="24"/>
              </w:rPr>
              <w:t xml:space="preserve"> </w:t>
            </w:r>
            <w:r w:rsidRPr="00C906EF">
              <w:rPr>
                <w:rFonts w:ascii="Times New Roman" w:hAnsi="Times New Roman" w:cs="Times New Roman"/>
                <w:sz w:val="16"/>
                <w:szCs w:val="24"/>
              </w:rPr>
              <w:t>level</w:t>
            </w:r>
          </w:p>
        </w:tc>
        <w:tc>
          <w:tcPr>
            <w:tcW w:w="678" w:type="dxa"/>
            <w:shd w:val="clear" w:color="auto" w:fill="FFFFFF"/>
          </w:tcPr>
          <w:p w:rsidR="00FD5D67" w:rsidRPr="00C906EF" w:rsidRDefault="00FD5D67">
            <w:pPr>
              <w:pStyle w:val="TableParagraph"/>
              <w:spacing w:before="254"/>
              <w:ind w:left="39" w:right="18"/>
              <w:jc w:val="center"/>
              <w:rPr>
                <w:rFonts w:ascii="Times New Roman" w:hAnsi="Times New Roman" w:cs="Times New Roman"/>
                <w:b/>
                <w:sz w:val="16"/>
                <w:szCs w:val="24"/>
              </w:rPr>
            </w:pPr>
            <w:r w:rsidRPr="00C906EF">
              <w:rPr>
                <w:rFonts w:ascii="Times New Roman" w:hAnsi="Times New Roman" w:cs="Times New Roman"/>
                <w:b/>
                <w:sz w:val="16"/>
                <w:szCs w:val="24"/>
              </w:rPr>
              <w:t>44</w:t>
            </w:r>
          </w:p>
        </w:tc>
        <w:tc>
          <w:tcPr>
            <w:tcW w:w="722" w:type="dxa"/>
            <w:shd w:val="clear" w:color="auto" w:fill="FFFFFF"/>
          </w:tcPr>
          <w:p w:rsidR="00FD5D67" w:rsidRPr="00C906EF" w:rsidRDefault="00FD5D67">
            <w:pPr>
              <w:pStyle w:val="TableParagraph"/>
              <w:spacing w:before="254"/>
              <w:ind w:left="61" w:right="40"/>
              <w:jc w:val="center"/>
              <w:rPr>
                <w:rFonts w:ascii="Times New Roman" w:hAnsi="Times New Roman" w:cs="Times New Roman"/>
                <w:b/>
                <w:sz w:val="16"/>
                <w:szCs w:val="24"/>
              </w:rPr>
            </w:pPr>
            <w:r w:rsidRPr="00C906EF">
              <w:rPr>
                <w:rFonts w:ascii="Times New Roman" w:hAnsi="Times New Roman" w:cs="Times New Roman"/>
                <w:b/>
                <w:sz w:val="16"/>
                <w:szCs w:val="24"/>
              </w:rPr>
              <w:t>31</w:t>
            </w:r>
          </w:p>
        </w:tc>
        <w:tc>
          <w:tcPr>
            <w:tcW w:w="722" w:type="dxa"/>
            <w:shd w:val="clear" w:color="auto" w:fill="FFFFFF"/>
          </w:tcPr>
          <w:p w:rsidR="00FD5D67" w:rsidRPr="00C906EF" w:rsidRDefault="00FD5D67">
            <w:pPr>
              <w:pStyle w:val="TableParagraph"/>
              <w:spacing w:before="254"/>
              <w:ind w:left="61" w:right="40"/>
              <w:jc w:val="center"/>
              <w:rPr>
                <w:rFonts w:ascii="Times New Roman" w:hAnsi="Times New Roman" w:cs="Times New Roman"/>
                <w:b/>
                <w:sz w:val="16"/>
                <w:szCs w:val="24"/>
              </w:rPr>
            </w:pPr>
            <w:r w:rsidRPr="00C906EF">
              <w:rPr>
                <w:rFonts w:ascii="Times New Roman" w:hAnsi="Times New Roman" w:cs="Times New Roman"/>
                <w:b/>
                <w:sz w:val="16"/>
                <w:szCs w:val="24"/>
              </w:rPr>
              <w:t>35</w:t>
            </w:r>
          </w:p>
        </w:tc>
        <w:tc>
          <w:tcPr>
            <w:tcW w:w="722" w:type="dxa"/>
            <w:shd w:val="clear" w:color="auto" w:fill="FFFFFF"/>
          </w:tcPr>
          <w:p w:rsidR="00FD5D67" w:rsidRPr="00C906EF" w:rsidRDefault="00FD5D67">
            <w:pPr>
              <w:pStyle w:val="TableParagraph"/>
              <w:spacing w:before="254"/>
              <w:ind w:left="61" w:right="40"/>
              <w:jc w:val="center"/>
              <w:rPr>
                <w:rFonts w:ascii="Times New Roman" w:hAnsi="Times New Roman" w:cs="Times New Roman"/>
                <w:b/>
                <w:sz w:val="16"/>
                <w:szCs w:val="24"/>
              </w:rPr>
            </w:pPr>
            <w:r w:rsidRPr="00C906EF">
              <w:rPr>
                <w:rFonts w:ascii="Times New Roman" w:hAnsi="Times New Roman" w:cs="Times New Roman"/>
                <w:b/>
                <w:sz w:val="16"/>
                <w:szCs w:val="24"/>
              </w:rPr>
              <w:t>40</w:t>
            </w:r>
          </w:p>
        </w:tc>
        <w:tc>
          <w:tcPr>
            <w:tcW w:w="722" w:type="dxa"/>
            <w:shd w:val="clear" w:color="auto" w:fill="FFFFFF"/>
          </w:tcPr>
          <w:p w:rsidR="00FD5D67" w:rsidRPr="00C906EF" w:rsidRDefault="00FD5D67">
            <w:pPr>
              <w:pStyle w:val="TableParagraph"/>
              <w:spacing w:before="254"/>
              <w:ind w:left="234"/>
              <w:rPr>
                <w:rFonts w:ascii="Times New Roman" w:hAnsi="Times New Roman" w:cs="Times New Roman"/>
                <w:b/>
                <w:sz w:val="16"/>
                <w:szCs w:val="24"/>
              </w:rPr>
            </w:pPr>
            <w:r w:rsidRPr="00C906EF">
              <w:rPr>
                <w:rFonts w:ascii="Times New Roman" w:hAnsi="Times New Roman" w:cs="Times New Roman"/>
                <w:b/>
                <w:sz w:val="16"/>
                <w:szCs w:val="24"/>
              </w:rPr>
              <w:t>41</w:t>
            </w:r>
          </w:p>
        </w:tc>
        <w:tc>
          <w:tcPr>
            <w:tcW w:w="722" w:type="dxa"/>
            <w:shd w:val="clear" w:color="auto" w:fill="FFFFFF"/>
          </w:tcPr>
          <w:p w:rsidR="00FD5D67" w:rsidRPr="00C906EF" w:rsidRDefault="00FD5D67">
            <w:pPr>
              <w:pStyle w:val="TableParagraph"/>
              <w:spacing w:before="254"/>
              <w:ind w:left="61" w:right="40"/>
              <w:jc w:val="center"/>
              <w:rPr>
                <w:rFonts w:ascii="Times New Roman" w:hAnsi="Times New Roman" w:cs="Times New Roman"/>
                <w:b/>
                <w:sz w:val="16"/>
                <w:szCs w:val="24"/>
              </w:rPr>
            </w:pPr>
            <w:r w:rsidRPr="00C906EF">
              <w:rPr>
                <w:rFonts w:ascii="Times New Roman" w:hAnsi="Times New Roman" w:cs="Times New Roman"/>
                <w:b/>
                <w:sz w:val="16"/>
                <w:szCs w:val="24"/>
              </w:rPr>
              <w:t>43</w:t>
            </w:r>
          </w:p>
        </w:tc>
        <w:tc>
          <w:tcPr>
            <w:tcW w:w="722" w:type="dxa"/>
            <w:shd w:val="clear" w:color="auto" w:fill="FFFFFF"/>
          </w:tcPr>
          <w:p w:rsidR="00FD5D67" w:rsidRPr="00C906EF" w:rsidRDefault="00FD5D67">
            <w:pPr>
              <w:pStyle w:val="TableParagraph"/>
              <w:spacing w:before="254"/>
              <w:ind w:left="61" w:right="40"/>
              <w:jc w:val="center"/>
              <w:rPr>
                <w:rFonts w:ascii="Times New Roman" w:hAnsi="Times New Roman" w:cs="Times New Roman"/>
                <w:b/>
                <w:sz w:val="16"/>
                <w:szCs w:val="24"/>
              </w:rPr>
            </w:pPr>
            <w:r w:rsidRPr="00C906EF">
              <w:rPr>
                <w:rFonts w:ascii="Times New Roman" w:hAnsi="Times New Roman" w:cs="Times New Roman"/>
                <w:b/>
                <w:sz w:val="16"/>
                <w:szCs w:val="24"/>
              </w:rPr>
              <w:t>48</w:t>
            </w:r>
          </w:p>
        </w:tc>
        <w:tc>
          <w:tcPr>
            <w:tcW w:w="722" w:type="dxa"/>
            <w:shd w:val="clear" w:color="auto" w:fill="FFFFFF"/>
          </w:tcPr>
          <w:p w:rsidR="00FD5D67" w:rsidRPr="00C906EF" w:rsidRDefault="00FD5D67">
            <w:pPr>
              <w:pStyle w:val="TableParagraph"/>
              <w:spacing w:before="254"/>
              <w:ind w:left="61" w:right="39"/>
              <w:jc w:val="center"/>
              <w:rPr>
                <w:rFonts w:ascii="Times New Roman" w:hAnsi="Times New Roman" w:cs="Times New Roman"/>
                <w:b/>
                <w:sz w:val="16"/>
                <w:szCs w:val="24"/>
              </w:rPr>
            </w:pPr>
            <w:r w:rsidRPr="00C906EF">
              <w:rPr>
                <w:rFonts w:ascii="Times New Roman" w:hAnsi="Times New Roman" w:cs="Times New Roman"/>
                <w:b/>
                <w:sz w:val="16"/>
                <w:szCs w:val="24"/>
              </w:rPr>
              <w:t>51</w:t>
            </w:r>
          </w:p>
        </w:tc>
        <w:tc>
          <w:tcPr>
            <w:tcW w:w="656" w:type="dxa"/>
            <w:shd w:val="clear" w:color="auto" w:fill="FFFFFF"/>
          </w:tcPr>
          <w:p w:rsidR="00FD5D67" w:rsidRPr="00C906EF" w:rsidRDefault="00FD5D67">
            <w:pPr>
              <w:pStyle w:val="TableParagraph"/>
              <w:spacing w:before="254"/>
              <w:ind w:right="177"/>
              <w:jc w:val="right"/>
              <w:rPr>
                <w:rFonts w:ascii="Times New Roman" w:hAnsi="Times New Roman" w:cs="Times New Roman"/>
                <w:b/>
                <w:sz w:val="16"/>
                <w:szCs w:val="24"/>
              </w:rPr>
            </w:pPr>
            <w:r w:rsidRPr="00C906EF">
              <w:rPr>
                <w:rFonts w:ascii="Times New Roman" w:hAnsi="Times New Roman" w:cs="Times New Roman"/>
                <w:b/>
                <w:w w:val="95"/>
                <w:sz w:val="16"/>
                <w:szCs w:val="24"/>
              </w:rPr>
              <w:t>53</w:t>
            </w:r>
          </w:p>
        </w:tc>
      </w:tr>
    </w:tbl>
    <w:p w:rsidR="000B4B4A" w:rsidRPr="00BD6EFE" w:rsidRDefault="000B4B4A">
      <w:pPr>
        <w:pStyle w:val="a3"/>
        <w:spacing w:before="10"/>
        <w:rPr>
          <w:rFonts w:ascii="Times New Roman" w:hAnsi="Times New Roman" w:cs="Times New Roman"/>
          <w:b/>
          <w:i/>
        </w:rPr>
      </w:pPr>
    </w:p>
    <w:p w:rsidR="000B4B4A" w:rsidRPr="00C906EF" w:rsidRDefault="00BD6EFE" w:rsidP="00C906EF">
      <w:pPr>
        <w:spacing w:line="295" w:lineRule="auto"/>
        <w:ind w:left="1267" w:right="853"/>
        <w:rPr>
          <w:rFonts w:ascii="Times New Roman" w:hAnsi="Times New Roman" w:cs="Times New Roman"/>
          <w:i/>
          <w:sz w:val="24"/>
          <w:szCs w:val="24"/>
        </w:rPr>
      </w:pPr>
      <w:r w:rsidRPr="00C906EF">
        <w:rPr>
          <w:rFonts w:ascii="Times New Roman" w:hAnsi="Times New Roman" w:cs="Times New Roman"/>
          <w:i/>
          <w:w w:val="90"/>
          <w:sz w:val="24"/>
          <w:szCs w:val="24"/>
        </w:rPr>
        <w:t xml:space="preserve">* Data of the National Cadaster of anthropogenic emissions from sources and absorption </w:t>
      </w:r>
      <w:r w:rsidRPr="00C906EF">
        <w:rPr>
          <w:rFonts w:ascii="Times New Roman" w:hAnsi="Times New Roman" w:cs="Times New Roman"/>
          <w:i/>
          <w:w w:val="95"/>
          <w:sz w:val="24"/>
          <w:szCs w:val="24"/>
        </w:rPr>
        <w:t>of greenhouse gases absorbers in Ukraine over 1990-2015.</w:t>
      </w:r>
    </w:p>
    <w:p w:rsidR="000B4B4A" w:rsidRPr="00C04E21" w:rsidRDefault="00BD6EFE" w:rsidP="00C04E21">
      <w:pPr>
        <w:pStyle w:val="4"/>
        <w:spacing w:before="115"/>
        <w:ind w:left="1256"/>
        <w:jc w:val="center"/>
        <w:rPr>
          <w:rFonts w:ascii="Times New Roman" w:hAnsi="Times New Roman" w:cs="Times New Roman"/>
        </w:rPr>
      </w:pPr>
      <w:r w:rsidRPr="00C04E21">
        <w:rPr>
          <w:rFonts w:ascii="Times New Roman" w:hAnsi="Times New Roman" w:cs="Times New Roman"/>
        </w:rPr>
        <w:t>LEDS policies and measures in energy efﬁciency</w:t>
      </w:r>
    </w:p>
    <w:p w:rsidR="000B4B4A" w:rsidRPr="00BD6EFE" w:rsidRDefault="000B4B4A">
      <w:pPr>
        <w:pStyle w:val="a3"/>
        <w:spacing w:before="2"/>
        <w:rPr>
          <w:rFonts w:ascii="Times New Roman" w:hAnsi="Times New Roman" w:cs="Times New Roman"/>
          <w:b/>
        </w:rPr>
      </w:pPr>
    </w:p>
    <w:p w:rsidR="000B4B4A" w:rsidRPr="00C04E21" w:rsidRDefault="00BD6EFE" w:rsidP="00391553">
      <w:pPr>
        <w:pStyle w:val="a4"/>
        <w:numPr>
          <w:ilvl w:val="0"/>
          <w:numId w:val="22"/>
        </w:numPr>
        <w:spacing w:before="131"/>
        <w:rPr>
          <w:rFonts w:ascii="Times New Roman" w:hAnsi="Times New Roman" w:cs="Times New Roman"/>
          <w:b/>
          <w:i/>
          <w:sz w:val="24"/>
          <w:szCs w:val="24"/>
        </w:rPr>
      </w:pPr>
      <w:r w:rsidRPr="00C04E21">
        <w:rPr>
          <w:rFonts w:ascii="Times New Roman" w:hAnsi="Times New Roman" w:cs="Times New Roman"/>
          <w:b/>
          <w:i/>
          <w:sz w:val="24"/>
          <w:szCs w:val="24"/>
        </w:rPr>
        <w:t>Raising energy efﬁciency in the buildings</w:t>
      </w:r>
    </w:p>
    <w:p w:rsidR="000B4B4A" w:rsidRPr="00BD6EFE" w:rsidRDefault="000B4B4A">
      <w:pPr>
        <w:pStyle w:val="a3"/>
        <w:spacing w:before="2"/>
        <w:rPr>
          <w:rFonts w:ascii="Times New Roman" w:hAnsi="Times New Roman" w:cs="Times New Roman"/>
          <w:b/>
          <w:i/>
        </w:rPr>
      </w:pPr>
    </w:p>
    <w:tbl>
      <w:tblPr>
        <w:tblStyle w:val="TableNormal"/>
        <w:tblW w:w="0" w:type="auto"/>
        <w:tblInd w:w="1270"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622"/>
        <w:gridCol w:w="2973"/>
        <w:gridCol w:w="6263"/>
      </w:tblGrid>
      <w:tr w:rsidR="000B4B4A" w:rsidRPr="00FC2184">
        <w:trPr>
          <w:trHeight w:val="645"/>
        </w:trPr>
        <w:tc>
          <w:tcPr>
            <w:tcW w:w="622" w:type="dxa"/>
            <w:shd w:val="clear" w:color="auto" w:fill="FFE380"/>
          </w:tcPr>
          <w:p w:rsidR="000B4B4A" w:rsidRPr="00FC2184" w:rsidRDefault="00BD6EFE">
            <w:pPr>
              <w:pStyle w:val="TableParagraph"/>
              <w:spacing w:before="152"/>
              <w:ind w:left="172"/>
              <w:rPr>
                <w:rFonts w:ascii="Times New Roman" w:hAnsi="Times New Roman" w:cs="Times New Roman"/>
                <w:b/>
                <w:sz w:val="24"/>
                <w:szCs w:val="24"/>
              </w:rPr>
            </w:pPr>
            <w:r w:rsidRPr="00FC2184">
              <w:rPr>
                <w:rFonts w:ascii="Times New Roman" w:hAnsi="Times New Roman" w:cs="Times New Roman"/>
                <w:b/>
                <w:sz w:val="24"/>
                <w:szCs w:val="24"/>
              </w:rPr>
              <w:t>№</w:t>
            </w:r>
          </w:p>
        </w:tc>
        <w:tc>
          <w:tcPr>
            <w:tcW w:w="2973" w:type="dxa"/>
            <w:shd w:val="clear" w:color="auto" w:fill="FFE380"/>
          </w:tcPr>
          <w:p w:rsidR="000B4B4A" w:rsidRPr="00FC2184" w:rsidRDefault="00BD6EFE">
            <w:pPr>
              <w:pStyle w:val="TableParagraph"/>
              <w:spacing w:before="153"/>
              <w:ind w:left="577"/>
              <w:rPr>
                <w:rFonts w:ascii="Times New Roman" w:hAnsi="Times New Roman" w:cs="Times New Roman"/>
                <w:b/>
                <w:sz w:val="24"/>
                <w:szCs w:val="24"/>
              </w:rPr>
            </w:pPr>
            <w:r w:rsidRPr="00FC2184">
              <w:rPr>
                <w:rFonts w:ascii="Times New Roman" w:hAnsi="Times New Roman" w:cs="Times New Roman"/>
                <w:b/>
                <w:sz w:val="24"/>
                <w:szCs w:val="24"/>
              </w:rPr>
              <w:t>Policy /measure</w:t>
            </w:r>
          </w:p>
        </w:tc>
        <w:tc>
          <w:tcPr>
            <w:tcW w:w="6263" w:type="dxa"/>
            <w:shd w:val="clear" w:color="auto" w:fill="FFE380"/>
          </w:tcPr>
          <w:p w:rsidR="000B4B4A" w:rsidRPr="00FC2184" w:rsidRDefault="00BD6EFE">
            <w:pPr>
              <w:pStyle w:val="TableParagraph"/>
              <w:spacing w:before="155"/>
              <w:ind w:left="1206"/>
              <w:rPr>
                <w:rFonts w:ascii="Times New Roman" w:hAnsi="Times New Roman" w:cs="Times New Roman"/>
                <w:b/>
                <w:sz w:val="24"/>
                <w:szCs w:val="24"/>
              </w:rPr>
            </w:pPr>
            <w:r w:rsidRPr="00FC2184">
              <w:rPr>
                <w:rFonts w:ascii="Times New Roman" w:hAnsi="Times New Roman" w:cs="Times New Roman"/>
                <w:b/>
                <w:sz w:val="24"/>
                <w:szCs w:val="24"/>
              </w:rPr>
              <w:t>Description of policy /measure</w:t>
            </w:r>
          </w:p>
        </w:tc>
      </w:tr>
      <w:tr w:rsidR="000B4B4A" w:rsidRPr="00FC2184" w:rsidTr="002D3CD9">
        <w:trPr>
          <w:trHeight w:val="1527"/>
        </w:trPr>
        <w:tc>
          <w:tcPr>
            <w:tcW w:w="622" w:type="dxa"/>
            <w:shd w:val="clear" w:color="auto" w:fill="FFFFFF"/>
          </w:tcPr>
          <w:p w:rsidR="000B4B4A" w:rsidRPr="00FC2184" w:rsidRDefault="000B4B4A">
            <w:pPr>
              <w:pStyle w:val="TableParagraph"/>
              <w:rPr>
                <w:rFonts w:ascii="Times New Roman" w:hAnsi="Times New Roman" w:cs="Times New Roman"/>
                <w:b/>
                <w:i/>
                <w:sz w:val="24"/>
                <w:szCs w:val="24"/>
              </w:rPr>
            </w:pPr>
          </w:p>
          <w:p w:rsidR="000B4B4A" w:rsidRPr="00FC2184" w:rsidRDefault="000B4B4A">
            <w:pPr>
              <w:pStyle w:val="TableParagraph"/>
              <w:spacing w:before="7"/>
              <w:rPr>
                <w:rFonts w:ascii="Times New Roman" w:hAnsi="Times New Roman" w:cs="Times New Roman"/>
                <w:b/>
                <w:i/>
                <w:sz w:val="24"/>
                <w:szCs w:val="24"/>
              </w:rPr>
            </w:pPr>
          </w:p>
          <w:p w:rsidR="000B4B4A" w:rsidRPr="00FC2184" w:rsidRDefault="00BD6EFE">
            <w:pPr>
              <w:pStyle w:val="TableParagraph"/>
              <w:spacing w:before="1"/>
              <w:ind w:left="239"/>
              <w:rPr>
                <w:rFonts w:ascii="Times New Roman" w:hAnsi="Times New Roman" w:cs="Times New Roman"/>
                <w:b/>
                <w:sz w:val="24"/>
                <w:szCs w:val="24"/>
              </w:rPr>
            </w:pPr>
            <w:r w:rsidRPr="00FC2184">
              <w:rPr>
                <w:rFonts w:ascii="Times New Roman" w:hAnsi="Times New Roman" w:cs="Times New Roman"/>
                <w:b/>
                <w:w w:val="99"/>
                <w:sz w:val="24"/>
                <w:szCs w:val="24"/>
              </w:rPr>
              <w:t>1</w:t>
            </w:r>
          </w:p>
        </w:tc>
        <w:tc>
          <w:tcPr>
            <w:tcW w:w="2973" w:type="dxa"/>
            <w:shd w:val="clear" w:color="auto" w:fill="FFFFFF"/>
          </w:tcPr>
          <w:p w:rsidR="000B4B4A" w:rsidRPr="00FC2184" w:rsidRDefault="00BD6EFE">
            <w:pPr>
              <w:pStyle w:val="TableParagraph"/>
              <w:spacing w:before="201" w:line="213" w:lineRule="auto"/>
              <w:ind w:left="161" w:right="578"/>
              <w:rPr>
                <w:rFonts w:ascii="Times New Roman" w:hAnsi="Times New Roman" w:cs="Times New Roman"/>
                <w:sz w:val="24"/>
                <w:szCs w:val="24"/>
              </w:rPr>
            </w:pPr>
            <w:r w:rsidRPr="00FC2184">
              <w:rPr>
                <w:rFonts w:ascii="Times New Roman" w:hAnsi="Times New Roman" w:cs="Times New Roman"/>
                <w:sz w:val="24"/>
                <w:szCs w:val="24"/>
              </w:rPr>
              <w:t xml:space="preserve">Planning and </w:t>
            </w:r>
            <w:r w:rsidRPr="00FC2184">
              <w:rPr>
                <w:rFonts w:ascii="Times New Roman" w:hAnsi="Times New Roman" w:cs="Times New Roman"/>
                <w:w w:val="95"/>
                <w:sz w:val="24"/>
                <w:szCs w:val="24"/>
              </w:rPr>
              <w:t xml:space="preserve">implementation of </w:t>
            </w:r>
            <w:r w:rsidRPr="00FC2184">
              <w:rPr>
                <w:rFonts w:ascii="Times New Roman" w:hAnsi="Times New Roman" w:cs="Times New Roman"/>
                <w:w w:val="90"/>
                <w:sz w:val="24"/>
                <w:szCs w:val="24"/>
              </w:rPr>
              <w:t xml:space="preserve">thermal insulation of </w:t>
            </w:r>
            <w:r w:rsidRPr="00FC2184">
              <w:rPr>
                <w:rFonts w:ascii="Times New Roman" w:hAnsi="Times New Roman" w:cs="Times New Roman"/>
                <w:sz w:val="24"/>
                <w:szCs w:val="24"/>
              </w:rPr>
              <w:t>housing stock</w:t>
            </w:r>
          </w:p>
        </w:tc>
        <w:tc>
          <w:tcPr>
            <w:tcW w:w="6263" w:type="dxa"/>
            <w:shd w:val="clear" w:color="auto" w:fill="FFFFFF"/>
          </w:tcPr>
          <w:p w:rsidR="000B4B4A" w:rsidRPr="00FC2184" w:rsidRDefault="00BD6EFE">
            <w:pPr>
              <w:pStyle w:val="TableParagraph"/>
              <w:spacing w:before="201" w:line="213" w:lineRule="auto"/>
              <w:ind w:left="104" w:right="361"/>
              <w:rPr>
                <w:rFonts w:ascii="Times New Roman" w:hAnsi="Times New Roman" w:cs="Times New Roman"/>
                <w:sz w:val="24"/>
                <w:szCs w:val="24"/>
              </w:rPr>
            </w:pPr>
            <w:r w:rsidRPr="00FC2184">
              <w:rPr>
                <w:rFonts w:ascii="Times New Roman" w:hAnsi="Times New Roman" w:cs="Times New Roman"/>
                <w:w w:val="90"/>
                <w:sz w:val="24"/>
                <w:szCs w:val="24"/>
              </w:rPr>
              <w:t xml:space="preserve">To prepare and implement plans for thermal insulation </w:t>
            </w:r>
            <w:r w:rsidRPr="00FC2184">
              <w:rPr>
                <w:rFonts w:ascii="Times New Roman" w:hAnsi="Times New Roman" w:cs="Times New Roman"/>
                <w:sz w:val="24"/>
                <w:szCs w:val="24"/>
              </w:rPr>
              <w:t xml:space="preserve">of buildings with due account for climate and local speciﬁcities with proper compliance to energy </w:t>
            </w:r>
            <w:r w:rsidRPr="00FC2184">
              <w:rPr>
                <w:rFonts w:ascii="Times New Roman" w:hAnsi="Times New Roman" w:cs="Times New Roman"/>
                <w:w w:val="95"/>
                <w:sz w:val="24"/>
                <w:szCs w:val="24"/>
              </w:rPr>
              <w:t xml:space="preserve">efﬁciency requirements and thermal technological </w:t>
            </w:r>
            <w:r w:rsidRPr="00FC2184">
              <w:rPr>
                <w:rFonts w:ascii="Times New Roman" w:hAnsi="Times New Roman" w:cs="Times New Roman"/>
                <w:sz w:val="24"/>
                <w:szCs w:val="24"/>
              </w:rPr>
              <w:t>characteristics of envelope structures.</w:t>
            </w:r>
          </w:p>
        </w:tc>
      </w:tr>
      <w:tr w:rsidR="000B4B4A" w:rsidRPr="00FC2184" w:rsidTr="002D3CD9">
        <w:trPr>
          <w:trHeight w:val="1252"/>
        </w:trPr>
        <w:tc>
          <w:tcPr>
            <w:tcW w:w="622" w:type="dxa"/>
            <w:shd w:val="clear" w:color="auto" w:fill="FFFFFF"/>
          </w:tcPr>
          <w:p w:rsidR="000B4B4A" w:rsidRPr="00FC2184" w:rsidRDefault="000B4B4A">
            <w:pPr>
              <w:pStyle w:val="TableParagraph"/>
              <w:rPr>
                <w:rFonts w:ascii="Times New Roman" w:hAnsi="Times New Roman" w:cs="Times New Roman"/>
                <w:b/>
                <w:i/>
                <w:sz w:val="24"/>
                <w:szCs w:val="24"/>
              </w:rPr>
            </w:pPr>
          </w:p>
          <w:p w:rsidR="000B4B4A" w:rsidRPr="00FC2184" w:rsidRDefault="000B4B4A">
            <w:pPr>
              <w:pStyle w:val="TableParagraph"/>
              <w:spacing w:before="10"/>
              <w:rPr>
                <w:rFonts w:ascii="Times New Roman" w:hAnsi="Times New Roman" w:cs="Times New Roman"/>
                <w:b/>
                <w:i/>
                <w:sz w:val="24"/>
                <w:szCs w:val="24"/>
              </w:rPr>
            </w:pPr>
          </w:p>
          <w:p w:rsidR="000B4B4A" w:rsidRPr="00FC2184" w:rsidRDefault="00BD6EFE">
            <w:pPr>
              <w:pStyle w:val="TableParagraph"/>
              <w:ind w:left="239"/>
              <w:rPr>
                <w:rFonts w:ascii="Times New Roman" w:hAnsi="Times New Roman" w:cs="Times New Roman"/>
                <w:b/>
                <w:sz w:val="24"/>
                <w:szCs w:val="24"/>
              </w:rPr>
            </w:pPr>
            <w:r w:rsidRPr="00FC2184">
              <w:rPr>
                <w:rFonts w:ascii="Times New Roman" w:hAnsi="Times New Roman" w:cs="Times New Roman"/>
                <w:b/>
                <w:w w:val="99"/>
                <w:sz w:val="24"/>
                <w:szCs w:val="24"/>
              </w:rPr>
              <w:t>2</w:t>
            </w:r>
          </w:p>
        </w:tc>
        <w:tc>
          <w:tcPr>
            <w:tcW w:w="2973" w:type="dxa"/>
            <w:shd w:val="clear" w:color="auto" w:fill="FFFFFF"/>
          </w:tcPr>
          <w:p w:rsidR="000B4B4A" w:rsidRPr="00FC2184" w:rsidRDefault="00BD6EFE">
            <w:pPr>
              <w:pStyle w:val="TableParagraph"/>
              <w:spacing w:before="94" w:line="213" w:lineRule="auto"/>
              <w:ind w:left="161"/>
              <w:rPr>
                <w:rFonts w:ascii="Times New Roman" w:hAnsi="Times New Roman" w:cs="Times New Roman"/>
                <w:sz w:val="24"/>
                <w:szCs w:val="24"/>
              </w:rPr>
            </w:pPr>
            <w:r w:rsidRPr="00FC2184">
              <w:rPr>
                <w:rFonts w:ascii="Times New Roman" w:hAnsi="Times New Roman" w:cs="Times New Roman"/>
                <w:sz w:val="24"/>
                <w:szCs w:val="24"/>
              </w:rPr>
              <w:t xml:space="preserve">Promotion of energy </w:t>
            </w:r>
            <w:r w:rsidRPr="00FC2184">
              <w:rPr>
                <w:rFonts w:ascii="Times New Roman" w:hAnsi="Times New Roman" w:cs="Times New Roman"/>
                <w:w w:val="95"/>
                <w:sz w:val="24"/>
                <w:szCs w:val="24"/>
              </w:rPr>
              <w:t>efﬁciency in design and</w:t>
            </w:r>
            <w:r w:rsidRPr="00FC2184">
              <w:rPr>
                <w:rFonts w:ascii="Times New Roman" w:hAnsi="Times New Roman" w:cs="Times New Roman"/>
                <w:w w:val="89"/>
                <w:sz w:val="24"/>
                <w:szCs w:val="24"/>
              </w:rPr>
              <w:t xml:space="preserve"> </w:t>
            </w:r>
            <w:r w:rsidRPr="00FC2184">
              <w:rPr>
                <w:rFonts w:ascii="Times New Roman" w:hAnsi="Times New Roman" w:cs="Times New Roman"/>
                <w:sz w:val="24"/>
                <w:szCs w:val="24"/>
              </w:rPr>
              <w:t>construction of residential and public buildings</w:t>
            </w:r>
          </w:p>
        </w:tc>
        <w:tc>
          <w:tcPr>
            <w:tcW w:w="6263" w:type="dxa"/>
            <w:shd w:val="clear" w:color="auto" w:fill="FFFFFF"/>
          </w:tcPr>
          <w:p w:rsidR="000B4B4A" w:rsidRPr="00FC2184" w:rsidRDefault="00BD6EFE">
            <w:pPr>
              <w:pStyle w:val="TableParagraph"/>
              <w:spacing w:before="94" w:line="213" w:lineRule="auto"/>
              <w:ind w:left="104" w:right="427"/>
              <w:rPr>
                <w:rFonts w:ascii="Times New Roman" w:hAnsi="Times New Roman" w:cs="Times New Roman"/>
                <w:sz w:val="24"/>
                <w:szCs w:val="24"/>
              </w:rPr>
            </w:pPr>
            <w:r w:rsidRPr="00FC2184">
              <w:rPr>
                <w:rFonts w:ascii="Times New Roman" w:hAnsi="Times New Roman" w:cs="Times New Roman"/>
                <w:w w:val="90"/>
                <w:sz w:val="24"/>
                <w:szCs w:val="24"/>
              </w:rPr>
              <w:t xml:space="preserve">To adopt and ensure compliance with stricter building </w:t>
            </w:r>
            <w:r w:rsidRPr="00FC2184">
              <w:rPr>
                <w:rFonts w:ascii="Times New Roman" w:hAnsi="Times New Roman" w:cs="Times New Roman"/>
                <w:w w:val="95"/>
                <w:sz w:val="24"/>
                <w:szCs w:val="24"/>
              </w:rPr>
              <w:t xml:space="preserve">standards </w:t>
            </w:r>
            <w:proofErr w:type="gramStart"/>
            <w:r w:rsidRPr="00FC2184">
              <w:rPr>
                <w:rFonts w:ascii="Times New Roman" w:hAnsi="Times New Roman" w:cs="Times New Roman"/>
                <w:w w:val="95"/>
                <w:sz w:val="24"/>
                <w:szCs w:val="24"/>
              </w:rPr>
              <w:t>in order to</w:t>
            </w:r>
            <w:proofErr w:type="gramEnd"/>
            <w:r w:rsidRPr="00FC2184">
              <w:rPr>
                <w:rFonts w:ascii="Times New Roman" w:hAnsi="Times New Roman" w:cs="Times New Roman"/>
                <w:w w:val="95"/>
                <w:sz w:val="24"/>
                <w:szCs w:val="24"/>
              </w:rPr>
              <w:t xml:space="preserve"> raise energy efﬁciency in doing </w:t>
            </w:r>
            <w:r w:rsidRPr="00FC2184">
              <w:rPr>
                <w:rFonts w:ascii="Times New Roman" w:hAnsi="Times New Roman" w:cs="Times New Roman"/>
                <w:w w:val="90"/>
                <w:sz w:val="24"/>
                <w:szCs w:val="24"/>
              </w:rPr>
              <w:t xml:space="preserve">new construction projects, modernization, thermal </w:t>
            </w:r>
            <w:r w:rsidRPr="00FC2184">
              <w:rPr>
                <w:rFonts w:ascii="Times New Roman" w:hAnsi="Times New Roman" w:cs="Times New Roman"/>
                <w:sz w:val="24"/>
                <w:szCs w:val="24"/>
              </w:rPr>
              <w:t>insulation of residential and public buildings.</w:t>
            </w:r>
          </w:p>
        </w:tc>
      </w:tr>
      <w:tr w:rsidR="000B4B4A" w:rsidRPr="00FC2184" w:rsidTr="002D3CD9">
        <w:trPr>
          <w:trHeight w:val="1242"/>
        </w:trPr>
        <w:tc>
          <w:tcPr>
            <w:tcW w:w="622" w:type="dxa"/>
            <w:shd w:val="clear" w:color="auto" w:fill="FFFFFF"/>
          </w:tcPr>
          <w:p w:rsidR="000B4B4A" w:rsidRPr="00FC2184" w:rsidRDefault="000B4B4A">
            <w:pPr>
              <w:pStyle w:val="TableParagraph"/>
              <w:rPr>
                <w:rFonts w:ascii="Times New Roman" w:hAnsi="Times New Roman" w:cs="Times New Roman"/>
                <w:b/>
                <w:i/>
                <w:sz w:val="24"/>
                <w:szCs w:val="24"/>
              </w:rPr>
            </w:pPr>
          </w:p>
          <w:p w:rsidR="000B4B4A" w:rsidRPr="00FC2184" w:rsidRDefault="000B4B4A">
            <w:pPr>
              <w:pStyle w:val="TableParagraph"/>
              <w:spacing w:before="6"/>
              <w:rPr>
                <w:rFonts w:ascii="Times New Roman" w:hAnsi="Times New Roman" w:cs="Times New Roman"/>
                <w:b/>
                <w:i/>
                <w:sz w:val="24"/>
                <w:szCs w:val="24"/>
              </w:rPr>
            </w:pPr>
          </w:p>
          <w:p w:rsidR="000B4B4A" w:rsidRPr="00FC2184" w:rsidRDefault="00BD6EFE">
            <w:pPr>
              <w:pStyle w:val="TableParagraph"/>
              <w:ind w:left="239"/>
              <w:rPr>
                <w:rFonts w:ascii="Times New Roman" w:hAnsi="Times New Roman" w:cs="Times New Roman"/>
                <w:b/>
                <w:sz w:val="24"/>
                <w:szCs w:val="24"/>
              </w:rPr>
            </w:pPr>
            <w:r w:rsidRPr="00FC2184">
              <w:rPr>
                <w:rFonts w:ascii="Times New Roman" w:hAnsi="Times New Roman" w:cs="Times New Roman"/>
                <w:b/>
                <w:w w:val="99"/>
                <w:sz w:val="24"/>
                <w:szCs w:val="24"/>
              </w:rPr>
              <w:t>3</w:t>
            </w:r>
          </w:p>
        </w:tc>
        <w:tc>
          <w:tcPr>
            <w:tcW w:w="2973" w:type="dxa"/>
            <w:shd w:val="clear" w:color="auto" w:fill="FFFFFF"/>
          </w:tcPr>
          <w:p w:rsidR="000B4B4A" w:rsidRPr="00FC2184" w:rsidRDefault="00BD6EFE">
            <w:pPr>
              <w:pStyle w:val="TableParagraph"/>
              <w:spacing w:before="120" w:line="213" w:lineRule="auto"/>
              <w:ind w:left="161" w:right="499"/>
              <w:rPr>
                <w:rFonts w:ascii="Times New Roman" w:hAnsi="Times New Roman" w:cs="Times New Roman"/>
                <w:sz w:val="24"/>
                <w:szCs w:val="24"/>
              </w:rPr>
            </w:pPr>
            <w:r w:rsidRPr="00FC2184">
              <w:rPr>
                <w:rFonts w:ascii="Times New Roman" w:hAnsi="Times New Roman" w:cs="Times New Roman"/>
                <w:sz w:val="24"/>
                <w:szCs w:val="24"/>
              </w:rPr>
              <w:t xml:space="preserve">Monitoring energy performance of </w:t>
            </w:r>
            <w:r w:rsidRPr="00FC2184">
              <w:rPr>
                <w:rFonts w:ascii="Times New Roman" w:hAnsi="Times New Roman" w:cs="Times New Roman"/>
                <w:w w:val="90"/>
                <w:sz w:val="24"/>
                <w:szCs w:val="24"/>
              </w:rPr>
              <w:t xml:space="preserve">residential and public </w:t>
            </w:r>
            <w:r w:rsidRPr="00FC2184">
              <w:rPr>
                <w:rFonts w:ascii="Times New Roman" w:hAnsi="Times New Roman" w:cs="Times New Roman"/>
                <w:sz w:val="24"/>
                <w:szCs w:val="24"/>
              </w:rPr>
              <w:t>buildings</w:t>
            </w:r>
          </w:p>
        </w:tc>
        <w:tc>
          <w:tcPr>
            <w:tcW w:w="6263" w:type="dxa"/>
            <w:shd w:val="clear" w:color="auto" w:fill="FFFFFF"/>
          </w:tcPr>
          <w:p w:rsidR="000B4B4A" w:rsidRPr="00FC2184" w:rsidRDefault="00BD6EFE">
            <w:pPr>
              <w:pStyle w:val="TableParagraph"/>
              <w:spacing w:before="120" w:line="213" w:lineRule="auto"/>
              <w:ind w:left="104" w:right="477"/>
              <w:rPr>
                <w:rFonts w:ascii="Times New Roman" w:hAnsi="Times New Roman" w:cs="Times New Roman"/>
                <w:sz w:val="24"/>
                <w:szCs w:val="24"/>
              </w:rPr>
            </w:pPr>
            <w:r w:rsidRPr="00FC2184">
              <w:rPr>
                <w:rFonts w:ascii="Times New Roman" w:hAnsi="Times New Roman" w:cs="Times New Roman"/>
                <w:w w:val="90"/>
                <w:sz w:val="24"/>
                <w:szCs w:val="24"/>
              </w:rPr>
              <w:t xml:space="preserve">To prepare energy passports including assessment of </w:t>
            </w:r>
            <w:r w:rsidRPr="00FC2184">
              <w:rPr>
                <w:rFonts w:ascii="Times New Roman" w:hAnsi="Times New Roman" w:cs="Times New Roman"/>
                <w:w w:val="95"/>
                <w:sz w:val="24"/>
                <w:szCs w:val="24"/>
              </w:rPr>
              <w:t xml:space="preserve">energy performance </w:t>
            </w:r>
            <w:proofErr w:type="gramStart"/>
            <w:r w:rsidRPr="00FC2184">
              <w:rPr>
                <w:rFonts w:ascii="Times New Roman" w:hAnsi="Times New Roman" w:cs="Times New Roman"/>
                <w:w w:val="95"/>
                <w:sz w:val="24"/>
                <w:szCs w:val="24"/>
              </w:rPr>
              <w:t>in order to</w:t>
            </w:r>
            <w:proofErr w:type="gramEnd"/>
            <w:r w:rsidRPr="00FC2184">
              <w:rPr>
                <w:rFonts w:ascii="Times New Roman" w:hAnsi="Times New Roman" w:cs="Times New Roman"/>
                <w:w w:val="95"/>
                <w:sz w:val="24"/>
                <w:szCs w:val="24"/>
              </w:rPr>
              <w:t xml:space="preserve"> measure how much </w:t>
            </w:r>
            <w:r w:rsidRPr="00FC2184">
              <w:rPr>
                <w:rFonts w:ascii="Times New Roman" w:hAnsi="Times New Roman" w:cs="Times New Roman"/>
                <w:sz w:val="24"/>
                <w:szCs w:val="24"/>
              </w:rPr>
              <w:t xml:space="preserve">fuel and energy resources was used on heating, </w:t>
            </w:r>
            <w:r w:rsidRPr="00FC2184">
              <w:rPr>
                <w:rFonts w:ascii="Times New Roman" w:hAnsi="Times New Roman" w:cs="Times New Roman"/>
                <w:w w:val="90"/>
                <w:sz w:val="24"/>
                <w:szCs w:val="24"/>
              </w:rPr>
              <w:t xml:space="preserve">cooling, ventilation, hot water supply and lightning in </w:t>
            </w:r>
            <w:r w:rsidRPr="00FC2184">
              <w:rPr>
                <w:rFonts w:ascii="Times New Roman" w:hAnsi="Times New Roman" w:cs="Times New Roman"/>
                <w:sz w:val="24"/>
                <w:szCs w:val="24"/>
              </w:rPr>
              <w:t>residential and public buildings</w:t>
            </w:r>
          </w:p>
        </w:tc>
      </w:tr>
      <w:tr w:rsidR="000B4B4A" w:rsidRPr="00FC2184" w:rsidTr="002D3CD9">
        <w:trPr>
          <w:trHeight w:val="1260"/>
        </w:trPr>
        <w:tc>
          <w:tcPr>
            <w:tcW w:w="622" w:type="dxa"/>
            <w:shd w:val="clear" w:color="auto" w:fill="FFFFFF"/>
          </w:tcPr>
          <w:p w:rsidR="000B4B4A" w:rsidRPr="00FC2184" w:rsidRDefault="000B4B4A">
            <w:pPr>
              <w:pStyle w:val="TableParagraph"/>
              <w:rPr>
                <w:rFonts w:ascii="Times New Roman" w:hAnsi="Times New Roman" w:cs="Times New Roman"/>
                <w:b/>
                <w:i/>
                <w:sz w:val="24"/>
                <w:szCs w:val="24"/>
              </w:rPr>
            </w:pPr>
          </w:p>
          <w:p w:rsidR="000B4B4A" w:rsidRPr="00FC2184" w:rsidRDefault="000B4B4A">
            <w:pPr>
              <w:pStyle w:val="TableParagraph"/>
              <w:spacing w:before="3"/>
              <w:rPr>
                <w:rFonts w:ascii="Times New Roman" w:hAnsi="Times New Roman" w:cs="Times New Roman"/>
                <w:b/>
                <w:i/>
                <w:sz w:val="24"/>
                <w:szCs w:val="24"/>
              </w:rPr>
            </w:pPr>
          </w:p>
          <w:p w:rsidR="000B4B4A" w:rsidRPr="00FC2184" w:rsidRDefault="00BD6EFE">
            <w:pPr>
              <w:pStyle w:val="TableParagraph"/>
              <w:ind w:left="239"/>
              <w:rPr>
                <w:rFonts w:ascii="Times New Roman" w:hAnsi="Times New Roman" w:cs="Times New Roman"/>
                <w:b/>
                <w:sz w:val="24"/>
                <w:szCs w:val="24"/>
              </w:rPr>
            </w:pPr>
            <w:r w:rsidRPr="00FC2184">
              <w:rPr>
                <w:rFonts w:ascii="Times New Roman" w:hAnsi="Times New Roman" w:cs="Times New Roman"/>
                <w:b/>
                <w:w w:val="99"/>
                <w:sz w:val="24"/>
                <w:szCs w:val="24"/>
              </w:rPr>
              <w:t>4</w:t>
            </w:r>
          </w:p>
        </w:tc>
        <w:tc>
          <w:tcPr>
            <w:tcW w:w="2973" w:type="dxa"/>
            <w:shd w:val="clear" w:color="auto" w:fill="FFFFFF"/>
          </w:tcPr>
          <w:p w:rsidR="000B4B4A" w:rsidRPr="00FC2184" w:rsidRDefault="00BD6EFE">
            <w:pPr>
              <w:pStyle w:val="TableParagraph"/>
              <w:spacing w:before="131" w:line="213" w:lineRule="auto"/>
              <w:ind w:left="161" w:right="26"/>
              <w:rPr>
                <w:rFonts w:ascii="Times New Roman" w:hAnsi="Times New Roman" w:cs="Times New Roman"/>
                <w:sz w:val="24"/>
                <w:szCs w:val="24"/>
              </w:rPr>
            </w:pPr>
            <w:r w:rsidRPr="00FC2184">
              <w:rPr>
                <w:rFonts w:ascii="Times New Roman" w:hAnsi="Times New Roman" w:cs="Times New Roman"/>
                <w:sz w:val="24"/>
                <w:szCs w:val="24"/>
              </w:rPr>
              <w:t xml:space="preserve">Creating enabling </w:t>
            </w:r>
            <w:r w:rsidRPr="00FC2184">
              <w:rPr>
                <w:rFonts w:ascii="Times New Roman" w:hAnsi="Times New Roman" w:cs="Times New Roman"/>
                <w:w w:val="90"/>
                <w:sz w:val="24"/>
                <w:szCs w:val="24"/>
              </w:rPr>
              <w:t xml:space="preserve">conditions for increase in </w:t>
            </w:r>
            <w:r w:rsidRPr="00FC2184">
              <w:rPr>
                <w:rFonts w:ascii="Times New Roman" w:hAnsi="Times New Roman" w:cs="Times New Roman"/>
                <w:w w:val="95"/>
                <w:sz w:val="24"/>
                <w:szCs w:val="24"/>
              </w:rPr>
              <w:t xml:space="preserve">the number of buildings </w:t>
            </w:r>
            <w:r w:rsidRPr="00FC2184">
              <w:rPr>
                <w:rFonts w:ascii="Times New Roman" w:hAnsi="Times New Roman" w:cs="Times New Roman"/>
                <w:w w:val="90"/>
                <w:sz w:val="24"/>
                <w:szCs w:val="24"/>
              </w:rPr>
              <w:t xml:space="preserve">with close to zero energy </w:t>
            </w:r>
            <w:r w:rsidRPr="00FC2184">
              <w:rPr>
                <w:rFonts w:ascii="Times New Roman" w:hAnsi="Times New Roman" w:cs="Times New Roman"/>
                <w:sz w:val="24"/>
                <w:szCs w:val="24"/>
              </w:rPr>
              <w:t>consumption</w:t>
            </w:r>
          </w:p>
        </w:tc>
        <w:tc>
          <w:tcPr>
            <w:tcW w:w="6263" w:type="dxa"/>
            <w:shd w:val="clear" w:color="auto" w:fill="FFFFFF"/>
          </w:tcPr>
          <w:p w:rsidR="000B4B4A" w:rsidRPr="00FC2184" w:rsidRDefault="00BD6EFE">
            <w:pPr>
              <w:pStyle w:val="TableParagraph"/>
              <w:spacing w:before="131" w:line="213" w:lineRule="auto"/>
              <w:ind w:left="104" w:right="372"/>
              <w:rPr>
                <w:rFonts w:ascii="Times New Roman" w:hAnsi="Times New Roman" w:cs="Times New Roman"/>
                <w:sz w:val="24"/>
                <w:szCs w:val="24"/>
              </w:rPr>
            </w:pPr>
            <w:r w:rsidRPr="00FC2184">
              <w:rPr>
                <w:rFonts w:ascii="Times New Roman" w:hAnsi="Times New Roman" w:cs="Times New Roman"/>
                <w:w w:val="90"/>
                <w:sz w:val="24"/>
                <w:szCs w:val="24"/>
              </w:rPr>
              <w:t xml:space="preserve">To set standard requirements to reaching close to zero </w:t>
            </w:r>
            <w:r w:rsidRPr="00FC2184">
              <w:rPr>
                <w:rFonts w:ascii="Times New Roman" w:hAnsi="Times New Roman" w:cs="Times New Roman"/>
                <w:sz w:val="24"/>
                <w:szCs w:val="24"/>
              </w:rPr>
              <w:t xml:space="preserve">energy consumption in construction of new and </w:t>
            </w:r>
            <w:r w:rsidRPr="00FC2184">
              <w:rPr>
                <w:rFonts w:ascii="Times New Roman" w:hAnsi="Times New Roman" w:cs="Times New Roman"/>
                <w:w w:val="95"/>
                <w:sz w:val="24"/>
                <w:szCs w:val="24"/>
              </w:rPr>
              <w:t xml:space="preserve">modernization and technical re-equipment of the </w:t>
            </w:r>
            <w:r w:rsidRPr="00FC2184">
              <w:rPr>
                <w:rFonts w:ascii="Times New Roman" w:hAnsi="Times New Roman" w:cs="Times New Roman"/>
                <w:sz w:val="24"/>
                <w:szCs w:val="24"/>
              </w:rPr>
              <w:t>already existing building</w:t>
            </w:r>
          </w:p>
        </w:tc>
      </w:tr>
      <w:tr w:rsidR="000B4B4A" w:rsidRPr="00FC2184" w:rsidTr="008F41CC">
        <w:trPr>
          <w:trHeight w:val="1101"/>
        </w:trPr>
        <w:tc>
          <w:tcPr>
            <w:tcW w:w="622" w:type="dxa"/>
            <w:shd w:val="clear" w:color="auto" w:fill="FFFFFF"/>
          </w:tcPr>
          <w:p w:rsidR="000B4B4A" w:rsidRPr="00FC2184" w:rsidRDefault="000B4B4A">
            <w:pPr>
              <w:pStyle w:val="TableParagraph"/>
              <w:spacing w:before="9"/>
              <w:rPr>
                <w:rFonts w:ascii="Times New Roman" w:hAnsi="Times New Roman" w:cs="Times New Roman"/>
                <w:b/>
                <w:i/>
                <w:sz w:val="24"/>
                <w:szCs w:val="24"/>
              </w:rPr>
            </w:pPr>
          </w:p>
          <w:p w:rsidR="000B4B4A" w:rsidRPr="00FC2184" w:rsidRDefault="00BD6EFE">
            <w:pPr>
              <w:pStyle w:val="TableParagraph"/>
              <w:ind w:left="239"/>
              <w:rPr>
                <w:rFonts w:ascii="Times New Roman" w:hAnsi="Times New Roman" w:cs="Times New Roman"/>
                <w:b/>
                <w:sz w:val="24"/>
                <w:szCs w:val="24"/>
              </w:rPr>
            </w:pPr>
            <w:r w:rsidRPr="00FC2184">
              <w:rPr>
                <w:rFonts w:ascii="Times New Roman" w:hAnsi="Times New Roman" w:cs="Times New Roman"/>
                <w:b/>
                <w:w w:val="99"/>
                <w:sz w:val="24"/>
                <w:szCs w:val="24"/>
              </w:rPr>
              <w:t>5</w:t>
            </w:r>
          </w:p>
        </w:tc>
        <w:tc>
          <w:tcPr>
            <w:tcW w:w="2973" w:type="dxa"/>
            <w:shd w:val="clear" w:color="auto" w:fill="FFFFFF"/>
          </w:tcPr>
          <w:p w:rsidR="000B4B4A" w:rsidRPr="00FC2184" w:rsidRDefault="00BD6EFE">
            <w:pPr>
              <w:pStyle w:val="TableParagraph"/>
              <w:spacing w:before="122" w:line="213" w:lineRule="auto"/>
              <w:ind w:left="161"/>
              <w:rPr>
                <w:rFonts w:ascii="Times New Roman" w:hAnsi="Times New Roman" w:cs="Times New Roman"/>
                <w:sz w:val="24"/>
                <w:szCs w:val="24"/>
              </w:rPr>
            </w:pPr>
            <w:r w:rsidRPr="00FC2184">
              <w:rPr>
                <w:rFonts w:ascii="Times New Roman" w:hAnsi="Times New Roman" w:cs="Times New Roman"/>
                <w:w w:val="90"/>
                <w:sz w:val="24"/>
                <w:szCs w:val="24"/>
              </w:rPr>
              <w:t xml:space="preserve">Introduction of National </w:t>
            </w:r>
            <w:r w:rsidRPr="00FC2184">
              <w:rPr>
                <w:rFonts w:ascii="Times New Roman" w:hAnsi="Times New Roman" w:cs="Times New Roman"/>
                <w:sz w:val="24"/>
                <w:szCs w:val="24"/>
              </w:rPr>
              <w:t>system for technical regulation of «green construction»</w:t>
            </w:r>
          </w:p>
        </w:tc>
        <w:tc>
          <w:tcPr>
            <w:tcW w:w="6263" w:type="dxa"/>
            <w:shd w:val="clear" w:color="auto" w:fill="FFFFFF"/>
          </w:tcPr>
          <w:p w:rsidR="000B4B4A" w:rsidRPr="00FC2184" w:rsidRDefault="00BD6EFE">
            <w:pPr>
              <w:pStyle w:val="TableParagraph"/>
              <w:spacing w:before="122" w:line="213" w:lineRule="auto"/>
              <w:ind w:left="104" w:right="443"/>
              <w:rPr>
                <w:rFonts w:ascii="Times New Roman" w:hAnsi="Times New Roman" w:cs="Times New Roman"/>
                <w:sz w:val="24"/>
                <w:szCs w:val="24"/>
              </w:rPr>
            </w:pPr>
            <w:r w:rsidRPr="00FC2184">
              <w:rPr>
                <w:rFonts w:ascii="Times New Roman" w:hAnsi="Times New Roman" w:cs="Times New Roman"/>
                <w:sz w:val="24"/>
                <w:szCs w:val="24"/>
              </w:rPr>
              <w:t xml:space="preserve">To set standard requirements to buildings and </w:t>
            </w:r>
            <w:r w:rsidRPr="00FC2184">
              <w:rPr>
                <w:rFonts w:ascii="Times New Roman" w:hAnsi="Times New Roman" w:cs="Times New Roman"/>
                <w:w w:val="90"/>
                <w:sz w:val="24"/>
                <w:szCs w:val="24"/>
              </w:rPr>
              <w:t>settlements design to meet the environmental criteria</w:t>
            </w:r>
          </w:p>
        </w:tc>
      </w:tr>
      <w:tr w:rsidR="000B4B4A" w:rsidRPr="00FC2184" w:rsidTr="002D3CD9">
        <w:trPr>
          <w:trHeight w:val="1248"/>
        </w:trPr>
        <w:tc>
          <w:tcPr>
            <w:tcW w:w="622" w:type="dxa"/>
            <w:shd w:val="clear" w:color="auto" w:fill="FFFFFF"/>
          </w:tcPr>
          <w:p w:rsidR="000B4B4A" w:rsidRPr="00FC2184" w:rsidRDefault="000B4B4A">
            <w:pPr>
              <w:pStyle w:val="TableParagraph"/>
              <w:rPr>
                <w:rFonts w:ascii="Times New Roman" w:hAnsi="Times New Roman" w:cs="Times New Roman"/>
                <w:b/>
                <w:i/>
                <w:sz w:val="24"/>
                <w:szCs w:val="24"/>
              </w:rPr>
            </w:pPr>
          </w:p>
          <w:p w:rsidR="000B4B4A" w:rsidRPr="00FC2184" w:rsidRDefault="000B4B4A">
            <w:pPr>
              <w:pStyle w:val="TableParagraph"/>
              <w:spacing w:before="3"/>
              <w:rPr>
                <w:rFonts w:ascii="Times New Roman" w:hAnsi="Times New Roman" w:cs="Times New Roman"/>
                <w:b/>
                <w:i/>
                <w:sz w:val="24"/>
                <w:szCs w:val="24"/>
              </w:rPr>
            </w:pPr>
          </w:p>
          <w:p w:rsidR="000B4B4A" w:rsidRPr="00FC2184" w:rsidRDefault="00BD6EFE">
            <w:pPr>
              <w:pStyle w:val="TableParagraph"/>
              <w:ind w:left="239"/>
              <w:rPr>
                <w:rFonts w:ascii="Times New Roman" w:hAnsi="Times New Roman" w:cs="Times New Roman"/>
                <w:b/>
                <w:sz w:val="24"/>
                <w:szCs w:val="24"/>
              </w:rPr>
            </w:pPr>
            <w:r w:rsidRPr="00FC2184">
              <w:rPr>
                <w:rFonts w:ascii="Times New Roman" w:hAnsi="Times New Roman" w:cs="Times New Roman"/>
                <w:b/>
                <w:w w:val="99"/>
                <w:sz w:val="24"/>
                <w:szCs w:val="24"/>
              </w:rPr>
              <w:t>6</w:t>
            </w:r>
          </w:p>
        </w:tc>
        <w:tc>
          <w:tcPr>
            <w:tcW w:w="2973" w:type="dxa"/>
            <w:shd w:val="clear" w:color="auto" w:fill="FFFFFF"/>
          </w:tcPr>
          <w:p w:rsidR="000B4B4A" w:rsidRPr="00FC2184" w:rsidRDefault="00BD6EFE">
            <w:pPr>
              <w:pStyle w:val="TableParagraph"/>
              <w:spacing w:before="163" w:line="213" w:lineRule="auto"/>
              <w:ind w:left="161" w:right="181"/>
              <w:rPr>
                <w:rFonts w:ascii="Times New Roman" w:hAnsi="Times New Roman" w:cs="Times New Roman"/>
                <w:sz w:val="24"/>
                <w:szCs w:val="24"/>
              </w:rPr>
            </w:pPr>
            <w:r w:rsidRPr="00FC2184">
              <w:rPr>
                <w:rFonts w:ascii="Times New Roman" w:hAnsi="Times New Roman" w:cs="Times New Roman"/>
                <w:w w:val="95"/>
                <w:sz w:val="24"/>
                <w:szCs w:val="24"/>
              </w:rPr>
              <w:t xml:space="preserve">To adopt "Government </w:t>
            </w:r>
            <w:r w:rsidRPr="00FC2184">
              <w:rPr>
                <w:rFonts w:ascii="Times New Roman" w:hAnsi="Times New Roman" w:cs="Times New Roman"/>
                <w:w w:val="90"/>
                <w:sz w:val="24"/>
                <w:szCs w:val="24"/>
              </w:rPr>
              <w:t>sets example approach "</w:t>
            </w:r>
          </w:p>
        </w:tc>
        <w:tc>
          <w:tcPr>
            <w:tcW w:w="6263" w:type="dxa"/>
            <w:shd w:val="clear" w:color="auto" w:fill="FFFFFF"/>
          </w:tcPr>
          <w:p w:rsidR="000B4B4A" w:rsidRPr="00FC2184" w:rsidRDefault="00BD6EFE">
            <w:pPr>
              <w:pStyle w:val="TableParagraph"/>
              <w:spacing w:before="163" w:line="213" w:lineRule="auto"/>
              <w:ind w:left="104" w:right="324"/>
              <w:rPr>
                <w:rFonts w:ascii="Times New Roman" w:hAnsi="Times New Roman" w:cs="Times New Roman"/>
                <w:sz w:val="24"/>
                <w:szCs w:val="24"/>
              </w:rPr>
            </w:pPr>
            <w:r w:rsidRPr="00FC2184">
              <w:rPr>
                <w:rFonts w:ascii="Times New Roman" w:hAnsi="Times New Roman" w:cs="Times New Roman"/>
                <w:w w:val="95"/>
                <w:sz w:val="24"/>
                <w:szCs w:val="24"/>
              </w:rPr>
              <w:t xml:space="preserve">Budget funded institutions, and public authorities of national, regional and local level must set an example </w:t>
            </w:r>
            <w:r w:rsidRPr="00FC2184">
              <w:rPr>
                <w:rFonts w:ascii="Times New Roman" w:hAnsi="Times New Roman" w:cs="Times New Roman"/>
                <w:sz w:val="24"/>
                <w:szCs w:val="24"/>
              </w:rPr>
              <w:t xml:space="preserve">in energy efﬁciency by their compliance with </w:t>
            </w:r>
            <w:r w:rsidRPr="00FC2184">
              <w:rPr>
                <w:rFonts w:ascii="Times New Roman" w:hAnsi="Times New Roman" w:cs="Times New Roman"/>
                <w:w w:val="90"/>
                <w:sz w:val="24"/>
                <w:szCs w:val="24"/>
              </w:rPr>
              <w:t xml:space="preserve">requirements on carbon neutrality and publicity about </w:t>
            </w:r>
            <w:r w:rsidRPr="00FC2184">
              <w:rPr>
                <w:rFonts w:ascii="Times New Roman" w:hAnsi="Times New Roman" w:cs="Times New Roman"/>
                <w:sz w:val="24"/>
                <w:szCs w:val="24"/>
              </w:rPr>
              <w:t>their energy consumption</w:t>
            </w:r>
          </w:p>
        </w:tc>
      </w:tr>
    </w:tbl>
    <w:p w:rsidR="000B4B4A" w:rsidRPr="00BD6EFE" w:rsidRDefault="000B4B4A">
      <w:pPr>
        <w:pStyle w:val="a3"/>
        <w:rPr>
          <w:rFonts w:ascii="Times New Roman" w:hAnsi="Times New Roman" w:cs="Times New Roman"/>
          <w:b/>
          <w:i/>
        </w:rPr>
      </w:pPr>
    </w:p>
    <w:p w:rsidR="000B4B4A" w:rsidRPr="00BD6EFE" w:rsidRDefault="00BD6EFE" w:rsidP="00391553">
      <w:pPr>
        <w:pStyle w:val="a4"/>
        <w:numPr>
          <w:ilvl w:val="0"/>
          <w:numId w:val="22"/>
        </w:numPr>
        <w:spacing w:before="131"/>
        <w:rPr>
          <w:rFonts w:ascii="Times New Roman" w:hAnsi="Times New Roman" w:cs="Times New Roman"/>
          <w:b/>
          <w:i/>
          <w:sz w:val="24"/>
          <w:szCs w:val="24"/>
        </w:rPr>
      </w:pPr>
      <w:r w:rsidRPr="000F45D6">
        <w:rPr>
          <w:rFonts w:ascii="Times New Roman" w:hAnsi="Times New Roman" w:cs="Times New Roman"/>
          <w:b/>
          <w:i/>
          <w:sz w:val="24"/>
          <w:szCs w:val="24"/>
        </w:rPr>
        <w:t>Promotion of private and government funding on energy efﬁciency measures</w:t>
      </w:r>
    </w:p>
    <w:p w:rsidR="000B4B4A" w:rsidRPr="00BD6EFE" w:rsidRDefault="000B4B4A">
      <w:pPr>
        <w:pStyle w:val="a3"/>
        <w:spacing w:before="5"/>
        <w:rPr>
          <w:rFonts w:ascii="Times New Roman" w:hAnsi="Times New Roman" w:cs="Times New Roman"/>
          <w:b/>
          <w:i/>
        </w:rPr>
      </w:pPr>
    </w:p>
    <w:tbl>
      <w:tblPr>
        <w:tblStyle w:val="TableNormal"/>
        <w:tblW w:w="0" w:type="auto"/>
        <w:tblInd w:w="1288"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622"/>
        <w:gridCol w:w="2973"/>
        <w:gridCol w:w="6252"/>
      </w:tblGrid>
      <w:tr w:rsidR="000B4B4A" w:rsidRPr="00BD6EFE">
        <w:trPr>
          <w:trHeight w:val="651"/>
        </w:trPr>
        <w:tc>
          <w:tcPr>
            <w:tcW w:w="622" w:type="dxa"/>
            <w:shd w:val="clear" w:color="auto" w:fill="FFE380"/>
          </w:tcPr>
          <w:p w:rsidR="000B4B4A" w:rsidRPr="000F45D6" w:rsidRDefault="00BD6EFE">
            <w:pPr>
              <w:pStyle w:val="TableParagraph"/>
              <w:spacing w:before="152"/>
              <w:ind w:left="19"/>
              <w:jc w:val="center"/>
              <w:rPr>
                <w:rFonts w:ascii="Times New Roman" w:hAnsi="Times New Roman" w:cs="Times New Roman"/>
                <w:b/>
                <w:sz w:val="24"/>
                <w:szCs w:val="24"/>
              </w:rPr>
            </w:pPr>
            <w:r w:rsidRPr="000F45D6">
              <w:rPr>
                <w:rFonts w:ascii="Times New Roman" w:hAnsi="Times New Roman" w:cs="Times New Roman"/>
                <w:b/>
                <w:sz w:val="24"/>
                <w:szCs w:val="24"/>
              </w:rPr>
              <w:t>№</w:t>
            </w:r>
          </w:p>
        </w:tc>
        <w:tc>
          <w:tcPr>
            <w:tcW w:w="2973" w:type="dxa"/>
            <w:shd w:val="clear" w:color="auto" w:fill="FFE380"/>
          </w:tcPr>
          <w:p w:rsidR="000B4B4A" w:rsidRPr="000F45D6" w:rsidRDefault="00BD6EFE">
            <w:pPr>
              <w:pStyle w:val="TableParagraph"/>
              <w:spacing w:before="156"/>
              <w:ind w:left="577"/>
              <w:rPr>
                <w:rFonts w:ascii="Times New Roman" w:hAnsi="Times New Roman" w:cs="Times New Roman"/>
                <w:b/>
                <w:sz w:val="24"/>
                <w:szCs w:val="24"/>
              </w:rPr>
            </w:pPr>
            <w:r w:rsidRPr="000F45D6">
              <w:rPr>
                <w:rFonts w:ascii="Times New Roman" w:hAnsi="Times New Roman" w:cs="Times New Roman"/>
                <w:b/>
                <w:sz w:val="24"/>
                <w:szCs w:val="24"/>
              </w:rPr>
              <w:t>Policy /measure</w:t>
            </w:r>
          </w:p>
        </w:tc>
        <w:tc>
          <w:tcPr>
            <w:tcW w:w="6252" w:type="dxa"/>
            <w:shd w:val="clear" w:color="auto" w:fill="FFE380"/>
          </w:tcPr>
          <w:p w:rsidR="000B4B4A" w:rsidRPr="000F45D6" w:rsidRDefault="00BD6EFE">
            <w:pPr>
              <w:pStyle w:val="TableParagraph"/>
              <w:spacing w:before="158"/>
              <w:ind w:left="1206"/>
              <w:rPr>
                <w:rFonts w:ascii="Times New Roman" w:hAnsi="Times New Roman" w:cs="Times New Roman"/>
                <w:b/>
                <w:sz w:val="24"/>
                <w:szCs w:val="24"/>
              </w:rPr>
            </w:pPr>
            <w:r w:rsidRPr="000F45D6">
              <w:rPr>
                <w:rFonts w:ascii="Times New Roman" w:hAnsi="Times New Roman" w:cs="Times New Roman"/>
                <w:b/>
                <w:sz w:val="24"/>
                <w:szCs w:val="24"/>
              </w:rPr>
              <w:t>Description of policy /measure</w:t>
            </w:r>
          </w:p>
        </w:tc>
      </w:tr>
      <w:tr w:rsidR="000B4B4A" w:rsidRPr="00BD6EFE" w:rsidTr="002571CC">
        <w:trPr>
          <w:trHeight w:val="1963"/>
        </w:trPr>
        <w:tc>
          <w:tcPr>
            <w:tcW w:w="622" w:type="dxa"/>
            <w:shd w:val="clear" w:color="auto" w:fill="FFFFFF"/>
          </w:tcPr>
          <w:p w:rsidR="000B4B4A" w:rsidRPr="00BD6EFE" w:rsidRDefault="000B4B4A">
            <w:pPr>
              <w:pStyle w:val="TableParagraph"/>
              <w:rPr>
                <w:rFonts w:ascii="Times New Roman" w:hAnsi="Times New Roman" w:cs="Times New Roman"/>
                <w:b/>
                <w:i/>
                <w:sz w:val="24"/>
                <w:szCs w:val="24"/>
              </w:rPr>
            </w:pPr>
          </w:p>
          <w:p w:rsidR="000B4B4A" w:rsidRPr="00BD6EFE" w:rsidRDefault="000B4B4A">
            <w:pPr>
              <w:pStyle w:val="TableParagraph"/>
              <w:rPr>
                <w:rFonts w:ascii="Times New Roman" w:hAnsi="Times New Roman" w:cs="Times New Roman"/>
                <w:b/>
                <w:i/>
                <w:sz w:val="24"/>
                <w:szCs w:val="24"/>
              </w:rPr>
            </w:pPr>
          </w:p>
          <w:p w:rsidR="000B4B4A" w:rsidRPr="00BD6EFE" w:rsidRDefault="000B4B4A">
            <w:pPr>
              <w:pStyle w:val="TableParagraph"/>
              <w:rPr>
                <w:rFonts w:ascii="Times New Roman" w:hAnsi="Times New Roman" w:cs="Times New Roman"/>
                <w:b/>
                <w:i/>
                <w:sz w:val="24"/>
                <w:szCs w:val="24"/>
              </w:rPr>
            </w:pPr>
          </w:p>
          <w:p w:rsidR="000B4B4A" w:rsidRPr="00BD6EFE" w:rsidRDefault="00BD6EFE">
            <w:pPr>
              <w:pStyle w:val="TableParagraph"/>
              <w:ind w:left="19"/>
              <w:jc w:val="center"/>
              <w:rPr>
                <w:rFonts w:ascii="Times New Roman" w:hAnsi="Times New Roman" w:cs="Times New Roman"/>
                <w:b/>
                <w:sz w:val="24"/>
                <w:szCs w:val="24"/>
              </w:rPr>
            </w:pPr>
            <w:r w:rsidRPr="00BD6EFE">
              <w:rPr>
                <w:rFonts w:ascii="Times New Roman" w:hAnsi="Times New Roman" w:cs="Times New Roman"/>
                <w:b/>
                <w:color w:val="004866"/>
                <w:w w:val="99"/>
                <w:sz w:val="24"/>
                <w:szCs w:val="24"/>
              </w:rPr>
              <w:t>1</w:t>
            </w:r>
          </w:p>
        </w:tc>
        <w:tc>
          <w:tcPr>
            <w:tcW w:w="2973" w:type="dxa"/>
            <w:shd w:val="clear" w:color="auto" w:fill="FFFFFF"/>
          </w:tcPr>
          <w:p w:rsidR="000B4B4A" w:rsidRPr="000F45D6" w:rsidRDefault="00BD6EFE">
            <w:pPr>
              <w:pStyle w:val="TableParagraph"/>
              <w:spacing w:before="159" w:line="213" w:lineRule="auto"/>
              <w:ind w:left="178" w:right="352"/>
              <w:rPr>
                <w:rFonts w:ascii="Times New Roman" w:hAnsi="Times New Roman" w:cs="Times New Roman"/>
                <w:sz w:val="24"/>
                <w:szCs w:val="24"/>
              </w:rPr>
            </w:pPr>
            <w:r w:rsidRPr="000F45D6">
              <w:rPr>
                <w:rFonts w:ascii="Times New Roman" w:hAnsi="Times New Roman" w:cs="Times New Roman"/>
                <w:w w:val="95"/>
                <w:sz w:val="24"/>
                <w:szCs w:val="24"/>
              </w:rPr>
              <w:t xml:space="preserve">Expansion of public - </w:t>
            </w:r>
            <w:r w:rsidRPr="000F45D6">
              <w:rPr>
                <w:rFonts w:ascii="Times New Roman" w:hAnsi="Times New Roman" w:cs="Times New Roman"/>
                <w:w w:val="90"/>
                <w:sz w:val="24"/>
                <w:szCs w:val="24"/>
              </w:rPr>
              <w:t xml:space="preserve">private partnership in </w:t>
            </w:r>
            <w:r w:rsidRPr="000F45D6">
              <w:rPr>
                <w:rFonts w:ascii="Times New Roman" w:hAnsi="Times New Roman" w:cs="Times New Roman"/>
                <w:sz w:val="24"/>
                <w:szCs w:val="24"/>
              </w:rPr>
              <w:t xml:space="preserve">ﬁnancing of energy </w:t>
            </w:r>
            <w:r w:rsidRPr="000F45D6">
              <w:rPr>
                <w:rFonts w:ascii="Times New Roman" w:hAnsi="Times New Roman" w:cs="Times New Roman"/>
                <w:w w:val="95"/>
                <w:sz w:val="24"/>
                <w:szCs w:val="24"/>
              </w:rPr>
              <w:t>efﬁciency measures</w:t>
            </w:r>
          </w:p>
        </w:tc>
        <w:tc>
          <w:tcPr>
            <w:tcW w:w="6252" w:type="dxa"/>
            <w:shd w:val="clear" w:color="auto" w:fill="FFFFFF"/>
          </w:tcPr>
          <w:p w:rsidR="000B4B4A" w:rsidRPr="000F45D6" w:rsidRDefault="00BD6EFE">
            <w:pPr>
              <w:pStyle w:val="TableParagraph"/>
              <w:spacing w:before="159" w:line="213" w:lineRule="auto"/>
              <w:ind w:left="120" w:right="184"/>
              <w:rPr>
                <w:rFonts w:ascii="Times New Roman" w:hAnsi="Times New Roman" w:cs="Times New Roman"/>
                <w:sz w:val="24"/>
                <w:szCs w:val="24"/>
              </w:rPr>
            </w:pPr>
            <w:r w:rsidRPr="000F45D6">
              <w:rPr>
                <w:rFonts w:ascii="Times New Roman" w:hAnsi="Times New Roman" w:cs="Times New Roman"/>
                <w:w w:val="90"/>
                <w:sz w:val="24"/>
                <w:szCs w:val="24"/>
              </w:rPr>
              <w:t xml:space="preserve">To create the prerequisites required to facilitate the use </w:t>
            </w:r>
            <w:r w:rsidRPr="000F45D6">
              <w:rPr>
                <w:rFonts w:ascii="Times New Roman" w:hAnsi="Times New Roman" w:cs="Times New Roman"/>
                <w:w w:val="95"/>
                <w:sz w:val="24"/>
                <w:szCs w:val="24"/>
              </w:rPr>
              <w:t xml:space="preserve">of innovation mechanisms in ﬁnancing of measures </w:t>
            </w:r>
            <w:r w:rsidRPr="000F45D6">
              <w:rPr>
                <w:rFonts w:ascii="Times New Roman" w:hAnsi="Times New Roman" w:cs="Times New Roman"/>
                <w:w w:val="90"/>
                <w:sz w:val="24"/>
                <w:szCs w:val="24"/>
              </w:rPr>
              <w:t xml:space="preserve">aiming to improve energy performance of buildings (for </w:t>
            </w:r>
            <w:r w:rsidRPr="000F45D6">
              <w:rPr>
                <w:rFonts w:ascii="Times New Roman" w:hAnsi="Times New Roman" w:cs="Times New Roman"/>
                <w:w w:val="95"/>
                <w:sz w:val="24"/>
                <w:szCs w:val="24"/>
              </w:rPr>
              <w:t xml:space="preserve">example, credit guarantees to private capital, credit </w:t>
            </w:r>
            <w:r w:rsidRPr="000F45D6">
              <w:rPr>
                <w:rFonts w:ascii="Times New Roman" w:hAnsi="Times New Roman" w:cs="Times New Roman"/>
                <w:w w:val="90"/>
                <w:sz w:val="24"/>
                <w:szCs w:val="24"/>
              </w:rPr>
              <w:t xml:space="preserve">guarantees to stimulate energy efﬁciency agreements, </w:t>
            </w:r>
            <w:r w:rsidRPr="000F45D6">
              <w:rPr>
                <w:rFonts w:ascii="Times New Roman" w:hAnsi="Times New Roman" w:cs="Times New Roman"/>
                <w:w w:val="95"/>
                <w:sz w:val="24"/>
                <w:szCs w:val="24"/>
              </w:rPr>
              <w:t xml:space="preserve">transfers, subsidized loans and targeted credit lines, </w:t>
            </w:r>
            <w:r w:rsidRPr="000F45D6">
              <w:rPr>
                <w:rFonts w:ascii="Times New Roman" w:hAnsi="Times New Roman" w:cs="Times New Roman"/>
                <w:w w:val="90"/>
                <w:sz w:val="24"/>
                <w:szCs w:val="24"/>
              </w:rPr>
              <w:t xml:space="preserve">systems of multilateral funding), which reduce energy </w:t>
            </w:r>
            <w:r w:rsidRPr="000F45D6">
              <w:rPr>
                <w:rFonts w:ascii="Times New Roman" w:hAnsi="Times New Roman" w:cs="Times New Roman"/>
                <w:w w:val="95"/>
                <w:sz w:val="24"/>
                <w:szCs w:val="24"/>
              </w:rPr>
              <w:t>efﬁciency projects risks.</w:t>
            </w:r>
          </w:p>
        </w:tc>
      </w:tr>
      <w:tr w:rsidR="000B4B4A" w:rsidRPr="00BD6EFE" w:rsidTr="002571CC">
        <w:trPr>
          <w:trHeight w:val="2893"/>
        </w:trPr>
        <w:tc>
          <w:tcPr>
            <w:tcW w:w="622" w:type="dxa"/>
            <w:shd w:val="clear" w:color="auto" w:fill="FFFFFF"/>
          </w:tcPr>
          <w:p w:rsidR="000B4B4A" w:rsidRPr="00BD6EFE" w:rsidRDefault="000B4B4A">
            <w:pPr>
              <w:pStyle w:val="TableParagraph"/>
              <w:rPr>
                <w:rFonts w:ascii="Times New Roman" w:hAnsi="Times New Roman" w:cs="Times New Roman"/>
                <w:b/>
                <w:i/>
                <w:sz w:val="24"/>
                <w:szCs w:val="24"/>
              </w:rPr>
            </w:pPr>
          </w:p>
          <w:p w:rsidR="000B4B4A" w:rsidRPr="00BD6EFE" w:rsidRDefault="000B4B4A">
            <w:pPr>
              <w:pStyle w:val="TableParagraph"/>
              <w:rPr>
                <w:rFonts w:ascii="Times New Roman" w:hAnsi="Times New Roman" w:cs="Times New Roman"/>
                <w:b/>
                <w:i/>
                <w:sz w:val="24"/>
                <w:szCs w:val="24"/>
              </w:rPr>
            </w:pPr>
          </w:p>
          <w:p w:rsidR="000B4B4A" w:rsidRPr="00BD6EFE" w:rsidRDefault="000B4B4A">
            <w:pPr>
              <w:pStyle w:val="TableParagraph"/>
              <w:rPr>
                <w:rFonts w:ascii="Times New Roman" w:hAnsi="Times New Roman" w:cs="Times New Roman"/>
                <w:b/>
                <w:i/>
                <w:sz w:val="24"/>
                <w:szCs w:val="24"/>
              </w:rPr>
            </w:pPr>
          </w:p>
          <w:p w:rsidR="000B4B4A" w:rsidRPr="00BD6EFE" w:rsidRDefault="000B4B4A">
            <w:pPr>
              <w:pStyle w:val="TableParagraph"/>
              <w:rPr>
                <w:rFonts w:ascii="Times New Roman" w:hAnsi="Times New Roman" w:cs="Times New Roman"/>
                <w:b/>
                <w:i/>
                <w:sz w:val="24"/>
                <w:szCs w:val="24"/>
              </w:rPr>
            </w:pPr>
          </w:p>
          <w:p w:rsidR="000B4B4A" w:rsidRPr="00BD6EFE" w:rsidRDefault="00BD6EFE">
            <w:pPr>
              <w:pStyle w:val="TableParagraph"/>
              <w:spacing w:before="250"/>
              <w:ind w:left="19"/>
              <w:jc w:val="center"/>
              <w:rPr>
                <w:rFonts w:ascii="Times New Roman" w:hAnsi="Times New Roman" w:cs="Times New Roman"/>
                <w:b/>
                <w:sz w:val="24"/>
                <w:szCs w:val="24"/>
              </w:rPr>
            </w:pPr>
            <w:r w:rsidRPr="00BD6EFE">
              <w:rPr>
                <w:rFonts w:ascii="Times New Roman" w:hAnsi="Times New Roman" w:cs="Times New Roman"/>
                <w:b/>
                <w:color w:val="004866"/>
                <w:w w:val="99"/>
                <w:sz w:val="24"/>
                <w:szCs w:val="24"/>
              </w:rPr>
              <w:t>2</w:t>
            </w:r>
          </w:p>
        </w:tc>
        <w:tc>
          <w:tcPr>
            <w:tcW w:w="2973" w:type="dxa"/>
            <w:shd w:val="clear" w:color="auto" w:fill="FFFFFF"/>
          </w:tcPr>
          <w:p w:rsidR="000B4B4A" w:rsidRPr="000F45D6" w:rsidRDefault="00BD6EFE">
            <w:pPr>
              <w:pStyle w:val="TableParagraph"/>
              <w:spacing w:before="179" w:line="213" w:lineRule="auto"/>
              <w:ind w:left="178" w:right="157"/>
              <w:rPr>
                <w:rFonts w:ascii="Times New Roman" w:hAnsi="Times New Roman" w:cs="Times New Roman"/>
                <w:sz w:val="24"/>
                <w:szCs w:val="24"/>
              </w:rPr>
            </w:pPr>
            <w:r w:rsidRPr="000F45D6">
              <w:rPr>
                <w:rFonts w:ascii="Times New Roman" w:hAnsi="Times New Roman" w:cs="Times New Roman"/>
                <w:sz w:val="24"/>
                <w:szCs w:val="24"/>
              </w:rPr>
              <w:t xml:space="preserve">Support to ESCO </w:t>
            </w:r>
            <w:r w:rsidRPr="000F45D6">
              <w:rPr>
                <w:rFonts w:ascii="Times New Roman" w:hAnsi="Times New Roman" w:cs="Times New Roman"/>
                <w:w w:val="90"/>
                <w:sz w:val="24"/>
                <w:szCs w:val="24"/>
              </w:rPr>
              <w:t xml:space="preserve">mechanism and it use to </w:t>
            </w:r>
            <w:r w:rsidRPr="000F45D6">
              <w:rPr>
                <w:rFonts w:ascii="Times New Roman" w:hAnsi="Times New Roman" w:cs="Times New Roman"/>
                <w:w w:val="95"/>
                <w:sz w:val="24"/>
                <w:szCs w:val="24"/>
              </w:rPr>
              <w:t>raise energy efﬁciency</w:t>
            </w:r>
          </w:p>
        </w:tc>
        <w:tc>
          <w:tcPr>
            <w:tcW w:w="6252" w:type="dxa"/>
            <w:shd w:val="clear" w:color="auto" w:fill="FFFFFF"/>
          </w:tcPr>
          <w:p w:rsidR="000B4B4A" w:rsidRPr="000F45D6" w:rsidRDefault="00BD6EFE">
            <w:pPr>
              <w:pStyle w:val="TableParagraph"/>
              <w:spacing w:before="179" w:line="213" w:lineRule="auto"/>
              <w:ind w:left="121" w:right="220"/>
              <w:rPr>
                <w:rFonts w:ascii="Times New Roman" w:hAnsi="Times New Roman" w:cs="Times New Roman"/>
                <w:sz w:val="24"/>
                <w:szCs w:val="24"/>
              </w:rPr>
            </w:pPr>
            <w:r w:rsidRPr="000F45D6">
              <w:rPr>
                <w:rFonts w:ascii="Times New Roman" w:hAnsi="Times New Roman" w:cs="Times New Roman"/>
                <w:w w:val="95"/>
                <w:sz w:val="24"/>
                <w:szCs w:val="24"/>
              </w:rPr>
              <w:t xml:space="preserve">To create the prerequisites required to facilitate high scale mobilization of private investments for energy efﬁciency purposes, substantial reduction in energy expenses in public and communal sectors of Ukraine's economy, and also to mobilize private investments to increase energy efﬁciency at the state and communal facilities such as schools, universities and colleges </w:t>
            </w:r>
            <w:r w:rsidRPr="000F45D6">
              <w:rPr>
                <w:rFonts w:ascii="Times New Roman" w:hAnsi="Times New Roman" w:cs="Times New Roman"/>
                <w:w w:val="90"/>
                <w:sz w:val="24"/>
                <w:szCs w:val="24"/>
              </w:rPr>
              <w:t xml:space="preserve">hospitals etc., including establishment of legal grounds </w:t>
            </w:r>
            <w:r w:rsidRPr="000F45D6">
              <w:rPr>
                <w:rFonts w:ascii="Times New Roman" w:hAnsi="Times New Roman" w:cs="Times New Roman"/>
                <w:w w:val="95"/>
                <w:sz w:val="24"/>
                <w:szCs w:val="24"/>
              </w:rPr>
              <w:t>to develop energy service contracts mechanisms for budget funded institutions, comprising an option of entering into long-term sales contracts to budget funded institutions of heat energy produced from alternative energy sources.</w:t>
            </w:r>
          </w:p>
        </w:tc>
      </w:tr>
    </w:tbl>
    <w:p w:rsidR="000B4B4A" w:rsidRPr="000F45D6" w:rsidRDefault="000B4B4A" w:rsidP="000F45D6">
      <w:pPr>
        <w:pStyle w:val="a4"/>
        <w:spacing w:before="131"/>
        <w:ind w:left="2031" w:firstLine="0"/>
        <w:rPr>
          <w:rFonts w:ascii="Times New Roman" w:hAnsi="Times New Roman" w:cs="Times New Roman"/>
          <w:b/>
          <w:i/>
          <w:sz w:val="24"/>
          <w:szCs w:val="24"/>
        </w:rPr>
      </w:pPr>
    </w:p>
    <w:p w:rsidR="000B4B4A" w:rsidRPr="00BD6EFE" w:rsidRDefault="00BD6EFE" w:rsidP="00391553">
      <w:pPr>
        <w:pStyle w:val="a4"/>
        <w:numPr>
          <w:ilvl w:val="0"/>
          <w:numId w:val="22"/>
        </w:numPr>
        <w:spacing w:before="131"/>
        <w:ind w:right="853"/>
        <w:rPr>
          <w:rFonts w:ascii="Times New Roman" w:hAnsi="Times New Roman" w:cs="Times New Roman"/>
          <w:b/>
          <w:i/>
          <w:sz w:val="24"/>
          <w:szCs w:val="24"/>
        </w:rPr>
      </w:pPr>
      <w:r w:rsidRPr="000F45D6">
        <w:rPr>
          <w:rFonts w:ascii="Times New Roman" w:hAnsi="Times New Roman" w:cs="Times New Roman"/>
          <w:b/>
          <w:i/>
          <w:sz w:val="24"/>
          <w:szCs w:val="24"/>
        </w:rPr>
        <w:t>Increase in energy efﬁciency in the use of electricity and heat energy and/or fuels in all sectors of economy</w:t>
      </w:r>
    </w:p>
    <w:p w:rsidR="000B4B4A" w:rsidRPr="00BD6EFE" w:rsidRDefault="000B4B4A">
      <w:pPr>
        <w:pStyle w:val="a3"/>
        <w:spacing w:before="1"/>
        <w:rPr>
          <w:rFonts w:ascii="Times New Roman" w:hAnsi="Times New Roman" w:cs="Times New Roman"/>
          <w:b/>
          <w:i/>
        </w:rPr>
      </w:pPr>
    </w:p>
    <w:tbl>
      <w:tblPr>
        <w:tblStyle w:val="TableNormal"/>
        <w:tblW w:w="0" w:type="auto"/>
        <w:tblInd w:w="1288"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622"/>
        <w:gridCol w:w="2973"/>
        <w:gridCol w:w="6252"/>
      </w:tblGrid>
      <w:tr w:rsidR="000B4B4A" w:rsidRPr="00BD6EFE">
        <w:trPr>
          <w:trHeight w:val="670"/>
        </w:trPr>
        <w:tc>
          <w:tcPr>
            <w:tcW w:w="622" w:type="dxa"/>
            <w:shd w:val="clear" w:color="auto" w:fill="FFE380"/>
          </w:tcPr>
          <w:p w:rsidR="000B4B4A" w:rsidRPr="000F45D6" w:rsidRDefault="00BD6EFE">
            <w:pPr>
              <w:pStyle w:val="TableParagraph"/>
              <w:spacing w:before="152"/>
              <w:ind w:left="19"/>
              <w:jc w:val="center"/>
              <w:rPr>
                <w:rFonts w:ascii="Times New Roman" w:hAnsi="Times New Roman" w:cs="Times New Roman"/>
                <w:b/>
                <w:sz w:val="24"/>
                <w:szCs w:val="24"/>
              </w:rPr>
            </w:pPr>
            <w:r w:rsidRPr="000F45D6">
              <w:rPr>
                <w:rFonts w:ascii="Times New Roman" w:hAnsi="Times New Roman" w:cs="Times New Roman"/>
                <w:b/>
                <w:sz w:val="24"/>
                <w:szCs w:val="24"/>
              </w:rPr>
              <w:t>№</w:t>
            </w:r>
          </w:p>
        </w:tc>
        <w:tc>
          <w:tcPr>
            <w:tcW w:w="2973" w:type="dxa"/>
            <w:shd w:val="clear" w:color="auto" w:fill="FFE380"/>
          </w:tcPr>
          <w:p w:rsidR="000B4B4A" w:rsidRPr="000F45D6" w:rsidRDefault="00BD6EFE">
            <w:pPr>
              <w:pStyle w:val="TableParagraph"/>
              <w:spacing w:before="165"/>
              <w:ind w:left="570"/>
              <w:rPr>
                <w:rFonts w:ascii="Times New Roman" w:hAnsi="Times New Roman" w:cs="Times New Roman"/>
                <w:b/>
                <w:sz w:val="24"/>
                <w:szCs w:val="24"/>
              </w:rPr>
            </w:pPr>
            <w:r w:rsidRPr="000F45D6">
              <w:rPr>
                <w:rFonts w:ascii="Times New Roman" w:hAnsi="Times New Roman" w:cs="Times New Roman"/>
                <w:b/>
                <w:sz w:val="24"/>
                <w:szCs w:val="24"/>
              </w:rPr>
              <w:t>Policy /measure</w:t>
            </w:r>
          </w:p>
        </w:tc>
        <w:tc>
          <w:tcPr>
            <w:tcW w:w="6252" w:type="dxa"/>
            <w:shd w:val="clear" w:color="auto" w:fill="FFE380"/>
          </w:tcPr>
          <w:p w:rsidR="000B4B4A" w:rsidRPr="000F45D6" w:rsidRDefault="00BD6EFE">
            <w:pPr>
              <w:pStyle w:val="TableParagraph"/>
              <w:spacing w:before="167"/>
              <w:ind w:left="1198"/>
              <w:rPr>
                <w:rFonts w:ascii="Times New Roman" w:hAnsi="Times New Roman" w:cs="Times New Roman"/>
                <w:b/>
                <w:sz w:val="24"/>
                <w:szCs w:val="24"/>
              </w:rPr>
            </w:pPr>
            <w:r w:rsidRPr="000F45D6">
              <w:rPr>
                <w:rFonts w:ascii="Times New Roman" w:hAnsi="Times New Roman" w:cs="Times New Roman"/>
                <w:b/>
                <w:sz w:val="24"/>
                <w:szCs w:val="24"/>
              </w:rPr>
              <w:t>Description of policy /measure</w:t>
            </w:r>
          </w:p>
        </w:tc>
      </w:tr>
      <w:tr w:rsidR="008F41CC" w:rsidRPr="00BD6EFE" w:rsidTr="008F41CC">
        <w:trPr>
          <w:trHeight w:val="1488"/>
        </w:trPr>
        <w:tc>
          <w:tcPr>
            <w:tcW w:w="622" w:type="dxa"/>
            <w:shd w:val="clear" w:color="auto" w:fill="FFFFFF"/>
          </w:tcPr>
          <w:p w:rsidR="008F41CC" w:rsidRPr="000F45D6" w:rsidRDefault="008F41CC" w:rsidP="008F41CC">
            <w:pPr>
              <w:pStyle w:val="TableParagraph"/>
              <w:spacing w:before="119"/>
              <w:ind w:left="19"/>
              <w:jc w:val="center"/>
              <w:rPr>
                <w:rFonts w:ascii="Times New Roman" w:hAnsi="Times New Roman" w:cs="Times New Roman"/>
                <w:sz w:val="24"/>
                <w:szCs w:val="24"/>
              </w:rPr>
            </w:pPr>
            <w:r w:rsidRPr="000F45D6">
              <w:rPr>
                <w:rFonts w:ascii="Times New Roman" w:hAnsi="Times New Roman" w:cs="Times New Roman"/>
                <w:b/>
                <w:w w:val="99"/>
                <w:sz w:val="24"/>
                <w:szCs w:val="24"/>
              </w:rPr>
              <w:t>1</w:t>
            </w:r>
          </w:p>
        </w:tc>
        <w:tc>
          <w:tcPr>
            <w:tcW w:w="2973" w:type="dxa"/>
            <w:shd w:val="clear" w:color="auto" w:fill="FFFFFF"/>
          </w:tcPr>
          <w:p w:rsidR="008F41CC" w:rsidRPr="000F45D6" w:rsidRDefault="008F41CC">
            <w:pPr>
              <w:pStyle w:val="TableParagraph"/>
              <w:spacing w:before="31" w:line="241" w:lineRule="exact"/>
              <w:ind w:left="170"/>
              <w:rPr>
                <w:rFonts w:ascii="Times New Roman" w:hAnsi="Times New Roman" w:cs="Times New Roman"/>
                <w:sz w:val="24"/>
                <w:szCs w:val="24"/>
              </w:rPr>
            </w:pPr>
            <w:r w:rsidRPr="000F45D6">
              <w:rPr>
                <w:rFonts w:ascii="Times New Roman" w:hAnsi="Times New Roman" w:cs="Times New Roman"/>
                <w:sz w:val="24"/>
                <w:szCs w:val="24"/>
              </w:rPr>
              <w:t>Introduction of</w:t>
            </w:r>
          </w:p>
          <w:p w:rsidR="008F41CC" w:rsidRPr="000F45D6" w:rsidRDefault="008F41CC">
            <w:pPr>
              <w:pStyle w:val="TableParagraph"/>
              <w:spacing w:line="210" w:lineRule="exact"/>
              <w:ind w:left="170"/>
              <w:rPr>
                <w:rFonts w:ascii="Times New Roman" w:hAnsi="Times New Roman" w:cs="Times New Roman"/>
                <w:sz w:val="24"/>
                <w:szCs w:val="24"/>
              </w:rPr>
            </w:pPr>
            <w:r w:rsidRPr="000F45D6">
              <w:rPr>
                <w:rFonts w:ascii="Times New Roman" w:hAnsi="Times New Roman" w:cs="Times New Roman"/>
                <w:sz w:val="24"/>
                <w:szCs w:val="24"/>
              </w:rPr>
              <w:t>cogeneration</w:t>
            </w:r>
          </w:p>
          <w:p w:rsidR="008F41CC" w:rsidRPr="000F45D6" w:rsidRDefault="008F41CC">
            <w:pPr>
              <w:pStyle w:val="TableParagraph"/>
              <w:spacing w:before="2" w:line="260" w:lineRule="exact"/>
              <w:ind w:left="170" w:right="180"/>
              <w:rPr>
                <w:rFonts w:ascii="Times New Roman" w:hAnsi="Times New Roman" w:cs="Times New Roman"/>
                <w:sz w:val="24"/>
                <w:szCs w:val="24"/>
              </w:rPr>
            </w:pPr>
            <w:r w:rsidRPr="000F45D6">
              <w:rPr>
                <w:rFonts w:ascii="Times New Roman" w:hAnsi="Times New Roman" w:cs="Times New Roman"/>
                <w:w w:val="90"/>
                <w:sz w:val="24"/>
                <w:szCs w:val="24"/>
              </w:rPr>
              <w:t>installations at the new and already operational</w:t>
            </w:r>
          </w:p>
          <w:p w:rsidR="008F41CC" w:rsidRPr="000F45D6" w:rsidRDefault="008F41CC">
            <w:pPr>
              <w:pStyle w:val="TableParagraph"/>
              <w:spacing w:line="178" w:lineRule="exact"/>
              <w:ind w:left="170"/>
              <w:rPr>
                <w:rFonts w:ascii="Times New Roman" w:hAnsi="Times New Roman" w:cs="Times New Roman"/>
                <w:sz w:val="24"/>
                <w:szCs w:val="24"/>
              </w:rPr>
            </w:pPr>
            <w:r w:rsidRPr="000F45D6">
              <w:rPr>
                <w:rFonts w:ascii="Times New Roman" w:hAnsi="Times New Roman" w:cs="Times New Roman"/>
                <w:sz w:val="24"/>
                <w:szCs w:val="24"/>
              </w:rPr>
              <w:t>energy generation</w:t>
            </w:r>
          </w:p>
          <w:p w:rsidR="008F41CC" w:rsidRPr="000F45D6" w:rsidRDefault="008F41CC" w:rsidP="008F41CC">
            <w:pPr>
              <w:pStyle w:val="TableParagraph"/>
              <w:spacing w:line="261" w:lineRule="exact"/>
              <w:ind w:left="170"/>
              <w:rPr>
                <w:rFonts w:ascii="Times New Roman" w:hAnsi="Times New Roman" w:cs="Times New Roman"/>
                <w:sz w:val="24"/>
                <w:szCs w:val="24"/>
              </w:rPr>
            </w:pPr>
            <w:r w:rsidRPr="000F45D6">
              <w:rPr>
                <w:rFonts w:ascii="Times New Roman" w:hAnsi="Times New Roman" w:cs="Times New Roman"/>
                <w:w w:val="95"/>
                <w:sz w:val="24"/>
                <w:szCs w:val="24"/>
              </w:rPr>
              <w:t>entities.</w:t>
            </w:r>
          </w:p>
        </w:tc>
        <w:tc>
          <w:tcPr>
            <w:tcW w:w="6252" w:type="dxa"/>
            <w:shd w:val="clear" w:color="auto" w:fill="FFFFFF"/>
          </w:tcPr>
          <w:p w:rsidR="008F41CC" w:rsidRPr="000F45D6" w:rsidRDefault="008F41CC">
            <w:pPr>
              <w:pStyle w:val="TableParagraph"/>
              <w:spacing w:before="131" w:line="213" w:lineRule="auto"/>
              <w:ind w:left="113" w:right="244"/>
              <w:rPr>
                <w:rFonts w:ascii="Times New Roman" w:hAnsi="Times New Roman" w:cs="Times New Roman"/>
                <w:sz w:val="24"/>
                <w:szCs w:val="24"/>
              </w:rPr>
            </w:pPr>
            <w:r w:rsidRPr="000F45D6">
              <w:rPr>
                <w:rFonts w:ascii="Times New Roman" w:hAnsi="Times New Roman" w:cs="Times New Roman"/>
                <w:w w:val="95"/>
                <w:sz w:val="24"/>
                <w:szCs w:val="24"/>
              </w:rPr>
              <w:t xml:space="preserve">To establish conditions required for equipment of the </w:t>
            </w:r>
            <w:r w:rsidRPr="000F45D6">
              <w:rPr>
                <w:rFonts w:ascii="Times New Roman" w:hAnsi="Times New Roman" w:cs="Times New Roman"/>
                <w:w w:val="90"/>
                <w:sz w:val="24"/>
                <w:szCs w:val="24"/>
              </w:rPr>
              <w:t xml:space="preserve">new and already operational energy generating entities with highly efﬁcient cogeneration installations </w:t>
            </w:r>
            <w:proofErr w:type="gramStart"/>
            <w:r w:rsidRPr="000F45D6">
              <w:rPr>
                <w:rFonts w:ascii="Times New Roman" w:hAnsi="Times New Roman" w:cs="Times New Roman"/>
                <w:w w:val="90"/>
                <w:sz w:val="24"/>
                <w:szCs w:val="24"/>
              </w:rPr>
              <w:t xml:space="preserve">in order </w:t>
            </w:r>
            <w:r w:rsidRPr="000F45D6">
              <w:rPr>
                <w:rFonts w:ascii="Times New Roman" w:hAnsi="Times New Roman" w:cs="Times New Roman"/>
                <w:sz w:val="24"/>
                <w:szCs w:val="24"/>
              </w:rPr>
              <w:t>to</w:t>
            </w:r>
            <w:proofErr w:type="gramEnd"/>
            <w:r w:rsidRPr="000F45D6">
              <w:rPr>
                <w:rFonts w:ascii="Times New Roman" w:hAnsi="Times New Roman" w:cs="Times New Roman"/>
                <w:sz w:val="24"/>
                <w:szCs w:val="24"/>
              </w:rPr>
              <w:t xml:space="preserve"> use the waste heat, resultant from electricity generation and supply it to consumers</w:t>
            </w:r>
          </w:p>
        </w:tc>
      </w:tr>
      <w:tr w:rsidR="000B4B4A" w:rsidRPr="00BD6EFE">
        <w:trPr>
          <w:trHeight w:val="366"/>
        </w:trPr>
        <w:tc>
          <w:tcPr>
            <w:tcW w:w="622" w:type="dxa"/>
            <w:tcBorders>
              <w:bottom w:val="nil"/>
            </w:tcBorders>
            <w:shd w:val="clear" w:color="auto" w:fill="FFFFFF"/>
          </w:tcPr>
          <w:p w:rsidR="000B4B4A" w:rsidRPr="000F45D6" w:rsidRDefault="000B4B4A">
            <w:pPr>
              <w:pStyle w:val="TableParagraph"/>
              <w:rPr>
                <w:rFonts w:ascii="Times New Roman" w:hAnsi="Times New Roman" w:cs="Times New Roman"/>
                <w:sz w:val="24"/>
                <w:szCs w:val="24"/>
              </w:rPr>
            </w:pPr>
          </w:p>
        </w:tc>
        <w:tc>
          <w:tcPr>
            <w:tcW w:w="2973" w:type="dxa"/>
            <w:tcBorders>
              <w:bottom w:val="nil"/>
            </w:tcBorders>
            <w:shd w:val="clear" w:color="auto" w:fill="FFFFFF"/>
          </w:tcPr>
          <w:p w:rsidR="000B4B4A" w:rsidRPr="000F45D6" w:rsidRDefault="00BD6EFE">
            <w:pPr>
              <w:pStyle w:val="TableParagraph"/>
              <w:spacing w:before="91" w:line="256" w:lineRule="exact"/>
              <w:ind w:left="170"/>
              <w:rPr>
                <w:rFonts w:ascii="Times New Roman" w:hAnsi="Times New Roman" w:cs="Times New Roman"/>
                <w:sz w:val="24"/>
                <w:szCs w:val="24"/>
              </w:rPr>
            </w:pPr>
            <w:r w:rsidRPr="000F45D6">
              <w:rPr>
                <w:rFonts w:ascii="Times New Roman" w:hAnsi="Times New Roman" w:cs="Times New Roman"/>
                <w:sz w:val="24"/>
                <w:szCs w:val="24"/>
              </w:rPr>
              <w:t>Introduction of market</w:t>
            </w:r>
          </w:p>
        </w:tc>
        <w:tc>
          <w:tcPr>
            <w:tcW w:w="6252" w:type="dxa"/>
            <w:tcBorders>
              <w:bottom w:val="nil"/>
            </w:tcBorders>
            <w:shd w:val="clear" w:color="auto" w:fill="FFFFFF"/>
          </w:tcPr>
          <w:p w:rsidR="000B4B4A" w:rsidRPr="000F45D6" w:rsidRDefault="00BD6EFE">
            <w:pPr>
              <w:pStyle w:val="TableParagraph"/>
              <w:spacing w:before="91" w:line="256" w:lineRule="exact"/>
              <w:ind w:left="113"/>
              <w:rPr>
                <w:rFonts w:ascii="Times New Roman" w:hAnsi="Times New Roman" w:cs="Times New Roman"/>
                <w:sz w:val="24"/>
                <w:szCs w:val="24"/>
              </w:rPr>
            </w:pPr>
            <w:r w:rsidRPr="000F45D6">
              <w:rPr>
                <w:rFonts w:ascii="Times New Roman" w:hAnsi="Times New Roman" w:cs="Times New Roman"/>
                <w:sz w:val="24"/>
                <w:szCs w:val="24"/>
              </w:rPr>
              <w:t>To establish competitive environment allowing</w:t>
            </w:r>
          </w:p>
        </w:tc>
      </w:tr>
      <w:tr w:rsidR="000B4B4A" w:rsidRPr="00BD6EFE">
        <w:trPr>
          <w:trHeight w:val="519"/>
        </w:trPr>
        <w:tc>
          <w:tcPr>
            <w:tcW w:w="622" w:type="dxa"/>
            <w:tcBorders>
              <w:top w:val="nil"/>
              <w:bottom w:val="nil"/>
            </w:tcBorders>
            <w:shd w:val="clear" w:color="auto" w:fill="FFFFFF"/>
          </w:tcPr>
          <w:p w:rsidR="000B4B4A" w:rsidRPr="000F45D6" w:rsidRDefault="00BD6EFE">
            <w:pPr>
              <w:pStyle w:val="TableParagraph"/>
              <w:spacing w:before="174"/>
              <w:ind w:left="19"/>
              <w:jc w:val="center"/>
              <w:rPr>
                <w:rFonts w:ascii="Times New Roman" w:hAnsi="Times New Roman" w:cs="Times New Roman"/>
                <w:b/>
                <w:sz w:val="24"/>
                <w:szCs w:val="24"/>
              </w:rPr>
            </w:pPr>
            <w:r w:rsidRPr="000F45D6">
              <w:rPr>
                <w:rFonts w:ascii="Times New Roman" w:hAnsi="Times New Roman" w:cs="Times New Roman"/>
                <w:b/>
                <w:w w:val="99"/>
                <w:sz w:val="24"/>
                <w:szCs w:val="24"/>
              </w:rPr>
              <w:t>2</w:t>
            </w:r>
          </w:p>
        </w:tc>
        <w:tc>
          <w:tcPr>
            <w:tcW w:w="2973" w:type="dxa"/>
            <w:tcBorders>
              <w:top w:val="nil"/>
              <w:bottom w:val="nil"/>
            </w:tcBorders>
            <w:shd w:val="clear" w:color="auto" w:fill="FFFFFF"/>
          </w:tcPr>
          <w:p w:rsidR="000B4B4A" w:rsidRPr="000F45D6" w:rsidRDefault="00BD6EFE">
            <w:pPr>
              <w:pStyle w:val="TableParagraph"/>
              <w:spacing w:before="17" w:line="260" w:lineRule="exact"/>
              <w:ind w:left="170" w:right="497"/>
              <w:rPr>
                <w:rFonts w:ascii="Times New Roman" w:hAnsi="Times New Roman" w:cs="Times New Roman"/>
                <w:sz w:val="24"/>
                <w:szCs w:val="24"/>
              </w:rPr>
            </w:pPr>
            <w:r w:rsidRPr="000F45D6">
              <w:rPr>
                <w:rFonts w:ascii="Times New Roman" w:hAnsi="Times New Roman" w:cs="Times New Roman"/>
                <w:w w:val="90"/>
                <w:sz w:val="24"/>
                <w:szCs w:val="24"/>
              </w:rPr>
              <w:t xml:space="preserve">mechanism enabling </w:t>
            </w:r>
            <w:r w:rsidRPr="000F45D6">
              <w:rPr>
                <w:rFonts w:ascii="Times New Roman" w:hAnsi="Times New Roman" w:cs="Times New Roman"/>
                <w:w w:val="95"/>
                <w:sz w:val="24"/>
                <w:szCs w:val="24"/>
              </w:rPr>
              <w:t>consumer access to</w:t>
            </w:r>
          </w:p>
        </w:tc>
        <w:tc>
          <w:tcPr>
            <w:tcW w:w="6252" w:type="dxa"/>
            <w:tcBorders>
              <w:top w:val="nil"/>
              <w:bottom w:val="nil"/>
            </w:tcBorders>
            <w:shd w:val="clear" w:color="auto" w:fill="FFFFFF"/>
          </w:tcPr>
          <w:p w:rsidR="000B4B4A" w:rsidRPr="000F45D6" w:rsidRDefault="00BD6EFE">
            <w:pPr>
              <w:pStyle w:val="TableParagraph"/>
              <w:spacing w:before="17" w:line="260" w:lineRule="exact"/>
              <w:ind w:left="113" w:right="308"/>
              <w:rPr>
                <w:rFonts w:ascii="Times New Roman" w:hAnsi="Times New Roman" w:cs="Times New Roman"/>
                <w:sz w:val="24"/>
                <w:szCs w:val="24"/>
              </w:rPr>
            </w:pPr>
            <w:r w:rsidRPr="000F45D6">
              <w:rPr>
                <w:rFonts w:ascii="Times New Roman" w:hAnsi="Times New Roman" w:cs="Times New Roman"/>
                <w:w w:val="90"/>
                <w:sz w:val="24"/>
                <w:szCs w:val="24"/>
              </w:rPr>
              <w:t xml:space="preserve">consumers to freely choose suppliers of different types </w:t>
            </w:r>
            <w:r w:rsidRPr="000F45D6">
              <w:rPr>
                <w:rFonts w:ascii="Times New Roman" w:hAnsi="Times New Roman" w:cs="Times New Roman"/>
                <w:w w:val="95"/>
                <w:sz w:val="24"/>
                <w:szCs w:val="24"/>
              </w:rPr>
              <w:t xml:space="preserve">of energy or fuels </w:t>
            </w:r>
            <w:proofErr w:type="gramStart"/>
            <w:r w:rsidRPr="000F45D6">
              <w:rPr>
                <w:rFonts w:ascii="Times New Roman" w:hAnsi="Times New Roman" w:cs="Times New Roman"/>
                <w:w w:val="95"/>
                <w:sz w:val="24"/>
                <w:szCs w:val="24"/>
              </w:rPr>
              <w:t>in order to</w:t>
            </w:r>
            <w:proofErr w:type="gramEnd"/>
            <w:r w:rsidRPr="000F45D6">
              <w:rPr>
                <w:rFonts w:ascii="Times New Roman" w:hAnsi="Times New Roman" w:cs="Times New Roman"/>
                <w:w w:val="95"/>
                <w:sz w:val="24"/>
                <w:szCs w:val="24"/>
              </w:rPr>
              <w:t xml:space="preserve"> save energy resources</w:t>
            </w:r>
          </w:p>
        </w:tc>
      </w:tr>
      <w:tr w:rsidR="000B4B4A" w:rsidRPr="00BD6EFE" w:rsidTr="008F41CC">
        <w:trPr>
          <w:trHeight w:val="77"/>
        </w:trPr>
        <w:tc>
          <w:tcPr>
            <w:tcW w:w="622" w:type="dxa"/>
            <w:tcBorders>
              <w:top w:val="nil"/>
            </w:tcBorders>
            <w:shd w:val="clear" w:color="auto" w:fill="FFFFFF"/>
          </w:tcPr>
          <w:p w:rsidR="000B4B4A" w:rsidRPr="000F45D6" w:rsidRDefault="000B4B4A">
            <w:pPr>
              <w:pStyle w:val="TableParagraph"/>
              <w:rPr>
                <w:rFonts w:ascii="Times New Roman" w:hAnsi="Times New Roman" w:cs="Times New Roman"/>
                <w:sz w:val="24"/>
                <w:szCs w:val="24"/>
              </w:rPr>
            </w:pPr>
          </w:p>
        </w:tc>
        <w:tc>
          <w:tcPr>
            <w:tcW w:w="2973" w:type="dxa"/>
            <w:tcBorders>
              <w:top w:val="nil"/>
            </w:tcBorders>
            <w:shd w:val="clear" w:color="auto" w:fill="FFFFFF"/>
          </w:tcPr>
          <w:p w:rsidR="000B4B4A" w:rsidRPr="000F45D6" w:rsidRDefault="00BD6EFE">
            <w:pPr>
              <w:pStyle w:val="TableParagraph"/>
              <w:spacing w:line="259" w:lineRule="exact"/>
              <w:ind w:left="170"/>
              <w:rPr>
                <w:rFonts w:ascii="Times New Roman" w:hAnsi="Times New Roman" w:cs="Times New Roman"/>
                <w:sz w:val="24"/>
                <w:szCs w:val="24"/>
              </w:rPr>
            </w:pPr>
            <w:r w:rsidRPr="000F45D6">
              <w:rPr>
                <w:rFonts w:ascii="Times New Roman" w:hAnsi="Times New Roman" w:cs="Times New Roman"/>
                <w:sz w:val="24"/>
                <w:szCs w:val="24"/>
              </w:rPr>
              <w:t>energy suppliers</w:t>
            </w:r>
          </w:p>
        </w:tc>
        <w:tc>
          <w:tcPr>
            <w:tcW w:w="6252" w:type="dxa"/>
            <w:tcBorders>
              <w:top w:val="nil"/>
            </w:tcBorders>
            <w:shd w:val="clear" w:color="auto" w:fill="FFFFFF"/>
          </w:tcPr>
          <w:p w:rsidR="000B4B4A" w:rsidRPr="000F45D6" w:rsidRDefault="00BD6EFE">
            <w:pPr>
              <w:pStyle w:val="TableParagraph"/>
              <w:spacing w:line="259" w:lineRule="exact"/>
              <w:ind w:left="113"/>
              <w:rPr>
                <w:rFonts w:ascii="Times New Roman" w:hAnsi="Times New Roman" w:cs="Times New Roman"/>
                <w:sz w:val="24"/>
                <w:szCs w:val="24"/>
              </w:rPr>
            </w:pPr>
            <w:r w:rsidRPr="000F45D6">
              <w:rPr>
                <w:rFonts w:ascii="Times New Roman" w:hAnsi="Times New Roman" w:cs="Times New Roman"/>
                <w:sz w:val="24"/>
                <w:szCs w:val="24"/>
              </w:rPr>
              <w:t>and\or ﬁnancial resources</w:t>
            </w:r>
          </w:p>
        </w:tc>
      </w:tr>
      <w:tr w:rsidR="000B4B4A" w:rsidRPr="00BD6EFE">
        <w:trPr>
          <w:trHeight w:val="383"/>
        </w:trPr>
        <w:tc>
          <w:tcPr>
            <w:tcW w:w="622" w:type="dxa"/>
            <w:tcBorders>
              <w:bottom w:val="nil"/>
            </w:tcBorders>
            <w:shd w:val="clear" w:color="auto" w:fill="FFFFFF"/>
          </w:tcPr>
          <w:p w:rsidR="000B4B4A" w:rsidRPr="000F45D6" w:rsidRDefault="000B4B4A">
            <w:pPr>
              <w:pStyle w:val="TableParagraph"/>
              <w:rPr>
                <w:rFonts w:ascii="Times New Roman" w:hAnsi="Times New Roman" w:cs="Times New Roman"/>
                <w:sz w:val="24"/>
                <w:szCs w:val="24"/>
              </w:rPr>
            </w:pPr>
          </w:p>
        </w:tc>
        <w:tc>
          <w:tcPr>
            <w:tcW w:w="2973" w:type="dxa"/>
            <w:tcBorders>
              <w:bottom w:val="nil"/>
            </w:tcBorders>
            <w:shd w:val="clear" w:color="auto" w:fill="FFFFFF"/>
          </w:tcPr>
          <w:p w:rsidR="000B4B4A" w:rsidRPr="000F45D6" w:rsidRDefault="00BD6EFE">
            <w:pPr>
              <w:pStyle w:val="TableParagraph"/>
              <w:spacing w:before="107" w:line="256" w:lineRule="exact"/>
              <w:ind w:left="170"/>
              <w:rPr>
                <w:rFonts w:ascii="Times New Roman" w:hAnsi="Times New Roman" w:cs="Times New Roman"/>
                <w:sz w:val="24"/>
                <w:szCs w:val="24"/>
              </w:rPr>
            </w:pPr>
            <w:r w:rsidRPr="000F45D6">
              <w:rPr>
                <w:rFonts w:ascii="Times New Roman" w:hAnsi="Times New Roman" w:cs="Times New Roman"/>
                <w:w w:val="95"/>
                <w:sz w:val="24"/>
                <w:szCs w:val="24"/>
              </w:rPr>
              <w:t>Facilitation the increase</w:t>
            </w:r>
          </w:p>
        </w:tc>
        <w:tc>
          <w:tcPr>
            <w:tcW w:w="6252" w:type="dxa"/>
            <w:tcBorders>
              <w:bottom w:val="nil"/>
            </w:tcBorders>
            <w:shd w:val="clear" w:color="auto" w:fill="FFFFFF"/>
          </w:tcPr>
          <w:p w:rsidR="000B4B4A" w:rsidRPr="000F45D6" w:rsidRDefault="00BD6EFE">
            <w:pPr>
              <w:pStyle w:val="TableParagraph"/>
              <w:spacing w:before="107" w:line="256" w:lineRule="exact"/>
              <w:ind w:left="113"/>
              <w:rPr>
                <w:rFonts w:ascii="Times New Roman" w:hAnsi="Times New Roman" w:cs="Times New Roman"/>
                <w:sz w:val="24"/>
                <w:szCs w:val="24"/>
              </w:rPr>
            </w:pPr>
            <w:r w:rsidRPr="000F45D6">
              <w:rPr>
                <w:rFonts w:ascii="Times New Roman" w:hAnsi="Times New Roman" w:cs="Times New Roman"/>
                <w:sz w:val="24"/>
                <w:szCs w:val="24"/>
              </w:rPr>
              <w:t>To introduce incentives for communally owned</w:t>
            </w:r>
          </w:p>
        </w:tc>
      </w:tr>
      <w:tr w:rsidR="000B4B4A" w:rsidRPr="00BD6EFE">
        <w:trPr>
          <w:trHeight w:val="259"/>
        </w:trPr>
        <w:tc>
          <w:tcPr>
            <w:tcW w:w="622" w:type="dxa"/>
            <w:tcBorders>
              <w:top w:val="nil"/>
              <w:bottom w:val="nil"/>
            </w:tcBorders>
            <w:shd w:val="clear" w:color="auto" w:fill="FFFFFF"/>
          </w:tcPr>
          <w:p w:rsidR="000B4B4A" w:rsidRPr="000F45D6" w:rsidRDefault="000B4B4A">
            <w:pPr>
              <w:pStyle w:val="TableParagraph"/>
              <w:rPr>
                <w:rFonts w:ascii="Times New Roman" w:hAnsi="Times New Roman" w:cs="Times New Roman"/>
                <w:sz w:val="24"/>
                <w:szCs w:val="24"/>
              </w:rPr>
            </w:pPr>
          </w:p>
        </w:tc>
        <w:tc>
          <w:tcPr>
            <w:tcW w:w="2973" w:type="dxa"/>
            <w:tcBorders>
              <w:top w:val="nil"/>
              <w:bottom w:val="nil"/>
            </w:tcBorders>
            <w:shd w:val="clear" w:color="auto" w:fill="FFFFFF"/>
          </w:tcPr>
          <w:p w:rsidR="000B4B4A" w:rsidRPr="000F45D6" w:rsidRDefault="00BD6EFE">
            <w:pPr>
              <w:pStyle w:val="TableParagraph"/>
              <w:spacing w:line="240" w:lineRule="exact"/>
              <w:ind w:left="170"/>
              <w:rPr>
                <w:rFonts w:ascii="Times New Roman" w:hAnsi="Times New Roman" w:cs="Times New Roman"/>
                <w:sz w:val="24"/>
                <w:szCs w:val="24"/>
              </w:rPr>
            </w:pPr>
            <w:r w:rsidRPr="000F45D6">
              <w:rPr>
                <w:rFonts w:ascii="Times New Roman" w:hAnsi="Times New Roman" w:cs="Times New Roman"/>
                <w:sz w:val="24"/>
                <w:szCs w:val="24"/>
              </w:rPr>
              <w:t>in efﬁcient use of</w:t>
            </w:r>
          </w:p>
        </w:tc>
        <w:tc>
          <w:tcPr>
            <w:tcW w:w="6252" w:type="dxa"/>
            <w:tcBorders>
              <w:top w:val="nil"/>
              <w:bottom w:val="nil"/>
            </w:tcBorders>
            <w:shd w:val="clear" w:color="auto" w:fill="FFFFFF"/>
          </w:tcPr>
          <w:p w:rsidR="000B4B4A" w:rsidRPr="000F45D6" w:rsidRDefault="00BD6EFE">
            <w:pPr>
              <w:pStyle w:val="TableParagraph"/>
              <w:spacing w:line="240" w:lineRule="exact"/>
              <w:ind w:left="113"/>
              <w:rPr>
                <w:rFonts w:ascii="Times New Roman" w:hAnsi="Times New Roman" w:cs="Times New Roman"/>
                <w:sz w:val="24"/>
                <w:szCs w:val="24"/>
              </w:rPr>
            </w:pPr>
            <w:r w:rsidRPr="000F45D6">
              <w:rPr>
                <w:rFonts w:ascii="Times New Roman" w:hAnsi="Times New Roman" w:cs="Times New Roman"/>
                <w:w w:val="95"/>
                <w:sz w:val="24"/>
                <w:szCs w:val="24"/>
              </w:rPr>
              <w:t>enterprises to increase efﬁciency in their use of natural</w:t>
            </w:r>
          </w:p>
        </w:tc>
      </w:tr>
      <w:tr w:rsidR="000B4B4A" w:rsidRPr="00BD6EFE">
        <w:trPr>
          <w:trHeight w:val="779"/>
        </w:trPr>
        <w:tc>
          <w:tcPr>
            <w:tcW w:w="622" w:type="dxa"/>
            <w:tcBorders>
              <w:top w:val="nil"/>
              <w:bottom w:val="nil"/>
            </w:tcBorders>
            <w:shd w:val="clear" w:color="auto" w:fill="FFFFFF"/>
          </w:tcPr>
          <w:p w:rsidR="000B4B4A" w:rsidRPr="000F45D6" w:rsidRDefault="00BD6EFE">
            <w:pPr>
              <w:pStyle w:val="TableParagraph"/>
              <w:spacing w:before="25"/>
              <w:ind w:left="19"/>
              <w:jc w:val="center"/>
              <w:rPr>
                <w:rFonts w:ascii="Times New Roman" w:hAnsi="Times New Roman" w:cs="Times New Roman"/>
                <w:b/>
                <w:sz w:val="24"/>
                <w:szCs w:val="24"/>
              </w:rPr>
            </w:pPr>
            <w:r w:rsidRPr="000F45D6">
              <w:rPr>
                <w:rFonts w:ascii="Times New Roman" w:hAnsi="Times New Roman" w:cs="Times New Roman"/>
                <w:b/>
                <w:w w:val="99"/>
                <w:sz w:val="24"/>
                <w:szCs w:val="24"/>
              </w:rPr>
              <w:t>3</w:t>
            </w:r>
          </w:p>
        </w:tc>
        <w:tc>
          <w:tcPr>
            <w:tcW w:w="2973" w:type="dxa"/>
            <w:tcBorders>
              <w:top w:val="nil"/>
              <w:bottom w:val="nil"/>
            </w:tcBorders>
            <w:shd w:val="clear" w:color="auto" w:fill="FFFFFF"/>
          </w:tcPr>
          <w:p w:rsidR="000B4B4A" w:rsidRPr="000F45D6" w:rsidRDefault="00BD6EFE">
            <w:pPr>
              <w:pStyle w:val="TableParagraph"/>
              <w:spacing w:before="17" w:line="260" w:lineRule="exact"/>
              <w:ind w:left="170" w:right="375"/>
              <w:rPr>
                <w:rFonts w:ascii="Times New Roman" w:hAnsi="Times New Roman" w:cs="Times New Roman"/>
                <w:sz w:val="24"/>
                <w:szCs w:val="24"/>
              </w:rPr>
            </w:pPr>
            <w:r w:rsidRPr="000F45D6">
              <w:rPr>
                <w:rFonts w:ascii="Times New Roman" w:hAnsi="Times New Roman" w:cs="Times New Roman"/>
                <w:w w:val="90"/>
                <w:sz w:val="24"/>
                <w:szCs w:val="24"/>
              </w:rPr>
              <w:t xml:space="preserve">natural gas at the heat generation sources in </w:t>
            </w:r>
            <w:r w:rsidRPr="000F45D6">
              <w:rPr>
                <w:rFonts w:ascii="Times New Roman" w:hAnsi="Times New Roman" w:cs="Times New Roman"/>
                <w:sz w:val="24"/>
                <w:szCs w:val="24"/>
              </w:rPr>
              <w:t>communal energy</w:t>
            </w:r>
          </w:p>
        </w:tc>
        <w:tc>
          <w:tcPr>
            <w:tcW w:w="6252" w:type="dxa"/>
            <w:tcBorders>
              <w:top w:val="nil"/>
              <w:bottom w:val="nil"/>
            </w:tcBorders>
            <w:shd w:val="clear" w:color="auto" w:fill="FFFFFF"/>
          </w:tcPr>
          <w:p w:rsidR="000B4B4A" w:rsidRPr="000F45D6" w:rsidRDefault="00BD6EFE">
            <w:pPr>
              <w:pStyle w:val="TableParagraph"/>
              <w:spacing w:before="11" w:line="213" w:lineRule="auto"/>
              <w:ind w:left="113" w:right="485"/>
              <w:rPr>
                <w:rFonts w:ascii="Times New Roman" w:hAnsi="Times New Roman" w:cs="Times New Roman"/>
                <w:sz w:val="24"/>
                <w:szCs w:val="24"/>
              </w:rPr>
            </w:pPr>
            <w:r w:rsidRPr="000F45D6">
              <w:rPr>
                <w:rFonts w:ascii="Times New Roman" w:hAnsi="Times New Roman" w:cs="Times New Roman"/>
                <w:w w:val="90"/>
                <w:sz w:val="24"/>
                <w:szCs w:val="24"/>
              </w:rPr>
              <w:t xml:space="preserve">gas at the already existing and /or modernized boiler </w:t>
            </w:r>
            <w:r w:rsidRPr="000F45D6">
              <w:rPr>
                <w:rFonts w:ascii="Times New Roman" w:hAnsi="Times New Roman" w:cs="Times New Roman"/>
                <w:sz w:val="24"/>
                <w:szCs w:val="24"/>
              </w:rPr>
              <w:t>plants.</w:t>
            </w:r>
          </w:p>
        </w:tc>
      </w:tr>
      <w:tr w:rsidR="000B4B4A" w:rsidRPr="00BD6EFE">
        <w:trPr>
          <w:trHeight w:val="245"/>
        </w:trPr>
        <w:tc>
          <w:tcPr>
            <w:tcW w:w="622" w:type="dxa"/>
            <w:tcBorders>
              <w:top w:val="nil"/>
            </w:tcBorders>
            <w:shd w:val="clear" w:color="auto" w:fill="FFFFFF"/>
          </w:tcPr>
          <w:p w:rsidR="000B4B4A" w:rsidRPr="00BD6EFE" w:rsidRDefault="000B4B4A">
            <w:pPr>
              <w:pStyle w:val="TableParagraph"/>
              <w:rPr>
                <w:rFonts w:ascii="Times New Roman" w:hAnsi="Times New Roman" w:cs="Times New Roman"/>
                <w:sz w:val="24"/>
                <w:szCs w:val="24"/>
              </w:rPr>
            </w:pPr>
          </w:p>
        </w:tc>
        <w:tc>
          <w:tcPr>
            <w:tcW w:w="2973" w:type="dxa"/>
            <w:tcBorders>
              <w:top w:val="nil"/>
            </w:tcBorders>
            <w:shd w:val="clear" w:color="auto" w:fill="FFFFFF"/>
          </w:tcPr>
          <w:p w:rsidR="000B4B4A" w:rsidRPr="00BD6EFE" w:rsidRDefault="00BD6EFE">
            <w:pPr>
              <w:pStyle w:val="TableParagraph"/>
              <w:spacing w:line="226" w:lineRule="exact"/>
              <w:ind w:left="170"/>
              <w:rPr>
                <w:rFonts w:ascii="Times New Roman" w:hAnsi="Times New Roman" w:cs="Times New Roman"/>
                <w:sz w:val="24"/>
                <w:szCs w:val="24"/>
              </w:rPr>
            </w:pPr>
            <w:r w:rsidRPr="00BD6EFE">
              <w:rPr>
                <w:rFonts w:ascii="Times New Roman" w:hAnsi="Times New Roman" w:cs="Times New Roman"/>
                <w:color w:val="004866"/>
                <w:w w:val="95"/>
                <w:sz w:val="24"/>
                <w:szCs w:val="24"/>
              </w:rPr>
              <w:t>sector</w:t>
            </w:r>
          </w:p>
        </w:tc>
        <w:tc>
          <w:tcPr>
            <w:tcW w:w="6252" w:type="dxa"/>
            <w:tcBorders>
              <w:top w:val="nil"/>
            </w:tcBorders>
            <w:shd w:val="clear" w:color="auto" w:fill="FFFFFF"/>
          </w:tcPr>
          <w:p w:rsidR="000B4B4A" w:rsidRPr="00BD6EFE" w:rsidRDefault="000B4B4A">
            <w:pPr>
              <w:pStyle w:val="TableParagraph"/>
              <w:rPr>
                <w:rFonts w:ascii="Times New Roman" w:hAnsi="Times New Roman" w:cs="Times New Roman"/>
                <w:sz w:val="24"/>
                <w:szCs w:val="24"/>
              </w:rPr>
            </w:pPr>
          </w:p>
        </w:tc>
      </w:tr>
    </w:tbl>
    <w:p w:rsidR="000B4B4A" w:rsidRPr="00BD6EFE" w:rsidRDefault="000B4B4A">
      <w:pPr>
        <w:rPr>
          <w:rFonts w:ascii="Times New Roman" w:hAnsi="Times New Roman" w:cs="Times New Roman"/>
          <w:sz w:val="24"/>
          <w:szCs w:val="24"/>
        </w:rPr>
        <w:sectPr w:rsidR="000B4B4A" w:rsidRPr="00BD6EFE">
          <w:pgSz w:w="11910" w:h="16840"/>
          <w:pgMar w:top="940" w:right="0" w:bottom="0" w:left="0" w:header="708" w:footer="708" w:gutter="0"/>
          <w:cols w:space="720"/>
        </w:sectPr>
      </w:pPr>
    </w:p>
    <w:p w:rsidR="000B4B4A" w:rsidRPr="00BD6EFE" w:rsidRDefault="00BD6EFE" w:rsidP="00391553">
      <w:pPr>
        <w:pStyle w:val="a4"/>
        <w:numPr>
          <w:ilvl w:val="0"/>
          <w:numId w:val="22"/>
        </w:numPr>
        <w:spacing w:before="131"/>
        <w:ind w:right="853"/>
        <w:rPr>
          <w:rFonts w:ascii="Times New Roman" w:hAnsi="Times New Roman" w:cs="Times New Roman"/>
          <w:b/>
          <w:i/>
          <w:sz w:val="24"/>
          <w:szCs w:val="24"/>
        </w:rPr>
      </w:pPr>
      <w:r w:rsidRPr="000F45D6">
        <w:rPr>
          <w:rFonts w:ascii="Times New Roman" w:hAnsi="Times New Roman" w:cs="Times New Roman"/>
          <w:b/>
          <w:i/>
          <w:sz w:val="24"/>
          <w:szCs w:val="24"/>
        </w:rPr>
        <w:lastRenderedPageBreak/>
        <w:t>Promotion of energy efﬁcient technologies in agriculture</w:t>
      </w:r>
    </w:p>
    <w:p w:rsidR="000B4B4A" w:rsidRPr="00BD6EFE" w:rsidRDefault="000B4B4A">
      <w:pPr>
        <w:pStyle w:val="a3"/>
        <w:spacing w:before="5" w:after="1"/>
        <w:rPr>
          <w:rFonts w:ascii="Times New Roman" w:hAnsi="Times New Roman" w:cs="Times New Roman"/>
          <w:b/>
          <w:i/>
        </w:rPr>
      </w:pPr>
    </w:p>
    <w:tbl>
      <w:tblPr>
        <w:tblStyle w:val="TableNormal"/>
        <w:tblW w:w="0" w:type="auto"/>
        <w:tblInd w:w="1289"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622"/>
        <w:gridCol w:w="2973"/>
        <w:gridCol w:w="6250"/>
      </w:tblGrid>
      <w:tr w:rsidR="000B4B4A" w:rsidRPr="000F45D6">
        <w:trPr>
          <w:trHeight w:val="651"/>
        </w:trPr>
        <w:tc>
          <w:tcPr>
            <w:tcW w:w="622" w:type="dxa"/>
            <w:shd w:val="clear" w:color="auto" w:fill="FFE380"/>
          </w:tcPr>
          <w:p w:rsidR="000B4B4A" w:rsidRPr="000F45D6" w:rsidRDefault="00BD6EFE">
            <w:pPr>
              <w:pStyle w:val="TableParagraph"/>
              <w:spacing w:before="152"/>
              <w:ind w:left="19"/>
              <w:jc w:val="center"/>
              <w:rPr>
                <w:rFonts w:ascii="Times New Roman" w:hAnsi="Times New Roman" w:cs="Times New Roman"/>
                <w:b/>
                <w:sz w:val="24"/>
                <w:szCs w:val="24"/>
              </w:rPr>
            </w:pPr>
            <w:r w:rsidRPr="000F45D6">
              <w:rPr>
                <w:rFonts w:ascii="Times New Roman" w:hAnsi="Times New Roman" w:cs="Times New Roman"/>
                <w:b/>
                <w:sz w:val="24"/>
                <w:szCs w:val="24"/>
              </w:rPr>
              <w:t>№</w:t>
            </w:r>
          </w:p>
        </w:tc>
        <w:tc>
          <w:tcPr>
            <w:tcW w:w="2973" w:type="dxa"/>
            <w:shd w:val="clear" w:color="auto" w:fill="FFE380"/>
          </w:tcPr>
          <w:p w:rsidR="000B4B4A" w:rsidRPr="000F45D6" w:rsidRDefault="00BD6EFE">
            <w:pPr>
              <w:pStyle w:val="TableParagraph"/>
              <w:spacing w:before="156"/>
              <w:ind w:left="577"/>
              <w:rPr>
                <w:rFonts w:ascii="Times New Roman" w:hAnsi="Times New Roman" w:cs="Times New Roman"/>
                <w:b/>
                <w:sz w:val="24"/>
                <w:szCs w:val="24"/>
              </w:rPr>
            </w:pPr>
            <w:r w:rsidRPr="000F45D6">
              <w:rPr>
                <w:rFonts w:ascii="Times New Roman" w:hAnsi="Times New Roman" w:cs="Times New Roman"/>
                <w:b/>
                <w:sz w:val="24"/>
                <w:szCs w:val="24"/>
              </w:rPr>
              <w:t>Policy /measure</w:t>
            </w:r>
          </w:p>
        </w:tc>
        <w:tc>
          <w:tcPr>
            <w:tcW w:w="6250" w:type="dxa"/>
            <w:shd w:val="clear" w:color="auto" w:fill="FFE380"/>
          </w:tcPr>
          <w:p w:rsidR="000B4B4A" w:rsidRPr="000F45D6" w:rsidRDefault="00BD6EFE">
            <w:pPr>
              <w:pStyle w:val="TableParagraph"/>
              <w:spacing w:before="158"/>
              <w:ind w:left="1206"/>
              <w:rPr>
                <w:rFonts w:ascii="Times New Roman" w:hAnsi="Times New Roman" w:cs="Times New Roman"/>
                <w:b/>
                <w:sz w:val="24"/>
                <w:szCs w:val="24"/>
              </w:rPr>
            </w:pPr>
            <w:r w:rsidRPr="000F45D6">
              <w:rPr>
                <w:rFonts w:ascii="Times New Roman" w:hAnsi="Times New Roman" w:cs="Times New Roman"/>
                <w:b/>
                <w:sz w:val="24"/>
                <w:szCs w:val="24"/>
              </w:rPr>
              <w:t>Description of policy /measure</w:t>
            </w:r>
          </w:p>
        </w:tc>
      </w:tr>
      <w:tr w:rsidR="000B4B4A" w:rsidRPr="000F45D6">
        <w:trPr>
          <w:trHeight w:val="338"/>
        </w:trPr>
        <w:tc>
          <w:tcPr>
            <w:tcW w:w="622" w:type="dxa"/>
            <w:tcBorders>
              <w:bottom w:val="nil"/>
            </w:tcBorders>
            <w:shd w:val="clear" w:color="auto" w:fill="FFFFFF"/>
          </w:tcPr>
          <w:p w:rsidR="000B4B4A" w:rsidRPr="000F45D6" w:rsidRDefault="000B4B4A">
            <w:pPr>
              <w:pStyle w:val="TableParagraph"/>
              <w:rPr>
                <w:rFonts w:ascii="Times New Roman" w:hAnsi="Times New Roman" w:cs="Times New Roman"/>
                <w:sz w:val="24"/>
                <w:szCs w:val="24"/>
              </w:rPr>
            </w:pPr>
          </w:p>
        </w:tc>
        <w:tc>
          <w:tcPr>
            <w:tcW w:w="2973" w:type="dxa"/>
            <w:tcBorders>
              <w:bottom w:val="nil"/>
            </w:tcBorders>
            <w:shd w:val="clear" w:color="auto" w:fill="FFFFFF"/>
          </w:tcPr>
          <w:p w:rsidR="000B4B4A" w:rsidRPr="000F45D6" w:rsidRDefault="00BD6EFE">
            <w:pPr>
              <w:pStyle w:val="TableParagraph"/>
              <w:spacing w:before="62" w:line="256" w:lineRule="exact"/>
              <w:ind w:left="166"/>
              <w:rPr>
                <w:rFonts w:ascii="Times New Roman" w:hAnsi="Times New Roman" w:cs="Times New Roman"/>
                <w:sz w:val="24"/>
                <w:szCs w:val="24"/>
              </w:rPr>
            </w:pPr>
            <w:r w:rsidRPr="000F45D6">
              <w:rPr>
                <w:rFonts w:ascii="Times New Roman" w:hAnsi="Times New Roman" w:cs="Times New Roman"/>
                <w:w w:val="95"/>
                <w:sz w:val="24"/>
                <w:szCs w:val="24"/>
              </w:rPr>
              <w:t>Introduction of farming</w:t>
            </w:r>
          </w:p>
        </w:tc>
        <w:tc>
          <w:tcPr>
            <w:tcW w:w="6250" w:type="dxa"/>
            <w:tcBorders>
              <w:bottom w:val="nil"/>
            </w:tcBorders>
            <w:shd w:val="clear" w:color="auto" w:fill="FFFFFF"/>
          </w:tcPr>
          <w:p w:rsidR="000B4B4A" w:rsidRPr="000F45D6" w:rsidRDefault="00BD6EFE">
            <w:pPr>
              <w:pStyle w:val="TableParagraph"/>
              <w:spacing w:before="62" w:line="256" w:lineRule="exact"/>
              <w:ind w:left="109"/>
              <w:rPr>
                <w:rFonts w:ascii="Times New Roman" w:hAnsi="Times New Roman" w:cs="Times New Roman"/>
                <w:sz w:val="24"/>
                <w:szCs w:val="24"/>
              </w:rPr>
            </w:pPr>
            <w:r w:rsidRPr="000F45D6">
              <w:rPr>
                <w:rFonts w:ascii="Times New Roman" w:hAnsi="Times New Roman" w:cs="Times New Roman"/>
                <w:w w:val="95"/>
                <w:sz w:val="24"/>
                <w:szCs w:val="24"/>
              </w:rPr>
              <w:t>To stimulate modernization of the already existing and</w:t>
            </w:r>
          </w:p>
        </w:tc>
      </w:tr>
      <w:tr w:rsidR="000B4B4A" w:rsidRPr="000F45D6">
        <w:trPr>
          <w:trHeight w:val="259"/>
        </w:trPr>
        <w:tc>
          <w:tcPr>
            <w:tcW w:w="622" w:type="dxa"/>
            <w:tcBorders>
              <w:top w:val="nil"/>
              <w:bottom w:val="nil"/>
            </w:tcBorders>
            <w:shd w:val="clear" w:color="auto" w:fill="FFFFFF"/>
          </w:tcPr>
          <w:p w:rsidR="000B4B4A" w:rsidRPr="000F45D6" w:rsidRDefault="000B4B4A">
            <w:pPr>
              <w:pStyle w:val="TableParagraph"/>
              <w:rPr>
                <w:rFonts w:ascii="Times New Roman" w:hAnsi="Times New Roman" w:cs="Times New Roman"/>
                <w:sz w:val="24"/>
                <w:szCs w:val="24"/>
              </w:rPr>
            </w:pPr>
          </w:p>
        </w:tc>
        <w:tc>
          <w:tcPr>
            <w:tcW w:w="2973" w:type="dxa"/>
            <w:tcBorders>
              <w:top w:val="nil"/>
              <w:bottom w:val="nil"/>
            </w:tcBorders>
            <w:shd w:val="clear" w:color="auto" w:fill="FFFFFF"/>
          </w:tcPr>
          <w:p w:rsidR="000B4B4A" w:rsidRPr="000F45D6" w:rsidRDefault="00BD6EFE">
            <w:pPr>
              <w:pStyle w:val="TableParagraph"/>
              <w:spacing w:line="240" w:lineRule="exact"/>
              <w:ind w:left="166"/>
              <w:rPr>
                <w:rFonts w:ascii="Times New Roman" w:hAnsi="Times New Roman" w:cs="Times New Roman"/>
                <w:sz w:val="24"/>
                <w:szCs w:val="24"/>
              </w:rPr>
            </w:pPr>
            <w:r w:rsidRPr="000F45D6">
              <w:rPr>
                <w:rFonts w:ascii="Times New Roman" w:hAnsi="Times New Roman" w:cs="Times New Roman"/>
                <w:w w:val="95"/>
                <w:sz w:val="24"/>
                <w:szCs w:val="24"/>
              </w:rPr>
              <w:t>technologies which aim</w:t>
            </w:r>
          </w:p>
        </w:tc>
        <w:tc>
          <w:tcPr>
            <w:tcW w:w="6250" w:type="dxa"/>
            <w:tcBorders>
              <w:top w:val="nil"/>
              <w:bottom w:val="nil"/>
            </w:tcBorders>
            <w:shd w:val="clear" w:color="auto" w:fill="FFFFFF"/>
          </w:tcPr>
          <w:p w:rsidR="000B4B4A" w:rsidRPr="000F45D6" w:rsidRDefault="00BD6EFE">
            <w:pPr>
              <w:pStyle w:val="TableParagraph"/>
              <w:spacing w:line="240" w:lineRule="exact"/>
              <w:ind w:left="109"/>
              <w:rPr>
                <w:rFonts w:ascii="Times New Roman" w:hAnsi="Times New Roman" w:cs="Times New Roman"/>
                <w:sz w:val="24"/>
                <w:szCs w:val="24"/>
              </w:rPr>
            </w:pPr>
            <w:r w:rsidRPr="000F45D6">
              <w:rPr>
                <w:rFonts w:ascii="Times New Roman" w:hAnsi="Times New Roman" w:cs="Times New Roman"/>
                <w:w w:val="95"/>
                <w:sz w:val="24"/>
                <w:szCs w:val="24"/>
              </w:rPr>
              <w:t>introduction of new modern equipment at agricultural</w:t>
            </w:r>
          </w:p>
        </w:tc>
      </w:tr>
      <w:tr w:rsidR="000B4B4A" w:rsidRPr="000F45D6">
        <w:trPr>
          <w:trHeight w:val="259"/>
        </w:trPr>
        <w:tc>
          <w:tcPr>
            <w:tcW w:w="622" w:type="dxa"/>
            <w:tcBorders>
              <w:top w:val="nil"/>
              <w:bottom w:val="nil"/>
            </w:tcBorders>
            <w:shd w:val="clear" w:color="auto" w:fill="FFFFFF"/>
          </w:tcPr>
          <w:p w:rsidR="000B4B4A" w:rsidRPr="000F45D6" w:rsidRDefault="000B4B4A">
            <w:pPr>
              <w:pStyle w:val="TableParagraph"/>
              <w:rPr>
                <w:rFonts w:ascii="Times New Roman" w:hAnsi="Times New Roman" w:cs="Times New Roman"/>
                <w:sz w:val="24"/>
                <w:szCs w:val="24"/>
              </w:rPr>
            </w:pPr>
          </w:p>
        </w:tc>
        <w:tc>
          <w:tcPr>
            <w:tcW w:w="2973" w:type="dxa"/>
            <w:tcBorders>
              <w:top w:val="nil"/>
              <w:bottom w:val="nil"/>
            </w:tcBorders>
            <w:shd w:val="clear" w:color="auto" w:fill="FFFFFF"/>
          </w:tcPr>
          <w:p w:rsidR="000B4B4A" w:rsidRPr="000F45D6" w:rsidRDefault="00BD6EFE">
            <w:pPr>
              <w:pStyle w:val="TableParagraph"/>
              <w:spacing w:line="240" w:lineRule="exact"/>
              <w:ind w:left="166"/>
              <w:rPr>
                <w:rFonts w:ascii="Times New Roman" w:hAnsi="Times New Roman" w:cs="Times New Roman"/>
                <w:sz w:val="24"/>
                <w:szCs w:val="24"/>
              </w:rPr>
            </w:pPr>
            <w:r w:rsidRPr="000F45D6">
              <w:rPr>
                <w:rFonts w:ascii="Times New Roman" w:hAnsi="Times New Roman" w:cs="Times New Roman"/>
                <w:sz w:val="24"/>
                <w:szCs w:val="24"/>
              </w:rPr>
              <w:t>to reduce fossil fuel</w:t>
            </w:r>
          </w:p>
        </w:tc>
        <w:tc>
          <w:tcPr>
            <w:tcW w:w="6250" w:type="dxa"/>
            <w:tcBorders>
              <w:top w:val="nil"/>
              <w:bottom w:val="nil"/>
            </w:tcBorders>
            <w:shd w:val="clear" w:color="auto" w:fill="FFFFFF"/>
          </w:tcPr>
          <w:p w:rsidR="000B4B4A" w:rsidRPr="000F45D6" w:rsidRDefault="00BD6EFE">
            <w:pPr>
              <w:pStyle w:val="TableParagraph"/>
              <w:spacing w:line="240" w:lineRule="exact"/>
              <w:ind w:left="109"/>
              <w:rPr>
                <w:rFonts w:ascii="Times New Roman" w:hAnsi="Times New Roman" w:cs="Times New Roman"/>
                <w:sz w:val="24"/>
                <w:szCs w:val="24"/>
              </w:rPr>
            </w:pPr>
            <w:r w:rsidRPr="000F45D6">
              <w:rPr>
                <w:rFonts w:ascii="Times New Roman" w:hAnsi="Times New Roman" w:cs="Times New Roman"/>
                <w:sz w:val="24"/>
                <w:szCs w:val="24"/>
              </w:rPr>
              <w:t>enterprises, for example, to convert diesel using</w:t>
            </w:r>
          </w:p>
        </w:tc>
      </w:tr>
      <w:tr w:rsidR="000B4B4A" w:rsidRPr="000F45D6">
        <w:trPr>
          <w:trHeight w:val="1706"/>
        </w:trPr>
        <w:tc>
          <w:tcPr>
            <w:tcW w:w="622" w:type="dxa"/>
            <w:tcBorders>
              <w:top w:val="nil"/>
            </w:tcBorders>
            <w:shd w:val="clear" w:color="auto" w:fill="FFFFFF"/>
          </w:tcPr>
          <w:p w:rsidR="000B4B4A" w:rsidRPr="000F45D6" w:rsidRDefault="00BD6EFE">
            <w:pPr>
              <w:pStyle w:val="TableParagraph"/>
              <w:spacing w:before="258"/>
              <w:ind w:left="19"/>
              <w:jc w:val="center"/>
              <w:rPr>
                <w:rFonts w:ascii="Times New Roman" w:hAnsi="Times New Roman" w:cs="Times New Roman"/>
                <w:b/>
                <w:sz w:val="24"/>
                <w:szCs w:val="24"/>
              </w:rPr>
            </w:pPr>
            <w:r w:rsidRPr="000F45D6">
              <w:rPr>
                <w:rFonts w:ascii="Times New Roman" w:hAnsi="Times New Roman" w:cs="Times New Roman"/>
                <w:b/>
                <w:w w:val="99"/>
                <w:sz w:val="24"/>
                <w:szCs w:val="24"/>
              </w:rPr>
              <w:t>1</w:t>
            </w:r>
          </w:p>
        </w:tc>
        <w:tc>
          <w:tcPr>
            <w:tcW w:w="2973" w:type="dxa"/>
            <w:tcBorders>
              <w:top w:val="nil"/>
            </w:tcBorders>
            <w:shd w:val="clear" w:color="auto" w:fill="FFFFFF"/>
          </w:tcPr>
          <w:p w:rsidR="000B4B4A" w:rsidRPr="000F45D6" w:rsidRDefault="00BD6EFE">
            <w:pPr>
              <w:pStyle w:val="TableParagraph"/>
              <w:spacing w:line="276" w:lineRule="exact"/>
              <w:ind w:left="166"/>
              <w:rPr>
                <w:rFonts w:ascii="Times New Roman" w:hAnsi="Times New Roman" w:cs="Times New Roman"/>
                <w:sz w:val="24"/>
                <w:szCs w:val="24"/>
              </w:rPr>
            </w:pPr>
            <w:r w:rsidRPr="000F45D6">
              <w:rPr>
                <w:rFonts w:ascii="Times New Roman" w:hAnsi="Times New Roman" w:cs="Times New Roman"/>
                <w:sz w:val="24"/>
                <w:szCs w:val="24"/>
              </w:rPr>
              <w:t>consumption</w:t>
            </w:r>
          </w:p>
        </w:tc>
        <w:tc>
          <w:tcPr>
            <w:tcW w:w="6250" w:type="dxa"/>
            <w:tcBorders>
              <w:top w:val="nil"/>
            </w:tcBorders>
            <w:shd w:val="clear" w:color="auto" w:fill="FFFFFF"/>
          </w:tcPr>
          <w:p w:rsidR="000B4B4A" w:rsidRPr="000F45D6" w:rsidRDefault="00BD6EFE">
            <w:pPr>
              <w:pStyle w:val="TableParagraph"/>
              <w:spacing w:before="11" w:line="213" w:lineRule="auto"/>
              <w:ind w:left="109" w:right="317"/>
              <w:rPr>
                <w:rFonts w:ascii="Times New Roman" w:hAnsi="Times New Roman" w:cs="Times New Roman"/>
                <w:sz w:val="24"/>
                <w:szCs w:val="24"/>
              </w:rPr>
            </w:pPr>
            <w:r w:rsidRPr="000F45D6">
              <w:rPr>
                <w:rFonts w:ascii="Times New Roman" w:hAnsi="Times New Roman" w:cs="Times New Roman"/>
                <w:w w:val="90"/>
                <w:sz w:val="24"/>
                <w:szCs w:val="24"/>
              </w:rPr>
              <w:t xml:space="preserve">agricultural machinery to biofuel or hybrid technology; </w:t>
            </w:r>
            <w:r w:rsidRPr="000F45D6">
              <w:rPr>
                <w:rFonts w:ascii="Times New Roman" w:hAnsi="Times New Roman" w:cs="Times New Roman"/>
                <w:w w:val="95"/>
                <w:sz w:val="24"/>
                <w:szCs w:val="24"/>
              </w:rPr>
              <w:t xml:space="preserve">to introduce automatic operating width technology </w:t>
            </w:r>
            <w:r w:rsidRPr="000F45D6">
              <w:rPr>
                <w:rFonts w:ascii="Times New Roman" w:hAnsi="Times New Roman" w:cs="Times New Roman"/>
                <w:sz w:val="24"/>
                <w:szCs w:val="24"/>
              </w:rPr>
              <w:t>used by the farm machinery with the help of GPS</w:t>
            </w:r>
          </w:p>
        </w:tc>
      </w:tr>
      <w:tr w:rsidR="000B4B4A" w:rsidRPr="000F45D6">
        <w:trPr>
          <w:trHeight w:val="371"/>
        </w:trPr>
        <w:tc>
          <w:tcPr>
            <w:tcW w:w="622" w:type="dxa"/>
            <w:tcBorders>
              <w:bottom w:val="nil"/>
            </w:tcBorders>
            <w:shd w:val="clear" w:color="auto" w:fill="FFFFFF"/>
          </w:tcPr>
          <w:p w:rsidR="000B4B4A" w:rsidRPr="000F45D6" w:rsidRDefault="000B4B4A">
            <w:pPr>
              <w:pStyle w:val="TableParagraph"/>
              <w:rPr>
                <w:rFonts w:ascii="Times New Roman" w:hAnsi="Times New Roman" w:cs="Times New Roman"/>
                <w:sz w:val="24"/>
                <w:szCs w:val="24"/>
              </w:rPr>
            </w:pPr>
          </w:p>
        </w:tc>
        <w:tc>
          <w:tcPr>
            <w:tcW w:w="2973" w:type="dxa"/>
            <w:tcBorders>
              <w:bottom w:val="nil"/>
            </w:tcBorders>
            <w:shd w:val="clear" w:color="auto" w:fill="FFFFFF"/>
          </w:tcPr>
          <w:p w:rsidR="000B4B4A" w:rsidRPr="000F45D6" w:rsidRDefault="00BD6EFE">
            <w:pPr>
              <w:pStyle w:val="TableParagraph"/>
              <w:spacing w:before="95" w:line="256" w:lineRule="exact"/>
              <w:ind w:left="166"/>
              <w:rPr>
                <w:rFonts w:ascii="Times New Roman" w:hAnsi="Times New Roman" w:cs="Times New Roman"/>
                <w:sz w:val="24"/>
                <w:szCs w:val="24"/>
              </w:rPr>
            </w:pPr>
            <w:r w:rsidRPr="000F45D6">
              <w:rPr>
                <w:rFonts w:ascii="Times New Roman" w:hAnsi="Times New Roman" w:cs="Times New Roman"/>
                <w:w w:val="95"/>
                <w:sz w:val="24"/>
                <w:szCs w:val="24"/>
              </w:rPr>
              <w:t>Promotion of increase in</w:t>
            </w:r>
          </w:p>
        </w:tc>
        <w:tc>
          <w:tcPr>
            <w:tcW w:w="6250" w:type="dxa"/>
            <w:tcBorders>
              <w:bottom w:val="nil"/>
            </w:tcBorders>
            <w:shd w:val="clear" w:color="auto" w:fill="FFFFFF"/>
          </w:tcPr>
          <w:p w:rsidR="000B4B4A" w:rsidRPr="000F45D6" w:rsidRDefault="00BD6EFE">
            <w:pPr>
              <w:pStyle w:val="TableParagraph"/>
              <w:spacing w:before="95" w:line="256" w:lineRule="exact"/>
              <w:ind w:left="109"/>
              <w:rPr>
                <w:rFonts w:ascii="Times New Roman" w:hAnsi="Times New Roman" w:cs="Times New Roman"/>
                <w:sz w:val="24"/>
                <w:szCs w:val="24"/>
              </w:rPr>
            </w:pPr>
            <w:r w:rsidRPr="000F45D6">
              <w:rPr>
                <w:rFonts w:ascii="Times New Roman" w:hAnsi="Times New Roman" w:cs="Times New Roman"/>
                <w:w w:val="95"/>
                <w:sz w:val="24"/>
                <w:szCs w:val="24"/>
              </w:rPr>
              <w:t>To establish conditions enabling the implementation of</w:t>
            </w:r>
          </w:p>
        </w:tc>
      </w:tr>
      <w:tr w:rsidR="000B4B4A" w:rsidRPr="000F45D6">
        <w:trPr>
          <w:trHeight w:val="259"/>
        </w:trPr>
        <w:tc>
          <w:tcPr>
            <w:tcW w:w="622" w:type="dxa"/>
            <w:tcBorders>
              <w:top w:val="nil"/>
              <w:bottom w:val="nil"/>
            </w:tcBorders>
            <w:shd w:val="clear" w:color="auto" w:fill="FFFFFF"/>
          </w:tcPr>
          <w:p w:rsidR="000B4B4A" w:rsidRPr="000F45D6" w:rsidRDefault="000B4B4A">
            <w:pPr>
              <w:pStyle w:val="TableParagraph"/>
              <w:rPr>
                <w:rFonts w:ascii="Times New Roman" w:hAnsi="Times New Roman" w:cs="Times New Roman"/>
                <w:sz w:val="24"/>
                <w:szCs w:val="24"/>
              </w:rPr>
            </w:pPr>
          </w:p>
        </w:tc>
        <w:tc>
          <w:tcPr>
            <w:tcW w:w="2973" w:type="dxa"/>
            <w:tcBorders>
              <w:top w:val="nil"/>
              <w:bottom w:val="nil"/>
            </w:tcBorders>
            <w:shd w:val="clear" w:color="auto" w:fill="FFFFFF"/>
          </w:tcPr>
          <w:p w:rsidR="000B4B4A" w:rsidRPr="000F45D6" w:rsidRDefault="00BD6EFE">
            <w:pPr>
              <w:pStyle w:val="TableParagraph"/>
              <w:spacing w:line="240" w:lineRule="exact"/>
              <w:ind w:left="166"/>
              <w:rPr>
                <w:rFonts w:ascii="Times New Roman" w:hAnsi="Times New Roman" w:cs="Times New Roman"/>
                <w:sz w:val="24"/>
                <w:szCs w:val="24"/>
              </w:rPr>
            </w:pPr>
            <w:r w:rsidRPr="000F45D6">
              <w:rPr>
                <w:rFonts w:ascii="Times New Roman" w:hAnsi="Times New Roman" w:cs="Times New Roman"/>
                <w:sz w:val="24"/>
                <w:szCs w:val="24"/>
              </w:rPr>
              <w:t>energy efﬁciency in</w:t>
            </w:r>
          </w:p>
        </w:tc>
        <w:tc>
          <w:tcPr>
            <w:tcW w:w="6250" w:type="dxa"/>
            <w:tcBorders>
              <w:top w:val="nil"/>
              <w:bottom w:val="nil"/>
            </w:tcBorders>
            <w:shd w:val="clear" w:color="auto" w:fill="FFFFFF"/>
          </w:tcPr>
          <w:p w:rsidR="000B4B4A" w:rsidRPr="000F45D6" w:rsidRDefault="00BD6EFE">
            <w:pPr>
              <w:pStyle w:val="TableParagraph"/>
              <w:spacing w:line="240" w:lineRule="exact"/>
              <w:ind w:left="109"/>
              <w:rPr>
                <w:rFonts w:ascii="Times New Roman" w:hAnsi="Times New Roman" w:cs="Times New Roman"/>
                <w:sz w:val="24"/>
                <w:szCs w:val="24"/>
              </w:rPr>
            </w:pPr>
            <w:r w:rsidRPr="000F45D6">
              <w:rPr>
                <w:rFonts w:ascii="Times New Roman" w:hAnsi="Times New Roman" w:cs="Times New Roman"/>
                <w:sz w:val="24"/>
                <w:szCs w:val="24"/>
              </w:rPr>
              <w:t>energy efﬁcient technologies for deep processing of</w:t>
            </w:r>
          </w:p>
        </w:tc>
      </w:tr>
      <w:tr w:rsidR="000B4B4A" w:rsidRPr="000F45D6">
        <w:trPr>
          <w:trHeight w:val="519"/>
        </w:trPr>
        <w:tc>
          <w:tcPr>
            <w:tcW w:w="622" w:type="dxa"/>
            <w:tcBorders>
              <w:top w:val="nil"/>
              <w:bottom w:val="nil"/>
            </w:tcBorders>
            <w:shd w:val="clear" w:color="auto" w:fill="FFFFFF"/>
          </w:tcPr>
          <w:p w:rsidR="000B4B4A" w:rsidRPr="000F45D6" w:rsidRDefault="00BD6EFE">
            <w:pPr>
              <w:pStyle w:val="TableParagraph"/>
              <w:spacing w:before="165"/>
              <w:ind w:left="19"/>
              <w:jc w:val="center"/>
              <w:rPr>
                <w:rFonts w:ascii="Times New Roman" w:hAnsi="Times New Roman" w:cs="Times New Roman"/>
                <w:b/>
                <w:sz w:val="24"/>
                <w:szCs w:val="24"/>
              </w:rPr>
            </w:pPr>
            <w:r w:rsidRPr="000F45D6">
              <w:rPr>
                <w:rFonts w:ascii="Times New Roman" w:hAnsi="Times New Roman" w:cs="Times New Roman"/>
                <w:b/>
                <w:w w:val="99"/>
                <w:sz w:val="24"/>
                <w:szCs w:val="24"/>
              </w:rPr>
              <w:t>2</w:t>
            </w:r>
          </w:p>
        </w:tc>
        <w:tc>
          <w:tcPr>
            <w:tcW w:w="2973" w:type="dxa"/>
            <w:tcBorders>
              <w:top w:val="nil"/>
              <w:bottom w:val="nil"/>
            </w:tcBorders>
            <w:shd w:val="clear" w:color="auto" w:fill="FFFFFF"/>
          </w:tcPr>
          <w:p w:rsidR="000B4B4A" w:rsidRPr="000F45D6" w:rsidRDefault="00BD6EFE">
            <w:pPr>
              <w:pStyle w:val="TableParagraph"/>
              <w:spacing w:before="17" w:line="260" w:lineRule="exact"/>
              <w:ind w:left="166" w:right="160"/>
              <w:rPr>
                <w:rFonts w:ascii="Times New Roman" w:hAnsi="Times New Roman" w:cs="Times New Roman"/>
                <w:sz w:val="24"/>
                <w:szCs w:val="24"/>
              </w:rPr>
            </w:pPr>
            <w:r w:rsidRPr="000F45D6">
              <w:rPr>
                <w:rFonts w:ascii="Times New Roman" w:hAnsi="Times New Roman" w:cs="Times New Roman"/>
                <w:w w:val="90"/>
                <w:sz w:val="24"/>
                <w:szCs w:val="24"/>
              </w:rPr>
              <w:t xml:space="preserve">agricultural produce and </w:t>
            </w:r>
            <w:r w:rsidRPr="000F45D6">
              <w:rPr>
                <w:rFonts w:ascii="Times New Roman" w:hAnsi="Times New Roman" w:cs="Times New Roman"/>
                <w:sz w:val="24"/>
                <w:szCs w:val="24"/>
              </w:rPr>
              <w:t>foods production</w:t>
            </w:r>
          </w:p>
        </w:tc>
        <w:tc>
          <w:tcPr>
            <w:tcW w:w="6250" w:type="dxa"/>
            <w:tcBorders>
              <w:top w:val="nil"/>
              <w:bottom w:val="nil"/>
            </w:tcBorders>
            <w:shd w:val="clear" w:color="auto" w:fill="FFFFFF"/>
          </w:tcPr>
          <w:p w:rsidR="000B4B4A" w:rsidRPr="000F45D6" w:rsidRDefault="00BD6EFE">
            <w:pPr>
              <w:pStyle w:val="TableParagraph"/>
              <w:spacing w:line="276" w:lineRule="exact"/>
              <w:ind w:left="109"/>
              <w:rPr>
                <w:rFonts w:ascii="Times New Roman" w:hAnsi="Times New Roman" w:cs="Times New Roman"/>
                <w:sz w:val="24"/>
                <w:szCs w:val="24"/>
              </w:rPr>
            </w:pPr>
            <w:r w:rsidRPr="000F45D6">
              <w:rPr>
                <w:rFonts w:ascii="Times New Roman" w:hAnsi="Times New Roman" w:cs="Times New Roman"/>
                <w:sz w:val="24"/>
                <w:szCs w:val="24"/>
              </w:rPr>
              <w:t>agricultural produce in food and processing industry</w:t>
            </w:r>
          </w:p>
        </w:tc>
      </w:tr>
      <w:tr w:rsidR="000B4B4A" w:rsidRPr="000F45D6">
        <w:trPr>
          <w:trHeight w:val="775"/>
        </w:trPr>
        <w:tc>
          <w:tcPr>
            <w:tcW w:w="622" w:type="dxa"/>
            <w:tcBorders>
              <w:top w:val="nil"/>
            </w:tcBorders>
            <w:shd w:val="clear" w:color="auto" w:fill="FFFFFF"/>
          </w:tcPr>
          <w:p w:rsidR="000B4B4A" w:rsidRPr="000F45D6" w:rsidRDefault="000B4B4A">
            <w:pPr>
              <w:pStyle w:val="TableParagraph"/>
              <w:rPr>
                <w:rFonts w:ascii="Times New Roman" w:hAnsi="Times New Roman" w:cs="Times New Roman"/>
                <w:sz w:val="24"/>
                <w:szCs w:val="24"/>
              </w:rPr>
            </w:pPr>
          </w:p>
        </w:tc>
        <w:tc>
          <w:tcPr>
            <w:tcW w:w="2973" w:type="dxa"/>
            <w:tcBorders>
              <w:top w:val="nil"/>
            </w:tcBorders>
            <w:shd w:val="clear" w:color="auto" w:fill="FFFFFF"/>
          </w:tcPr>
          <w:p w:rsidR="000B4B4A" w:rsidRPr="000F45D6" w:rsidRDefault="00BD6EFE">
            <w:pPr>
              <w:pStyle w:val="TableParagraph"/>
              <w:spacing w:line="259" w:lineRule="exact"/>
              <w:ind w:left="166"/>
              <w:rPr>
                <w:rFonts w:ascii="Times New Roman" w:hAnsi="Times New Roman" w:cs="Times New Roman"/>
                <w:sz w:val="24"/>
                <w:szCs w:val="24"/>
              </w:rPr>
            </w:pPr>
            <w:r w:rsidRPr="000F45D6">
              <w:rPr>
                <w:rFonts w:ascii="Times New Roman" w:hAnsi="Times New Roman" w:cs="Times New Roman"/>
                <w:sz w:val="24"/>
                <w:szCs w:val="24"/>
              </w:rPr>
              <w:t>process</w:t>
            </w:r>
          </w:p>
        </w:tc>
        <w:tc>
          <w:tcPr>
            <w:tcW w:w="6250" w:type="dxa"/>
            <w:tcBorders>
              <w:top w:val="nil"/>
            </w:tcBorders>
            <w:shd w:val="clear" w:color="auto" w:fill="FFFFFF"/>
          </w:tcPr>
          <w:p w:rsidR="000B4B4A" w:rsidRPr="000F45D6" w:rsidRDefault="000B4B4A">
            <w:pPr>
              <w:pStyle w:val="TableParagraph"/>
              <w:rPr>
                <w:rFonts w:ascii="Times New Roman" w:hAnsi="Times New Roman" w:cs="Times New Roman"/>
                <w:sz w:val="24"/>
                <w:szCs w:val="24"/>
              </w:rPr>
            </w:pPr>
          </w:p>
        </w:tc>
      </w:tr>
    </w:tbl>
    <w:p w:rsidR="000B4B4A" w:rsidRPr="000F45D6" w:rsidRDefault="000B4B4A" w:rsidP="000F45D6">
      <w:pPr>
        <w:spacing w:before="131"/>
        <w:ind w:right="853"/>
        <w:rPr>
          <w:rFonts w:ascii="Times New Roman" w:hAnsi="Times New Roman" w:cs="Times New Roman"/>
          <w:b/>
          <w:i/>
          <w:sz w:val="24"/>
          <w:szCs w:val="24"/>
        </w:rPr>
      </w:pPr>
    </w:p>
    <w:p w:rsidR="000B4B4A" w:rsidRPr="00BD6EFE" w:rsidRDefault="00BD6EFE" w:rsidP="00391553">
      <w:pPr>
        <w:pStyle w:val="a4"/>
        <w:numPr>
          <w:ilvl w:val="0"/>
          <w:numId w:val="22"/>
        </w:numPr>
        <w:spacing w:before="131"/>
        <w:ind w:right="853"/>
        <w:rPr>
          <w:rFonts w:ascii="Times New Roman" w:hAnsi="Times New Roman" w:cs="Times New Roman"/>
          <w:b/>
          <w:i/>
          <w:sz w:val="24"/>
          <w:szCs w:val="24"/>
        </w:rPr>
      </w:pPr>
      <w:r w:rsidRPr="000F45D6">
        <w:rPr>
          <w:rFonts w:ascii="Times New Roman" w:hAnsi="Times New Roman" w:cs="Times New Roman"/>
          <w:b/>
          <w:i/>
          <w:sz w:val="24"/>
          <w:szCs w:val="24"/>
        </w:rPr>
        <w:t>Promotion of energy efﬁcient measures in production sector</w:t>
      </w:r>
    </w:p>
    <w:p w:rsidR="000B4B4A" w:rsidRPr="00BD6EFE" w:rsidRDefault="000B4B4A">
      <w:pPr>
        <w:pStyle w:val="a3"/>
        <w:spacing w:before="10"/>
        <w:rPr>
          <w:rFonts w:ascii="Times New Roman" w:hAnsi="Times New Roman" w:cs="Times New Roman"/>
          <w:b/>
          <w:i/>
        </w:rPr>
      </w:pPr>
    </w:p>
    <w:tbl>
      <w:tblPr>
        <w:tblStyle w:val="TableNormal"/>
        <w:tblW w:w="0" w:type="auto"/>
        <w:tblInd w:w="1289"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622"/>
        <w:gridCol w:w="2973"/>
        <w:gridCol w:w="6250"/>
      </w:tblGrid>
      <w:tr w:rsidR="000B4B4A" w:rsidRPr="000F45D6">
        <w:trPr>
          <w:trHeight w:val="651"/>
        </w:trPr>
        <w:tc>
          <w:tcPr>
            <w:tcW w:w="622" w:type="dxa"/>
            <w:shd w:val="clear" w:color="auto" w:fill="FFE380"/>
          </w:tcPr>
          <w:p w:rsidR="000B4B4A" w:rsidRPr="000F45D6" w:rsidRDefault="00BD6EFE">
            <w:pPr>
              <w:pStyle w:val="TableParagraph"/>
              <w:spacing w:before="152"/>
              <w:ind w:left="19"/>
              <w:jc w:val="center"/>
              <w:rPr>
                <w:rFonts w:ascii="Times New Roman" w:hAnsi="Times New Roman" w:cs="Times New Roman"/>
                <w:b/>
                <w:sz w:val="24"/>
                <w:szCs w:val="24"/>
              </w:rPr>
            </w:pPr>
            <w:r w:rsidRPr="000F45D6">
              <w:rPr>
                <w:rFonts w:ascii="Times New Roman" w:hAnsi="Times New Roman" w:cs="Times New Roman"/>
                <w:b/>
                <w:sz w:val="24"/>
                <w:szCs w:val="24"/>
              </w:rPr>
              <w:t>№</w:t>
            </w:r>
          </w:p>
        </w:tc>
        <w:tc>
          <w:tcPr>
            <w:tcW w:w="2973" w:type="dxa"/>
            <w:shd w:val="clear" w:color="auto" w:fill="FFE380"/>
          </w:tcPr>
          <w:p w:rsidR="000B4B4A" w:rsidRPr="000F45D6" w:rsidRDefault="00BD6EFE">
            <w:pPr>
              <w:pStyle w:val="TableParagraph"/>
              <w:spacing w:before="156"/>
              <w:ind w:left="605"/>
              <w:rPr>
                <w:rFonts w:ascii="Times New Roman" w:hAnsi="Times New Roman" w:cs="Times New Roman"/>
                <w:b/>
                <w:sz w:val="24"/>
                <w:szCs w:val="24"/>
              </w:rPr>
            </w:pPr>
            <w:r w:rsidRPr="000F45D6">
              <w:rPr>
                <w:rFonts w:ascii="Times New Roman" w:hAnsi="Times New Roman" w:cs="Times New Roman"/>
                <w:b/>
                <w:sz w:val="24"/>
                <w:szCs w:val="24"/>
              </w:rPr>
              <w:t>Policy /measure</w:t>
            </w:r>
          </w:p>
        </w:tc>
        <w:tc>
          <w:tcPr>
            <w:tcW w:w="6250" w:type="dxa"/>
            <w:shd w:val="clear" w:color="auto" w:fill="FFE380"/>
          </w:tcPr>
          <w:p w:rsidR="000B4B4A" w:rsidRPr="000F45D6" w:rsidRDefault="00BD6EFE">
            <w:pPr>
              <w:pStyle w:val="TableParagraph"/>
              <w:spacing w:before="158"/>
              <w:ind w:left="1233"/>
              <w:rPr>
                <w:rFonts w:ascii="Times New Roman" w:hAnsi="Times New Roman" w:cs="Times New Roman"/>
                <w:b/>
                <w:sz w:val="24"/>
                <w:szCs w:val="24"/>
              </w:rPr>
            </w:pPr>
            <w:r w:rsidRPr="000F45D6">
              <w:rPr>
                <w:rFonts w:ascii="Times New Roman" w:hAnsi="Times New Roman" w:cs="Times New Roman"/>
                <w:b/>
                <w:sz w:val="24"/>
                <w:szCs w:val="24"/>
              </w:rPr>
              <w:t>Description of policy /measure</w:t>
            </w:r>
          </w:p>
        </w:tc>
      </w:tr>
      <w:tr w:rsidR="000B4B4A" w:rsidRPr="000F45D6">
        <w:trPr>
          <w:trHeight w:val="1105"/>
        </w:trPr>
        <w:tc>
          <w:tcPr>
            <w:tcW w:w="622" w:type="dxa"/>
            <w:shd w:val="clear" w:color="auto" w:fill="FFFFFF"/>
          </w:tcPr>
          <w:p w:rsidR="000B4B4A" w:rsidRPr="000F45D6" w:rsidRDefault="000B4B4A">
            <w:pPr>
              <w:pStyle w:val="TableParagraph"/>
              <w:spacing w:before="2"/>
              <w:rPr>
                <w:rFonts w:ascii="Times New Roman" w:hAnsi="Times New Roman" w:cs="Times New Roman"/>
                <w:b/>
                <w:i/>
                <w:sz w:val="24"/>
                <w:szCs w:val="24"/>
              </w:rPr>
            </w:pPr>
          </w:p>
          <w:p w:rsidR="000B4B4A" w:rsidRPr="000F45D6" w:rsidRDefault="00BD6EFE">
            <w:pPr>
              <w:pStyle w:val="TableParagraph"/>
              <w:ind w:left="19"/>
              <w:jc w:val="center"/>
              <w:rPr>
                <w:rFonts w:ascii="Times New Roman" w:hAnsi="Times New Roman" w:cs="Times New Roman"/>
                <w:b/>
                <w:sz w:val="24"/>
                <w:szCs w:val="24"/>
              </w:rPr>
            </w:pPr>
            <w:r w:rsidRPr="000F45D6">
              <w:rPr>
                <w:rFonts w:ascii="Times New Roman" w:hAnsi="Times New Roman" w:cs="Times New Roman"/>
                <w:b/>
                <w:w w:val="99"/>
                <w:sz w:val="24"/>
                <w:szCs w:val="24"/>
              </w:rPr>
              <w:t>1</w:t>
            </w:r>
          </w:p>
        </w:tc>
        <w:tc>
          <w:tcPr>
            <w:tcW w:w="2973" w:type="dxa"/>
            <w:shd w:val="clear" w:color="auto" w:fill="FFFFFF"/>
          </w:tcPr>
          <w:p w:rsidR="000B4B4A" w:rsidRPr="000F45D6" w:rsidRDefault="00BD6EFE">
            <w:pPr>
              <w:pStyle w:val="TableParagraph"/>
              <w:spacing w:before="98" w:line="213" w:lineRule="auto"/>
              <w:ind w:left="193"/>
              <w:rPr>
                <w:rFonts w:ascii="Times New Roman" w:hAnsi="Times New Roman" w:cs="Times New Roman"/>
                <w:sz w:val="24"/>
                <w:szCs w:val="24"/>
              </w:rPr>
            </w:pPr>
            <w:r w:rsidRPr="000F45D6">
              <w:rPr>
                <w:rFonts w:ascii="Times New Roman" w:hAnsi="Times New Roman" w:cs="Times New Roman"/>
                <w:sz w:val="24"/>
                <w:szCs w:val="24"/>
              </w:rPr>
              <w:t xml:space="preserve">Increase in resource </w:t>
            </w:r>
            <w:r w:rsidRPr="000F45D6">
              <w:rPr>
                <w:rFonts w:ascii="Times New Roman" w:hAnsi="Times New Roman" w:cs="Times New Roman"/>
                <w:w w:val="90"/>
                <w:sz w:val="24"/>
                <w:szCs w:val="24"/>
              </w:rPr>
              <w:t xml:space="preserve">efﬁciency of production </w:t>
            </w:r>
            <w:r w:rsidRPr="000F45D6">
              <w:rPr>
                <w:rFonts w:ascii="Times New Roman" w:hAnsi="Times New Roman" w:cs="Times New Roman"/>
                <w:sz w:val="24"/>
                <w:szCs w:val="24"/>
              </w:rPr>
              <w:t>sector output</w:t>
            </w:r>
          </w:p>
        </w:tc>
        <w:tc>
          <w:tcPr>
            <w:tcW w:w="6250" w:type="dxa"/>
            <w:shd w:val="clear" w:color="auto" w:fill="FFFFFF"/>
          </w:tcPr>
          <w:p w:rsidR="000B4B4A" w:rsidRPr="000F45D6" w:rsidRDefault="00BD6EFE">
            <w:pPr>
              <w:pStyle w:val="TableParagraph"/>
              <w:spacing w:before="98" w:line="213" w:lineRule="auto"/>
              <w:ind w:left="136" w:right="300"/>
              <w:rPr>
                <w:rFonts w:ascii="Times New Roman" w:hAnsi="Times New Roman" w:cs="Times New Roman"/>
                <w:sz w:val="24"/>
                <w:szCs w:val="24"/>
              </w:rPr>
            </w:pPr>
            <w:r w:rsidRPr="000F45D6">
              <w:rPr>
                <w:rFonts w:ascii="Times New Roman" w:hAnsi="Times New Roman" w:cs="Times New Roman"/>
                <w:sz w:val="24"/>
                <w:szCs w:val="24"/>
              </w:rPr>
              <w:t xml:space="preserve">To stimulate the production sector enterprises to </w:t>
            </w:r>
            <w:r w:rsidRPr="000F45D6">
              <w:rPr>
                <w:rFonts w:ascii="Times New Roman" w:hAnsi="Times New Roman" w:cs="Times New Roman"/>
                <w:w w:val="95"/>
                <w:sz w:val="24"/>
                <w:szCs w:val="24"/>
              </w:rPr>
              <w:t xml:space="preserve">reduce their speciﬁc utilization of the raw and energy </w:t>
            </w:r>
            <w:r w:rsidRPr="000F45D6">
              <w:rPr>
                <w:rFonts w:ascii="Times New Roman" w:hAnsi="Times New Roman" w:cs="Times New Roman"/>
                <w:w w:val="90"/>
                <w:sz w:val="24"/>
                <w:szCs w:val="24"/>
              </w:rPr>
              <w:t xml:space="preserve">resources </w:t>
            </w:r>
            <w:proofErr w:type="gramStart"/>
            <w:r w:rsidRPr="000F45D6">
              <w:rPr>
                <w:rFonts w:ascii="Times New Roman" w:hAnsi="Times New Roman" w:cs="Times New Roman"/>
                <w:w w:val="90"/>
                <w:sz w:val="24"/>
                <w:szCs w:val="24"/>
              </w:rPr>
              <w:t>in the course of</w:t>
            </w:r>
            <w:proofErr w:type="gramEnd"/>
            <w:r w:rsidRPr="000F45D6">
              <w:rPr>
                <w:rFonts w:ascii="Times New Roman" w:hAnsi="Times New Roman" w:cs="Times New Roman"/>
                <w:w w:val="90"/>
                <w:sz w:val="24"/>
                <w:szCs w:val="24"/>
              </w:rPr>
              <w:t xml:space="preserve"> industrial output production</w:t>
            </w:r>
          </w:p>
        </w:tc>
      </w:tr>
      <w:tr w:rsidR="000B4B4A" w:rsidRPr="000F45D6">
        <w:trPr>
          <w:trHeight w:val="1415"/>
        </w:trPr>
        <w:tc>
          <w:tcPr>
            <w:tcW w:w="622" w:type="dxa"/>
            <w:shd w:val="clear" w:color="auto" w:fill="FFFFFF"/>
          </w:tcPr>
          <w:p w:rsidR="000B4B4A" w:rsidRPr="000F45D6" w:rsidRDefault="000B4B4A">
            <w:pPr>
              <w:pStyle w:val="TableParagraph"/>
              <w:spacing w:before="9"/>
              <w:rPr>
                <w:rFonts w:ascii="Times New Roman" w:hAnsi="Times New Roman" w:cs="Times New Roman"/>
                <w:b/>
                <w:i/>
                <w:sz w:val="24"/>
                <w:szCs w:val="24"/>
              </w:rPr>
            </w:pPr>
          </w:p>
          <w:p w:rsidR="000B4B4A" w:rsidRPr="000F45D6" w:rsidRDefault="00BD6EFE">
            <w:pPr>
              <w:pStyle w:val="TableParagraph"/>
              <w:ind w:left="19"/>
              <w:jc w:val="center"/>
              <w:rPr>
                <w:rFonts w:ascii="Times New Roman" w:hAnsi="Times New Roman" w:cs="Times New Roman"/>
                <w:b/>
                <w:sz w:val="24"/>
                <w:szCs w:val="24"/>
              </w:rPr>
            </w:pPr>
            <w:r w:rsidRPr="000F45D6">
              <w:rPr>
                <w:rFonts w:ascii="Times New Roman" w:hAnsi="Times New Roman" w:cs="Times New Roman"/>
                <w:b/>
                <w:w w:val="99"/>
                <w:sz w:val="24"/>
                <w:szCs w:val="24"/>
              </w:rPr>
              <w:t>2</w:t>
            </w:r>
          </w:p>
        </w:tc>
        <w:tc>
          <w:tcPr>
            <w:tcW w:w="2973" w:type="dxa"/>
            <w:shd w:val="clear" w:color="auto" w:fill="FFFFFF"/>
          </w:tcPr>
          <w:p w:rsidR="000B4B4A" w:rsidRPr="000F45D6" w:rsidRDefault="00BD6EFE">
            <w:pPr>
              <w:pStyle w:val="TableParagraph"/>
              <w:spacing w:before="151" w:line="213" w:lineRule="auto"/>
              <w:ind w:left="193" w:right="234"/>
              <w:rPr>
                <w:rFonts w:ascii="Times New Roman" w:hAnsi="Times New Roman" w:cs="Times New Roman"/>
                <w:sz w:val="24"/>
                <w:szCs w:val="24"/>
              </w:rPr>
            </w:pPr>
            <w:r w:rsidRPr="000F45D6">
              <w:rPr>
                <w:rFonts w:ascii="Times New Roman" w:hAnsi="Times New Roman" w:cs="Times New Roman"/>
                <w:w w:val="95"/>
                <w:sz w:val="24"/>
                <w:szCs w:val="24"/>
              </w:rPr>
              <w:t xml:space="preserve">Lowering the share of </w:t>
            </w:r>
            <w:r w:rsidRPr="000F45D6">
              <w:rPr>
                <w:rFonts w:ascii="Times New Roman" w:hAnsi="Times New Roman" w:cs="Times New Roman"/>
                <w:w w:val="90"/>
                <w:sz w:val="24"/>
                <w:szCs w:val="24"/>
              </w:rPr>
              <w:t xml:space="preserve">carbon intense energy </w:t>
            </w:r>
            <w:r w:rsidRPr="000F45D6">
              <w:rPr>
                <w:rFonts w:ascii="Times New Roman" w:hAnsi="Times New Roman" w:cs="Times New Roman"/>
                <w:sz w:val="24"/>
                <w:szCs w:val="24"/>
              </w:rPr>
              <w:t>resources use by production sector</w:t>
            </w:r>
          </w:p>
        </w:tc>
        <w:tc>
          <w:tcPr>
            <w:tcW w:w="6250" w:type="dxa"/>
            <w:shd w:val="clear" w:color="auto" w:fill="FFFFFF"/>
          </w:tcPr>
          <w:p w:rsidR="000B4B4A" w:rsidRPr="000F45D6" w:rsidRDefault="00BD6EFE">
            <w:pPr>
              <w:pStyle w:val="TableParagraph"/>
              <w:spacing w:before="151" w:line="213" w:lineRule="auto"/>
              <w:ind w:left="136" w:right="944"/>
              <w:jc w:val="both"/>
              <w:rPr>
                <w:rFonts w:ascii="Times New Roman" w:hAnsi="Times New Roman" w:cs="Times New Roman"/>
                <w:sz w:val="24"/>
                <w:szCs w:val="24"/>
              </w:rPr>
            </w:pPr>
            <w:r w:rsidRPr="000F45D6">
              <w:rPr>
                <w:rFonts w:ascii="Times New Roman" w:hAnsi="Times New Roman" w:cs="Times New Roman"/>
                <w:w w:val="90"/>
                <w:sz w:val="24"/>
                <w:szCs w:val="24"/>
              </w:rPr>
              <w:t xml:space="preserve">To stimulate the production sector enterprises to reduce their speciﬁc utilization of carbon intense </w:t>
            </w:r>
            <w:r w:rsidRPr="000F45D6">
              <w:rPr>
                <w:rFonts w:ascii="Times New Roman" w:hAnsi="Times New Roman" w:cs="Times New Roman"/>
                <w:sz w:val="24"/>
                <w:szCs w:val="24"/>
              </w:rPr>
              <w:t>energy resources</w:t>
            </w:r>
          </w:p>
        </w:tc>
      </w:tr>
    </w:tbl>
    <w:p w:rsidR="000B4B4A" w:rsidRDefault="000B4B4A">
      <w:pPr>
        <w:pStyle w:val="a3"/>
        <w:rPr>
          <w:rFonts w:ascii="Times New Roman" w:hAnsi="Times New Roman" w:cs="Times New Roman"/>
          <w:b/>
          <w:i/>
        </w:rPr>
      </w:pPr>
    </w:p>
    <w:p w:rsidR="008F41CC" w:rsidRDefault="008F41CC">
      <w:pPr>
        <w:pStyle w:val="a3"/>
        <w:rPr>
          <w:rFonts w:ascii="Times New Roman" w:hAnsi="Times New Roman" w:cs="Times New Roman"/>
          <w:b/>
          <w:i/>
        </w:rPr>
      </w:pPr>
    </w:p>
    <w:p w:rsidR="008F41CC" w:rsidRDefault="008F41CC">
      <w:pPr>
        <w:pStyle w:val="a3"/>
        <w:rPr>
          <w:rFonts w:ascii="Times New Roman" w:hAnsi="Times New Roman" w:cs="Times New Roman"/>
          <w:b/>
          <w:i/>
        </w:rPr>
      </w:pPr>
    </w:p>
    <w:p w:rsidR="008F41CC" w:rsidRDefault="008F41CC">
      <w:pPr>
        <w:pStyle w:val="a3"/>
        <w:rPr>
          <w:rFonts w:ascii="Times New Roman" w:hAnsi="Times New Roman" w:cs="Times New Roman"/>
          <w:b/>
          <w:i/>
        </w:rPr>
      </w:pPr>
    </w:p>
    <w:p w:rsidR="008F41CC" w:rsidRPr="00BD6EFE" w:rsidRDefault="008F41CC">
      <w:pPr>
        <w:pStyle w:val="a3"/>
        <w:rPr>
          <w:rFonts w:ascii="Times New Roman" w:hAnsi="Times New Roman" w:cs="Times New Roman"/>
          <w:b/>
          <w:i/>
        </w:rPr>
      </w:pPr>
    </w:p>
    <w:p w:rsidR="000B4B4A" w:rsidRPr="000F45D6" w:rsidRDefault="00BD6EFE" w:rsidP="00391553">
      <w:pPr>
        <w:pStyle w:val="4"/>
        <w:numPr>
          <w:ilvl w:val="2"/>
          <w:numId w:val="3"/>
        </w:numPr>
        <w:tabs>
          <w:tab w:val="left" w:pos="1994"/>
        </w:tabs>
        <w:spacing w:before="1"/>
        <w:rPr>
          <w:rFonts w:ascii="Times New Roman" w:hAnsi="Times New Roman" w:cs="Times New Roman"/>
        </w:rPr>
      </w:pPr>
      <w:r w:rsidRPr="000F45D6">
        <w:rPr>
          <w:rFonts w:ascii="Times New Roman" w:hAnsi="Times New Roman" w:cs="Times New Roman"/>
        </w:rPr>
        <w:t>Renewable energy</w:t>
      </w:r>
    </w:p>
    <w:p w:rsidR="000B4B4A" w:rsidRDefault="00BD6EFE">
      <w:pPr>
        <w:pStyle w:val="a3"/>
        <w:spacing w:before="103" w:line="261" w:lineRule="auto"/>
        <w:ind w:left="1258" w:right="780"/>
        <w:jc w:val="both"/>
        <w:rPr>
          <w:rFonts w:ascii="Times New Roman" w:hAnsi="Times New Roman" w:cs="Times New Roman"/>
        </w:rPr>
      </w:pPr>
      <w:r w:rsidRPr="000F45D6">
        <w:rPr>
          <w:rFonts w:ascii="Times New Roman" w:hAnsi="Times New Roman" w:cs="Times New Roman"/>
          <w:w w:val="90"/>
        </w:rPr>
        <w:t xml:space="preserve">Substantial intensiﬁcation of renewable energy sources will make a signiﬁcant contribution to energy efﬁciency measures, which aim to de-carbonize the energy sector. </w:t>
      </w:r>
      <w:proofErr w:type="gramStart"/>
      <w:r w:rsidRPr="000F45D6">
        <w:rPr>
          <w:rFonts w:ascii="Times New Roman" w:hAnsi="Times New Roman" w:cs="Times New Roman"/>
          <w:w w:val="90"/>
        </w:rPr>
        <w:t>In particular, modeling</w:t>
      </w:r>
      <w:proofErr w:type="gramEnd"/>
      <w:r w:rsidRPr="000F45D6">
        <w:rPr>
          <w:rFonts w:ascii="Times New Roman" w:hAnsi="Times New Roman" w:cs="Times New Roman"/>
          <w:w w:val="90"/>
        </w:rPr>
        <w:t xml:space="preserve"> results show, additional - in contrast to “Energy efﬁciency” scenario - reduction of GHG emissions by 2430 million tons of СО2-equivalent could be achieved cumulatively over the 2012- 2050 period, compared to Baseline scenario. Thus, the share of GHG emissions will amount to </w:t>
      </w:r>
      <w:r w:rsidRPr="000F45D6">
        <w:rPr>
          <w:rFonts w:ascii="Times New Roman" w:hAnsi="Times New Roman" w:cs="Times New Roman"/>
        </w:rPr>
        <w:t>33% of the 1990 level, which will not signiﬁcantly exceed the 2015 level (table 4.3).</w:t>
      </w:r>
    </w:p>
    <w:p w:rsidR="008F41CC" w:rsidRPr="000F45D6" w:rsidRDefault="008F41CC">
      <w:pPr>
        <w:pStyle w:val="a3"/>
        <w:spacing w:before="103" w:line="261" w:lineRule="auto"/>
        <w:ind w:left="1258" w:right="780"/>
        <w:jc w:val="both"/>
        <w:rPr>
          <w:rFonts w:ascii="Times New Roman" w:hAnsi="Times New Roman" w:cs="Times New Roman"/>
        </w:rPr>
      </w:pPr>
    </w:p>
    <w:p w:rsidR="000B4B4A" w:rsidRPr="000F45D6" w:rsidRDefault="00BD6EFE" w:rsidP="000F45D6">
      <w:pPr>
        <w:spacing w:before="90"/>
        <w:ind w:left="1267" w:right="853"/>
        <w:jc w:val="right"/>
        <w:rPr>
          <w:rFonts w:ascii="Times New Roman" w:hAnsi="Times New Roman" w:cs="Times New Roman"/>
          <w:i/>
          <w:sz w:val="24"/>
          <w:szCs w:val="24"/>
        </w:rPr>
      </w:pPr>
      <w:r w:rsidRPr="000F45D6">
        <w:rPr>
          <w:rFonts w:ascii="Times New Roman" w:hAnsi="Times New Roman" w:cs="Times New Roman"/>
          <w:i/>
          <w:w w:val="95"/>
          <w:sz w:val="24"/>
          <w:szCs w:val="24"/>
        </w:rPr>
        <w:lastRenderedPageBreak/>
        <w:t>Table 4.3</w:t>
      </w:r>
    </w:p>
    <w:p w:rsidR="000B4B4A" w:rsidRPr="000F45D6" w:rsidRDefault="00BD6EFE" w:rsidP="000F45D6">
      <w:pPr>
        <w:spacing w:before="34" w:line="276" w:lineRule="auto"/>
        <w:ind w:left="1267" w:right="853"/>
        <w:jc w:val="right"/>
        <w:rPr>
          <w:rFonts w:ascii="Times New Roman" w:hAnsi="Times New Roman" w:cs="Times New Roman"/>
          <w:b/>
          <w:i/>
          <w:sz w:val="24"/>
          <w:szCs w:val="24"/>
        </w:rPr>
      </w:pPr>
      <w:r w:rsidRPr="000F45D6">
        <w:rPr>
          <w:rFonts w:ascii="Times New Roman" w:hAnsi="Times New Roman" w:cs="Times New Roman"/>
          <w:b/>
          <w:i/>
          <w:sz w:val="24"/>
          <w:szCs w:val="24"/>
        </w:rPr>
        <w:t xml:space="preserve">Projections of GHG emissions in «Energy» and «Industrial processes» </w:t>
      </w:r>
      <w:r w:rsidR="000F45D6">
        <w:rPr>
          <w:rFonts w:ascii="Times New Roman" w:hAnsi="Times New Roman" w:cs="Times New Roman"/>
          <w:b/>
          <w:i/>
          <w:sz w:val="24"/>
          <w:szCs w:val="24"/>
        </w:rPr>
        <w:br/>
      </w:r>
      <w:r w:rsidRPr="000F45D6">
        <w:rPr>
          <w:rFonts w:ascii="Times New Roman" w:hAnsi="Times New Roman" w:cs="Times New Roman"/>
          <w:b/>
          <w:i/>
          <w:sz w:val="24"/>
          <w:szCs w:val="24"/>
        </w:rPr>
        <w:t>according to Baselines (Business as usual) and alternative scenario</w:t>
      </w:r>
    </w:p>
    <w:p w:rsidR="000B4B4A" w:rsidRPr="00BD6EFE" w:rsidRDefault="000B4B4A">
      <w:pPr>
        <w:pStyle w:val="a3"/>
        <w:spacing w:before="9"/>
        <w:rPr>
          <w:rFonts w:ascii="Times New Roman" w:hAnsi="Times New Roman" w:cs="Times New Roman"/>
          <w:b/>
          <w:i/>
        </w:rPr>
      </w:pPr>
    </w:p>
    <w:p w:rsidR="000B4B4A" w:rsidRPr="00BD6EFE" w:rsidRDefault="00602CA1">
      <w:pPr>
        <w:ind w:right="1098"/>
        <w:jc w:val="right"/>
        <w:rPr>
          <w:rFonts w:ascii="Times New Roman" w:hAnsi="Times New Roman" w:cs="Times New Roman"/>
          <w:b/>
          <w:sz w:val="24"/>
          <w:szCs w:val="24"/>
        </w:rPr>
      </w:pPr>
      <w:r w:rsidRPr="00BD6EFE">
        <w:rPr>
          <w:rFonts w:ascii="Times New Roman" w:hAnsi="Times New Roman" w:cs="Times New Roman"/>
          <w:noProof/>
          <w:sz w:val="24"/>
          <w:szCs w:val="24"/>
        </w:rPr>
        <mc:AlternateContent>
          <mc:Choice Requires="wps">
            <w:drawing>
              <wp:anchor distT="0" distB="0" distL="114300" distR="114300" simplePos="0" relativeHeight="5424" behindDoc="0" locked="0" layoutInCell="1" allowOverlap="1">
                <wp:simplePos x="0" y="0"/>
                <wp:positionH relativeFrom="page">
                  <wp:posOffset>785495</wp:posOffset>
                </wp:positionH>
                <wp:positionV relativeFrom="paragraph">
                  <wp:posOffset>-115570</wp:posOffset>
                </wp:positionV>
                <wp:extent cx="6297295" cy="2479675"/>
                <wp:effectExtent l="4445" t="0" r="3810" b="0"/>
                <wp:wrapNone/>
                <wp:docPr id="630"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295" cy="247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2593"/>
                              <w:gridCol w:w="904"/>
                              <w:gridCol w:w="678"/>
                              <w:gridCol w:w="722"/>
                              <w:gridCol w:w="722"/>
                              <w:gridCol w:w="722"/>
                              <w:gridCol w:w="722"/>
                              <w:gridCol w:w="722"/>
                              <w:gridCol w:w="722"/>
                              <w:gridCol w:w="722"/>
                              <w:gridCol w:w="281"/>
                              <w:gridCol w:w="376"/>
                            </w:tblGrid>
                            <w:tr w:rsidR="008F41CC" w:rsidRPr="000F45D6">
                              <w:trPr>
                                <w:trHeight w:val="559"/>
                              </w:trPr>
                              <w:tc>
                                <w:tcPr>
                                  <w:tcW w:w="2593" w:type="dxa"/>
                                  <w:shd w:val="clear" w:color="auto" w:fill="FFE380"/>
                                </w:tcPr>
                                <w:p w:rsidR="008F41CC" w:rsidRPr="000F45D6" w:rsidRDefault="008F41CC">
                                  <w:pPr>
                                    <w:pStyle w:val="TableParagraph"/>
                                    <w:spacing w:before="171"/>
                                    <w:ind w:left="884" w:right="877"/>
                                    <w:jc w:val="center"/>
                                    <w:rPr>
                                      <w:rFonts w:ascii="Arial"/>
                                      <w:b/>
                                      <w:sz w:val="18"/>
                                    </w:rPr>
                                  </w:pPr>
                                  <w:r w:rsidRPr="000F45D6">
                                    <w:rPr>
                                      <w:rFonts w:ascii="Arial"/>
                                      <w:b/>
                                      <w:sz w:val="18"/>
                                    </w:rPr>
                                    <w:t>Scenario</w:t>
                                  </w:r>
                                </w:p>
                              </w:tc>
                              <w:tc>
                                <w:tcPr>
                                  <w:tcW w:w="904" w:type="dxa"/>
                                  <w:shd w:val="clear" w:color="auto" w:fill="FFE380"/>
                                </w:tcPr>
                                <w:p w:rsidR="008F41CC" w:rsidRPr="000F45D6" w:rsidRDefault="008F41CC">
                                  <w:pPr>
                                    <w:pStyle w:val="TableParagraph"/>
                                    <w:spacing w:before="171"/>
                                    <w:ind w:left="262"/>
                                    <w:rPr>
                                      <w:rFonts w:ascii="Arial"/>
                                      <w:b/>
                                      <w:sz w:val="18"/>
                                    </w:rPr>
                                  </w:pPr>
                                  <w:r w:rsidRPr="000F45D6">
                                    <w:rPr>
                                      <w:rFonts w:ascii="Arial"/>
                                      <w:b/>
                                      <w:w w:val="105"/>
                                      <w:sz w:val="18"/>
                                    </w:rPr>
                                    <w:t>Unit</w:t>
                                  </w:r>
                                </w:p>
                              </w:tc>
                              <w:tc>
                                <w:tcPr>
                                  <w:tcW w:w="678" w:type="dxa"/>
                                  <w:shd w:val="clear" w:color="auto" w:fill="FFE380"/>
                                </w:tcPr>
                                <w:p w:rsidR="008F41CC" w:rsidRPr="000F45D6" w:rsidRDefault="008F41CC">
                                  <w:pPr>
                                    <w:pStyle w:val="TableParagraph"/>
                                    <w:spacing w:before="157"/>
                                    <w:ind w:left="39" w:right="18"/>
                                    <w:jc w:val="center"/>
                                    <w:rPr>
                                      <w:rFonts w:ascii="Arial"/>
                                      <w:b/>
                                      <w:sz w:val="20"/>
                                    </w:rPr>
                                  </w:pPr>
                                  <w:r w:rsidRPr="000F45D6">
                                    <w:rPr>
                                      <w:rFonts w:ascii="Arial"/>
                                      <w:b/>
                                      <w:w w:val="105"/>
                                      <w:sz w:val="20"/>
                                    </w:rPr>
                                    <w:t>2012*</w:t>
                                  </w:r>
                                </w:p>
                              </w:tc>
                              <w:tc>
                                <w:tcPr>
                                  <w:tcW w:w="722" w:type="dxa"/>
                                  <w:shd w:val="clear" w:color="auto" w:fill="FFE380"/>
                                </w:tcPr>
                                <w:p w:rsidR="008F41CC" w:rsidRPr="000F45D6" w:rsidRDefault="008F41CC">
                                  <w:pPr>
                                    <w:pStyle w:val="TableParagraph"/>
                                    <w:spacing w:before="157"/>
                                    <w:ind w:left="61" w:right="40"/>
                                    <w:jc w:val="center"/>
                                    <w:rPr>
                                      <w:rFonts w:ascii="Arial"/>
                                      <w:b/>
                                      <w:sz w:val="20"/>
                                    </w:rPr>
                                  </w:pPr>
                                  <w:r w:rsidRPr="000F45D6">
                                    <w:rPr>
                                      <w:rFonts w:ascii="Arial"/>
                                      <w:b/>
                                      <w:w w:val="105"/>
                                      <w:sz w:val="20"/>
                                    </w:rPr>
                                    <w:t>2015*</w:t>
                                  </w:r>
                                </w:p>
                              </w:tc>
                              <w:tc>
                                <w:tcPr>
                                  <w:tcW w:w="722" w:type="dxa"/>
                                  <w:shd w:val="clear" w:color="auto" w:fill="FFE380"/>
                                </w:tcPr>
                                <w:p w:rsidR="008F41CC" w:rsidRPr="000F45D6" w:rsidRDefault="008F41CC">
                                  <w:pPr>
                                    <w:pStyle w:val="TableParagraph"/>
                                    <w:spacing w:before="157"/>
                                    <w:ind w:right="103"/>
                                    <w:jc w:val="right"/>
                                    <w:rPr>
                                      <w:rFonts w:ascii="Arial"/>
                                      <w:b/>
                                      <w:sz w:val="20"/>
                                    </w:rPr>
                                  </w:pPr>
                                  <w:r w:rsidRPr="000F45D6">
                                    <w:rPr>
                                      <w:rFonts w:ascii="Arial"/>
                                      <w:b/>
                                      <w:sz w:val="20"/>
                                    </w:rPr>
                                    <w:t>2020</w:t>
                                  </w:r>
                                </w:p>
                              </w:tc>
                              <w:tc>
                                <w:tcPr>
                                  <w:tcW w:w="722" w:type="dxa"/>
                                  <w:shd w:val="clear" w:color="auto" w:fill="FFE380"/>
                                </w:tcPr>
                                <w:p w:rsidR="008F41CC" w:rsidRPr="000F45D6" w:rsidRDefault="008F41CC">
                                  <w:pPr>
                                    <w:pStyle w:val="TableParagraph"/>
                                    <w:spacing w:before="157"/>
                                    <w:ind w:right="103"/>
                                    <w:jc w:val="right"/>
                                    <w:rPr>
                                      <w:rFonts w:ascii="Arial"/>
                                      <w:b/>
                                      <w:sz w:val="20"/>
                                    </w:rPr>
                                  </w:pPr>
                                  <w:r w:rsidRPr="000F45D6">
                                    <w:rPr>
                                      <w:rFonts w:ascii="Arial"/>
                                      <w:b/>
                                      <w:sz w:val="20"/>
                                    </w:rPr>
                                    <w:t>2025</w:t>
                                  </w:r>
                                </w:p>
                              </w:tc>
                              <w:tc>
                                <w:tcPr>
                                  <w:tcW w:w="722" w:type="dxa"/>
                                  <w:shd w:val="clear" w:color="auto" w:fill="FFE380"/>
                                </w:tcPr>
                                <w:p w:rsidR="008F41CC" w:rsidRPr="000F45D6" w:rsidRDefault="008F41CC">
                                  <w:pPr>
                                    <w:pStyle w:val="TableParagraph"/>
                                    <w:spacing w:before="157"/>
                                    <w:ind w:left="61" w:right="40"/>
                                    <w:jc w:val="center"/>
                                    <w:rPr>
                                      <w:rFonts w:ascii="Arial"/>
                                      <w:b/>
                                      <w:sz w:val="20"/>
                                    </w:rPr>
                                  </w:pPr>
                                  <w:r w:rsidRPr="000F45D6">
                                    <w:rPr>
                                      <w:rFonts w:ascii="Arial"/>
                                      <w:b/>
                                      <w:w w:val="105"/>
                                      <w:sz w:val="20"/>
                                    </w:rPr>
                                    <w:t>2030</w:t>
                                  </w:r>
                                </w:p>
                              </w:tc>
                              <w:tc>
                                <w:tcPr>
                                  <w:tcW w:w="722" w:type="dxa"/>
                                  <w:shd w:val="clear" w:color="auto" w:fill="FFE380"/>
                                </w:tcPr>
                                <w:p w:rsidR="008F41CC" w:rsidRPr="000F45D6" w:rsidRDefault="008F41CC">
                                  <w:pPr>
                                    <w:pStyle w:val="TableParagraph"/>
                                    <w:spacing w:before="157"/>
                                    <w:ind w:left="61" w:right="40"/>
                                    <w:jc w:val="center"/>
                                    <w:rPr>
                                      <w:rFonts w:ascii="Arial"/>
                                      <w:b/>
                                      <w:sz w:val="20"/>
                                    </w:rPr>
                                  </w:pPr>
                                  <w:r w:rsidRPr="000F45D6">
                                    <w:rPr>
                                      <w:rFonts w:ascii="Arial"/>
                                      <w:b/>
                                      <w:w w:val="105"/>
                                      <w:sz w:val="20"/>
                                    </w:rPr>
                                    <w:t>2035</w:t>
                                  </w:r>
                                </w:p>
                              </w:tc>
                              <w:tc>
                                <w:tcPr>
                                  <w:tcW w:w="722" w:type="dxa"/>
                                  <w:shd w:val="clear" w:color="auto" w:fill="FFE380"/>
                                </w:tcPr>
                                <w:p w:rsidR="008F41CC" w:rsidRPr="000F45D6" w:rsidRDefault="008F41CC">
                                  <w:pPr>
                                    <w:pStyle w:val="TableParagraph"/>
                                    <w:spacing w:before="157"/>
                                    <w:ind w:left="61" w:right="40"/>
                                    <w:jc w:val="center"/>
                                    <w:rPr>
                                      <w:rFonts w:ascii="Arial"/>
                                      <w:b/>
                                      <w:sz w:val="20"/>
                                    </w:rPr>
                                  </w:pPr>
                                  <w:r w:rsidRPr="000F45D6">
                                    <w:rPr>
                                      <w:rFonts w:ascii="Arial"/>
                                      <w:b/>
                                      <w:w w:val="105"/>
                                      <w:sz w:val="20"/>
                                    </w:rPr>
                                    <w:t>2040</w:t>
                                  </w:r>
                                </w:p>
                              </w:tc>
                              <w:tc>
                                <w:tcPr>
                                  <w:tcW w:w="722" w:type="dxa"/>
                                  <w:shd w:val="clear" w:color="auto" w:fill="FFE380"/>
                                </w:tcPr>
                                <w:p w:rsidR="008F41CC" w:rsidRPr="000F45D6" w:rsidRDefault="008F41CC">
                                  <w:pPr>
                                    <w:pStyle w:val="TableParagraph"/>
                                    <w:spacing w:before="157"/>
                                    <w:ind w:left="61" w:right="39"/>
                                    <w:jc w:val="center"/>
                                    <w:rPr>
                                      <w:rFonts w:ascii="Arial"/>
                                      <w:b/>
                                      <w:sz w:val="20"/>
                                    </w:rPr>
                                  </w:pPr>
                                  <w:r w:rsidRPr="000F45D6">
                                    <w:rPr>
                                      <w:rFonts w:ascii="Arial"/>
                                      <w:b/>
                                      <w:w w:val="105"/>
                                      <w:sz w:val="20"/>
                                    </w:rPr>
                                    <w:t>2045</w:t>
                                  </w:r>
                                </w:p>
                              </w:tc>
                              <w:tc>
                                <w:tcPr>
                                  <w:tcW w:w="281" w:type="dxa"/>
                                  <w:tcBorders>
                                    <w:right w:val="nil"/>
                                  </w:tcBorders>
                                  <w:shd w:val="clear" w:color="auto" w:fill="FFE380"/>
                                </w:tcPr>
                                <w:p w:rsidR="008F41CC" w:rsidRPr="000F45D6" w:rsidRDefault="008F41CC">
                                  <w:pPr>
                                    <w:pStyle w:val="TableParagraph"/>
                                    <w:spacing w:before="157"/>
                                    <w:ind w:left="94"/>
                                    <w:rPr>
                                      <w:rFonts w:ascii="Arial"/>
                                      <w:b/>
                                      <w:sz w:val="20"/>
                                    </w:rPr>
                                  </w:pPr>
                                  <w:r w:rsidRPr="000F45D6">
                                    <w:rPr>
                                      <w:rFonts w:ascii="Arial"/>
                                      <w:b/>
                                      <w:w w:val="103"/>
                                      <w:sz w:val="20"/>
                                    </w:rPr>
                                    <w:t>2</w:t>
                                  </w:r>
                                </w:p>
                              </w:tc>
                              <w:tc>
                                <w:tcPr>
                                  <w:tcW w:w="376" w:type="dxa"/>
                                  <w:tcBorders>
                                    <w:left w:val="nil"/>
                                  </w:tcBorders>
                                  <w:shd w:val="clear" w:color="auto" w:fill="FFE380"/>
                                </w:tcPr>
                                <w:p w:rsidR="008F41CC" w:rsidRPr="000F45D6" w:rsidRDefault="008F41CC">
                                  <w:pPr>
                                    <w:pStyle w:val="TableParagraph"/>
                                    <w:spacing w:before="157"/>
                                    <w:ind w:left="-6" w:right="70"/>
                                    <w:jc w:val="right"/>
                                    <w:rPr>
                                      <w:rFonts w:ascii="Arial"/>
                                      <w:b/>
                                      <w:sz w:val="20"/>
                                    </w:rPr>
                                  </w:pPr>
                                  <w:r w:rsidRPr="000F45D6">
                                    <w:rPr>
                                      <w:rFonts w:ascii="Arial"/>
                                      <w:b/>
                                      <w:sz w:val="20"/>
                                    </w:rPr>
                                    <w:t>50</w:t>
                                  </w:r>
                                </w:p>
                              </w:tc>
                            </w:tr>
                            <w:tr w:rsidR="008F41CC" w:rsidRPr="000F45D6">
                              <w:trPr>
                                <w:trHeight w:val="763"/>
                              </w:trPr>
                              <w:tc>
                                <w:tcPr>
                                  <w:tcW w:w="2593" w:type="dxa"/>
                                  <w:vMerge w:val="restart"/>
                                  <w:shd w:val="clear" w:color="auto" w:fill="FFFFFF"/>
                                </w:tcPr>
                                <w:p w:rsidR="008F41CC" w:rsidRPr="000F45D6" w:rsidRDefault="008F41CC">
                                  <w:pPr>
                                    <w:pStyle w:val="TableParagraph"/>
                                    <w:rPr>
                                      <w:rFonts w:ascii="Arial"/>
                                      <w:sz w:val="26"/>
                                    </w:rPr>
                                  </w:pPr>
                                </w:p>
                                <w:p w:rsidR="008F41CC" w:rsidRPr="000F45D6" w:rsidRDefault="008F41CC">
                                  <w:pPr>
                                    <w:pStyle w:val="TableParagraph"/>
                                    <w:rPr>
                                      <w:rFonts w:ascii="Arial"/>
                                    </w:rPr>
                                  </w:pPr>
                                </w:p>
                                <w:p w:rsidR="008F41CC" w:rsidRPr="000F45D6" w:rsidRDefault="008F41CC">
                                  <w:pPr>
                                    <w:pStyle w:val="TableParagraph"/>
                                    <w:spacing w:line="237" w:lineRule="auto"/>
                                    <w:ind w:left="920" w:right="908" w:hanging="1"/>
                                    <w:jc w:val="center"/>
                                    <w:rPr>
                                      <w:sz w:val="20"/>
                                    </w:rPr>
                                  </w:pPr>
                                  <w:r w:rsidRPr="000F45D6">
                                    <w:rPr>
                                      <w:w w:val="85"/>
                                      <w:sz w:val="20"/>
                                    </w:rPr>
                                    <w:t>Baseline scenario</w:t>
                                  </w:r>
                                </w:p>
                              </w:tc>
                              <w:tc>
                                <w:tcPr>
                                  <w:tcW w:w="904" w:type="dxa"/>
                                  <w:shd w:val="clear" w:color="auto" w:fill="FFFFFF"/>
                                </w:tcPr>
                                <w:p w:rsidR="008F41CC" w:rsidRPr="000F45D6" w:rsidRDefault="008F41CC">
                                  <w:pPr>
                                    <w:pStyle w:val="TableParagraph"/>
                                    <w:spacing w:before="28" w:line="204" w:lineRule="auto"/>
                                    <w:ind w:left="204" w:right="184"/>
                                    <w:jc w:val="center"/>
                                    <w:rPr>
                                      <w:sz w:val="8"/>
                                    </w:rPr>
                                  </w:pPr>
                                  <w:r w:rsidRPr="000F45D6">
                                    <w:rPr>
                                      <w:w w:val="95"/>
                                      <w:sz w:val="16"/>
                                    </w:rPr>
                                    <w:t>Million</w:t>
                                  </w:r>
                                  <w:r w:rsidRPr="000F45D6">
                                    <w:rPr>
                                      <w:w w:val="94"/>
                                      <w:sz w:val="16"/>
                                    </w:rPr>
                                    <w:t xml:space="preserve"> </w:t>
                                  </w:r>
                                  <w:r w:rsidRPr="000F45D6">
                                    <w:rPr>
                                      <w:sz w:val="16"/>
                                    </w:rPr>
                                    <w:t xml:space="preserve">tons </w:t>
                                  </w:r>
                                  <w:r w:rsidRPr="000F45D6">
                                    <w:rPr>
                                      <w:w w:val="95"/>
                                      <w:sz w:val="16"/>
                                    </w:rPr>
                                    <w:t>of СО</w:t>
                                  </w:r>
                                  <w:r w:rsidRPr="000F45D6">
                                    <w:rPr>
                                      <w:w w:val="95"/>
                                      <w:position w:val="-2"/>
                                      <w:sz w:val="8"/>
                                    </w:rPr>
                                    <w:t>2</w:t>
                                  </w:r>
                                </w:p>
                                <w:p w:rsidR="008F41CC" w:rsidRPr="000F45D6" w:rsidRDefault="008F41CC">
                                  <w:pPr>
                                    <w:pStyle w:val="TableParagraph"/>
                                    <w:spacing w:line="159" w:lineRule="exact"/>
                                    <w:ind w:left="37" w:right="20"/>
                                    <w:jc w:val="center"/>
                                    <w:rPr>
                                      <w:sz w:val="16"/>
                                    </w:rPr>
                                  </w:pPr>
                                  <w:r w:rsidRPr="000F45D6">
                                    <w:rPr>
                                      <w:w w:val="85"/>
                                      <w:sz w:val="16"/>
                                    </w:rPr>
                                    <w:t>-equivalent</w:t>
                                  </w:r>
                                </w:p>
                              </w:tc>
                              <w:tc>
                                <w:tcPr>
                                  <w:tcW w:w="678" w:type="dxa"/>
                                  <w:shd w:val="clear" w:color="auto" w:fill="FFFFFF"/>
                                </w:tcPr>
                                <w:p w:rsidR="008F41CC" w:rsidRPr="000F45D6" w:rsidRDefault="008F41CC">
                                  <w:pPr>
                                    <w:pStyle w:val="TableParagraph"/>
                                    <w:spacing w:before="254"/>
                                    <w:ind w:left="39" w:right="18"/>
                                    <w:jc w:val="center"/>
                                    <w:rPr>
                                      <w:rFonts w:ascii="Arial"/>
                                      <w:b/>
                                    </w:rPr>
                                  </w:pPr>
                                  <w:r w:rsidRPr="000F45D6">
                                    <w:rPr>
                                      <w:rFonts w:ascii="Arial"/>
                                      <w:b/>
                                    </w:rPr>
                                    <w:t>367</w:t>
                                  </w:r>
                                </w:p>
                              </w:tc>
                              <w:tc>
                                <w:tcPr>
                                  <w:tcW w:w="722" w:type="dxa"/>
                                  <w:shd w:val="clear" w:color="auto" w:fill="FFFFFF"/>
                                </w:tcPr>
                                <w:p w:rsidR="008F41CC" w:rsidRPr="000F45D6" w:rsidRDefault="008F41CC">
                                  <w:pPr>
                                    <w:pStyle w:val="TableParagraph"/>
                                    <w:spacing w:before="254"/>
                                    <w:ind w:left="61" w:right="40"/>
                                    <w:jc w:val="center"/>
                                    <w:rPr>
                                      <w:rFonts w:ascii="Arial"/>
                                      <w:b/>
                                    </w:rPr>
                                  </w:pPr>
                                  <w:r w:rsidRPr="000F45D6">
                                    <w:rPr>
                                      <w:rFonts w:ascii="Arial"/>
                                      <w:b/>
                                    </w:rPr>
                                    <w:t>265</w:t>
                                  </w:r>
                                </w:p>
                              </w:tc>
                              <w:tc>
                                <w:tcPr>
                                  <w:tcW w:w="722" w:type="dxa"/>
                                  <w:shd w:val="clear" w:color="auto" w:fill="FFFFFF"/>
                                </w:tcPr>
                                <w:p w:rsidR="008F41CC" w:rsidRPr="000F45D6" w:rsidRDefault="008F41CC">
                                  <w:pPr>
                                    <w:pStyle w:val="TableParagraph"/>
                                    <w:spacing w:before="254"/>
                                    <w:ind w:right="149"/>
                                    <w:jc w:val="right"/>
                                    <w:rPr>
                                      <w:rFonts w:ascii="Arial"/>
                                      <w:b/>
                                    </w:rPr>
                                  </w:pPr>
                                  <w:r w:rsidRPr="000F45D6">
                                    <w:rPr>
                                      <w:rFonts w:ascii="Arial"/>
                                      <w:b/>
                                      <w:w w:val="95"/>
                                    </w:rPr>
                                    <w:t>347</w:t>
                                  </w:r>
                                </w:p>
                              </w:tc>
                              <w:tc>
                                <w:tcPr>
                                  <w:tcW w:w="722" w:type="dxa"/>
                                  <w:shd w:val="clear" w:color="auto" w:fill="FFFFFF"/>
                                </w:tcPr>
                                <w:p w:rsidR="008F41CC" w:rsidRPr="000F45D6" w:rsidRDefault="008F41CC">
                                  <w:pPr>
                                    <w:pStyle w:val="TableParagraph"/>
                                    <w:spacing w:before="254"/>
                                    <w:ind w:right="149"/>
                                    <w:jc w:val="right"/>
                                    <w:rPr>
                                      <w:rFonts w:ascii="Arial"/>
                                      <w:b/>
                                    </w:rPr>
                                  </w:pPr>
                                  <w:r w:rsidRPr="000F45D6">
                                    <w:rPr>
                                      <w:rFonts w:ascii="Arial"/>
                                      <w:b/>
                                      <w:w w:val="95"/>
                                    </w:rPr>
                                    <w:t>408</w:t>
                                  </w:r>
                                </w:p>
                              </w:tc>
                              <w:tc>
                                <w:tcPr>
                                  <w:tcW w:w="722" w:type="dxa"/>
                                  <w:shd w:val="clear" w:color="auto" w:fill="FFFFFF"/>
                                </w:tcPr>
                                <w:p w:rsidR="008F41CC" w:rsidRPr="000F45D6" w:rsidRDefault="008F41CC">
                                  <w:pPr>
                                    <w:pStyle w:val="TableParagraph"/>
                                    <w:spacing w:before="254"/>
                                    <w:ind w:left="61" w:right="40"/>
                                    <w:jc w:val="center"/>
                                    <w:rPr>
                                      <w:rFonts w:ascii="Arial"/>
                                      <w:b/>
                                    </w:rPr>
                                  </w:pPr>
                                  <w:r w:rsidRPr="000F45D6">
                                    <w:rPr>
                                      <w:rFonts w:ascii="Arial"/>
                                      <w:b/>
                                    </w:rPr>
                                    <w:t>455</w:t>
                                  </w:r>
                                </w:p>
                              </w:tc>
                              <w:tc>
                                <w:tcPr>
                                  <w:tcW w:w="722" w:type="dxa"/>
                                  <w:shd w:val="clear" w:color="auto" w:fill="FFFFFF"/>
                                </w:tcPr>
                                <w:p w:rsidR="008F41CC" w:rsidRPr="000F45D6" w:rsidRDefault="008F41CC">
                                  <w:pPr>
                                    <w:pStyle w:val="TableParagraph"/>
                                    <w:spacing w:before="1"/>
                                    <w:rPr>
                                      <w:rFonts w:ascii="Arial"/>
                                    </w:rPr>
                                  </w:pPr>
                                </w:p>
                                <w:p w:rsidR="008F41CC" w:rsidRPr="000F45D6" w:rsidRDefault="008F41CC">
                                  <w:pPr>
                                    <w:pStyle w:val="TableParagraph"/>
                                    <w:ind w:left="61" w:right="40"/>
                                    <w:jc w:val="center"/>
                                    <w:rPr>
                                      <w:rFonts w:ascii="Arial"/>
                                      <w:b/>
                                    </w:rPr>
                                  </w:pPr>
                                  <w:r w:rsidRPr="000F45D6">
                                    <w:rPr>
                                      <w:rFonts w:ascii="Arial"/>
                                      <w:b/>
                                      <w:w w:val="105"/>
                                    </w:rPr>
                                    <w:t>500</w:t>
                                  </w:r>
                                </w:p>
                              </w:tc>
                              <w:tc>
                                <w:tcPr>
                                  <w:tcW w:w="722" w:type="dxa"/>
                                  <w:shd w:val="clear" w:color="auto" w:fill="FFFFFF"/>
                                </w:tcPr>
                                <w:p w:rsidR="008F41CC" w:rsidRPr="000F45D6" w:rsidRDefault="008F41CC">
                                  <w:pPr>
                                    <w:pStyle w:val="TableParagraph"/>
                                    <w:spacing w:before="1"/>
                                    <w:rPr>
                                      <w:rFonts w:ascii="Arial"/>
                                    </w:rPr>
                                  </w:pPr>
                                </w:p>
                                <w:p w:rsidR="008F41CC" w:rsidRPr="000F45D6" w:rsidRDefault="008F41CC">
                                  <w:pPr>
                                    <w:pStyle w:val="TableParagraph"/>
                                    <w:ind w:left="61" w:right="40"/>
                                    <w:jc w:val="center"/>
                                    <w:rPr>
                                      <w:rFonts w:ascii="Arial"/>
                                      <w:b/>
                                    </w:rPr>
                                  </w:pPr>
                                  <w:r w:rsidRPr="000F45D6">
                                    <w:rPr>
                                      <w:rFonts w:ascii="Arial"/>
                                      <w:b/>
                                      <w:w w:val="105"/>
                                    </w:rPr>
                                    <w:t>540</w:t>
                                  </w:r>
                                </w:p>
                              </w:tc>
                              <w:tc>
                                <w:tcPr>
                                  <w:tcW w:w="722" w:type="dxa"/>
                                  <w:shd w:val="clear" w:color="auto" w:fill="FFFFFF"/>
                                </w:tcPr>
                                <w:p w:rsidR="008F41CC" w:rsidRPr="000F45D6" w:rsidRDefault="008F41CC">
                                  <w:pPr>
                                    <w:pStyle w:val="TableParagraph"/>
                                    <w:spacing w:before="1"/>
                                    <w:rPr>
                                      <w:rFonts w:ascii="Arial"/>
                                    </w:rPr>
                                  </w:pPr>
                                </w:p>
                                <w:p w:rsidR="008F41CC" w:rsidRPr="000F45D6" w:rsidRDefault="008F41CC">
                                  <w:pPr>
                                    <w:pStyle w:val="TableParagraph"/>
                                    <w:ind w:left="61" w:right="39"/>
                                    <w:jc w:val="center"/>
                                    <w:rPr>
                                      <w:rFonts w:ascii="Arial"/>
                                      <w:b/>
                                    </w:rPr>
                                  </w:pPr>
                                  <w:r w:rsidRPr="000F45D6">
                                    <w:rPr>
                                      <w:rFonts w:ascii="Arial"/>
                                      <w:b/>
                                      <w:w w:val="105"/>
                                    </w:rPr>
                                    <w:t>570</w:t>
                                  </w:r>
                                </w:p>
                              </w:tc>
                              <w:tc>
                                <w:tcPr>
                                  <w:tcW w:w="281" w:type="dxa"/>
                                  <w:tcBorders>
                                    <w:right w:val="nil"/>
                                  </w:tcBorders>
                                  <w:shd w:val="clear" w:color="auto" w:fill="FFFFFF"/>
                                </w:tcPr>
                                <w:p w:rsidR="008F41CC" w:rsidRPr="000F45D6" w:rsidRDefault="008F41CC">
                                  <w:pPr>
                                    <w:pStyle w:val="TableParagraph"/>
                                    <w:spacing w:before="1"/>
                                    <w:rPr>
                                      <w:rFonts w:ascii="Arial"/>
                                    </w:rPr>
                                  </w:pPr>
                                </w:p>
                                <w:p w:rsidR="008F41CC" w:rsidRPr="000F45D6" w:rsidRDefault="008F41CC">
                                  <w:pPr>
                                    <w:pStyle w:val="TableParagraph"/>
                                    <w:ind w:left="134"/>
                                    <w:rPr>
                                      <w:rFonts w:ascii="Arial"/>
                                      <w:b/>
                                    </w:rPr>
                                  </w:pPr>
                                  <w:r w:rsidRPr="000F45D6">
                                    <w:rPr>
                                      <w:rFonts w:ascii="Arial"/>
                                      <w:b/>
                                      <w:w w:val="103"/>
                                    </w:rPr>
                                    <w:t>5</w:t>
                                  </w:r>
                                </w:p>
                              </w:tc>
                              <w:tc>
                                <w:tcPr>
                                  <w:tcW w:w="376" w:type="dxa"/>
                                  <w:tcBorders>
                                    <w:left w:val="nil"/>
                                  </w:tcBorders>
                                  <w:shd w:val="clear" w:color="auto" w:fill="FFFFFF"/>
                                </w:tcPr>
                                <w:p w:rsidR="008F41CC" w:rsidRPr="000F45D6" w:rsidRDefault="008F41CC">
                                  <w:pPr>
                                    <w:pStyle w:val="TableParagraph"/>
                                    <w:spacing w:before="1"/>
                                    <w:rPr>
                                      <w:rFonts w:ascii="Arial"/>
                                    </w:rPr>
                                  </w:pPr>
                                </w:p>
                                <w:p w:rsidR="008F41CC" w:rsidRPr="000F45D6" w:rsidRDefault="008F41CC">
                                  <w:pPr>
                                    <w:pStyle w:val="TableParagraph"/>
                                    <w:ind w:left="-6" w:right="111"/>
                                    <w:jc w:val="right"/>
                                    <w:rPr>
                                      <w:rFonts w:ascii="Arial"/>
                                      <w:b/>
                                    </w:rPr>
                                  </w:pPr>
                                  <w:r w:rsidRPr="000F45D6">
                                    <w:rPr>
                                      <w:rFonts w:ascii="Arial"/>
                                      <w:b/>
                                    </w:rPr>
                                    <w:t>92</w:t>
                                  </w:r>
                                </w:p>
                              </w:tc>
                            </w:tr>
                            <w:tr w:rsidR="008F41CC" w:rsidRPr="000F45D6" w:rsidTr="002571CC">
                              <w:trPr>
                                <w:trHeight w:val="803"/>
                              </w:trPr>
                              <w:tc>
                                <w:tcPr>
                                  <w:tcW w:w="2593" w:type="dxa"/>
                                  <w:vMerge/>
                                  <w:tcBorders>
                                    <w:top w:val="nil"/>
                                  </w:tcBorders>
                                  <w:shd w:val="clear" w:color="auto" w:fill="FFFFFF"/>
                                </w:tcPr>
                                <w:p w:rsidR="008F41CC" w:rsidRPr="000F45D6" w:rsidRDefault="008F41CC">
                                  <w:pPr>
                                    <w:rPr>
                                      <w:sz w:val="2"/>
                                      <w:szCs w:val="2"/>
                                    </w:rPr>
                                  </w:pPr>
                                </w:p>
                              </w:tc>
                              <w:tc>
                                <w:tcPr>
                                  <w:tcW w:w="904" w:type="dxa"/>
                                  <w:shd w:val="clear" w:color="auto" w:fill="FFFFFF"/>
                                </w:tcPr>
                                <w:p w:rsidR="008F41CC" w:rsidRPr="000F45D6" w:rsidRDefault="008F41CC">
                                  <w:pPr>
                                    <w:pStyle w:val="TableParagraph"/>
                                    <w:spacing w:before="123" w:line="180" w:lineRule="exact"/>
                                    <w:ind w:left="23"/>
                                    <w:jc w:val="center"/>
                                    <w:rPr>
                                      <w:sz w:val="16"/>
                                    </w:rPr>
                                  </w:pPr>
                                  <w:r w:rsidRPr="000F45D6">
                                    <w:rPr>
                                      <w:w w:val="76"/>
                                      <w:sz w:val="16"/>
                                    </w:rPr>
                                    <w:t>%</w:t>
                                  </w:r>
                                </w:p>
                                <w:p w:rsidR="008F41CC" w:rsidRPr="000F45D6" w:rsidRDefault="008F41CC">
                                  <w:pPr>
                                    <w:pStyle w:val="TableParagraph"/>
                                    <w:spacing w:before="9" w:line="204" w:lineRule="auto"/>
                                    <w:ind w:left="37" w:right="12"/>
                                    <w:jc w:val="center"/>
                                    <w:rPr>
                                      <w:sz w:val="16"/>
                                    </w:rPr>
                                  </w:pPr>
                                  <w:r w:rsidRPr="000F45D6">
                                    <w:rPr>
                                      <w:w w:val="90"/>
                                      <w:sz w:val="16"/>
                                    </w:rPr>
                                    <w:t>of 1990</w:t>
                                  </w:r>
                                  <w:r w:rsidRPr="000F45D6">
                                    <w:rPr>
                                      <w:w w:val="84"/>
                                      <w:sz w:val="16"/>
                                    </w:rPr>
                                    <w:t xml:space="preserve"> </w:t>
                                  </w:r>
                                  <w:r w:rsidRPr="000F45D6">
                                    <w:rPr>
                                      <w:sz w:val="16"/>
                                    </w:rPr>
                                    <w:t>level</w:t>
                                  </w:r>
                                </w:p>
                              </w:tc>
                              <w:tc>
                                <w:tcPr>
                                  <w:tcW w:w="678" w:type="dxa"/>
                                  <w:shd w:val="clear" w:color="auto" w:fill="FFFFFF"/>
                                </w:tcPr>
                                <w:p w:rsidR="008F41CC" w:rsidRPr="000F45D6" w:rsidRDefault="008F41CC">
                                  <w:pPr>
                                    <w:pStyle w:val="TableParagraph"/>
                                    <w:spacing w:before="254"/>
                                    <w:ind w:left="39" w:right="18"/>
                                    <w:jc w:val="center"/>
                                    <w:rPr>
                                      <w:rFonts w:ascii="Arial"/>
                                      <w:b/>
                                    </w:rPr>
                                  </w:pPr>
                                  <w:r w:rsidRPr="000F45D6">
                                    <w:rPr>
                                      <w:rFonts w:ascii="Arial"/>
                                      <w:b/>
                                    </w:rPr>
                                    <w:t>44</w:t>
                                  </w:r>
                                </w:p>
                              </w:tc>
                              <w:tc>
                                <w:tcPr>
                                  <w:tcW w:w="722" w:type="dxa"/>
                                  <w:shd w:val="clear" w:color="auto" w:fill="FFFFFF"/>
                                </w:tcPr>
                                <w:p w:rsidR="008F41CC" w:rsidRPr="000F45D6" w:rsidRDefault="008F41CC">
                                  <w:pPr>
                                    <w:pStyle w:val="TableParagraph"/>
                                    <w:spacing w:before="254"/>
                                    <w:ind w:left="61" w:right="40"/>
                                    <w:jc w:val="center"/>
                                    <w:rPr>
                                      <w:rFonts w:ascii="Arial"/>
                                      <w:b/>
                                    </w:rPr>
                                  </w:pPr>
                                  <w:r w:rsidRPr="000F45D6">
                                    <w:rPr>
                                      <w:rFonts w:ascii="Arial"/>
                                      <w:b/>
                                    </w:rPr>
                                    <w:t>31</w:t>
                                  </w:r>
                                </w:p>
                              </w:tc>
                              <w:tc>
                                <w:tcPr>
                                  <w:tcW w:w="722" w:type="dxa"/>
                                  <w:shd w:val="clear" w:color="auto" w:fill="FFFFFF"/>
                                </w:tcPr>
                                <w:p w:rsidR="008F41CC" w:rsidRPr="000F45D6" w:rsidRDefault="008F41CC">
                                  <w:pPr>
                                    <w:pStyle w:val="TableParagraph"/>
                                    <w:spacing w:before="254"/>
                                    <w:ind w:left="234"/>
                                    <w:rPr>
                                      <w:rFonts w:ascii="Arial"/>
                                      <w:b/>
                                    </w:rPr>
                                  </w:pPr>
                                  <w:r w:rsidRPr="000F45D6">
                                    <w:rPr>
                                      <w:rFonts w:ascii="Arial"/>
                                      <w:b/>
                                    </w:rPr>
                                    <w:t>41</w:t>
                                  </w:r>
                                </w:p>
                              </w:tc>
                              <w:tc>
                                <w:tcPr>
                                  <w:tcW w:w="722" w:type="dxa"/>
                                  <w:shd w:val="clear" w:color="auto" w:fill="FFFFFF"/>
                                </w:tcPr>
                                <w:p w:rsidR="008F41CC" w:rsidRPr="000F45D6" w:rsidRDefault="008F41CC">
                                  <w:pPr>
                                    <w:pStyle w:val="TableParagraph"/>
                                    <w:spacing w:before="254"/>
                                    <w:ind w:left="234"/>
                                    <w:rPr>
                                      <w:rFonts w:ascii="Arial"/>
                                      <w:b/>
                                    </w:rPr>
                                  </w:pPr>
                                  <w:r w:rsidRPr="000F45D6">
                                    <w:rPr>
                                      <w:rFonts w:ascii="Arial"/>
                                      <w:b/>
                                    </w:rPr>
                                    <w:t>48</w:t>
                                  </w:r>
                                </w:p>
                              </w:tc>
                              <w:tc>
                                <w:tcPr>
                                  <w:tcW w:w="722" w:type="dxa"/>
                                  <w:shd w:val="clear" w:color="auto" w:fill="FFFFFF"/>
                                </w:tcPr>
                                <w:p w:rsidR="008F41CC" w:rsidRPr="000F45D6" w:rsidRDefault="008F41CC">
                                  <w:pPr>
                                    <w:pStyle w:val="TableParagraph"/>
                                    <w:spacing w:before="254"/>
                                    <w:ind w:left="61" w:right="40"/>
                                    <w:jc w:val="center"/>
                                    <w:rPr>
                                      <w:rFonts w:ascii="Arial"/>
                                      <w:b/>
                                    </w:rPr>
                                  </w:pPr>
                                  <w:r w:rsidRPr="000F45D6">
                                    <w:rPr>
                                      <w:rFonts w:ascii="Arial"/>
                                      <w:b/>
                                    </w:rPr>
                                    <w:t>54</w:t>
                                  </w:r>
                                </w:p>
                              </w:tc>
                              <w:tc>
                                <w:tcPr>
                                  <w:tcW w:w="722" w:type="dxa"/>
                                  <w:shd w:val="clear" w:color="auto" w:fill="FFFFFF"/>
                                </w:tcPr>
                                <w:p w:rsidR="008F41CC" w:rsidRPr="000F45D6" w:rsidRDefault="008F41CC">
                                  <w:pPr>
                                    <w:pStyle w:val="TableParagraph"/>
                                    <w:spacing w:before="254"/>
                                    <w:ind w:left="61" w:right="40"/>
                                    <w:jc w:val="center"/>
                                    <w:rPr>
                                      <w:rFonts w:ascii="Arial"/>
                                      <w:b/>
                                    </w:rPr>
                                  </w:pPr>
                                  <w:r w:rsidRPr="000F45D6">
                                    <w:rPr>
                                      <w:rFonts w:ascii="Arial"/>
                                      <w:b/>
                                    </w:rPr>
                                    <w:t>59</w:t>
                                  </w:r>
                                </w:p>
                              </w:tc>
                              <w:tc>
                                <w:tcPr>
                                  <w:tcW w:w="722" w:type="dxa"/>
                                  <w:shd w:val="clear" w:color="auto" w:fill="FFFFFF"/>
                                </w:tcPr>
                                <w:p w:rsidR="008F41CC" w:rsidRPr="000F45D6" w:rsidRDefault="008F41CC">
                                  <w:pPr>
                                    <w:pStyle w:val="TableParagraph"/>
                                    <w:spacing w:before="254"/>
                                    <w:ind w:left="61" w:right="39"/>
                                    <w:jc w:val="center"/>
                                    <w:rPr>
                                      <w:rFonts w:ascii="Arial"/>
                                      <w:b/>
                                    </w:rPr>
                                  </w:pPr>
                                  <w:r w:rsidRPr="000F45D6">
                                    <w:rPr>
                                      <w:rFonts w:ascii="Arial"/>
                                      <w:b/>
                                    </w:rPr>
                                    <w:t>64</w:t>
                                  </w:r>
                                </w:p>
                              </w:tc>
                              <w:tc>
                                <w:tcPr>
                                  <w:tcW w:w="722" w:type="dxa"/>
                                  <w:shd w:val="clear" w:color="auto" w:fill="FFFFFF"/>
                                </w:tcPr>
                                <w:p w:rsidR="008F41CC" w:rsidRPr="000F45D6" w:rsidRDefault="008F41CC">
                                  <w:pPr>
                                    <w:pStyle w:val="TableParagraph"/>
                                    <w:spacing w:before="254"/>
                                    <w:ind w:left="61" w:right="39"/>
                                    <w:jc w:val="center"/>
                                    <w:rPr>
                                      <w:rFonts w:ascii="Arial"/>
                                      <w:b/>
                                    </w:rPr>
                                  </w:pPr>
                                  <w:r w:rsidRPr="000F45D6">
                                    <w:rPr>
                                      <w:rFonts w:ascii="Arial"/>
                                      <w:b/>
                                    </w:rPr>
                                    <w:t>68</w:t>
                                  </w:r>
                                </w:p>
                              </w:tc>
                              <w:tc>
                                <w:tcPr>
                                  <w:tcW w:w="657" w:type="dxa"/>
                                  <w:gridSpan w:val="2"/>
                                  <w:shd w:val="clear" w:color="auto" w:fill="FFFFFF"/>
                                </w:tcPr>
                                <w:p w:rsidR="008F41CC" w:rsidRPr="000F45D6" w:rsidRDefault="008F41CC" w:rsidP="000F45D6">
                                  <w:pPr>
                                    <w:pStyle w:val="TableParagraph"/>
                                    <w:spacing w:before="254"/>
                                    <w:ind w:right="-72" w:hanging="75"/>
                                    <w:jc w:val="center"/>
                                    <w:rPr>
                                      <w:rFonts w:ascii="Arial"/>
                                      <w:b/>
                                    </w:rPr>
                                  </w:pPr>
                                  <w:r w:rsidRPr="000F45D6">
                                    <w:rPr>
                                      <w:rFonts w:ascii="Arial"/>
                                      <w:b/>
                                      <w:w w:val="99"/>
                                    </w:rPr>
                                    <w:t>70</w:t>
                                  </w:r>
                                </w:p>
                              </w:tc>
                            </w:tr>
                            <w:tr w:rsidR="008F41CC" w:rsidRPr="000F45D6">
                              <w:trPr>
                                <w:trHeight w:val="803"/>
                              </w:trPr>
                              <w:tc>
                                <w:tcPr>
                                  <w:tcW w:w="2593" w:type="dxa"/>
                                  <w:vMerge w:val="restart"/>
                                  <w:shd w:val="clear" w:color="auto" w:fill="FFFFFF"/>
                                </w:tcPr>
                                <w:p w:rsidR="008F41CC" w:rsidRPr="000F45D6" w:rsidRDefault="008F41CC">
                                  <w:pPr>
                                    <w:pStyle w:val="TableParagraph"/>
                                    <w:spacing w:before="2"/>
                                    <w:rPr>
                                      <w:rFonts w:ascii="Arial"/>
                                      <w:sz w:val="37"/>
                                    </w:rPr>
                                  </w:pPr>
                                </w:p>
                                <w:p w:rsidR="008F41CC" w:rsidRPr="000F45D6" w:rsidRDefault="008F41CC">
                                  <w:pPr>
                                    <w:pStyle w:val="TableParagraph"/>
                                    <w:spacing w:line="242" w:lineRule="exact"/>
                                    <w:ind w:left="909"/>
                                    <w:rPr>
                                      <w:sz w:val="20"/>
                                    </w:rPr>
                                  </w:pPr>
                                  <w:r w:rsidRPr="000F45D6">
                                    <w:rPr>
                                      <w:w w:val="95"/>
                                      <w:sz w:val="20"/>
                                    </w:rPr>
                                    <w:t>Scenario</w:t>
                                  </w:r>
                                </w:p>
                                <w:p w:rsidR="008F41CC" w:rsidRPr="000F45D6" w:rsidRDefault="008F41CC">
                                  <w:pPr>
                                    <w:pStyle w:val="TableParagraph"/>
                                    <w:spacing w:line="237" w:lineRule="auto"/>
                                    <w:ind w:left="259" w:right="154" w:firstLine="235"/>
                                    <w:rPr>
                                      <w:sz w:val="20"/>
                                    </w:rPr>
                                  </w:pPr>
                                  <w:r w:rsidRPr="000F45D6">
                                    <w:rPr>
                                      <w:w w:val="95"/>
                                      <w:sz w:val="20"/>
                                    </w:rPr>
                                    <w:t xml:space="preserve">«Energy efﬁciency </w:t>
                                  </w:r>
                                  <w:r w:rsidRPr="000F45D6">
                                    <w:rPr>
                                      <w:w w:val="90"/>
                                      <w:sz w:val="20"/>
                                    </w:rPr>
                                    <w:t>and renewable energy»</w:t>
                                  </w:r>
                                </w:p>
                              </w:tc>
                              <w:tc>
                                <w:tcPr>
                                  <w:tcW w:w="904" w:type="dxa"/>
                                  <w:shd w:val="clear" w:color="auto" w:fill="FFFFFF"/>
                                </w:tcPr>
                                <w:p w:rsidR="008F41CC" w:rsidRPr="000F45D6" w:rsidRDefault="008F41CC">
                                  <w:pPr>
                                    <w:pStyle w:val="TableParagraph"/>
                                    <w:spacing w:before="49" w:line="204" w:lineRule="auto"/>
                                    <w:ind w:left="204" w:right="184"/>
                                    <w:jc w:val="center"/>
                                    <w:rPr>
                                      <w:sz w:val="8"/>
                                    </w:rPr>
                                  </w:pPr>
                                  <w:r w:rsidRPr="000F45D6">
                                    <w:rPr>
                                      <w:w w:val="95"/>
                                      <w:sz w:val="16"/>
                                    </w:rPr>
                                    <w:t>Million</w:t>
                                  </w:r>
                                  <w:r w:rsidRPr="000F45D6">
                                    <w:rPr>
                                      <w:w w:val="94"/>
                                      <w:sz w:val="16"/>
                                    </w:rPr>
                                    <w:t xml:space="preserve"> </w:t>
                                  </w:r>
                                  <w:r w:rsidRPr="000F45D6">
                                    <w:rPr>
                                      <w:sz w:val="16"/>
                                    </w:rPr>
                                    <w:t xml:space="preserve">tons </w:t>
                                  </w:r>
                                  <w:r w:rsidRPr="000F45D6">
                                    <w:rPr>
                                      <w:w w:val="95"/>
                                      <w:sz w:val="16"/>
                                    </w:rPr>
                                    <w:t>of СО</w:t>
                                  </w:r>
                                  <w:r w:rsidRPr="000F45D6">
                                    <w:rPr>
                                      <w:w w:val="95"/>
                                      <w:position w:val="-2"/>
                                      <w:sz w:val="8"/>
                                    </w:rPr>
                                    <w:t>2</w:t>
                                  </w:r>
                                </w:p>
                                <w:p w:rsidR="008F41CC" w:rsidRPr="000F45D6" w:rsidRDefault="008F41CC">
                                  <w:pPr>
                                    <w:pStyle w:val="TableParagraph"/>
                                    <w:spacing w:line="159" w:lineRule="exact"/>
                                    <w:ind w:left="37" w:right="20"/>
                                    <w:jc w:val="center"/>
                                    <w:rPr>
                                      <w:sz w:val="16"/>
                                    </w:rPr>
                                  </w:pPr>
                                  <w:r w:rsidRPr="000F45D6">
                                    <w:rPr>
                                      <w:w w:val="85"/>
                                      <w:sz w:val="16"/>
                                    </w:rPr>
                                    <w:t>-equivalent</w:t>
                                  </w:r>
                                </w:p>
                              </w:tc>
                              <w:tc>
                                <w:tcPr>
                                  <w:tcW w:w="678" w:type="dxa"/>
                                  <w:shd w:val="clear" w:color="auto" w:fill="FFFFFF"/>
                                </w:tcPr>
                                <w:p w:rsidR="008F41CC" w:rsidRPr="000F45D6" w:rsidRDefault="008F41CC">
                                  <w:pPr>
                                    <w:pStyle w:val="TableParagraph"/>
                                    <w:spacing w:before="254"/>
                                    <w:ind w:left="39" w:right="18"/>
                                    <w:jc w:val="center"/>
                                    <w:rPr>
                                      <w:rFonts w:ascii="Arial"/>
                                      <w:b/>
                                    </w:rPr>
                                  </w:pPr>
                                  <w:r w:rsidRPr="000F45D6">
                                    <w:rPr>
                                      <w:rFonts w:ascii="Arial"/>
                                      <w:b/>
                                    </w:rPr>
                                    <w:t>367</w:t>
                                  </w:r>
                                </w:p>
                              </w:tc>
                              <w:tc>
                                <w:tcPr>
                                  <w:tcW w:w="722" w:type="dxa"/>
                                  <w:shd w:val="clear" w:color="auto" w:fill="FFFFFF"/>
                                </w:tcPr>
                                <w:p w:rsidR="008F41CC" w:rsidRPr="000F45D6" w:rsidRDefault="008F41CC">
                                  <w:pPr>
                                    <w:pStyle w:val="TableParagraph"/>
                                    <w:spacing w:before="254"/>
                                    <w:ind w:left="61" w:right="40"/>
                                    <w:jc w:val="center"/>
                                    <w:rPr>
                                      <w:rFonts w:ascii="Arial"/>
                                      <w:b/>
                                    </w:rPr>
                                  </w:pPr>
                                  <w:r w:rsidRPr="000F45D6">
                                    <w:rPr>
                                      <w:rFonts w:ascii="Arial"/>
                                      <w:b/>
                                    </w:rPr>
                                    <w:t>265</w:t>
                                  </w:r>
                                </w:p>
                              </w:tc>
                              <w:tc>
                                <w:tcPr>
                                  <w:tcW w:w="722" w:type="dxa"/>
                                  <w:shd w:val="clear" w:color="auto" w:fill="FFFFFF"/>
                                </w:tcPr>
                                <w:p w:rsidR="008F41CC" w:rsidRPr="000F45D6" w:rsidRDefault="008F41CC">
                                  <w:pPr>
                                    <w:pStyle w:val="TableParagraph"/>
                                    <w:spacing w:before="254"/>
                                    <w:ind w:right="149"/>
                                    <w:jc w:val="right"/>
                                    <w:rPr>
                                      <w:rFonts w:ascii="Arial"/>
                                      <w:b/>
                                    </w:rPr>
                                  </w:pPr>
                                  <w:r w:rsidRPr="000F45D6">
                                    <w:rPr>
                                      <w:rFonts w:ascii="Arial"/>
                                      <w:b/>
                                      <w:w w:val="95"/>
                                    </w:rPr>
                                    <w:t>282</w:t>
                                  </w:r>
                                </w:p>
                              </w:tc>
                              <w:tc>
                                <w:tcPr>
                                  <w:tcW w:w="722" w:type="dxa"/>
                                  <w:shd w:val="clear" w:color="auto" w:fill="FFFFFF"/>
                                </w:tcPr>
                                <w:p w:rsidR="008F41CC" w:rsidRPr="000F45D6" w:rsidRDefault="008F41CC">
                                  <w:pPr>
                                    <w:pStyle w:val="TableParagraph"/>
                                    <w:spacing w:before="254"/>
                                    <w:ind w:right="149"/>
                                    <w:jc w:val="right"/>
                                    <w:rPr>
                                      <w:rFonts w:ascii="Arial"/>
                                      <w:b/>
                                    </w:rPr>
                                  </w:pPr>
                                  <w:r w:rsidRPr="000F45D6">
                                    <w:rPr>
                                      <w:rFonts w:ascii="Arial"/>
                                      <w:b/>
                                      <w:w w:val="95"/>
                                    </w:rPr>
                                    <w:t>315</w:t>
                                  </w:r>
                                </w:p>
                              </w:tc>
                              <w:tc>
                                <w:tcPr>
                                  <w:tcW w:w="722" w:type="dxa"/>
                                  <w:shd w:val="clear" w:color="auto" w:fill="FFFFFF"/>
                                </w:tcPr>
                                <w:p w:rsidR="008F41CC" w:rsidRPr="000F45D6" w:rsidRDefault="008F41CC">
                                  <w:pPr>
                                    <w:pStyle w:val="TableParagraph"/>
                                    <w:spacing w:before="254"/>
                                    <w:ind w:left="61" w:right="40"/>
                                    <w:jc w:val="center"/>
                                    <w:rPr>
                                      <w:rFonts w:ascii="Arial"/>
                                      <w:b/>
                                    </w:rPr>
                                  </w:pPr>
                                  <w:r w:rsidRPr="000F45D6">
                                    <w:rPr>
                                      <w:rFonts w:ascii="Arial"/>
                                      <w:b/>
                                    </w:rPr>
                                    <w:t>312</w:t>
                                  </w:r>
                                </w:p>
                              </w:tc>
                              <w:tc>
                                <w:tcPr>
                                  <w:tcW w:w="722" w:type="dxa"/>
                                  <w:shd w:val="clear" w:color="auto" w:fill="FFFFFF"/>
                                </w:tcPr>
                                <w:p w:rsidR="008F41CC" w:rsidRPr="000F45D6" w:rsidRDefault="008F41CC">
                                  <w:pPr>
                                    <w:pStyle w:val="TableParagraph"/>
                                    <w:spacing w:before="1"/>
                                    <w:rPr>
                                      <w:rFonts w:ascii="Arial"/>
                                    </w:rPr>
                                  </w:pPr>
                                </w:p>
                                <w:p w:rsidR="008F41CC" w:rsidRPr="000F45D6" w:rsidRDefault="008F41CC">
                                  <w:pPr>
                                    <w:pStyle w:val="TableParagraph"/>
                                    <w:ind w:left="61" w:right="40"/>
                                    <w:jc w:val="center"/>
                                    <w:rPr>
                                      <w:rFonts w:ascii="Arial"/>
                                      <w:b/>
                                    </w:rPr>
                                  </w:pPr>
                                  <w:r w:rsidRPr="000F45D6">
                                    <w:rPr>
                                      <w:rFonts w:ascii="Arial"/>
                                      <w:b/>
                                      <w:w w:val="105"/>
                                    </w:rPr>
                                    <w:t>291</w:t>
                                  </w:r>
                                </w:p>
                              </w:tc>
                              <w:tc>
                                <w:tcPr>
                                  <w:tcW w:w="722" w:type="dxa"/>
                                  <w:shd w:val="clear" w:color="auto" w:fill="FFFFFF"/>
                                </w:tcPr>
                                <w:p w:rsidR="008F41CC" w:rsidRPr="000F45D6" w:rsidRDefault="008F41CC">
                                  <w:pPr>
                                    <w:pStyle w:val="TableParagraph"/>
                                    <w:spacing w:before="1"/>
                                    <w:rPr>
                                      <w:rFonts w:ascii="Arial"/>
                                    </w:rPr>
                                  </w:pPr>
                                </w:p>
                                <w:p w:rsidR="008F41CC" w:rsidRPr="000F45D6" w:rsidRDefault="008F41CC">
                                  <w:pPr>
                                    <w:pStyle w:val="TableParagraph"/>
                                    <w:ind w:left="61" w:right="40"/>
                                    <w:jc w:val="center"/>
                                    <w:rPr>
                                      <w:rFonts w:ascii="Arial"/>
                                      <w:b/>
                                    </w:rPr>
                                  </w:pPr>
                                  <w:r w:rsidRPr="000F45D6">
                                    <w:rPr>
                                      <w:rFonts w:ascii="Arial"/>
                                      <w:b/>
                                      <w:w w:val="105"/>
                                    </w:rPr>
                                    <w:t>299</w:t>
                                  </w:r>
                                </w:p>
                              </w:tc>
                              <w:tc>
                                <w:tcPr>
                                  <w:tcW w:w="722" w:type="dxa"/>
                                  <w:shd w:val="clear" w:color="auto" w:fill="FFFFFF"/>
                                </w:tcPr>
                                <w:p w:rsidR="008F41CC" w:rsidRPr="000F45D6" w:rsidRDefault="008F41CC">
                                  <w:pPr>
                                    <w:pStyle w:val="TableParagraph"/>
                                    <w:spacing w:before="1"/>
                                    <w:rPr>
                                      <w:rFonts w:ascii="Arial"/>
                                    </w:rPr>
                                  </w:pPr>
                                </w:p>
                                <w:p w:rsidR="008F41CC" w:rsidRPr="000F45D6" w:rsidRDefault="008F41CC">
                                  <w:pPr>
                                    <w:pStyle w:val="TableParagraph"/>
                                    <w:ind w:left="61" w:right="39"/>
                                    <w:jc w:val="center"/>
                                    <w:rPr>
                                      <w:rFonts w:ascii="Arial"/>
                                      <w:b/>
                                    </w:rPr>
                                  </w:pPr>
                                  <w:r w:rsidRPr="000F45D6">
                                    <w:rPr>
                                      <w:rFonts w:ascii="Arial"/>
                                      <w:b/>
                                      <w:w w:val="105"/>
                                    </w:rPr>
                                    <w:t>288</w:t>
                                  </w:r>
                                </w:p>
                              </w:tc>
                              <w:tc>
                                <w:tcPr>
                                  <w:tcW w:w="281" w:type="dxa"/>
                                  <w:tcBorders>
                                    <w:right w:val="nil"/>
                                  </w:tcBorders>
                                  <w:shd w:val="clear" w:color="auto" w:fill="FFFFFF"/>
                                </w:tcPr>
                                <w:p w:rsidR="008F41CC" w:rsidRPr="000F45D6" w:rsidRDefault="008F41CC">
                                  <w:pPr>
                                    <w:pStyle w:val="TableParagraph"/>
                                    <w:spacing w:before="1"/>
                                    <w:rPr>
                                      <w:rFonts w:ascii="Arial"/>
                                    </w:rPr>
                                  </w:pPr>
                                </w:p>
                                <w:p w:rsidR="008F41CC" w:rsidRPr="000F45D6" w:rsidRDefault="008F41CC">
                                  <w:pPr>
                                    <w:pStyle w:val="TableParagraph"/>
                                    <w:ind w:left="134"/>
                                    <w:rPr>
                                      <w:rFonts w:ascii="Arial"/>
                                      <w:b/>
                                    </w:rPr>
                                  </w:pPr>
                                  <w:r w:rsidRPr="000F45D6">
                                    <w:rPr>
                                      <w:rFonts w:ascii="Arial"/>
                                      <w:b/>
                                      <w:w w:val="103"/>
                                    </w:rPr>
                                    <w:t>2</w:t>
                                  </w:r>
                                </w:p>
                              </w:tc>
                              <w:tc>
                                <w:tcPr>
                                  <w:tcW w:w="376" w:type="dxa"/>
                                  <w:tcBorders>
                                    <w:left w:val="nil"/>
                                  </w:tcBorders>
                                  <w:shd w:val="clear" w:color="auto" w:fill="FFFFFF"/>
                                </w:tcPr>
                                <w:p w:rsidR="008F41CC" w:rsidRPr="000F45D6" w:rsidRDefault="008F41CC">
                                  <w:pPr>
                                    <w:pStyle w:val="TableParagraph"/>
                                    <w:spacing w:before="1"/>
                                    <w:rPr>
                                      <w:rFonts w:ascii="Arial"/>
                                    </w:rPr>
                                  </w:pPr>
                                </w:p>
                                <w:p w:rsidR="008F41CC" w:rsidRPr="000F45D6" w:rsidRDefault="008F41CC">
                                  <w:pPr>
                                    <w:pStyle w:val="TableParagraph"/>
                                    <w:ind w:left="-6" w:right="111"/>
                                    <w:jc w:val="right"/>
                                    <w:rPr>
                                      <w:rFonts w:ascii="Arial"/>
                                      <w:b/>
                                    </w:rPr>
                                  </w:pPr>
                                  <w:r w:rsidRPr="000F45D6">
                                    <w:rPr>
                                      <w:rFonts w:ascii="Arial"/>
                                      <w:b/>
                                    </w:rPr>
                                    <w:t>78</w:t>
                                  </w:r>
                                </w:p>
                              </w:tc>
                            </w:tr>
                            <w:tr w:rsidR="008F41CC" w:rsidRPr="000F45D6" w:rsidTr="002571CC">
                              <w:trPr>
                                <w:trHeight w:val="803"/>
                              </w:trPr>
                              <w:tc>
                                <w:tcPr>
                                  <w:tcW w:w="2593" w:type="dxa"/>
                                  <w:vMerge/>
                                  <w:tcBorders>
                                    <w:top w:val="nil"/>
                                  </w:tcBorders>
                                  <w:shd w:val="clear" w:color="auto" w:fill="FFFFFF"/>
                                </w:tcPr>
                                <w:p w:rsidR="008F41CC" w:rsidRPr="000F45D6" w:rsidRDefault="008F41CC">
                                  <w:pPr>
                                    <w:rPr>
                                      <w:sz w:val="2"/>
                                      <w:szCs w:val="2"/>
                                    </w:rPr>
                                  </w:pPr>
                                </w:p>
                              </w:tc>
                              <w:tc>
                                <w:tcPr>
                                  <w:tcW w:w="904" w:type="dxa"/>
                                  <w:shd w:val="clear" w:color="auto" w:fill="FFFFFF"/>
                                </w:tcPr>
                                <w:p w:rsidR="008F41CC" w:rsidRPr="000F45D6" w:rsidRDefault="008F41CC">
                                  <w:pPr>
                                    <w:pStyle w:val="TableParagraph"/>
                                    <w:spacing w:before="128" w:line="180" w:lineRule="exact"/>
                                    <w:ind w:left="23"/>
                                    <w:jc w:val="center"/>
                                    <w:rPr>
                                      <w:sz w:val="16"/>
                                    </w:rPr>
                                  </w:pPr>
                                  <w:r w:rsidRPr="000F45D6">
                                    <w:rPr>
                                      <w:w w:val="76"/>
                                      <w:sz w:val="16"/>
                                    </w:rPr>
                                    <w:t>%</w:t>
                                  </w:r>
                                </w:p>
                                <w:p w:rsidR="008F41CC" w:rsidRPr="000F45D6" w:rsidRDefault="008F41CC">
                                  <w:pPr>
                                    <w:pStyle w:val="TableParagraph"/>
                                    <w:spacing w:before="9" w:line="204" w:lineRule="auto"/>
                                    <w:ind w:left="37" w:right="12"/>
                                    <w:jc w:val="center"/>
                                    <w:rPr>
                                      <w:sz w:val="16"/>
                                    </w:rPr>
                                  </w:pPr>
                                  <w:r w:rsidRPr="000F45D6">
                                    <w:rPr>
                                      <w:w w:val="90"/>
                                      <w:sz w:val="16"/>
                                    </w:rPr>
                                    <w:t>of 1990</w:t>
                                  </w:r>
                                  <w:r w:rsidRPr="000F45D6">
                                    <w:rPr>
                                      <w:w w:val="84"/>
                                      <w:sz w:val="16"/>
                                    </w:rPr>
                                    <w:t xml:space="preserve"> </w:t>
                                  </w:r>
                                  <w:r w:rsidRPr="000F45D6">
                                    <w:rPr>
                                      <w:sz w:val="16"/>
                                    </w:rPr>
                                    <w:t>level</w:t>
                                  </w:r>
                                </w:p>
                              </w:tc>
                              <w:tc>
                                <w:tcPr>
                                  <w:tcW w:w="678" w:type="dxa"/>
                                  <w:shd w:val="clear" w:color="auto" w:fill="FFFFFF"/>
                                </w:tcPr>
                                <w:p w:rsidR="008F41CC" w:rsidRPr="000F45D6" w:rsidRDefault="008F41CC">
                                  <w:pPr>
                                    <w:pStyle w:val="TableParagraph"/>
                                    <w:spacing w:before="254"/>
                                    <w:ind w:left="39" w:right="18"/>
                                    <w:jc w:val="center"/>
                                    <w:rPr>
                                      <w:rFonts w:ascii="Arial"/>
                                      <w:b/>
                                    </w:rPr>
                                  </w:pPr>
                                  <w:r w:rsidRPr="000F45D6">
                                    <w:rPr>
                                      <w:rFonts w:ascii="Arial"/>
                                      <w:b/>
                                    </w:rPr>
                                    <w:t>44</w:t>
                                  </w:r>
                                </w:p>
                              </w:tc>
                              <w:tc>
                                <w:tcPr>
                                  <w:tcW w:w="722" w:type="dxa"/>
                                  <w:shd w:val="clear" w:color="auto" w:fill="FFFFFF"/>
                                </w:tcPr>
                                <w:p w:rsidR="008F41CC" w:rsidRPr="000F45D6" w:rsidRDefault="008F41CC">
                                  <w:pPr>
                                    <w:pStyle w:val="TableParagraph"/>
                                    <w:spacing w:before="254"/>
                                    <w:ind w:left="61" w:right="40"/>
                                    <w:jc w:val="center"/>
                                    <w:rPr>
                                      <w:rFonts w:ascii="Arial"/>
                                      <w:b/>
                                    </w:rPr>
                                  </w:pPr>
                                  <w:r w:rsidRPr="000F45D6">
                                    <w:rPr>
                                      <w:rFonts w:ascii="Arial"/>
                                      <w:b/>
                                    </w:rPr>
                                    <w:t>31</w:t>
                                  </w:r>
                                </w:p>
                              </w:tc>
                              <w:tc>
                                <w:tcPr>
                                  <w:tcW w:w="722" w:type="dxa"/>
                                  <w:shd w:val="clear" w:color="auto" w:fill="FFFFFF"/>
                                </w:tcPr>
                                <w:p w:rsidR="008F41CC" w:rsidRPr="000F45D6" w:rsidRDefault="008F41CC">
                                  <w:pPr>
                                    <w:pStyle w:val="TableParagraph"/>
                                    <w:spacing w:before="254"/>
                                    <w:ind w:left="234"/>
                                    <w:rPr>
                                      <w:rFonts w:ascii="Arial"/>
                                      <w:b/>
                                    </w:rPr>
                                  </w:pPr>
                                  <w:r w:rsidRPr="000F45D6">
                                    <w:rPr>
                                      <w:rFonts w:ascii="Arial"/>
                                      <w:b/>
                                    </w:rPr>
                                    <w:t>33</w:t>
                                  </w:r>
                                </w:p>
                              </w:tc>
                              <w:tc>
                                <w:tcPr>
                                  <w:tcW w:w="722" w:type="dxa"/>
                                  <w:shd w:val="clear" w:color="auto" w:fill="FFFFFF"/>
                                </w:tcPr>
                                <w:p w:rsidR="008F41CC" w:rsidRPr="000F45D6" w:rsidRDefault="008F41CC">
                                  <w:pPr>
                                    <w:pStyle w:val="TableParagraph"/>
                                    <w:spacing w:before="254"/>
                                    <w:ind w:left="234"/>
                                    <w:rPr>
                                      <w:rFonts w:ascii="Arial"/>
                                      <w:b/>
                                    </w:rPr>
                                  </w:pPr>
                                  <w:r w:rsidRPr="000F45D6">
                                    <w:rPr>
                                      <w:rFonts w:ascii="Arial"/>
                                      <w:b/>
                                    </w:rPr>
                                    <w:t>37</w:t>
                                  </w:r>
                                </w:p>
                              </w:tc>
                              <w:tc>
                                <w:tcPr>
                                  <w:tcW w:w="722" w:type="dxa"/>
                                  <w:shd w:val="clear" w:color="auto" w:fill="FFFFFF"/>
                                </w:tcPr>
                                <w:p w:rsidR="008F41CC" w:rsidRPr="000F45D6" w:rsidRDefault="008F41CC">
                                  <w:pPr>
                                    <w:pStyle w:val="TableParagraph"/>
                                    <w:spacing w:before="254"/>
                                    <w:ind w:left="61" w:right="40"/>
                                    <w:jc w:val="center"/>
                                    <w:rPr>
                                      <w:rFonts w:ascii="Arial"/>
                                      <w:b/>
                                    </w:rPr>
                                  </w:pPr>
                                  <w:r w:rsidRPr="000F45D6">
                                    <w:rPr>
                                      <w:rFonts w:ascii="Arial"/>
                                      <w:b/>
                                    </w:rPr>
                                    <w:t>37</w:t>
                                  </w:r>
                                </w:p>
                              </w:tc>
                              <w:tc>
                                <w:tcPr>
                                  <w:tcW w:w="722" w:type="dxa"/>
                                  <w:shd w:val="clear" w:color="auto" w:fill="FFFFFF"/>
                                </w:tcPr>
                                <w:p w:rsidR="008F41CC" w:rsidRPr="000F45D6" w:rsidRDefault="008F41CC">
                                  <w:pPr>
                                    <w:pStyle w:val="TableParagraph"/>
                                    <w:spacing w:before="254"/>
                                    <w:ind w:left="61" w:right="40"/>
                                    <w:jc w:val="center"/>
                                    <w:rPr>
                                      <w:rFonts w:ascii="Arial"/>
                                      <w:b/>
                                    </w:rPr>
                                  </w:pPr>
                                  <w:r w:rsidRPr="000F45D6">
                                    <w:rPr>
                                      <w:rFonts w:ascii="Arial"/>
                                      <w:b/>
                                    </w:rPr>
                                    <w:t>34</w:t>
                                  </w:r>
                                </w:p>
                              </w:tc>
                              <w:tc>
                                <w:tcPr>
                                  <w:tcW w:w="722" w:type="dxa"/>
                                  <w:shd w:val="clear" w:color="auto" w:fill="FFFFFF"/>
                                </w:tcPr>
                                <w:p w:rsidR="008F41CC" w:rsidRPr="000F45D6" w:rsidRDefault="008F41CC">
                                  <w:pPr>
                                    <w:pStyle w:val="TableParagraph"/>
                                    <w:spacing w:before="254"/>
                                    <w:ind w:left="61" w:right="39"/>
                                    <w:jc w:val="center"/>
                                    <w:rPr>
                                      <w:rFonts w:ascii="Arial"/>
                                      <w:b/>
                                    </w:rPr>
                                  </w:pPr>
                                  <w:r w:rsidRPr="000F45D6">
                                    <w:rPr>
                                      <w:rFonts w:ascii="Arial"/>
                                      <w:b/>
                                    </w:rPr>
                                    <w:t>35</w:t>
                                  </w:r>
                                </w:p>
                              </w:tc>
                              <w:tc>
                                <w:tcPr>
                                  <w:tcW w:w="722" w:type="dxa"/>
                                  <w:shd w:val="clear" w:color="auto" w:fill="FFFFFF"/>
                                </w:tcPr>
                                <w:p w:rsidR="008F41CC" w:rsidRPr="000F45D6" w:rsidRDefault="008F41CC">
                                  <w:pPr>
                                    <w:pStyle w:val="TableParagraph"/>
                                    <w:spacing w:before="254"/>
                                    <w:ind w:left="61" w:right="39"/>
                                    <w:jc w:val="center"/>
                                    <w:rPr>
                                      <w:rFonts w:ascii="Arial"/>
                                      <w:b/>
                                    </w:rPr>
                                  </w:pPr>
                                  <w:r w:rsidRPr="000F45D6">
                                    <w:rPr>
                                      <w:rFonts w:ascii="Arial"/>
                                      <w:b/>
                                    </w:rPr>
                                    <w:t>34</w:t>
                                  </w:r>
                                </w:p>
                              </w:tc>
                              <w:tc>
                                <w:tcPr>
                                  <w:tcW w:w="657" w:type="dxa"/>
                                  <w:gridSpan w:val="2"/>
                                  <w:shd w:val="clear" w:color="auto" w:fill="FFFFFF"/>
                                </w:tcPr>
                                <w:p w:rsidR="008F41CC" w:rsidRPr="000F45D6" w:rsidRDefault="008F41CC" w:rsidP="000F45D6">
                                  <w:pPr>
                                    <w:pStyle w:val="TableParagraph"/>
                                    <w:spacing w:before="254"/>
                                    <w:ind w:right="-72"/>
                                    <w:jc w:val="center"/>
                                    <w:rPr>
                                      <w:rFonts w:ascii="Arial"/>
                                      <w:b/>
                                    </w:rPr>
                                  </w:pPr>
                                  <w:r w:rsidRPr="000F45D6">
                                    <w:rPr>
                                      <w:rFonts w:ascii="Arial"/>
                                      <w:b/>
                                      <w:w w:val="99"/>
                                    </w:rPr>
                                    <w:t>33</w:t>
                                  </w:r>
                                </w:p>
                              </w:tc>
                            </w:tr>
                          </w:tbl>
                          <w:p w:rsidR="008F41CC" w:rsidRDefault="008F41CC">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6" o:spid="_x0000_s1048" type="#_x0000_t202" style="position:absolute;left:0;text-align:left;margin-left:61.85pt;margin-top:-9.1pt;width:495.85pt;height:195.25pt;z-index: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7octQIAALY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" filled="f" stroked="f">
                <v:textbox inset="0,0,0,0">
                  <w:txbxContent>
                    <w:tbl>
                      <w:tblPr>
                        <w:tblStyle w:val="TableNormal"/>
                        <w:tblW w:w="0" w:type="auto"/>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2593"/>
                        <w:gridCol w:w="904"/>
                        <w:gridCol w:w="678"/>
                        <w:gridCol w:w="722"/>
                        <w:gridCol w:w="722"/>
                        <w:gridCol w:w="722"/>
                        <w:gridCol w:w="722"/>
                        <w:gridCol w:w="722"/>
                        <w:gridCol w:w="722"/>
                        <w:gridCol w:w="722"/>
                        <w:gridCol w:w="281"/>
                        <w:gridCol w:w="376"/>
                      </w:tblGrid>
                      <w:tr w:rsidR="008F41CC" w:rsidRPr="000F45D6">
                        <w:trPr>
                          <w:trHeight w:val="559"/>
                        </w:trPr>
                        <w:tc>
                          <w:tcPr>
                            <w:tcW w:w="2593" w:type="dxa"/>
                            <w:shd w:val="clear" w:color="auto" w:fill="FFE380"/>
                          </w:tcPr>
                          <w:p w:rsidR="008F41CC" w:rsidRPr="000F45D6" w:rsidRDefault="008F41CC">
                            <w:pPr>
                              <w:pStyle w:val="TableParagraph"/>
                              <w:spacing w:before="171"/>
                              <w:ind w:left="884" w:right="877"/>
                              <w:jc w:val="center"/>
                              <w:rPr>
                                <w:rFonts w:ascii="Arial"/>
                                <w:b/>
                                <w:sz w:val="18"/>
                              </w:rPr>
                            </w:pPr>
                            <w:r w:rsidRPr="000F45D6">
                              <w:rPr>
                                <w:rFonts w:ascii="Arial"/>
                                <w:b/>
                                <w:sz w:val="18"/>
                              </w:rPr>
                              <w:t>Scenario</w:t>
                            </w:r>
                          </w:p>
                        </w:tc>
                        <w:tc>
                          <w:tcPr>
                            <w:tcW w:w="904" w:type="dxa"/>
                            <w:shd w:val="clear" w:color="auto" w:fill="FFE380"/>
                          </w:tcPr>
                          <w:p w:rsidR="008F41CC" w:rsidRPr="000F45D6" w:rsidRDefault="008F41CC">
                            <w:pPr>
                              <w:pStyle w:val="TableParagraph"/>
                              <w:spacing w:before="171"/>
                              <w:ind w:left="262"/>
                              <w:rPr>
                                <w:rFonts w:ascii="Arial"/>
                                <w:b/>
                                <w:sz w:val="18"/>
                              </w:rPr>
                            </w:pPr>
                            <w:r w:rsidRPr="000F45D6">
                              <w:rPr>
                                <w:rFonts w:ascii="Arial"/>
                                <w:b/>
                                <w:w w:val="105"/>
                                <w:sz w:val="18"/>
                              </w:rPr>
                              <w:t>Unit</w:t>
                            </w:r>
                          </w:p>
                        </w:tc>
                        <w:tc>
                          <w:tcPr>
                            <w:tcW w:w="678" w:type="dxa"/>
                            <w:shd w:val="clear" w:color="auto" w:fill="FFE380"/>
                          </w:tcPr>
                          <w:p w:rsidR="008F41CC" w:rsidRPr="000F45D6" w:rsidRDefault="008F41CC">
                            <w:pPr>
                              <w:pStyle w:val="TableParagraph"/>
                              <w:spacing w:before="157"/>
                              <w:ind w:left="39" w:right="18"/>
                              <w:jc w:val="center"/>
                              <w:rPr>
                                <w:rFonts w:ascii="Arial"/>
                                <w:b/>
                                <w:sz w:val="20"/>
                              </w:rPr>
                            </w:pPr>
                            <w:r w:rsidRPr="000F45D6">
                              <w:rPr>
                                <w:rFonts w:ascii="Arial"/>
                                <w:b/>
                                <w:w w:val="105"/>
                                <w:sz w:val="20"/>
                              </w:rPr>
                              <w:t>2012*</w:t>
                            </w:r>
                          </w:p>
                        </w:tc>
                        <w:tc>
                          <w:tcPr>
                            <w:tcW w:w="722" w:type="dxa"/>
                            <w:shd w:val="clear" w:color="auto" w:fill="FFE380"/>
                          </w:tcPr>
                          <w:p w:rsidR="008F41CC" w:rsidRPr="000F45D6" w:rsidRDefault="008F41CC">
                            <w:pPr>
                              <w:pStyle w:val="TableParagraph"/>
                              <w:spacing w:before="157"/>
                              <w:ind w:left="61" w:right="40"/>
                              <w:jc w:val="center"/>
                              <w:rPr>
                                <w:rFonts w:ascii="Arial"/>
                                <w:b/>
                                <w:sz w:val="20"/>
                              </w:rPr>
                            </w:pPr>
                            <w:r w:rsidRPr="000F45D6">
                              <w:rPr>
                                <w:rFonts w:ascii="Arial"/>
                                <w:b/>
                                <w:w w:val="105"/>
                                <w:sz w:val="20"/>
                              </w:rPr>
                              <w:t>2015*</w:t>
                            </w:r>
                          </w:p>
                        </w:tc>
                        <w:tc>
                          <w:tcPr>
                            <w:tcW w:w="722" w:type="dxa"/>
                            <w:shd w:val="clear" w:color="auto" w:fill="FFE380"/>
                          </w:tcPr>
                          <w:p w:rsidR="008F41CC" w:rsidRPr="000F45D6" w:rsidRDefault="008F41CC">
                            <w:pPr>
                              <w:pStyle w:val="TableParagraph"/>
                              <w:spacing w:before="157"/>
                              <w:ind w:right="103"/>
                              <w:jc w:val="right"/>
                              <w:rPr>
                                <w:rFonts w:ascii="Arial"/>
                                <w:b/>
                                <w:sz w:val="20"/>
                              </w:rPr>
                            </w:pPr>
                            <w:r w:rsidRPr="000F45D6">
                              <w:rPr>
                                <w:rFonts w:ascii="Arial"/>
                                <w:b/>
                                <w:sz w:val="20"/>
                              </w:rPr>
                              <w:t>2020</w:t>
                            </w:r>
                          </w:p>
                        </w:tc>
                        <w:tc>
                          <w:tcPr>
                            <w:tcW w:w="722" w:type="dxa"/>
                            <w:shd w:val="clear" w:color="auto" w:fill="FFE380"/>
                          </w:tcPr>
                          <w:p w:rsidR="008F41CC" w:rsidRPr="000F45D6" w:rsidRDefault="008F41CC">
                            <w:pPr>
                              <w:pStyle w:val="TableParagraph"/>
                              <w:spacing w:before="157"/>
                              <w:ind w:right="103"/>
                              <w:jc w:val="right"/>
                              <w:rPr>
                                <w:rFonts w:ascii="Arial"/>
                                <w:b/>
                                <w:sz w:val="20"/>
                              </w:rPr>
                            </w:pPr>
                            <w:r w:rsidRPr="000F45D6">
                              <w:rPr>
                                <w:rFonts w:ascii="Arial"/>
                                <w:b/>
                                <w:sz w:val="20"/>
                              </w:rPr>
                              <w:t>2025</w:t>
                            </w:r>
                          </w:p>
                        </w:tc>
                        <w:tc>
                          <w:tcPr>
                            <w:tcW w:w="722" w:type="dxa"/>
                            <w:shd w:val="clear" w:color="auto" w:fill="FFE380"/>
                          </w:tcPr>
                          <w:p w:rsidR="008F41CC" w:rsidRPr="000F45D6" w:rsidRDefault="008F41CC">
                            <w:pPr>
                              <w:pStyle w:val="TableParagraph"/>
                              <w:spacing w:before="157"/>
                              <w:ind w:left="61" w:right="40"/>
                              <w:jc w:val="center"/>
                              <w:rPr>
                                <w:rFonts w:ascii="Arial"/>
                                <w:b/>
                                <w:sz w:val="20"/>
                              </w:rPr>
                            </w:pPr>
                            <w:r w:rsidRPr="000F45D6">
                              <w:rPr>
                                <w:rFonts w:ascii="Arial"/>
                                <w:b/>
                                <w:w w:val="105"/>
                                <w:sz w:val="20"/>
                              </w:rPr>
                              <w:t>2030</w:t>
                            </w:r>
                          </w:p>
                        </w:tc>
                        <w:tc>
                          <w:tcPr>
                            <w:tcW w:w="722" w:type="dxa"/>
                            <w:shd w:val="clear" w:color="auto" w:fill="FFE380"/>
                          </w:tcPr>
                          <w:p w:rsidR="008F41CC" w:rsidRPr="000F45D6" w:rsidRDefault="008F41CC">
                            <w:pPr>
                              <w:pStyle w:val="TableParagraph"/>
                              <w:spacing w:before="157"/>
                              <w:ind w:left="61" w:right="40"/>
                              <w:jc w:val="center"/>
                              <w:rPr>
                                <w:rFonts w:ascii="Arial"/>
                                <w:b/>
                                <w:sz w:val="20"/>
                              </w:rPr>
                            </w:pPr>
                            <w:r w:rsidRPr="000F45D6">
                              <w:rPr>
                                <w:rFonts w:ascii="Arial"/>
                                <w:b/>
                                <w:w w:val="105"/>
                                <w:sz w:val="20"/>
                              </w:rPr>
                              <w:t>2035</w:t>
                            </w:r>
                          </w:p>
                        </w:tc>
                        <w:tc>
                          <w:tcPr>
                            <w:tcW w:w="722" w:type="dxa"/>
                            <w:shd w:val="clear" w:color="auto" w:fill="FFE380"/>
                          </w:tcPr>
                          <w:p w:rsidR="008F41CC" w:rsidRPr="000F45D6" w:rsidRDefault="008F41CC">
                            <w:pPr>
                              <w:pStyle w:val="TableParagraph"/>
                              <w:spacing w:before="157"/>
                              <w:ind w:left="61" w:right="40"/>
                              <w:jc w:val="center"/>
                              <w:rPr>
                                <w:rFonts w:ascii="Arial"/>
                                <w:b/>
                                <w:sz w:val="20"/>
                              </w:rPr>
                            </w:pPr>
                            <w:r w:rsidRPr="000F45D6">
                              <w:rPr>
                                <w:rFonts w:ascii="Arial"/>
                                <w:b/>
                                <w:w w:val="105"/>
                                <w:sz w:val="20"/>
                              </w:rPr>
                              <w:t>2040</w:t>
                            </w:r>
                          </w:p>
                        </w:tc>
                        <w:tc>
                          <w:tcPr>
                            <w:tcW w:w="722" w:type="dxa"/>
                            <w:shd w:val="clear" w:color="auto" w:fill="FFE380"/>
                          </w:tcPr>
                          <w:p w:rsidR="008F41CC" w:rsidRPr="000F45D6" w:rsidRDefault="008F41CC">
                            <w:pPr>
                              <w:pStyle w:val="TableParagraph"/>
                              <w:spacing w:before="157"/>
                              <w:ind w:left="61" w:right="39"/>
                              <w:jc w:val="center"/>
                              <w:rPr>
                                <w:rFonts w:ascii="Arial"/>
                                <w:b/>
                                <w:sz w:val="20"/>
                              </w:rPr>
                            </w:pPr>
                            <w:r w:rsidRPr="000F45D6">
                              <w:rPr>
                                <w:rFonts w:ascii="Arial"/>
                                <w:b/>
                                <w:w w:val="105"/>
                                <w:sz w:val="20"/>
                              </w:rPr>
                              <w:t>2045</w:t>
                            </w:r>
                          </w:p>
                        </w:tc>
                        <w:tc>
                          <w:tcPr>
                            <w:tcW w:w="281" w:type="dxa"/>
                            <w:tcBorders>
                              <w:right w:val="nil"/>
                            </w:tcBorders>
                            <w:shd w:val="clear" w:color="auto" w:fill="FFE380"/>
                          </w:tcPr>
                          <w:p w:rsidR="008F41CC" w:rsidRPr="000F45D6" w:rsidRDefault="008F41CC">
                            <w:pPr>
                              <w:pStyle w:val="TableParagraph"/>
                              <w:spacing w:before="157"/>
                              <w:ind w:left="94"/>
                              <w:rPr>
                                <w:rFonts w:ascii="Arial"/>
                                <w:b/>
                                <w:sz w:val="20"/>
                              </w:rPr>
                            </w:pPr>
                            <w:r w:rsidRPr="000F45D6">
                              <w:rPr>
                                <w:rFonts w:ascii="Arial"/>
                                <w:b/>
                                <w:w w:val="103"/>
                                <w:sz w:val="20"/>
                              </w:rPr>
                              <w:t>2</w:t>
                            </w:r>
                          </w:p>
                        </w:tc>
                        <w:tc>
                          <w:tcPr>
                            <w:tcW w:w="376" w:type="dxa"/>
                            <w:tcBorders>
                              <w:left w:val="nil"/>
                            </w:tcBorders>
                            <w:shd w:val="clear" w:color="auto" w:fill="FFE380"/>
                          </w:tcPr>
                          <w:p w:rsidR="008F41CC" w:rsidRPr="000F45D6" w:rsidRDefault="008F41CC">
                            <w:pPr>
                              <w:pStyle w:val="TableParagraph"/>
                              <w:spacing w:before="157"/>
                              <w:ind w:left="-6" w:right="70"/>
                              <w:jc w:val="right"/>
                              <w:rPr>
                                <w:rFonts w:ascii="Arial"/>
                                <w:b/>
                                <w:sz w:val="20"/>
                              </w:rPr>
                            </w:pPr>
                            <w:r w:rsidRPr="000F45D6">
                              <w:rPr>
                                <w:rFonts w:ascii="Arial"/>
                                <w:b/>
                                <w:sz w:val="20"/>
                              </w:rPr>
                              <w:t>50</w:t>
                            </w:r>
                          </w:p>
                        </w:tc>
                      </w:tr>
                      <w:tr w:rsidR="008F41CC" w:rsidRPr="000F45D6">
                        <w:trPr>
                          <w:trHeight w:val="763"/>
                        </w:trPr>
                        <w:tc>
                          <w:tcPr>
                            <w:tcW w:w="2593" w:type="dxa"/>
                            <w:vMerge w:val="restart"/>
                            <w:shd w:val="clear" w:color="auto" w:fill="FFFFFF"/>
                          </w:tcPr>
                          <w:p w:rsidR="008F41CC" w:rsidRPr="000F45D6" w:rsidRDefault="008F41CC">
                            <w:pPr>
                              <w:pStyle w:val="TableParagraph"/>
                              <w:rPr>
                                <w:rFonts w:ascii="Arial"/>
                                <w:sz w:val="26"/>
                              </w:rPr>
                            </w:pPr>
                          </w:p>
                          <w:p w:rsidR="008F41CC" w:rsidRPr="000F45D6" w:rsidRDefault="008F41CC">
                            <w:pPr>
                              <w:pStyle w:val="TableParagraph"/>
                              <w:rPr>
                                <w:rFonts w:ascii="Arial"/>
                              </w:rPr>
                            </w:pPr>
                          </w:p>
                          <w:p w:rsidR="008F41CC" w:rsidRPr="000F45D6" w:rsidRDefault="008F41CC">
                            <w:pPr>
                              <w:pStyle w:val="TableParagraph"/>
                              <w:spacing w:line="237" w:lineRule="auto"/>
                              <w:ind w:left="920" w:right="908" w:hanging="1"/>
                              <w:jc w:val="center"/>
                              <w:rPr>
                                <w:sz w:val="20"/>
                              </w:rPr>
                            </w:pPr>
                            <w:r w:rsidRPr="000F45D6">
                              <w:rPr>
                                <w:w w:val="85"/>
                                <w:sz w:val="20"/>
                              </w:rPr>
                              <w:t>Baseline scenario</w:t>
                            </w:r>
                          </w:p>
                        </w:tc>
                        <w:tc>
                          <w:tcPr>
                            <w:tcW w:w="904" w:type="dxa"/>
                            <w:shd w:val="clear" w:color="auto" w:fill="FFFFFF"/>
                          </w:tcPr>
                          <w:p w:rsidR="008F41CC" w:rsidRPr="000F45D6" w:rsidRDefault="008F41CC">
                            <w:pPr>
                              <w:pStyle w:val="TableParagraph"/>
                              <w:spacing w:before="28" w:line="204" w:lineRule="auto"/>
                              <w:ind w:left="204" w:right="184"/>
                              <w:jc w:val="center"/>
                              <w:rPr>
                                <w:sz w:val="8"/>
                              </w:rPr>
                            </w:pPr>
                            <w:r w:rsidRPr="000F45D6">
                              <w:rPr>
                                <w:w w:val="95"/>
                                <w:sz w:val="16"/>
                              </w:rPr>
                              <w:t>Million</w:t>
                            </w:r>
                            <w:r w:rsidRPr="000F45D6">
                              <w:rPr>
                                <w:w w:val="94"/>
                                <w:sz w:val="16"/>
                              </w:rPr>
                              <w:t xml:space="preserve"> </w:t>
                            </w:r>
                            <w:r w:rsidRPr="000F45D6">
                              <w:rPr>
                                <w:sz w:val="16"/>
                              </w:rPr>
                              <w:t xml:space="preserve">tons </w:t>
                            </w:r>
                            <w:r w:rsidRPr="000F45D6">
                              <w:rPr>
                                <w:w w:val="95"/>
                                <w:sz w:val="16"/>
                              </w:rPr>
                              <w:t>of СО</w:t>
                            </w:r>
                            <w:r w:rsidRPr="000F45D6">
                              <w:rPr>
                                <w:w w:val="95"/>
                                <w:position w:val="-2"/>
                                <w:sz w:val="8"/>
                              </w:rPr>
                              <w:t>2</w:t>
                            </w:r>
                          </w:p>
                          <w:p w:rsidR="008F41CC" w:rsidRPr="000F45D6" w:rsidRDefault="008F41CC">
                            <w:pPr>
                              <w:pStyle w:val="TableParagraph"/>
                              <w:spacing w:line="159" w:lineRule="exact"/>
                              <w:ind w:left="37" w:right="20"/>
                              <w:jc w:val="center"/>
                              <w:rPr>
                                <w:sz w:val="16"/>
                              </w:rPr>
                            </w:pPr>
                            <w:r w:rsidRPr="000F45D6">
                              <w:rPr>
                                <w:w w:val="85"/>
                                <w:sz w:val="16"/>
                              </w:rPr>
                              <w:t>-equivalent</w:t>
                            </w:r>
                          </w:p>
                        </w:tc>
                        <w:tc>
                          <w:tcPr>
                            <w:tcW w:w="678" w:type="dxa"/>
                            <w:shd w:val="clear" w:color="auto" w:fill="FFFFFF"/>
                          </w:tcPr>
                          <w:p w:rsidR="008F41CC" w:rsidRPr="000F45D6" w:rsidRDefault="008F41CC">
                            <w:pPr>
                              <w:pStyle w:val="TableParagraph"/>
                              <w:spacing w:before="254"/>
                              <w:ind w:left="39" w:right="18"/>
                              <w:jc w:val="center"/>
                              <w:rPr>
                                <w:rFonts w:ascii="Arial"/>
                                <w:b/>
                              </w:rPr>
                            </w:pPr>
                            <w:r w:rsidRPr="000F45D6">
                              <w:rPr>
                                <w:rFonts w:ascii="Arial"/>
                                <w:b/>
                              </w:rPr>
                              <w:t>367</w:t>
                            </w:r>
                          </w:p>
                        </w:tc>
                        <w:tc>
                          <w:tcPr>
                            <w:tcW w:w="722" w:type="dxa"/>
                            <w:shd w:val="clear" w:color="auto" w:fill="FFFFFF"/>
                          </w:tcPr>
                          <w:p w:rsidR="008F41CC" w:rsidRPr="000F45D6" w:rsidRDefault="008F41CC">
                            <w:pPr>
                              <w:pStyle w:val="TableParagraph"/>
                              <w:spacing w:before="254"/>
                              <w:ind w:left="61" w:right="40"/>
                              <w:jc w:val="center"/>
                              <w:rPr>
                                <w:rFonts w:ascii="Arial"/>
                                <w:b/>
                              </w:rPr>
                            </w:pPr>
                            <w:r w:rsidRPr="000F45D6">
                              <w:rPr>
                                <w:rFonts w:ascii="Arial"/>
                                <w:b/>
                              </w:rPr>
                              <w:t>265</w:t>
                            </w:r>
                          </w:p>
                        </w:tc>
                        <w:tc>
                          <w:tcPr>
                            <w:tcW w:w="722" w:type="dxa"/>
                            <w:shd w:val="clear" w:color="auto" w:fill="FFFFFF"/>
                          </w:tcPr>
                          <w:p w:rsidR="008F41CC" w:rsidRPr="000F45D6" w:rsidRDefault="008F41CC">
                            <w:pPr>
                              <w:pStyle w:val="TableParagraph"/>
                              <w:spacing w:before="254"/>
                              <w:ind w:right="149"/>
                              <w:jc w:val="right"/>
                              <w:rPr>
                                <w:rFonts w:ascii="Arial"/>
                                <w:b/>
                              </w:rPr>
                            </w:pPr>
                            <w:r w:rsidRPr="000F45D6">
                              <w:rPr>
                                <w:rFonts w:ascii="Arial"/>
                                <w:b/>
                                <w:w w:val="95"/>
                              </w:rPr>
                              <w:t>347</w:t>
                            </w:r>
                          </w:p>
                        </w:tc>
                        <w:tc>
                          <w:tcPr>
                            <w:tcW w:w="722" w:type="dxa"/>
                            <w:shd w:val="clear" w:color="auto" w:fill="FFFFFF"/>
                          </w:tcPr>
                          <w:p w:rsidR="008F41CC" w:rsidRPr="000F45D6" w:rsidRDefault="008F41CC">
                            <w:pPr>
                              <w:pStyle w:val="TableParagraph"/>
                              <w:spacing w:before="254"/>
                              <w:ind w:right="149"/>
                              <w:jc w:val="right"/>
                              <w:rPr>
                                <w:rFonts w:ascii="Arial"/>
                                <w:b/>
                              </w:rPr>
                            </w:pPr>
                            <w:r w:rsidRPr="000F45D6">
                              <w:rPr>
                                <w:rFonts w:ascii="Arial"/>
                                <w:b/>
                                <w:w w:val="95"/>
                              </w:rPr>
                              <w:t>408</w:t>
                            </w:r>
                          </w:p>
                        </w:tc>
                        <w:tc>
                          <w:tcPr>
                            <w:tcW w:w="722" w:type="dxa"/>
                            <w:shd w:val="clear" w:color="auto" w:fill="FFFFFF"/>
                          </w:tcPr>
                          <w:p w:rsidR="008F41CC" w:rsidRPr="000F45D6" w:rsidRDefault="008F41CC">
                            <w:pPr>
                              <w:pStyle w:val="TableParagraph"/>
                              <w:spacing w:before="254"/>
                              <w:ind w:left="61" w:right="40"/>
                              <w:jc w:val="center"/>
                              <w:rPr>
                                <w:rFonts w:ascii="Arial"/>
                                <w:b/>
                              </w:rPr>
                            </w:pPr>
                            <w:r w:rsidRPr="000F45D6">
                              <w:rPr>
                                <w:rFonts w:ascii="Arial"/>
                                <w:b/>
                              </w:rPr>
                              <w:t>455</w:t>
                            </w:r>
                          </w:p>
                        </w:tc>
                        <w:tc>
                          <w:tcPr>
                            <w:tcW w:w="722" w:type="dxa"/>
                            <w:shd w:val="clear" w:color="auto" w:fill="FFFFFF"/>
                          </w:tcPr>
                          <w:p w:rsidR="008F41CC" w:rsidRPr="000F45D6" w:rsidRDefault="008F41CC">
                            <w:pPr>
                              <w:pStyle w:val="TableParagraph"/>
                              <w:spacing w:before="1"/>
                              <w:rPr>
                                <w:rFonts w:ascii="Arial"/>
                              </w:rPr>
                            </w:pPr>
                          </w:p>
                          <w:p w:rsidR="008F41CC" w:rsidRPr="000F45D6" w:rsidRDefault="008F41CC">
                            <w:pPr>
                              <w:pStyle w:val="TableParagraph"/>
                              <w:ind w:left="61" w:right="40"/>
                              <w:jc w:val="center"/>
                              <w:rPr>
                                <w:rFonts w:ascii="Arial"/>
                                <w:b/>
                              </w:rPr>
                            </w:pPr>
                            <w:r w:rsidRPr="000F45D6">
                              <w:rPr>
                                <w:rFonts w:ascii="Arial"/>
                                <w:b/>
                                <w:w w:val="105"/>
                              </w:rPr>
                              <w:t>500</w:t>
                            </w:r>
                          </w:p>
                        </w:tc>
                        <w:tc>
                          <w:tcPr>
                            <w:tcW w:w="722" w:type="dxa"/>
                            <w:shd w:val="clear" w:color="auto" w:fill="FFFFFF"/>
                          </w:tcPr>
                          <w:p w:rsidR="008F41CC" w:rsidRPr="000F45D6" w:rsidRDefault="008F41CC">
                            <w:pPr>
                              <w:pStyle w:val="TableParagraph"/>
                              <w:spacing w:before="1"/>
                              <w:rPr>
                                <w:rFonts w:ascii="Arial"/>
                              </w:rPr>
                            </w:pPr>
                          </w:p>
                          <w:p w:rsidR="008F41CC" w:rsidRPr="000F45D6" w:rsidRDefault="008F41CC">
                            <w:pPr>
                              <w:pStyle w:val="TableParagraph"/>
                              <w:ind w:left="61" w:right="40"/>
                              <w:jc w:val="center"/>
                              <w:rPr>
                                <w:rFonts w:ascii="Arial"/>
                                <w:b/>
                              </w:rPr>
                            </w:pPr>
                            <w:r w:rsidRPr="000F45D6">
                              <w:rPr>
                                <w:rFonts w:ascii="Arial"/>
                                <w:b/>
                                <w:w w:val="105"/>
                              </w:rPr>
                              <w:t>540</w:t>
                            </w:r>
                          </w:p>
                        </w:tc>
                        <w:tc>
                          <w:tcPr>
                            <w:tcW w:w="722" w:type="dxa"/>
                            <w:shd w:val="clear" w:color="auto" w:fill="FFFFFF"/>
                          </w:tcPr>
                          <w:p w:rsidR="008F41CC" w:rsidRPr="000F45D6" w:rsidRDefault="008F41CC">
                            <w:pPr>
                              <w:pStyle w:val="TableParagraph"/>
                              <w:spacing w:before="1"/>
                              <w:rPr>
                                <w:rFonts w:ascii="Arial"/>
                              </w:rPr>
                            </w:pPr>
                          </w:p>
                          <w:p w:rsidR="008F41CC" w:rsidRPr="000F45D6" w:rsidRDefault="008F41CC">
                            <w:pPr>
                              <w:pStyle w:val="TableParagraph"/>
                              <w:ind w:left="61" w:right="39"/>
                              <w:jc w:val="center"/>
                              <w:rPr>
                                <w:rFonts w:ascii="Arial"/>
                                <w:b/>
                              </w:rPr>
                            </w:pPr>
                            <w:r w:rsidRPr="000F45D6">
                              <w:rPr>
                                <w:rFonts w:ascii="Arial"/>
                                <w:b/>
                                <w:w w:val="105"/>
                              </w:rPr>
                              <w:t>570</w:t>
                            </w:r>
                          </w:p>
                        </w:tc>
                        <w:tc>
                          <w:tcPr>
                            <w:tcW w:w="281" w:type="dxa"/>
                            <w:tcBorders>
                              <w:right w:val="nil"/>
                            </w:tcBorders>
                            <w:shd w:val="clear" w:color="auto" w:fill="FFFFFF"/>
                          </w:tcPr>
                          <w:p w:rsidR="008F41CC" w:rsidRPr="000F45D6" w:rsidRDefault="008F41CC">
                            <w:pPr>
                              <w:pStyle w:val="TableParagraph"/>
                              <w:spacing w:before="1"/>
                              <w:rPr>
                                <w:rFonts w:ascii="Arial"/>
                              </w:rPr>
                            </w:pPr>
                          </w:p>
                          <w:p w:rsidR="008F41CC" w:rsidRPr="000F45D6" w:rsidRDefault="008F41CC">
                            <w:pPr>
                              <w:pStyle w:val="TableParagraph"/>
                              <w:ind w:left="134"/>
                              <w:rPr>
                                <w:rFonts w:ascii="Arial"/>
                                <w:b/>
                              </w:rPr>
                            </w:pPr>
                            <w:r w:rsidRPr="000F45D6">
                              <w:rPr>
                                <w:rFonts w:ascii="Arial"/>
                                <w:b/>
                                <w:w w:val="103"/>
                              </w:rPr>
                              <w:t>5</w:t>
                            </w:r>
                          </w:p>
                        </w:tc>
                        <w:tc>
                          <w:tcPr>
                            <w:tcW w:w="376" w:type="dxa"/>
                            <w:tcBorders>
                              <w:left w:val="nil"/>
                            </w:tcBorders>
                            <w:shd w:val="clear" w:color="auto" w:fill="FFFFFF"/>
                          </w:tcPr>
                          <w:p w:rsidR="008F41CC" w:rsidRPr="000F45D6" w:rsidRDefault="008F41CC">
                            <w:pPr>
                              <w:pStyle w:val="TableParagraph"/>
                              <w:spacing w:before="1"/>
                              <w:rPr>
                                <w:rFonts w:ascii="Arial"/>
                              </w:rPr>
                            </w:pPr>
                          </w:p>
                          <w:p w:rsidR="008F41CC" w:rsidRPr="000F45D6" w:rsidRDefault="008F41CC">
                            <w:pPr>
                              <w:pStyle w:val="TableParagraph"/>
                              <w:ind w:left="-6" w:right="111"/>
                              <w:jc w:val="right"/>
                              <w:rPr>
                                <w:rFonts w:ascii="Arial"/>
                                <w:b/>
                              </w:rPr>
                            </w:pPr>
                            <w:r w:rsidRPr="000F45D6">
                              <w:rPr>
                                <w:rFonts w:ascii="Arial"/>
                                <w:b/>
                              </w:rPr>
                              <w:t>92</w:t>
                            </w:r>
                          </w:p>
                        </w:tc>
                      </w:tr>
                      <w:tr w:rsidR="008F41CC" w:rsidRPr="000F45D6" w:rsidTr="002571CC">
                        <w:trPr>
                          <w:trHeight w:val="803"/>
                        </w:trPr>
                        <w:tc>
                          <w:tcPr>
                            <w:tcW w:w="2593" w:type="dxa"/>
                            <w:vMerge/>
                            <w:tcBorders>
                              <w:top w:val="nil"/>
                            </w:tcBorders>
                            <w:shd w:val="clear" w:color="auto" w:fill="FFFFFF"/>
                          </w:tcPr>
                          <w:p w:rsidR="008F41CC" w:rsidRPr="000F45D6" w:rsidRDefault="008F41CC">
                            <w:pPr>
                              <w:rPr>
                                <w:sz w:val="2"/>
                                <w:szCs w:val="2"/>
                              </w:rPr>
                            </w:pPr>
                          </w:p>
                        </w:tc>
                        <w:tc>
                          <w:tcPr>
                            <w:tcW w:w="904" w:type="dxa"/>
                            <w:shd w:val="clear" w:color="auto" w:fill="FFFFFF"/>
                          </w:tcPr>
                          <w:p w:rsidR="008F41CC" w:rsidRPr="000F45D6" w:rsidRDefault="008F41CC">
                            <w:pPr>
                              <w:pStyle w:val="TableParagraph"/>
                              <w:spacing w:before="123" w:line="180" w:lineRule="exact"/>
                              <w:ind w:left="23"/>
                              <w:jc w:val="center"/>
                              <w:rPr>
                                <w:sz w:val="16"/>
                              </w:rPr>
                            </w:pPr>
                            <w:r w:rsidRPr="000F45D6">
                              <w:rPr>
                                <w:w w:val="76"/>
                                <w:sz w:val="16"/>
                              </w:rPr>
                              <w:t>%</w:t>
                            </w:r>
                          </w:p>
                          <w:p w:rsidR="008F41CC" w:rsidRPr="000F45D6" w:rsidRDefault="008F41CC">
                            <w:pPr>
                              <w:pStyle w:val="TableParagraph"/>
                              <w:spacing w:before="9" w:line="204" w:lineRule="auto"/>
                              <w:ind w:left="37" w:right="12"/>
                              <w:jc w:val="center"/>
                              <w:rPr>
                                <w:sz w:val="16"/>
                              </w:rPr>
                            </w:pPr>
                            <w:r w:rsidRPr="000F45D6">
                              <w:rPr>
                                <w:w w:val="90"/>
                                <w:sz w:val="16"/>
                              </w:rPr>
                              <w:t>of 1990</w:t>
                            </w:r>
                            <w:r w:rsidRPr="000F45D6">
                              <w:rPr>
                                <w:w w:val="84"/>
                                <w:sz w:val="16"/>
                              </w:rPr>
                              <w:t xml:space="preserve"> </w:t>
                            </w:r>
                            <w:r w:rsidRPr="000F45D6">
                              <w:rPr>
                                <w:sz w:val="16"/>
                              </w:rPr>
                              <w:t>level</w:t>
                            </w:r>
                          </w:p>
                        </w:tc>
                        <w:tc>
                          <w:tcPr>
                            <w:tcW w:w="678" w:type="dxa"/>
                            <w:shd w:val="clear" w:color="auto" w:fill="FFFFFF"/>
                          </w:tcPr>
                          <w:p w:rsidR="008F41CC" w:rsidRPr="000F45D6" w:rsidRDefault="008F41CC">
                            <w:pPr>
                              <w:pStyle w:val="TableParagraph"/>
                              <w:spacing w:before="254"/>
                              <w:ind w:left="39" w:right="18"/>
                              <w:jc w:val="center"/>
                              <w:rPr>
                                <w:rFonts w:ascii="Arial"/>
                                <w:b/>
                              </w:rPr>
                            </w:pPr>
                            <w:r w:rsidRPr="000F45D6">
                              <w:rPr>
                                <w:rFonts w:ascii="Arial"/>
                                <w:b/>
                              </w:rPr>
                              <w:t>44</w:t>
                            </w:r>
                          </w:p>
                        </w:tc>
                        <w:tc>
                          <w:tcPr>
                            <w:tcW w:w="722" w:type="dxa"/>
                            <w:shd w:val="clear" w:color="auto" w:fill="FFFFFF"/>
                          </w:tcPr>
                          <w:p w:rsidR="008F41CC" w:rsidRPr="000F45D6" w:rsidRDefault="008F41CC">
                            <w:pPr>
                              <w:pStyle w:val="TableParagraph"/>
                              <w:spacing w:before="254"/>
                              <w:ind w:left="61" w:right="40"/>
                              <w:jc w:val="center"/>
                              <w:rPr>
                                <w:rFonts w:ascii="Arial"/>
                                <w:b/>
                              </w:rPr>
                            </w:pPr>
                            <w:r w:rsidRPr="000F45D6">
                              <w:rPr>
                                <w:rFonts w:ascii="Arial"/>
                                <w:b/>
                              </w:rPr>
                              <w:t>31</w:t>
                            </w:r>
                          </w:p>
                        </w:tc>
                        <w:tc>
                          <w:tcPr>
                            <w:tcW w:w="722" w:type="dxa"/>
                            <w:shd w:val="clear" w:color="auto" w:fill="FFFFFF"/>
                          </w:tcPr>
                          <w:p w:rsidR="008F41CC" w:rsidRPr="000F45D6" w:rsidRDefault="008F41CC">
                            <w:pPr>
                              <w:pStyle w:val="TableParagraph"/>
                              <w:spacing w:before="254"/>
                              <w:ind w:left="234"/>
                              <w:rPr>
                                <w:rFonts w:ascii="Arial"/>
                                <w:b/>
                              </w:rPr>
                            </w:pPr>
                            <w:r w:rsidRPr="000F45D6">
                              <w:rPr>
                                <w:rFonts w:ascii="Arial"/>
                                <w:b/>
                              </w:rPr>
                              <w:t>41</w:t>
                            </w:r>
                          </w:p>
                        </w:tc>
                        <w:tc>
                          <w:tcPr>
                            <w:tcW w:w="722" w:type="dxa"/>
                            <w:shd w:val="clear" w:color="auto" w:fill="FFFFFF"/>
                          </w:tcPr>
                          <w:p w:rsidR="008F41CC" w:rsidRPr="000F45D6" w:rsidRDefault="008F41CC">
                            <w:pPr>
                              <w:pStyle w:val="TableParagraph"/>
                              <w:spacing w:before="254"/>
                              <w:ind w:left="234"/>
                              <w:rPr>
                                <w:rFonts w:ascii="Arial"/>
                                <w:b/>
                              </w:rPr>
                            </w:pPr>
                            <w:r w:rsidRPr="000F45D6">
                              <w:rPr>
                                <w:rFonts w:ascii="Arial"/>
                                <w:b/>
                              </w:rPr>
                              <w:t>48</w:t>
                            </w:r>
                          </w:p>
                        </w:tc>
                        <w:tc>
                          <w:tcPr>
                            <w:tcW w:w="722" w:type="dxa"/>
                            <w:shd w:val="clear" w:color="auto" w:fill="FFFFFF"/>
                          </w:tcPr>
                          <w:p w:rsidR="008F41CC" w:rsidRPr="000F45D6" w:rsidRDefault="008F41CC">
                            <w:pPr>
                              <w:pStyle w:val="TableParagraph"/>
                              <w:spacing w:before="254"/>
                              <w:ind w:left="61" w:right="40"/>
                              <w:jc w:val="center"/>
                              <w:rPr>
                                <w:rFonts w:ascii="Arial"/>
                                <w:b/>
                              </w:rPr>
                            </w:pPr>
                            <w:r w:rsidRPr="000F45D6">
                              <w:rPr>
                                <w:rFonts w:ascii="Arial"/>
                                <w:b/>
                              </w:rPr>
                              <w:t>54</w:t>
                            </w:r>
                          </w:p>
                        </w:tc>
                        <w:tc>
                          <w:tcPr>
                            <w:tcW w:w="722" w:type="dxa"/>
                            <w:shd w:val="clear" w:color="auto" w:fill="FFFFFF"/>
                          </w:tcPr>
                          <w:p w:rsidR="008F41CC" w:rsidRPr="000F45D6" w:rsidRDefault="008F41CC">
                            <w:pPr>
                              <w:pStyle w:val="TableParagraph"/>
                              <w:spacing w:before="254"/>
                              <w:ind w:left="61" w:right="40"/>
                              <w:jc w:val="center"/>
                              <w:rPr>
                                <w:rFonts w:ascii="Arial"/>
                                <w:b/>
                              </w:rPr>
                            </w:pPr>
                            <w:r w:rsidRPr="000F45D6">
                              <w:rPr>
                                <w:rFonts w:ascii="Arial"/>
                                <w:b/>
                              </w:rPr>
                              <w:t>59</w:t>
                            </w:r>
                          </w:p>
                        </w:tc>
                        <w:tc>
                          <w:tcPr>
                            <w:tcW w:w="722" w:type="dxa"/>
                            <w:shd w:val="clear" w:color="auto" w:fill="FFFFFF"/>
                          </w:tcPr>
                          <w:p w:rsidR="008F41CC" w:rsidRPr="000F45D6" w:rsidRDefault="008F41CC">
                            <w:pPr>
                              <w:pStyle w:val="TableParagraph"/>
                              <w:spacing w:before="254"/>
                              <w:ind w:left="61" w:right="39"/>
                              <w:jc w:val="center"/>
                              <w:rPr>
                                <w:rFonts w:ascii="Arial"/>
                                <w:b/>
                              </w:rPr>
                            </w:pPr>
                            <w:r w:rsidRPr="000F45D6">
                              <w:rPr>
                                <w:rFonts w:ascii="Arial"/>
                                <w:b/>
                              </w:rPr>
                              <w:t>64</w:t>
                            </w:r>
                          </w:p>
                        </w:tc>
                        <w:tc>
                          <w:tcPr>
                            <w:tcW w:w="722" w:type="dxa"/>
                            <w:shd w:val="clear" w:color="auto" w:fill="FFFFFF"/>
                          </w:tcPr>
                          <w:p w:rsidR="008F41CC" w:rsidRPr="000F45D6" w:rsidRDefault="008F41CC">
                            <w:pPr>
                              <w:pStyle w:val="TableParagraph"/>
                              <w:spacing w:before="254"/>
                              <w:ind w:left="61" w:right="39"/>
                              <w:jc w:val="center"/>
                              <w:rPr>
                                <w:rFonts w:ascii="Arial"/>
                                <w:b/>
                              </w:rPr>
                            </w:pPr>
                            <w:r w:rsidRPr="000F45D6">
                              <w:rPr>
                                <w:rFonts w:ascii="Arial"/>
                                <w:b/>
                              </w:rPr>
                              <w:t>68</w:t>
                            </w:r>
                          </w:p>
                        </w:tc>
                        <w:tc>
                          <w:tcPr>
                            <w:tcW w:w="657" w:type="dxa"/>
                            <w:gridSpan w:val="2"/>
                            <w:shd w:val="clear" w:color="auto" w:fill="FFFFFF"/>
                          </w:tcPr>
                          <w:p w:rsidR="008F41CC" w:rsidRPr="000F45D6" w:rsidRDefault="008F41CC" w:rsidP="000F45D6">
                            <w:pPr>
                              <w:pStyle w:val="TableParagraph"/>
                              <w:spacing w:before="254"/>
                              <w:ind w:right="-72" w:hanging="75"/>
                              <w:jc w:val="center"/>
                              <w:rPr>
                                <w:rFonts w:ascii="Arial"/>
                                <w:b/>
                              </w:rPr>
                            </w:pPr>
                            <w:r w:rsidRPr="000F45D6">
                              <w:rPr>
                                <w:rFonts w:ascii="Arial"/>
                                <w:b/>
                                <w:w w:val="99"/>
                              </w:rPr>
                              <w:t>70</w:t>
                            </w:r>
                          </w:p>
                        </w:tc>
                      </w:tr>
                      <w:tr w:rsidR="008F41CC" w:rsidRPr="000F45D6">
                        <w:trPr>
                          <w:trHeight w:val="803"/>
                        </w:trPr>
                        <w:tc>
                          <w:tcPr>
                            <w:tcW w:w="2593" w:type="dxa"/>
                            <w:vMerge w:val="restart"/>
                            <w:shd w:val="clear" w:color="auto" w:fill="FFFFFF"/>
                          </w:tcPr>
                          <w:p w:rsidR="008F41CC" w:rsidRPr="000F45D6" w:rsidRDefault="008F41CC">
                            <w:pPr>
                              <w:pStyle w:val="TableParagraph"/>
                              <w:spacing w:before="2"/>
                              <w:rPr>
                                <w:rFonts w:ascii="Arial"/>
                                <w:sz w:val="37"/>
                              </w:rPr>
                            </w:pPr>
                          </w:p>
                          <w:p w:rsidR="008F41CC" w:rsidRPr="000F45D6" w:rsidRDefault="008F41CC">
                            <w:pPr>
                              <w:pStyle w:val="TableParagraph"/>
                              <w:spacing w:line="242" w:lineRule="exact"/>
                              <w:ind w:left="909"/>
                              <w:rPr>
                                <w:sz w:val="20"/>
                              </w:rPr>
                            </w:pPr>
                            <w:r w:rsidRPr="000F45D6">
                              <w:rPr>
                                <w:w w:val="95"/>
                                <w:sz w:val="20"/>
                              </w:rPr>
                              <w:t>Scenario</w:t>
                            </w:r>
                          </w:p>
                          <w:p w:rsidR="008F41CC" w:rsidRPr="000F45D6" w:rsidRDefault="008F41CC">
                            <w:pPr>
                              <w:pStyle w:val="TableParagraph"/>
                              <w:spacing w:line="237" w:lineRule="auto"/>
                              <w:ind w:left="259" w:right="154" w:firstLine="235"/>
                              <w:rPr>
                                <w:sz w:val="20"/>
                              </w:rPr>
                            </w:pPr>
                            <w:r w:rsidRPr="000F45D6">
                              <w:rPr>
                                <w:w w:val="95"/>
                                <w:sz w:val="20"/>
                              </w:rPr>
                              <w:t xml:space="preserve">«Energy efﬁciency </w:t>
                            </w:r>
                            <w:r w:rsidRPr="000F45D6">
                              <w:rPr>
                                <w:w w:val="90"/>
                                <w:sz w:val="20"/>
                              </w:rPr>
                              <w:t>and renewable energy»</w:t>
                            </w:r>
                          </w:p>
                        </w:tc>
                        <w:tc>
                          <w:tcPr>
                            <w:tcW w:w="904" w:type="dxa"/>
                            <w:shd w:val="clear" w:color="auto" w:fill="FFFFFF"/>
                          </w:tcPr>
                          <w:p w:rsidR="008F41CC" w:rsidRPr="000F45D6" w:rsidRDefault="008F41CC">
                            <w:pPr>
                              <w:pStyle w:val="TableParagraph"/>
                              <w:spacing w:before="49" w:line="204" w:lineRule="auto"/>
                              <w:ind w:left="204" w:right="184"/>
                              <w:jc w:val="center"/>
                              <w:rPr>
                                <w:sz w:val="8"/>
                              </w:rPr>
                            </w:pPr>
                            <w:r w:rsidRPr="000F45D6">
                              <w:rPr>
                                <w:w w:val="95"/>
                                <w:sz w:val="16"/>
                              </w:rPr>
                              <w:t>Million</w:t>
                            </w:r>
                            <w:r w:rsidRPr="000F45D6">
                              <w:rPr>
                                <w:w w:val="94"/>
                                <w:sz w:val="16"/>
                              </w:rPr>
                              <w:t xml:space="preserve"> </w:t>
                            </w:r>
                            <w:r w:rsidRPr="000F45D6">
                              <w:rPr>
                                <w:sz w:val="16"/>
                              </w:rPr>
                              <w:t xml:space="preserve">tons </w:t>
                            </w:r>
                            <w:r w:rsidRPr="000F45D6">
                              <w:rPr>
                                <w:w w:val="95"/>
                                <w:sz w:val="16"/>
                              </w:rPr>
                              <w:t>of СО</w:t>
                            </w:r>
                            <w:r w:rsidRPr="000F45D6">
                              <w:rPr>
                                <w:w w:val="95"/>
                                <w:position w:val="-2"/>
                                <w:sz w:val="8"/>
                              </w:rPr>
                              <w:t>2</w:t>
                            </w:r>
                          </w:p>
                          <w:p w:rsidR="008F41CC" w:rsidRPr="000F45D6" w:rsidRDefault="008F41CC">
                            <w:pPr>
                              <w:pStyle w:val="TableParagraph"/>
                              <w:spacing w:line="159" w:lineRule="exact"/>
                              <w:ind w:left="37" w:right="20"/>
                              <w:jc w:val="center"/>
                              <w:rPr>
                                <w:sz w:val="16"/>
                              </w:rPr>
                            </w:pPr>
                            <w:r w:rsidRPr="000F45D6">
                              <w:rPr>
                                <w:w w:val="85"/>
                                <w:sz w:val="16"/>
                              </w:rPr>
                              <w:t>-equivalent</w:t>
                            </w:r>
                          </w:p>
                        </w:tc>
                        <w:tc>
                          <w:tcPr>
                            <w:tcW w:w="678" w:type="dxa"/>
                            <w:shd w:val="clear" w:color="auto" w:fill="FFFFFF"/>
                          </w:tcPr>
                          <w:p w:rsidR="008F41CC" w:rsidRPr="000F45D6" w:rsidRDefault="008F41CC">
                            <w:pPr>
                              <w:pStyle w:val="TableParagraph"/>
                              <w:spacing w:before="254"/>
                              <w:ind w:left="39" w:right="18"/>
                              <w:jc w:val="center"/>
                              <w:rPr>
                                <w:rFonts w:ascii="Arial"/>
                                <w:b/>
                              </w:rPr>
                            </w:pPr>
                            <w:r w:rsidRPr="000F45D6">
                              <w:rPr>
                                <w:rFonts w:ascii="Arial"/>
                                <w:b/>
                              </w:rPr>
                              <w:t>367</w:t>
                            </w:r>
                          </w:p>
                        </w:tc>
                        <w:tc>
                          <w:tcPr>
                            <w:tcW w:w="722" w:type="dxa"/>
                            <w:shd w:val="clear" w:color="auto" w:fill="FFFFFF"/>
                          </w:tcPr>
                          <w:p w:rsidR="008F41CC" w:rsidRPr="000F45D6" w:rsidRDefault="008F41CC">
                            <w:pPr>
                              <w:pStyle w:val="TableParagraph"/>
                              <w:spacing w:before="254"/>
                              <w:ind w:left="61" w:right="40"/>
                              <w:jc w:val="center"/>
                              <w:rPr>
                                <w:rFonts w:ascii="Arial"/>
                                <w:b/>
                              </w:rPr>
                            </w:pPr>
                            <w:r w:rsidRPr="000F45D6">
                              <w:rPr>
                                <w:rFonts w:ascii="Arial"/>
                                <w:b/>
                              </w:rPr>
                              <w:t>265</w:t>
                            </w:r>
                          </w:p>
                        </w:tc>
                        <w:tc>
                          <w:tcPr>
                            <w:tcW w:w="722" w:type="dxa"/>
                            <w:shd w:val="clear" w:color="auto" w:fill="FFFFFF"/>
                          </w:tcPr>
                          <w:p w:rsidR="008F41CC" w:rsidRPr="000F45D6" w:rsidRDefault="008F41CC">
                            <w:pPr>
                              <w:pStyle w:val="TableParagraph"/>
                              <w:spacing w:before="254"/>
                              <w:ind w:right="149"/>
                              <w:jc w:val="right"/>
                              <w:rPr>
                                <w:rFonts w:ascii="Arial"/>
                                <w:b/>
                              </w:rPr>
                            </w:pPr>
                            <w:r w:rsidRPr="000F45D6">
                              <w:rPr>
                                <w:rFonts w:ascii="Arial"/>
                                <w:b/>
                                <w:w w:val="95"/>
                              </w:rPr>
                              <w:t>282</w:t>
                            </w:r>
                          </w:p>
                        </w:tc>
                        <w:tc>
                          <w:tcPr>
                            <w:tcW w:w="722" w:type="dxa"/>
                            <w:shd w:val="clear" w:color="auto" w:fill="FFFFFF"/>
                          </w:tcPr>
                          <w:p w:rsidR="008F41CC" w:rsidRPr="000F45D6" w:rsidRDefault="008F41CC">
                            <w:pPr>
                              <w:pStyle w:val="TableParagraph"/>
                              <w:spacing w:before="254"/>
                              <w:ind w:right="149"/>
                              <w:jc w:val="right"/>
                              <w:rPr>
                                <w:rFonts w:ascii="Arial"/>
                                <w:b/>
                              </w:rPr>
                            </w:pPr>
                            <w:r w:rsidRPr="000F45D6">
                              <w:rPr>
                                <w:rFonts w:ascii="Arial"/>
                                <w:b/>
                                <w:w w:val="95"/>
                              </w:rPr>
                              <w:t>315</w:t>
                            </w:r>
                          </w:p>
                        </w:tc>
                        <w:tc>
                          <w:tcPr>
                            <w:tcW w:w="722" w:type="dxa"/>
                            <w:shd w:val="clear" w:color="auto" w:fill="FFFFFF"/>
                          </w:tcPr>
                          <w:p w:rsidR="008F41CC" w:rsidRPr="000F45D6" w:rsidRDefault="008F41CC">
                            <w:pPr>
                              <w:pStyle w:val="TableParagraph"/>
                              <w:spacing w:before="254"/>
                              <w:ind w:left="61" w:right="40"/>
                              <w:jc w:val="center"/>
                              <w:rPr>
                                <w:rFonts w:ascii="Arial"/>
                                <w:b/>
                              </w:rPr>
                            </w:pPr>
                            <w:r w:rsidRPr="000F45D6">
                              <w:rPr>
                                <w:rFonts w:ascii="Arial"/>
                                <w:b/>
                              </w:rPr>
                              <w:t>312</w:t>
                            </w:r>
                          </w:p>
                        </w:tc>
                        <w:tc>
                          <w:tcPr>
                            <w:tcW w:w="722" w:type="dxa"/>
                            <w:shd w:val="clear" w:color="auto" w:fill="FFFFFF"/>
                          </w:tcPr>
                          <w:p w:rsidR="008F41CC" w:rsidRPr="000F45D6" w:rsidRDefault="008F41CC">
                            <w:pPr>
                              <w:pStyle w:val="TableParagraph"/>
                              <w:spacing w:before="1"/>
                              <w:rPr>
                                <w:rFonts w:ascii="Arial"/>
                              </w:rPr>
                            </w:pPr>
                          </w:p>
                          <w:p w:rsidR="008F41CC" w:rsidRPr="000F45D6" w:rsidRDefault="008F41CC">
                            <w:pPr>
                              <w:pStyle w:val="TableParagraph"/>
                              <w:ind w:left="61" w:right="40"/>
                              <w:jc w:val="center"/>
                              <w:rPr>
                                <w:rFonts w:ascii="Arial"/>
                                <w:b/>
                              </w:rPr>
                            </w:pPr>
                            <w:r w:rsidRPr="000F45D6">
                              <w:rPr>
                                <w:rFonts w:ascii="Arial"/>
                                <w:b/>
                                <w:w w:val="105"/>
                              </w:rPr>
                              <w:t>291</w:t>
                            </w:r>
                          </w:p>
                        </w:tc>
                        <w:tc>
                          <w:tcPr>
                            <w:tcW w:w="722" w:type="dxa"/>
                            <w:shd w:val="clear" w:color="auto" w:fill="FFFFFF"/>
                          </w:tcPr>
                          <w:p w:rsidR="008F41CC" w:rsidRPr="000F45D6" w:rsidRDefault="008F41CC">
                            <w:pPr>
                              <w:pStyle w:val="TableParagraph"/>
                              <w:spacing w:before="1"/>
                              <w:rPr>
                                <w:rFonts w:ascii="Arial"/>
                              </w:rPr>
                            </w:pPr>
                          </w:p>
                          <w:p w:rsidR="008F41CC" w:rsidRPr="000F45D6" w:rsidRDefault="008F41CC">
                            <w:pPr>
                              <w:pStyle w:val="TableParagraph"/>
                              <w:ind w:left="61" w:right="40"/>
                              <w:jc w:val="center"/>
                              <w:rPr>
                                <w:rFonts w:ascii="Arial"/>
                                <w:b/>
                              </w:rPr>
                            </w:pPr>
                            <w:r w:rsidRPr="000F45D6">
                              <w:rPr>
                                <w:rFonts w:ascii="Arial"/>
                                <w:b/>
                                <w:w w:val="105"/>
                              </w:rPr>
                              <w:t>299</w:t>
                            </w:r>
                          </w:p>
                        </w:tc>
                        <w:tc>
                          <w:tcPr>
                            <w:tcW w:w="722" w:type="dxa"/>
                            <w:shd w:val="clear" w:color="auto" w:fill="FFFFFF"/>
                          </w:tcPr>
                          <w:p w:rsidR="008F41CC" w:rsidRPr="000F45D6" w:rsidRDefault="008F41CC">
                            <w:pPr>
                              <w:pStyle w:val="TableParagraph"/>
                              <w:spacing w:before="1"/>
                              <w:rPr>
                                <w:rFonts w:ascii="Arial"/>
                              </w:rPr>
                            </w:pPr>
                          </w:p>
                          <w:p w:rsidR="008F41CC" w:rsidRPr="000F45D6" w:rsidRDefault="008F41CC">
                            <w:pPr>
                              <w:pStyle w:val="TableParagraph"/>
                              <w:ind w:left="61" w:right="39"/>
                              <w:jc w:val="center"/>
                              <w:rPr>
                                <w:rFonts w:ascii="Arial"/>
                                <w:b/>
                              </w:rPr>
                            </w:pPr>
                            <w:r w:rsidRPr="000F45D6">
                              <w:rPr>
                                <w:rFonts w:ascii="Arial"/>
                                <w:b/>
                                <w:w w:val="105"/>
                              </w:rPr>
                              <w:t>288</w:t>
                            </w:r>
                          </w:p>
                        </w:tc>
                        <w:tc>
                          <w:tcPr>
                            <w:tcW w:w="281" w:type="dxa"/>
                            <w:tcBorders>
                              <w:right w:val="nil"/>
                            </w:tcBorders>
                            <w:shd w:val="clear" w:color="auto" w:fill="FFFFFF"/>
                          </w:tcPr>
                          <w:p w:rsidR="008F41CC" w:rsidRPr="000F45D6" w:rsidRDefault="008F41CC">
                            <w:pPr>
                              <w:pStyle w:val="TableParagraph"/>
                              <w:spacing w:before="1"/>
                              <w:rPr>
                                <w:rFonts w:ascii="Arial"/>
                              </w:rPr>
                            </w:pPr>
                          </w:p>
                          <w:p w:rsidR="008F41CC" w:rsidRPr="000F45D6" w:rsidRDefault="008F41CC">
                            <w:pPr>
                              <w:pStyle w:val="TableParagraph"/>
                              <w:ind w:left="134"/>
                              <w:rPr>
                                <w:rFonts w:ascii="Arial"/>
                                <w:b/>
                              </w:rPr>
                            </w:pPr>
                            <w:r w:rsidRPr="000F45D6">
                              <w:rPr>
                                <w:rFonts w:ascii="Arial"/>
                                <w:b/>
                                <w:w w:val="103"/>
                              </w:rPr>
                              <w:t>2</w:t>
                            </w:r>
                          </w:p>
                        </w:tc>
                        <w:tc>
                          <w:tcPr>
                            <w:tcW w:w="376" w:type="dxa"/>
                            <w:tcBorders>
                              <w:left w:val="nil"/>
                            </w:tcBorders>
                            <w:shd w:val="clear" w:color="auto" w:fill="FFFFFF"/>
                          </w:tcPr>
                          <w:p w:rsidR="008F41CC" w:rsidRPr="000F45D6" w:rsidRDefault="008F41CC">
                            <w:pPr>
                              <w:pStyle w:val="TableParagraph"/>
                              <w:spacing w:before="1"/>
                              <w:rPr>
                                <w:rFonts w:ascii="Arial"/>
                              </w:rPr>
                            </w:pPr>
                          </w:p>
                          <w:p w:rsidR="008F41CC" w:rsidRPr="000F45D6" w:rsidRDefault="008F41CC">
                            <w:pPr>
                              <w:pStyle w:val="TableParagraph"/>
                              <w:ind w:left="-6" w:right="111"/>
                              <w:jc w:val="right"/>
                              <w:rPr>
                                <w:rFonts w:ascii="Arial"/>
                                <w:b/>
                              </w:rPr>
                            </w:pPr>
                            <w:r w:rsidRPr="000F45D6">
                              <w:rPr>
                                <w:rFonts w:ascii="Arial"/>
                                <w:b/>
                              </w:rPr>
                              <w:t>78</w:t>
                            </w:r>
                          </w:p>
                        </w:tc>
                      </w:tr>
                      <w:tr w:rsidR="008F41CC" w:rsidRPr="000F45D6" w:rsidTr="002571CC">
                        <w:trPr>
                          <w:trHeight w:val="803"/>
                        </w:trPr>
                        <w:tc>
                          <w:tcPr>
                            <w:tcW w:w="2593" w:type="dxa"/>
                            <w:vMerge/>
                            <w:tcBorders>
                              <w:top w:val="nil"/>
                            </w:tcBorders>
                            <w:shd w:val="clear" w:color="auto" w:fill="FFFFFF"/>
                          </w:tcPr>
                          <w:p w:rsidR="008F41CC" w:rsidRPr="000F45D6" w:rsidRDefault="008F41CC">
                            <w:pPr>
                              <w:rPr>
                                <w:sz w:val="2"/>
                                <w:szCs w:val="2"/>
                              </w:rPr>
                            </w:pPr>
                          </w:p>
                        </w:tc>
                        <w:tc>
                          <w:tcPr>
                            <w:tcW w:w="904" w:type="dxa"/>
                            <w:shd w:val="clear" w:color="auto" w:fill="FFFFFF"/>
                          </w:tcPr>
                          <w:p w:rsidR="008F41CC" w:rsidRPr="000F45D6" w:rsidRDefault="008F41CC">
                            <w:pPr>
                              <w:pStyle w:val="TableParagraph"/>
                              <w:spacing w:before="128" w:line="180" w:lineRule="exact"/>
                              <w:ind w:left="23"/>
                              <w:jc w:val="center"/>
                              <w:rPr>
                                <w:sz w:val="16"/>
                              </w:rPr>
                            </w:pPr>
                            <w:r w:rsidRPr="000F45D6">
                              <w:rPr>
                                <w:w w:val="76"/>
                                <w:sz w:val="16"/>
                              </w:rPr>
                              <w:t>%</w:t>
                            </w:r>
                          </w:p>
                          <w:p w:rsidR="008F41CC" w:rsidRPr="000F45D6" w:rsidRDefault="008F41CC">
                            <w:pPr>
                              <w:pStyle w:val="TableParagraph"/>
                              <w:spacing w:before="9" w:line="204" w:lineRule="auto"/>
                              <w:ind w:left="37" w:right="12"/>
                              <w:jc w:val="center"/>
                              <w:rPr>
                                <w:sz w:val="16"/>
                              </w:rPr>
                            </w:pPr>
                            <w:r w:rsidRPr="000F45D6">
                              <w:rPr>
                                <w:w w:val="90"/>
                                <w:sz w:val="16"/>
                              </w:rPr>
                              <w:t>of 1990</w:t>
                            </w:r>
                            <w:r w:rsidRPr="000F45D6">
                              <w:rPr>
                                <w:w w:val="84"/>
                                <w:sz w:val="16"/>
                              </w:rPr>
                              <w:t xml:space="preserve"> </w:t>
                            </w:r>
                            <w:r w:rsidRPr="000F45D6">
                              <w:rPr>
                                <w:sz w:val="16"/>
                              </w:rPr>
                              <w:t>level</w:t>
                            </w:r>
                          </w:p>
                        </w:tc>
                        <w:tc>
                          <w:tcPr>
                            <w:tcW w:w="678" w:type="dxa"/>
                            <w:shd w:val="clear" w:color="auto" w:fill="FFFFFF"/>
                          </w:tcPr>
                          <w:p w:rsidR="008F41CC" w:rsidRPr="000F45D6" w:rsidRDefault="008F41CC">
                            <w:pPr>
                              <w:pStyle w:val="TableParagraph"/>
                              <w:spacing w:before="254"/>
                              <w:ind w:left="39" w:right="18"/>
                              <w:jc w:val="center"/>
                              <w:rPr>
                                <w:rFonts w:ascii="Arial"/>
                                <w:b/>
                              </w:rPr>
                            </w:pPr>
                            <w:r w:rsidRPr="000F45D6">
                              <w:rPr>
                                <w:rFonts w:ascii="Arial"/>
                                <w:b/>
                              </w:rPr>
                              <w:t>44</w:t>
                            </w:r>
                          </w:p>
                        </w:tc>
                        <w:tc>
                          <w:tcPr>
                            <w:tcW w:w="722" w:type="dxa"/>
                            <w:shd w:val="clear" w:color="auto" w:fill="FFFFFF"/>
                          </w:tcPr>
                          <w:p w:rsidR="008F41CC" w:rsidRPr="000F45D6" w:rsidRDefault="008F41CC">
                            <w:pPr>
                              <w:pStyle w:val="TableParagraph"/>
                              <w:spacing w:before="254"/>
                              <w:ind w:left="61" w:right="40"/>
                              <w:jc w:val="center"/>
                              <w:rPr>
                                <w:rFonts w:ascii="Arial"/>
                                <w:b/>
                              </w:rPr>
                            </w:pPr>
                            <w:r w:rsidRPr="000F45D6">
                              <w:rPr>
                                <w:rFonts w:ascii="Arial"/>
                                <w:b/>
                              </w:rPr>
                              <w:t>31</w:t>
                            </w:r>
                          </w:p>
                        </w:tc>
                        <w:tc>
                          <w:tcPr>
                            <w:tcW w:w="722" w:type="dxa"/>
                            <w:shd w:val="clear" w:color="auto" w:fill="FFFFFF"/>
                          </w:tcPr>
                          <w:p w:rsidR="008F41CC" w:rsidRPr="000F45D6" w:rsidRDefault="008F41CC">
                            <w:pPr>
                              <w:pStyle w:val="TableParagraph"/>
                              <w:spacing w:before="254"/>
                              <w:ind w:left="234"/>
                              <w:rPr>
                                <w:rFonts w:ascii="Arial"/>
                                <w:b/>
                              </w:rPr>
                            </w:pPr>
                            <w:r w:rsidRPr="000F45D6">
                              <w:rPr>
                                <w:rFonts w:ascii="Arial"/>
                                <w:b/>
                              </w:rPr>
                              <w:t>33</w:t>
                            </w:r>
                          </w:p>
                        </w:tc>
                        <w:tc>
                          <w:tcPr>
                            <w:tcW w:w="722" w:type="dxa"/>
                            <w:shd w:val="clear" w:color="auto" w:fill="FFFFFF"/>
                          </w:tcPr>
                          <w:p w:rsidR="008F41CC" w:rsidRPr="000F45D6" w:rsidRDefault="008F41CC">
                            <w:pPr>
                              <w:pStyle w:val="TableParagraph"/>
                              <w:spacing w:before="254"/>
                              <w:ind w:left="234"/>
                              <w:rPr>
                                <w:rFonts w:ascii="Arial"/>
                                <w:b/>
                              </w:rPr>
                            </w:pPr>
                            <w:r w:rsidRPr="000F45D6">
                              <w:rPr>
                                <w:rFonts w:ascii="Arial"/>
                                <w:b/>
                              </w:rPr>
                              <w:t>37</w:t>
                            </w:r>
                          </w:p>
                        </w:tc>
                        <w:tc>
                          <w:tcPr>
                            <w:tcW w:w="722" w:type="dxa"/>
                            <w:shd w:val="clear" w:color="auto" w:fill="FFFFFF"/>
                          </w:tcPr>
                          <w:p w:rsidR="008F41CC" w:rsidRPr="000F45D6" w:rsidRDefault="008F41CC">
                            <w:pPr>
                              <w:pStyle w:val="TableParagraph"/>
                              <w:spacing w:before="254"/>
                              <w:ind w:left="61" w:right="40"/>
                              <w:jc w:val="center"/>
                              <w:rPr>
                                <w:rFonts w:ascii="Arial"/>
                                <w:b/>
                              </w:rPr>
                            </w:pPr>
                            <w:r w:rsidRPr="000F45D6">
                              <w:rPr>
                                <w:rFonts w:ascii="Arial"/>
                                <w:b/>
                              </w:rPr>
                              <w:t>37</w:t>
                            </w:r>
                          </w:p>
                        </w:tc>
                        <w:tc>
                          <w:tcPr>
                            <w:tcW w:w="722" w:type="dxa"/>
                            <w:shd w:val="clear" w:color="auto" w:fill="FFFFFF"/>
                          </w:tcPr>
                          <w:p w:rsidR="008F41CC" w:rsidRPr="000F45D6" w:rsidRDefault="008F41CC">
                            <w:pPr>
                              <w:pStyle w:val="TableParagraph"/>
                              <w:spacing w:before="254"/>
                              <w:ind w:left="61" w:right="40"/>
                              <w:jc w:val="center"/>
                              <w:rPr>
                                <w:rFonts w:ascii="Arial"/>
                                <w:b/>
                              </w:rPr>
                            </w:pPr>
                            <w:r w:rsidRPr="000F45D6">
                              <w:rPr>
                                <w:rFonts w:ascii="Arial"/>
                                <w:b/>
                              </w:rPr>
                              <w:t>34</w:t>
                            </w:r>
                          </w:p>
                        </w:tc>
                        <w:tc>
                          <w:tcPr>
                            <w:tcW w:w="722" w:type="dxa"/>
                            <w:shd w:val="clear" w:color="auto" w:fill="FFFFFF"/>
                          </w:tcPr>
                          <w:p w:rsidR="008F41CC" w:rsidRPr="000F45D6" w:rsidRDefault="008F41CC">
                            <w:pPr>
                              <w:pStyle w:val="TableParagraph"/>
                              <w:spacing w:before="254"/>
                              <w:ind w:left="61" w:right="39"/>
                              <w:jc w:val="center"/>
                              <w:rPr>
                                <w:rFonts w:ascii="Arial"/>
                                <w:b/>
                              </w:rPr>
                            </w:pPr>
                            <w:r w:rsidRPr="000F45D6">
                              <w:rPr>
                                <w:rFonts w:ascii="Arial"/>
                                <w:b/>
                              </w:rPr>
                              <w:t>35</w:t>
                            </w:r>
                          </w:p>
                        </w:tc>
                        <w:tc>
                          <w:tcPr>
                            <w:tcW w:w="722" w:type="dxa"/>
                            <w:shd w:val="clear" w:color="auto" w:fill="FFFFFF"/>
                          </w:tcPr>
                          <w:p w:rsidR="008F41CC" w:rsidRPr="000F45D6" w:rsidRDefault="008F41CC">
                            <w:pPr>
                              <w:pStyle w:val="TableParagraph"/>
                              <w:spacing w:before="254"/>
                              <w:ind w:left="61" w:right="39"/>
                              <w:jc w:val="center"/>
                              <w:rPr>
                                <w:rFonts w:ascii="Arial"/>
                                <w:b/>
                              </w:rPr>
                            </w:pPr>
                            <w:r w:rsidRPr="000F45D6">
                              <w:rPr>
                                <w:rFonts w:ascii="Arial"/>
                                <w:b/>
                              </w:rPr>
                              <w:t>34</w:t>
                            </w:r>
                          </w:p>
                        </w:tc>
                        <w:tc>
                          <w:tcPr>
                            <w:tcW w:w="657" w:type="dxa"/>
                            <w:gridSpan w:val="2"/>
                            <w:shd w:val="clear" w:color="auto" w:fill="FFFFFF"/>
                          </w:tcPr>
                          <w:p w:rsidR="008F41CC" w:rsidRPr="000F45D6" w:rsidRDefault="008F41CC" w:rsidP="000F45D6">
                            <w:pPr>
                              <w:pStyle w:val="TableParagraph"/>
                              <w:spacing w:before="254"/>
                              <w:ind w:right="-72"/>
                              <w:jc w:val="center"/>
                              <w:rPr>
                                <w:rFonts w:ascii="Arial"/>
                                <w:b/>
                              </w:rPr>
                            </w:pPr>
                            <w:r w:rsidRPr="000F45D6">
                              <w:rPr>
                                <w:rFonts w:ascii="Arial"/>
                                <w:b/>
                                <w:w w:val="99"/>
                              </w:rPr>
                              <w:t>33</w:t>
                            </w:r>
                          </w:p>
                        </w:tc>
                      </w:tr>
                    </w:tbl>
                    <w:p w:rsidR="008F41CC" w:rsidRDefault="008F41CC">
                      <w:pPr>
                        <w:pStyle w:val="a3"/>
                      </w:pPr>
                    </w:p>
                  </w:txbxContent>
                </v:textbox>
                <w10:wrap anchorx="page"/>
              </v:shape>
            </w:pict>
          </mc:Fallback>
        </mc:AlternateContent>
      </w:r>
      <w:r w:rsidR="00BD6EFE" w:rsidRPr="00BD6EFE">
        <w:rPr>
          <w:rFonts w:ascii="Times New Roman" w:hAnsi="Times New Roman" w:cs="Times New Roman"/>
          <w:b/>
          <w:color w:val="004866"/>
          <w:w w:val="103"/>
          <w:sz w:val="24"/>
          <w:szCs w:val="24"/>
        </w:rPr>
        <w:t>0</w:t>
      </w:r>
    </w:p>
    <w:p w:rsidR="000B4B4A" w:rsidRPr="00BD6EFE" w:rsidRDefault="000B4B4A">
      <w:pPr>
        <w:pStyle w:val="a3"/>
        <w:rPr>
          <w:rFonts w:ascii="Times New Roman" w:hAnsi="Times New Roman" w:cs="Times New Roman"/>
          <w:b/>
        </w:rPr>
      </w:pPr>
    </w:p>
    <w:p w:rsidR="000B4B4A" w:rsidRPr="00BD6EFE" w:rsidRDefault="000B4B4A">
      <w:pPr>
        <w:pStyle w:val="a3"/>
        <w:rPr>
          <w:rFonts w:ascii="Times New Roman" w:hAnsi="Times New Roman" w:cs="Times New Roman"/>
          <w:b/>
        </w:rPr>
      </w:pPr>
    </w:p>
    <w:p w:rsidR="000B4B4A" w:rsidRPr="00BD6EFE" w:rsidRDefault="000B4B4A">
      <w:pPr>
        <w:pStyle w:val="a3"/>
        <w:rPr>
          <w:rFonts w:ascii="Times New Roman" w:hAnsi="Times New Roman" w:cs="Times New Roman"/>
          <w:b/>
        </w:rPr>
      </w:pPr>
    </w:p>
    <w:p w:rsidR="000B4B4A" w:rsidRPr="00BD6EFE" w:rsidRDefault="000B4B4A">
      <w:pPr>
        <w:pStyle w:val="a3"/>
        <w:rPr>
          <w:rFonts w:ascii="Times New Roman" w:hAnsi="Times New Roman" w:cs="Times New Roman"/>
          <w:b/>
        </w:rPr>
      </w:pPr>
    </w:p>
    <w:p w:rsidR="000B4B4A" w:rsidRPr="00BD6EFE" w:rsidRDefault="000B4B4A">
      <w:pPr>
        <w:pStyle w:val="a3"/>
        <w:rPr>
          <w:rFonts w:ascii="Times New Roman" w:hAnsi="Times New Roman" w:cs="Times New Roman"/>
          <w:b/>
        </w:rPr>
      </w:pPr>
    </w:p>
    <w:p w:rsidR="000B4B4A" w:rsidRPr="00BD6EFE" w:rsidRDefault="000B4B4A">
      <w:pPr>
        <w:pStyle w:val="a3"/>
        <w:rPr>
          <w:rFonts w:ascii="Times New Roman" w:hAnsi="Times New Roman" w:cs="Times New Roman"/>
          <w:b/>
        </w:rPr>
      </w:pPr>
    </w:p>
    <w:p w:rsidR="000B4B4A" w:rsidRPr="00BD6EFE" w:rsidRDefault="000B4B4A">
      <w:pPr>
        <w:pStyle w:val="a3"/>
        <w:rPr>
          <w:rFonts w:ascii="Times New Roman" w:hAnsi="Times New Roman" w:cs="Times New Roman"/>
          <w:b/>
        </w:rPr>
      </w:pPr>
    </w:p>
    <w:p w:rsidR="000B4B4A" w:rsidRPr="00BD6EFE" w:rsidRDefault="000B4B4A">
      <w:pPr>
        <w:pStyle w:val="a3"/>
        <w:rPr>
          <w:rFonts w:ascii="Times New Roman" w:hAnsi="Times New Roman" w:cs="Times New Roman"/>
          <w:b/>
        </w:rPr>
      </w:pPr>
    </w:p>
    <w:p w:rsidR="000B4B4A" w:rsidRPr="00BD6EFE" w:rsidRDefault="000B4B4A">
      <w:pPr>
        <w:pStyle w:val="a3"/>
        <w:rPr>
          <w:rFonts w:ascii="Times New Roman" w:hAnsi="Times New Roman" w:cs="Times New Roman"/>
          <w:b/>
        </w:rPr>
      </w:pPr>
    </w:p>
    <w:p w:rsidR="000B4B4A" w:rsidRPr="00BD6EFE" w:rsidRDefault="000B4B4A">
      <w:pPr>
        <w:pStyle w:val="a3"/>
        <w:rPr>
          <w:rFonts w:ascii="Times New Roman" w:hAnsi="Times New Roman" w:cs="Times New Roman"/>
          <w:b/>
        </w:rPr>
      </w:pPr>
    </w:p>
    <w:p w:rsidR="000B4B4A" w:rsidRPr="00BD6EFE" w:rsidRDefault="000B4B4A">
      <w:pPr>
        <w:pStyle w:val="a3"/>
        <w:rPr>
          <w:rFonts w:ascii="Times New Roman" w:hAnsi="Times New Roman" w:cs="Times New Roman"/>
          <w:b/>
        </w:rPr>
      </w:pPr>
    </w:p>
    <w:p w:rsidR="000B4B4A" w:rsidRPr="00BD6EFE" w:rsidRDefault="000B4B4A">
      <w:pPr>
        <w:pStyle w:val="a3"/>
        <w:spacing w:before="7"/>
        <w:rPr>
          <w:rFonts w:ascii="Times New Roman" w:hAnsi="Times New Roman" w:cs="Times New Roman"/>
          <w:b/>
        </w:rPr>
      </w:pPr>
    </w:p>
    <w:p w:rsidR="000B4B4A" w:rsidRDefault="00BD6EFE" w:rsidP="000F45D6">
      <w:pPr>
        <w:spacing w:before="240" w:line="295" w:lineRule="auto"/>
        <w:ind w:left="1264" w:right="711"/>
        <w:rPr>
          <w:rFonts w:ascii="Times New Roman" w:hAnsi="Times New Roman" w:cs="Times New Roman"/>
          <w:i/>
          <w:w w:val="95"/>
          <w:sz w:val="24"/>
          <w:szCs w:val="24"/>
        </w:rPr>
      </w:pPr>
      <w:r w:rsidRPr="000F45D6">
        <w:rPr>
          <w:rFonts w:ascii="Times New Roman" w:hAnsi="Times New Roman" w:cs="Times New Roman"/>
          <w:i/>
          <w:w w:val="90"/>
          <w:sz w:val="24"/>
          <w:szCs w:val="24"/>
        </w:rPr>
        <w:t xml:space="preserve">* Data of the National Cadaster of anthropogenic emissions from sources and absorption </w:t>
      </w:r>
      <w:r w:rsidRPr="000F45D6">
        <w:rPr>
          <w:rFonts w:ascii="Times New Roman" w:hAnsi="Times New Roman" w:cs="Times New Roman"/>
          <w:i/>
          <w:w w:val="95"/>
          <w:sz w:val="24"/>
          <w:szCs w:val="24"/>
        </w:rPr>
        <w:t>of greenhouse gases absorbers in Ukraine over 1990-2015.</w:t>
      </w:r>
    </w:p>
    <w:p w:rsidR="000B4B4A" w:rsidRPr="00BD6EFE" w:rsidRDefault="00BD6EFE" w:rsidP="000F45D6">
      <w:pPr>
        <w:pStyle w:val="4"/>
        <w:spacing w:before="115"/>
        <w:ind w:left="1276"/>
        <w:jc w:val="center"/>
        <w:rPr>
          <w:rFonts w:ascii="Times New Roman" w:hAnsi="Times New Roman" w:cs="Times New Roman"/>
        </w:rPr>
      </w:pPr>
      <w:r w:rsidRPr="000F45D6">
        <w:rPr>
          <w:rFonts w:ascii="Times New Roman" w:hAnsi="Times New Roman" w:cs="Times New Roman"/>
        </w:rPr>
        <w:t>LEDS policies and measures in renewable energy</w:t>
      </w:r>
    </w:p>
    <w:p w:rsidR="000B4B4A" w:rsidRPr="00BD6EFE" w:rsidRDefault="000B4B4A">
      <w:pPr>
        <w:pStyle w:val="a3"/>
        <w:spacing w:before="1"/>
        <w:rPr>
          <w:rFonts w:ascii="Times New Roman" w:hAnsi="Times New Roman" w:cs="Times New Roman"/>
          <w:b/>
        </w:rPr>
      </w:pPr>
    </w:p>
    <w:p w:rsidR="000B4B4A" w:rsidRPr="000F45D6" w:rsidRDefault="00BD6EFE" w:rsidP="00391553">
      <w:pPr>
        <w:pStyle w:val="a4"/>
        <w:numPr>
          <w:ilvl w:val="0"/>
          <w:numId w:val="23"/>
        </w:numPr>
        <w:spacing w:before="132"/>
        <w:rPr>
          <w:rFonts w:ascii="Times New Roman" w:hAnsi="Times New Roman" w:cs="Times New Roman"/>
          <w:b/>
          <w:i/>
          <w:sz w:val="24"/>
          <w:szCs w:val="24"/>
        </w:rPr>
      </w:pPr>
      <w:r w:rsidRPr="000F45D6">
        <w:rPr>
          <w:rFonts w:ascii="Times New Roman" w:hAnsi="Times New Roman" w:cs="Times New Roman"/>
          <w:b/>
          <w:i/>
          <w:sz w:val="24"/>
          <w:szCs w:val="24"/>
        </w:rPr>
        <w:t>Increase in generation and consumption of energy from renewable sources</w:t>
      </w:r>
    </w:p>
    <w:p w:rsidR="000B4B4A" w:rsidRPr="00BD6EFE" w:rsidRDefault="000B4B4A">
      <w:pPr>
        <w:pStyle w:val="a3"/>
        <w:spacing w:before="4" w:after="1"/>
        <w:rPr>
          <w:rFonts w:ascii="Times New Roman" w:hAnsi="Times New Roman" w:cs="Times New Roman"/>
          <w:b/>
          <w:i/>
        </w:rPr>
      </w:pPr>
    </w:p>
    <w:tbl>
      <w:tblPr>
        <w:tblStyle w:val="TableNormal"/>
        <w:tblW w:w="0" w:type="auto"/>
        <w:tblInd w:w="1408"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622"/>
        <w:gridCol w:w="2973"/>
        <w:gridCol w:w="5891"/>
      </w:tblGrid>
      <w:tr w:rsidR="000B4B4A" w:rsidRPr="000F45D6">
        <w:trPr>
          <w:trHeight w:val="651"/>
        </w:trPr>
        <w:tc>
          <w:tcPr>
            <w:tcW w:w="622" w:type="dxa"/>
            <w:shd w:val="clear" w:color="auto" w:fill="FFE380"/>
          </w:tcPr>
          <w:p w:rsidR="000B4B4A" w:rsidRPr="000F45D6" w:rsidRDefault="00BD6EFE">
            <w:pPr>
              <w:pStyle w:val="TableParagraph"/>
              <w:spacing w:before="152"/>
              <w:ind w:left="19"/>
              <w:jc w:val="center"/>
              <w:rPr>
                <w:rFonts w:ascii="Times New Roman" w:hAnsi="Times New Roman" w:cs="Times New Roman"/>
                <w:b/>
                <w:sz w:val="24"/>
                <w:szCs w:val="24"/>
              </w:rPr>
            </w:pPr>
            <w:r w:rsidRPr="000F45D6">
              <w:rPr>
                <w:rFonts w:ascii="Times New Roman" w:hAnsi="Times New Roman" w:cs="Times New Roman"/>
                <w:b/>
                <w:sz w:val="24"/>
                <w:szCs w:val="24"/>
              </w:rPr>
              <w:t>№</w:t>
            </w:r>
          </w:p>
        </w:tc>
        <w:tc>
          <w:tcPr>
            <w:tcW w:w="2973" w:type="dxa"/>
            <w:shd w:val="clear" w:color="auto" w:fill="FFE380"/>
          </w:tcPr>
          <w:p w:rsidR="000B4B4A" w:rsidRPr="000F45D6" w:rsidRDefault="00BD6EFE">
            <w:pPr>
              <w:pStyle w:val="TableParagraph"/>
              <w:spacing w:before="156"/>
              <w:ind w:left="577"/>
              <w:rPr>
                <w:rFonts w:ascii="Times New Roman" w:hAnsi="Times New Roman" w:cs="Times New Roman"/>
                <w:b/>
                <w:sz w:val="24"/>
                <w:szCs w:val="24"/>
              </w:rPr>
            </w:pPr>
            <w:r w:rsidRPr="000F45D6">
              <w:rPr>
                <w:rFonts w:ascii="Times New Roman" w:hAnsi="Times New Roman" w:cs="Times New Roman"/>
                <w:b/>
                <w:sz w:val="24"/>
                <w:szCs w:val="24"/>
              </w:rPr>
              <w:t>Policy /measure</w:t>
            </w:r>
          </w:p>
        </w:tc>
        <w:tc>
          <w:tcPr>
            <w:tcW w:w="5891" w:type="dxa"/>
            <w:shd w:val="clear" w:color="auto" w:fill="FFE380"/>
          </w:tcPr>
          <w:p w:rsidR="000B4B4A" w:rsidRPr="000F45D6" w:rsidRDefault="00BD6EFE">
            <w:pPr>
              <w:pStyle w:val="TableParagraph"/>
              <w:spacing w:before="158"/>
              <w:ind w:left="1206"/>
              <w:rPr>
                <w:rFonts w:ascii="Times New Roman" w:hAnsi="Times New Roman" w:cs="Times New Roman"/>
                <w:b/>
                <w:sz w:val="24"/>
                <w:szCs w:val="24"/>
              </w:rPr>
            </w:pPr>
            <w:r w:rsidRPr="000F45D6">
              <w:rPr>
                <w:rFonts w:ascii="Times New Roman" w:hAnsi="Times New Roman" w:cs="Times New Roman"/>
                <w:b/>
                <w:sz w:val="24"/>
                <w:szCs w:val="24"/>
              </w:rPr>
              <w:t>Description of policy /measure</w:t>
            </w:r>
          </w:p>
        </w:tc>
      </w:tr>
      <w:tr w:rsidR="000B4B4A" w:rsidRPr="000F45D6" w:rsidTr="002D3CD9">
        <w:trPr>
          <w:trHeight w:val="1097"/>
        </w:trPr>
        <w:tc>
          <w:tcPr>
            <w:tcW w:w="622" w:type="dxa"/>
            <w:shd w:val="clear" w:color="auto" w:fill="FFFFFF"/>
          </w:tcPr>
          <w:p w:rsidR="000B4B4A" w:rsidRPr="000F45D6" w:rsidRDefault="000B4B4A">
            <w:pPr>
              <w:pStyle w:val="TableParagraph"/>
              <w:rPr>
                <w:rFonts w:ascii="Times New Roman" w:hAnsi="Times New Roman" w:cs="Times New Roman"/>
                <w:b/>
                <w:i/>
                <w:sz w:val="24"/>
                <w:szCs w:val="24"/>
              </w:rPr>
            </w:pPr>
          </w:p>
          <w:p w:rsidR="000B4B4A" w:rsidRPr="000F45D6" w:rsidRDefault="00BD6EFE">
            <w:pPr>
              <w:pStyle w:val="TableParagraph"/>
              <w:spacing w:before="249"/>
              <w:ind w:left="19"/>
              <w:jc w:val="center"/>
              <w:rPr>
                <w:rFonts w:ascii="Times New Roman" w:hAnsi="Times New Roman" w:cs="Times New Roman"/>
                <w:b/>
                <w:sz w:val="24"/>
                <w:szCs w:val="24"/>
              </w:rPr>
            </w:pPr>
            <w:r w:rsidRPr="000F45D6">
              <w:rPr>
                <w:rFonts w:ascii="Times New Roman" w:hAnsi="Times New Roman" w:cs="Times New Roman"/>
                <w:b/>
                <w:w w:val="99"/>
                <w:sz w:val="24"/>
                <w:szCs w:val="24"/>
              </w:rPr>
              <w:t>1</w:t>
            </w:r>
          </w:p>
        </w:tc>
        <w:tc>
          <w:tcPr>
            <w:tcW w:w="2973" w:type="dxa"/>
            <w:shd w:val="clear" w:color="auto" w:fill="FFFFFF"/>
          </w:tcPr>
          <w:p w:rsidR="000B4B4A" w:rsidRPr="000F45D6" w:rsidRDefault="00BD6EFE">
            <w:pPr>
              <w:pStyle w:val="TableParagraph"/>
              <w:spacing w:before="114" w:line="213" w:lineRule="auto"/>
              <w:ind w:left="203" w:right="146"/>
              <w:rPr>
                <w:rFonts w:ascii="Times New Roman" w:hAnsi="Times New Roman" w:cs="Times New Roman"/>
                <w:sz w:val="24"/>
                <w:szCs w:val="24"/>
              </w:rPr>
            </w:pPr>
            <w:r w:rsidRPr="000F45D6">
              <w:rPr>
                <w:rFonts w:ascii="Times New Roman" w:hAnsi="Times New Roman" w:cs="Times New Roman"/>
                <w:w w:val="90"/>
                <w:sz w:val="24"/>
                <w:szCs w:val="24"/>
              </w:rPr>
              <w:t xml:space="preserve">Introduction of standard </w:t>
            </w:r>
            <w:r w:rsidRPr="000F45D6">
              <w:rPr>
                <w:rFonts w:ascii="Times New Roman" w:hAnsi="Times New Roman" w:cs="Times New Roman"/>
                <w:sz w:val="24"/>
                <w:szCs w:val="24"/>
              </w:rPr>
              <w:t>for RES portfolio or ecological portfolio</w:t>
            </w:r>
          </w:p>
        </w:tc>
        <w:tc>
          <w:tcPr>
            <w:tcW w:w="5891" w:type="dxa"/>
            <w:shd w:val="clear" w:color="auto" w:fill="FFFFFF"/>
          </w:tcPr>
          <w:p w:rsidR="000B4B4A" w:rsidRPr="000F45D6" w:rsidRDefault="00BD6EFE">
            <w:pPr>
              <w:pStyle w:val="TableParagraph"/>
              <w:spacing w:before="114" w:line="213" w:lineRule="auto"/>
              <w:ind w:left="146" w:right="431"/>
              <w:rPr>
                <w:rFonts w:ascii="Times New Roman" w:hAnsi="Times New Roman" w:cs="Times New Roman"/>
                <w:sz w:val="24"/>
                <w:szCs w:val="24"/>
              </w:rPr>
            </w:pPr>
            <w:r w:rsidRPr="000F45D6">
              <w:rPr>
                <w:rFonts w:ascii="Times New Roman" w:hAnsi="Times New Roman" w:cs="Times New Roman"/>
                <w:w w:val="95"/>
                <w:sz w:val="24"/>
                <w:szCs w:val="24"/>
              </w:rPr>
              <w:t xml:space="preserve">RES standard will require electricity generating </w:t>
            </w:r>
            <w:r w:rsidRPr="000F45D6">
              <w:rPr>
                <w:rFonts w:ascii="Times New Roman" w:hAnsi="Times New Roman" w:cs="Times New Roman"/>
                <w:w w:val="90"/>
                <w:sz w:val="24"/>
                <w:szCs w:val="24"/>
              </w:rPr>
              <w:t xml:space="preserve">companies to supply a certain ﬁxed percentage of </w:t>
            </w:r>
            <w:r w:rsidRPr="000F45D6">
              <w:rPr>
                <w:rFonts w:ascii="Times New Roman" w:hAnsi="Times New Roman" w:cs="Times New Roman"/>
                <w:sz w:val="24"/>
                <w:szCs w:val="24"/>
              </w:rPr>
              <w:t>electricity from renewable source (sources)</w:t>
            </w:r>
          </w:p>
        </w:tc>
      </w:tr>
      <w:tr w:rsidR="000B4B4A" w:rsidRPr="000F45D6" w:rsidTr="008F41CC">
        <w:trPr>
          <w:trHeight w:val="1702"/>
        </w:trPr>
        <w:tc>
          <w:tcPr>
            <w:tcW w:w="622" w:type="dxa"/>
            <w:shd w:val="clear" w:color="auto" w:fill="FFFFFF"/>
          </w:tcPr>
          <w:p w:rsidR="000B4B4A" w:rsidRPr="000F45D6" w:rsidRDefault="000B4B4A">
            <w:pPr>
              <w:pStyle w:val="TableParagraph"/>
              <w:rPr>
                <w:rFonts w:ascii="Times New Roman" w:hAnsi="Times New Roman" w:cs="Times New Roman"/>
                <w:b/>
                <w:i/>
                <w:sz w:val="24"/>
                <w:szCs w:val="24"/>
              </w:rPr>
            </w:pPr>
          </w:p>
          <w:p w:rsidR="000B4B4A" w:rsidRPr="000F45D6" w:rsidRDefault="000B4B4A">
            <w:pPr>
              <w:pStyle w:val="TableParagraph"/>
              <w:rPr>
                <w:rFonts w:ascii="Times New Roman" w:hAnsi="Times New Roman" w:cs="Times New Roman"/>
                <w:b/>
                <w:i/>
                <w:sz w:val="24"/>
                <w:szCs w:val="24"/>
              </w:rPr>
            </w:pPr>
          </w:p>
          <w:p w:rsidR="000B4B4A" w:rsidRPr="000F45D6" w:rsidRDefault="00BD6EFE">
            <w:pPr>
              <w:pStyle w:val="TableParagraph"/>
              <w:spacing w:before="253"/>
              <w:ind w:left="19"/>
              <w:jc w:val="center"/>
              <w:rPr>
                <w:rFonts w:ascii="Times New Roman" w:hAnsi="Times New Roman" w:cs="Times New Roman"/>
                <w:b/>
                <w:sz w:val="24"/>
                <w:szCs w:val="24"/>
              </w:rPr>
            </w:pPr>
            <w:r w:rsidRPr="000F45D6">
              <w:rPr>
                <w:rFonts w:ascii="Times New Roman" w:hAnsi="Times New Roman" w:cs="Times New Roman"/>
                <w:b/>
                <w:w w:val="99"/>
                <w:sz w:val="24"/>
                <w:szCs w:val="24"/>
              </w:rPr>
              <w:t>2</w:t>
            </w:r>
          </w:p>
        </w:tc>
        <w:tc>
          <w:tcPr>
            <w:tcW w:w="2973" w:type="dxa"/>
            <w:shd w:val="clear" w:color="auto" w:fill="FFFFFF"/>
          </w:tcPr>
          <w:p w:rsidR="000B4B4A" w:rsidRPr="000F45D6" w:rsidRDefault="00BD6EFE">
            <w:pPr>
              <w:pStyle w:val="TableParagraph"/>
              <w:spacing w:before="119" w:line="213" w:lineRule="auto"/>
              <w:ind w:left="203" w:right="136"/>
              <w:jc w:val="both"/>
              <w:rPr>
                <w:rFonts w:ascii="Times New Roman" w:hAnsi="Times New Roman" w:cs="Times New Roman"/>
                <w:sz w:val="24"/>
                <w:szCs w:val="24"/>
              </w:rPr>
            </w:pPr>
            <w:r w:rsidRPr="000F45D6">
              <w:rPr>
                <w:rFonts w:ascii="Times New Roman" w:hAnsi="Times New Roman" w:cs="Times New Roman"/>
                <w:w w:val="90"/>
                <w:sz w:val="24"/>
                <w:szCs w:val="24"/>
              </w:rPr>
              <w:t xml:space="preserve">Overcoming the barriers on the way to renewable </w:t>
            </w:r>
            <w:r w:rsidRPr="000F45D6">
              <w:rPr>
                <w:rFonts w:ascii="Times New Roman" w:hAnsi="Times New Roman" w:cs="Times New Roman"/>
                <w:sz w:val="24"/>
                <w:szCs w:val="24"/>
              </w:rPr>
              <w:t>energy development</w:t>
            </w:r>
          </w:p>
        </w:tc>
        <w:tc>
          <w:tcPr>
            <w:tcW w:w="5891" w:type="dxa"/>
            <w:shd w:val="clear" w:color="auto" w:fill="FFFFFF"/>
          </w:tcPr>
          <w:p w:rsidR="000B4B4A" w:rsidRPr="000F45D6" w:rsidRDefault="00BD6EFE">
            <w:pPr>
              <w:pStyle w:val="TableParagraph"/>
              <w:spacing w:before="119" w:line="213" w:lineRule="auto"/>
              <w:ind w:left="146" w:right="379"/>
              <w:rPr>
                <w:rFonts w:ascii="Times New Roman" w:hAnsi="Times New Roman" w:cs="Times New Roman"/>
                <w:sz w:val="24"/>
                <w:szCs w:val="24"/>
              </w:rPr>
            </w:pPr>
            <w:r w:rsidRPr="000F45D6">
              <w:rPr>
                <w:rFonts w:ascii="Times New Roman" w:hAnsi="Times New Roman" w:cs="Times New Roman"/>
                <w:w w:val="90"/>
                <w:sz w:val="24"/>
                <w:szCs w:val="24"/>
              </w:rPr>
              <w:t xml:space="preserve">Existing institutional and market barriers include price distortions, market's inability to appreciate </w:t>
            </w:r>
            <w:r w:rsidRPr="000F45D6">
              <w:rPr>
                <w:rFonts w:ascii="Times New Roman" w:hAnsi="Times New Roman" w:cs="Times New Roman"/>
                <w:w w:val="95"/>
                <w:sz w:val="24"/>
                <w:szCs w:val="24"/>
              </w:rPr>
              <w:t xml:space="preserve">social good of renewable sources and social costs </w:t>
            </w:r>
            <w:r w:rsidRPr="000F45D6">
              <w:rPr>
                <w:rFonts w:ascii="Times New Roman" w:hAnsi="Times New Roman" w:cs="Times New Roman"/>
                <w:w w:val="90"/>
                <w:sz w:val="24"/>
                <w:szCs w:val="24"/>
              </w:rPr>
              <w:t xml:space="preserve">of fossil fuel technologies, insufﬁcient information, institutional barriers when connecting to the grid, high operational costs for small projects, and high </w:t>
            </w:r>
            <w:r w:rsidRPr="000F45D6">
              <w:rPr>
                <w:rFonts w:ascii="Times New Roman" w:hAnsi="Times New Roman" w:cs="Times New Roman"/>
                <w:sz w:val="24"/>
                <w:szCs w:val="24"/>
              </w:rPr>
              <w:t>ﬁnancing costs</w:t>
            </w:r>
          </w:p>
        </w:tc>
      </w:tr>
      <w:tr w:rsidR="000B4B4A" w:rsidRPr="000F45D6" w:rsidTr="002D3CD9">
        <w:trPr>
          <w:trHeight w:val="2242"/>
        </w:trPr>
        <w:tc>
          <w:tcPr>
            <w:tcW w:w="622" w:type="dxa"/>
            <w:shd w:val="clear" w:color="auto" w:fill="FFFFFF"/>
          </w:tcPr>
          <w:p w:rsidR="000B4B4A" w:rsidRPr="000F45D6" w:rsidRDefault="000B4B4A">
            <w:pPr>
              <w:pStyle w:val="TableParagraph"/>
              <w:rPr>
                <w:rFonts w:ascii="Times New Roman" w:hAnsi="Times New Roman" w:cs="Times New Roman"/>
                <w:b/>
                <w:i/>
                <w:sz w:val="24"/>
                <w:szCs w:val="24"/>
              </w:rPr>
            </w:pPr>
          </w:p>
          <w:p w:rsidR="000B4B4A" w:rsidRPr="000F45D6" w:rsidRDefault="000B4B4A">
            <w:pPr>
              <w:pStyle w:val="TableParagraph"/>
              <w:rPr>
                <w:rFonts w:ascii="Times New Roman" w:hAnsi="Times New Roman" w:cs="Times New Roman"/>
                <w:b/>
                <w:i/>
                <w:sz w:val="24"/>
                <w:szCs w:val="24"/>
              </w:rPr>
            </w:pPr>
          </w:p>
          <w:p w:rsidR="000B4B4A" w:rsidRPr="000F45D6" w:rsidRDefault="000B4B4A">
            <w:pPr>
              <w:pStyle w:val="TableParagraph"/>
              <w:spacing w:before="5"/>
              <w:rPr>
                <w:rFonts w:ascii="Times New Roman" w:hAnsi="Times New Roman" w:cs="Times New Roman"/>
                <w:b/>
                <w:i/>
                <w:sz w:val="24"/>
                <w:szCs w:val="24"/>
              </w:rPr>
            </w:pPr>
          </w:p>
          <w:p w:rsidR="000B4B4A" w:rsidRPr="000F45D6" w:rsidRDefault="00BD6EFE">
            <w:pPr>
              <w:pStyle w:val="TableParagraph"/>
              <w:ind w:left="19"/>
              <w:jc w:val="center"/>
              <w:rPr>
                <w:rFonts w:ascii="Times New Roman" w:hAnsi="Times New Roman" w:cs="Times New Roman"/>
                <w:b/>
                <w:sz w:val="24"/>
                <w:szCs w:val="24"/>
              </w:rPr>
            </w:pPr>
            <w:r w:rsidRPr="000F45D6">
              <w:rPr>
                <w:rFonts w:ascii="Times New Roman" w:hAnsi="Times New Roman" w:cs="Times New Roman"/>
                <w:b/>
                <w:w w:val="99"/>
                <w:sz w:val="24"/>
                <w:szCs w:val="24"/>
              </w:rPr>
              <w:t>3</w:t>
            </w:r>
          </w:p>
        </w:tc>
        <w:tc>
          <w:tcPr>
            <w:tcW w:w="2973" w:type="dxa"/>
            <w:shd w:val="clear" w:color="auto" w:fill="FFFFFF"/>
          </w:tcPr>
          <w:p w:rsidR="000B4B4A" w:rsidRPr="000F45D6" w:rsidRDefault="00BD6EFE">
            <w:pPr>
              <w:pStyle w:val="TableParagraph"/>
              <w:spacing w:before="157" w:line="213" w:lineRule="auto"/>
              <w:ind w:left="203" w:right="173"/>
              <w:rPr>
                <w:rFonts w:ascii="Times New Roman" w:hAnsi="Times New Roman" w:cs="Times New Roman"/>
                <w:sz w:val="24"/>
                <w:szCs w:val="24"/>
              </w:rPr>
            </w:pPr>
            <w:r w:rsidRPr="000F45D6">
              <w:rPr>
                <w:rFonts w:ascii="Times New Roman" w:hAnsi="Times New Roman" w:cs="Times New Roman"/>
                <w:sz w:val="24"/>
                <w:szCs w:val="24"/>
              </w:rPr>
              <w:t xml:space="preserve">Pre-investment </w:t>
            </w:r>
            <w:r w:rsidRPr="000F45D6">
              <w:rPr>
                <w:rFonts w:ascii="Times New Roman" w:hAnsi="Times New Roman" w:cs="Times New Roman"/>
                <w:w w:val="90"/>
                <w:sz w:val="24"/>
                <w:szCs w:val="24"/>
              </w:rPr>
              <w:t xml:space="preserve">preparation of industrial platforms for renewable </w:t>
            </w:r>
            <w:r w:rsidRPr="000F45D6">
              <w:rPr>
                <w:rFonts w:ascii="Times New Roman" w:hAnsi="Times New Roman" w:cs="Times New Roman"/>
                <w:w w:val="95"/>
                <w:sz w:val="24"/>
                <w:szCs w:val="24"/>
              </w:rPr>
              <w:t xml:space="preserve">energy facilities in the </w:t>
            </w:r>
            <w:r w:rsidRPr="000F45D6">
              <w:rPr>
                <w:rFonts w:ascii="Times New Roman" w:hAnsi="Times New Roman" w:cs="Times New Roman"/>
                <w:sz w:val="24"/>
                <w:szCs w:val="24"/>
              </w:rPr>
              <w:t>framework of PPP</w:t>
            </w:r>
          </w:p>
        </w:tc>
        <w:tc>
          <w:tcPr>
            <w:tcW w:w="5891" w:type="dxa"/>
            <w:shd w:val="clear" w:color="auto" w:fill="FFFFFF"/>
          </w:tcPr>
          <w:p w:rsidR="000B4B4A" w:rsidRPr="000F45D6" w:rsidRDefault="00BD6EFE">
            <w:pPr>
              <w:pStyle w:val="TableParagraph"/>
              <w:spacing w:before="89" w:line="213" w:lineRule="auto"/>
              <w:ind w:left="146" w:right="237"/>
              <w:rPr>
                <w:rFonts w:ascii="Times New Roman" w:hAnsi="Times New Roman" w:cs="Times New Roman"/>
                <w:sz w:val="24"/>
                <w:szCs w:val="24"/>
              </w:rPr>
            </w:pPr>
            <w:r w:rsidRPr="000F45D6">
              <w:rPr>
                <w:rFonts w:ascii="Times New Roman" w:hAnsi="Times New Roman" w:cs="Times New Roman"/>
                <w:w w:val="95"/>
                <w:sz w:val="24"/>
                <w:szCs w:val="24"/>
              </w:rPr>
              <w:t xml:space="preserve">The measure shall follow the following algorithm: government funded contracts are concluded on competitive basis with design bureaus for them to perform initial project preparations and platform </w:t>
            </w:r>
            <w:r w:rsidRPr="000F45D6">
              <w:rPr>
                <w:rFonts w:ascii="Times New Roman" w:hAnsi="Times New Roman" w:cs="Times New Roman"/>
                <w:w w:val="90"/>
                <w:sz w:val="24"/>
                <w:szCs w:val="24"/>
              </w:rPr>
              <w:t xml:space="preserve">search, pre-construction preparation of platforms, </w:t>
            </w:r>
            <w:r w:rsidRPr="000F45D6">
              <w:rPr>
                <w:rFonts w:ascii="Times New Roman" w:hAnsi="Times New Roman" w:cs="Times New Roman"/>
                <w:sz w:val="24"/>
                <w:szCs w:val="24"/>
              </w:rPr>
              <w:t xml:space="preserve">and infrastructure construction. After that, </w:t>
            </w:r>
            <w:r w:rsidRPr="000F45D6">
              <w:rPr>
                <w:rFonts w:ascii="Times New Roman" w:hAnsi="Times New Roman" w:cs="Times New Roman"/>
                <w:w w:val="90"/>
                <w:sz w:val="24"/>
                <w:szCs w:val="24"/>
              </w:rPr>
              <w:t xml:space="preserve">investment projects with the pre-set parameters are </w:t>
            </w:r>
            <w:r w:rsidRPr="000F45D6">
              <w:rPr>
                <w:rFonts w:ascii="Times New Roman" w:hAnsi="Times New Roman" w:cs="Times New Roman"/>
                <w:w w:val="95"/>
                <w:sz w:val="24"/>
                <w:szCs w:val="24"/>
              </w:rPr>
              <w:t xml:space="preserve">implemented. The investor refunds the money </w:t>
            </w:r>
            <w:r w:rsidRPr="000F45D6">
              <w:rPr>
                <w:rFonts w:ascii="Times New Roman" w:hAnsi="Times New Roman" w:cs="Times New Roman"/>
                <w:sz w:val="24"/>
                <w:szCs w:val="24"/>
              </w:rPr>
              <w:t>spent on initial project preparations.</w:t>
            </w:r>
          </w:p>
        </w:tc>
      </w:tr>
      <w:tr w:rsidR="000B4B4A" w:rsidRPr="000F45D6">
        <w:trPr>
          <w:trHeight w:val="1115"/>
        </w:trPr>
        <w:tc>
          <w:tcPr>
            <w:tcW w:w="622" w:type="dxa"/>
            <w:shd w:val="clear" w:color="auto" w:fill="FFFFFF"/>
          </w:tcPr>
          <w:p w:rsidR="000B4B4A" w:rsidRPr="000F45D6" w:rsidRDefault="000B4B4A">
            <w:pPr>
              <w:pStyle w:val="TableParagraph"/>
              <w:spacing w:before="10"/>
              <w:rPr>
                <w:rFonts w:ascii="Times New Roman" w:hAnsi="Times New Roman" w:cs="Times New Roman"/>
                <w:b/>
                <w:i/>
                <w:sz w:val="24"/>
                <w:szCs w:val="24"/>
              </w:rPr>
            </w:pPr>
          </w:p>
          <w:p w:rsidR="000B4B4A" w:rsidRPr="000F45D6" w:rsidRDefault="00BD6EFE">
            <w:pPr>
              <w:pStyle w:val="TableParagraph"/>
              <w:spacing w:before="1"/>
              <w:ind w:left="19"/>
              <w:jc w:val="center"/>
              <w:rPr>
                <w:rFonts w:ascii="Times New Roman" w:hAnsi="Times New Roman" w:cs="Times New Roman"/>
                <w:b/>
                <w:sz w:val="24"/>
                <w:szCs w:val="24"/>
              </w:rPr>
            </w:pPr>
            <w:r w:rsidRPr="000F45D6">
              <w:rPr>
                <w:rFonts w:ascii="Times New Roman" w:hAnsi="Times New Roman" w:cs="Times New Roman"/>
                <w:b/>
                <w:w w:val="99"/>
                <w:sz w:val="24"/>
                <w:szCs w:val="24"/>
              </w:rPr>
              <w:t>4</w:t>
            </w:r>
          </w:p>
        </w:tc>
        <w:tc>
          <w:tcPr>
            <w:tcW w:w="2973" w:type="dxa"/>
            <w:shd w:val="clear" w:color="auto" w:fill="FFFFFF"/>
          </w:tcPr>
          <w:p w:rsidR="000B4B4A" w:rsidRPr="000F45D6" w:rsidRDefault="00BD6EFE">
            <w:pPr>
              <w:pStyle w:val="TableParagraph"/>
              <w:spacing w:before="74" w:line="260" w:lineRule="exact"/>
              <w:ind w:left="203" w:right="317"/>
              <w:rPr>
                <w:rFonts w:ascii="Times New Roman" w:hAnsi="Times New Roman" w:cs="Times New Roman"/>
                <w:sz w:val="24"/>
                <w:szCs w:val="24"/>
              </w:rPr>
            </w:pPr>
            <w:r w:rsidRPr="000F45D6">
              <w:rPr>
                <w:rFonts w:ascii="Times New Roman" w:hAnsi="Times New Roman" w:cs="Times New Roman"/>
                <w:sz w:val="24"/>
                <w:szCs w:val="24"/>
              </w:rPr>
              <w:t xml:space="preserve">Promotion the </w:t>
            </w:r>
            <w:r w:rsidRPr="000F45D6">
              <w:rPr>
                <w:rFonts w:ascii="Times New Roman" w:hAnsi="Times New Roman" w:cs="Times New Roman"/>
                <w:w w:val="90"/>
                <w:sz w:val="24"/>
                <w:szCs w:val="24"/>
              </w:rPr>
              <w:t xml:space="preserve">consumer purchase of environmentally clean </w:t>
            </w:r>
            <w:r w:rsidRPr="000F45D6">
              <w:rPr>
                <w:rFonts w:ascii="Times New Roman" w:hAnsi="Times New Roman" w:cs="Times New Roman"/>
                <w:sz w:val="24"/>
                <w:szCs w:val="24"/>
              </w:rPr>
              <w:t>energy</w:t>
            </w:r>
          </w:p>
        </w:tc>
        <w:tc>
          <w:tcPr>
            <w:tcW w:w="5891" w:type="dxa"/>
            <w:shd w:val="clear" w:color="auto" w:fill="FFFFFF"/>
          </w:tcPr>
          <w:p w:rsidR="000B4B4A" w:rsidRPr="000F45D6" w:rsidRDefault="00BD6EFE">
            <w:pPr>
              <w:pStyle w:val="TableParagraph"/>
              <w:spacing w:before="67" w:line="213" w:lineRule="auto"/>
              <w:ind w:left="146" w:right="459"/>
              <w:rPr>
                <w:rFonts w:ascii="Times New Roman" w:hAnsi="Times New Roman" w:cs="Times New Roman"/>
                <w:sz w:val="24"/>
                <w:szCs w:val="24"/>
              </w:rPr>
            </w:pPr>
            <w:r w:rsidRPr="000F45D6">
              <w:rPr>
                <w:rFonts w:ascii="Times New Roman" w:hAnsi="Times New Roman" w:cs="Times New Roman"/>
                <w:w w:val="90"/>
                <w:sz w:val="24"/>
                <w:szCs w:val="24"/>
              </w:rPr>
              <w:t xml:space="preserve">To introduce green certiﬁcates system </w:t>
            </w:r>
            <w:proofErr w:type="gramStart"/>
            <w:r w:rsidRPr="000F45D6">
              <w:rPr>
                <w:rFonts w:ascii="Times New Roman" w:hAnsi="Times New Roman" w:cs="Times New Roman"/>
                <w:w w:val="90"/>
                <w:sz w:val="24"/>
                <w:szCs w:val="24"/>
              </w:rPr>
              <w:t>in order to</w:t>
            </w:r>
            <w:proofErr w:type="gramEnd"/>
            <w:r w:rsidRPr="000F45D6">
              <w:rPr>
                <w:rFonts w:ascii="Times New Roman" w:hAnsi="Times New Roman" w:cs="Times New Roman"/>
                <w:w w:val="90"/>
                <w:sz w:val="24"/>
                <w:szCs w:val="24"/>
              </w:rPr>
              <w:t xml:space="preserve"> </w:t>
            </w:r>
            <w:r w:rsidRPr="000F45D6">
              <w:rPr>
                <w:rFonts w:ascii="Times New Roman" w:hAnsi="Times New Roman" w:cs="Times New Roman"/>
                <w:w w:val="95"/>
                <w:sz w:val="24"/>
                <w:szCs w:val="24"/>
              </w:rPr>
              <w:t>stimulate clean energy generation and supply</w:t>
            </w:r>
          </w:p>
        </w:tc>
      </w:tr>
      <w:tr w:rsidR="000B4B4A" w:rsidRPr="000F45D6" w:rsidTr="002D3CD9">
        <w:trPr>
          <w:trHeight w:val="2374"/>
        </w:trPr>
        <w:tc>
          <w:tcPr>
            <w:tcW w:w="622" w:type="dxa"/>
            <w:shd w:val="clear" w:color="auto" w:fill="FFFFFF"/>
          </w:tcPr>
          <w:p w:rsidR="000B4B4A" w:rsidRPr="000F45D6" w:rsidRDefault="000B4B4A">
            <w:pPr>
              <w:pStyle w:val="TableParagraph"/>
              <w:rPr>
                <w:rFonts w:ascii="Times New Roman" w:hAnsi="Times New Roman" w:cs="Times New Roman"/>
                <w:b/>
                <w:i/>
                <w:sz w:val="24"/>
                <w:szCs w:val="24"/>
              </w:rPr>
            </w:pPr>
          </w:p>
          <w:p w:rsidR="000B4B4A" w:rsidRPr="000F45D6" w:rsidRDefault="000B4B4A">
            <w:pPr>
              <w:pStyle w:val="TableParagraph"/>
              <w:rPr>
                <w:rFonts w:ascii="Times New Roman" w:hAnsi="Times New Roman" w:cs="Times New Roman"/>
                <w:b/>
                <w:i/>
                <w:sz w:val="24"/>
                <w:szCs w:val="24"/>
              </w:rPr>
            </w:pPr>
          </w:p>
          <w:p w:rsidR="000B4B4A" w:rsidRPr="000F45D6" w:rsidRDefault="000B4B4A">
            <w:pPr>
              <w:pStyle w:val="TableParagraph"/>
              <w:rPr>
                <w:rFonts w:ascii="Times New Roman" w:hAnsi="Times New Roman" w:cs="Times New Roman"/>
                <w:b/>
                <w:i/>
                <w:sz w:val="24"/>
                <w:szCs w:val="24"/>
              </w:rPr>
            </w:pPr>
          </w:p>
          <w:p w:rsidR="000B4B4A" w:rsidRPr="000F45D6" w:rsidRDefault="00BD6EFE">
            <w:pPr>
              <w:pStyle w:val="TableParagraph"/>
              <w:spacing w:before="270"/>
              <w:ind w:left="19"/>
              <w:jc w:val="center"/>
              <w:rPr>
                <w:rFonts w:ascii="Times New Roman" w:hAnsi="Times New Roman" w:cs="Times New Roman"/>
                <w:b/>
                <w:sz w:val="24"/>
                <w:szCs w:val="24"/>
              </w:rPr>
            </w:pPr>
            <w:r w:rsidRPr="000F45D6">
              <w:rPr>
                <w:rFonts w:ascii="Times New Roman" w:hAnsi="Times New Roman" w:cs="Times New Roman"/>
                <w:b/>
                <w:w w:val="99"/>
                <w:sz w:val="24"/>
                <w:szCs w:val="24"/>
              </w:rPr>
              <w:t>5</w:t>
            </w:r>
          </w:p>
        </w:tc>
        <w:tc>
          <w:tcPr>
            <w:tcW w:w="2973" w:type="dxa"/>
            <w:shd w:val="clear" w:color="auto" w:fill="FFFFFF"/>
          </w:tcPr>
          <w:p w:rsidR="000B4B4A" w:rsidRPr="000F45D6" w:rsidRDefault="00BD6EFE">
            <w:pPr>
              <w:pStyle w:val="TableParagraph"/>
              <w:spacing w:before="128" w:line="213" w:lineRule="auto"/>
              <w:ind w:left="203" w:right="242"/>
              <w:rPr>
                <w:rFonts w:ascii="Times New Roman" w:hAnsi="Times New Roman" w:cs="Times New Roman"/>
                <w:sz w:val="24"/>
                <w:szCs w:val="24"/>
              </w:rPr>
            </w:pPr>
            <w:r w:rsidRPr="000F45D6">
              <w:rPr>
                <w:rFonts w:ascii="Times New Roman" w:hAnsi="Times New Roman" w:cs="Times New Roman"/>
                <w:sz w:val="24"/>
                <w:szCs w:val="24"/>
              </w:rPr>
              <w:t xml:space="preserve">Promotion of </w:t>
            </w:r>
            <w:r w:rsidRPr="000F45D6">
              <w:rPr>
                <w:rFonts w:ascii="Times New Roman" w:hAnsi="Times New Roman" w:cs="Times New Roman"/>
                <w:w w:val="90"/>
                <w:sz w:val="24"/>
                <w:szCs w:val="24"/>
              </w:rPr>
              <w:t xml:space="preserve">generation and energy consumption from RES </w:t>
            </w:r>
            <w:r w:rsidRPr="000F45D6">
              <w:rPr>
                <w:rFonts w:ascii="Times New Roman" w:hAnsi="Times New Roman" w:cs="Times New Roman"/>
                <w:w w:val="95"/>
                <w:sz w:val="24"/>
                <w:szCs w:val="24"/>
              </w:rPr>
              <w:t xml:space="preserve">by entities of all forms </w:t>
            </w:r>
            <w:r w:rsidRPr="000F45D6">
              <w:rPr>
                <w:rFonts w:ascii="Times New Roman" w:hAnsi="Times New Roman" w:cs="Times New Roman"/>
                <w:sz w:val="24"/>
                <w:szCs w:val="24"/>
              </w:rPr>
              <w:t xml:space="preserve">of ownership (incorporation) in </w:t>
            </w:r>
            <w:r w:rsidRPr="000F45D6">
              <w:rPr>
                <w:rFonts w:ascii="Times New Roman" w:hAnsi="Times New Roman" w:cs="Times New Roman"/>
                <w:w w:val="90"/>
                <w:sz w:val="24"/>
                <w:szCs w:val="24"/>
              </w:rPr>
              <w:t>agriculture and forestry</w:t>
            </w:r>
          </w:p>
        </w:tc>
        <w:tc>
          <w:tcPr>
            <w:tcW w:w="5891" w:type="dxa"/>
            <w:shd w:val="clear" w:color="auto" w:fill="FFFFFF"/>
          </w:tcPr>
          <w:p w:rsidR="000B4B4A" w:rsidRPr="000F45D6" w:rsidRDefault="00BD6EFE">
            <w:pPr>
              <w:pStyle w:val="TableParagraph"/>
              <w:spacing w:before="128" w:line="213" w:lineRule="auto"/>
              <w:ind w:left="146" w:right="254"/>
              <w:rPr>
                <w:rFonts w:ascii="Times New Roman" w:hAnsi="Times New Roman" w:cs="Times New Roman"/>
                <w:sz w:val="24"/>
                <w:szCs w:val="24"/>
              </w:rPr>
            </w:pPr>
            <w:r w:rsidRPr="000F45D6">
              <w:rPr>
                <w:rFonts w:ascii="Times New Roman" w:hAnsi="Times New Roman" w:cs="Times New Roman"/>
                <w:sz w:val="24"/>
                <w:szCs w:val="24"/>
              </w:rPr>
              <w:t xml:space="preserve">It is envisioned to encourage introduction of practices and use of equipment contributing to reduction in GHG emissions in production of </w:t>
            </w:r>
            <w:r w:rsidRPr="000F45D6">
              <w:rPr>
                <w:rFonts w:ascii="Times New Roman" w:hAnsi="Times New Roman" w:cs="Times New Roman"/>
                <w:w w:val="95"/>
                <w:sz w:val="24"/>
                <w:szCs w:val="24"/>
              </w:rPr>
              <w:t xml:space="preserve">agricultural produce and foods owing to increased output and use of RES, including, installation of </w:t>
            </w:r>
            <w:r w:rsidRPr="000F45D6">
              <w:rPr>
                <w:rFonts w:ascii="Times New Roman" w:hAnsi="Times New Roman" w:cs="Times New Roman"/>
                <w:w w:val="90"/>
                <w:sz w:val="24"/>
                <w:szCs w:val="24"/>
              </w:rPr>
              <w:t xml:space="preserve">solar or wind energy devises; use of hydroelectricity </w:t>
            </w:r>
            <w:r w:rsidRPr="000F45D6">
              <w:rPr>
                <w:rFonts w:ascii="Times New Roman" w:hAnsi="Times New Roman" w:cs="Times New Roman"/>
                <w:w w:val="95"/>
                <w:sz w:val="24"/>
                <w:szCs w:val="24"/>
              </w:rPr>
              <w:t xml:space="preserve">generators for irrigation purposes, in particular; increased use by enterprises of biomass of their </w:t>
            </w:r>
            <w:r w:rsidRPr="000F45D6">
              <w:rPr>
                <w:rFonts w:ascii="Times New Roman" w:hAnsi="Times New Roman" w:cs="Times New Roman"/>
                <w:w w:val="90"/>
                <w:sz w:val="24"/>
                <w:szCs w:val="24"/>
              </w:rPr>
              <w:t xml:space="preserve">own production and biofuel; extending the energy </w:t>
            </w:r>
            <w:r w:rsidRPr="000F45D6">
              <w:rPr>
                <w:rFonts w:ascii="Times New Roman" w:hAnsi="Times New Roman" w:cs="Times New Roman"/>
                <w:sz w:val="24"/>
                <w:szCs w:val="24"/>
              </w:rPr>
              <w:t>audit programs</w:t>
            </w:r>
          </w:p>
        </w:tc>
      </w:tr>
      <w:tr w:rsidR="000B4B4A" w:rsidRPr="000F45D6" w:rsidTr="002D3CD9">
        <w:trPr>
          <w:trHeight w:val="1246"/>
        </w:trPr>
        <w:tc>
          <w:tcPr>
            <w:tcW w:w="622" w:type="dxa"/>
            <w:shd w:val="clear" w:color="auto" w:fill="FFFFFF"/>
          </w:tcPr>
          <w:p w:rsidR="000B4B4A" w:rsidRPr="000F45D6" w:rsidRDefault="000B4B4A">
            <w:pPr>
              <w:pStyle w:val="TableParagraph"/>
              <w:rPr>
                <w:rFonts w:ascii="Times New Roman" w:hAnsi="Times New Roman" w:cs="Times New Roman"/>
                <w:b/>
                <w:i/>
                <w:sz w:val="24"/>
                <w:szCs w:val="24"/>
              </w:rPr>
            </w:pPr>
          </w:p>
          <w:p w:rsidR="000B4B4A" w:rsidRPr="000F45D6" w:rsidRDefault="000B4B4A">
            <w:pPr>
              <w:pStyle w:val="TableParagraph"/>
              <w:spacing w:before="3"/>
              <w:rPr>
                <w:rFonts w:ascii="Times New Roman" w:hAnsi="Times New Roman" w:cs="Times New Roman"/>
                <w:b/>
                <w:i/>
                <w:sz w:val="24"/>
                <w:szCs w:val="24"/>
              </w:rPr>
            </w:pPr>
          </w:p>
          <w:p w:rsidR="000B4B4A" w:rsidRPr="000F45D6" w:rsidRDefault="00BD6EFE">
            <w:pPr>
              <w:pStyle w:val="TableParagraph"/>
              <w:ind w:left="19"/>
              <w:jc w:val="center"/>
              <w:rPr>
                <w:rFonts w:ascii="Times New Roman" w:hAnsi="Times New Roman" w:cs="Times New Roman"/>
                <w:b/>
                <w:sz w:val="24"/>
                <w:szCs w:val="24"/>
              </w:rPr>
            </w:pPr>
            <w:r w:rsidRPr="000F45D6">
              <w:rPr>
                <w:rFonts w:ascii="Times New Roman" w:hAnsi="Times New Roman" w:cs="Times New Roman"/>
                <w:b/>
                <w:w w:val="99"/>
                <w:sz w:val="24"/>
                <w:szCs w:val="24"/>
              </w:rPr>
              <w:t>6</w:t>
            </w:r>
          </w:p>
        </w:tc>
        <w:tc>
          <w:tcPr>
            <w:tcW w:w="2973" w:type="dxa"/>
            <w:shd w:val="clear" w:color="auto" w:fill="FFFFFF"/>
          </w:tcPr>
          <w:p w:rsidR="000B4B4A" w:rsidRPr="000F45D6" w:rsidRDefault="00BD6EFE">
            <w:pPr>
              <w:pStyle w:val="TableParagraph"/>
              <w:spacing w:before="120" w:line="213" w:lineRule="auto"/>
              <w:ind w:left="203" w:right="128"/>
              <w:rPr>
                <w:rFonts w:ascii="Times New Roman" w:hAnsi="Times New Roman" w:cs="Times New Roman"/>
                <w:sz w:val="24"/>
                <w:szCs w:val="24"/>
              </w:rPr>
            </w:pPr>
            <w:r w:rsidRPr="000F45D6">
              <w:rPr>
                <w:rFonts w:ascii="Times New Roman" w:hAnsi="Times New Roman" w:cs="Times New Roman"/>
                <w:sz w:val="24"/>
                <w:szCs w:val="24"/>
              </w:rPr>
              <w:t xml:space="preserve">Joint combustion of </w:t>
            </w:r>
            <w:r w:rsidRPr="000F45D6">
              <w:rPr>
                <w:rFonts w:ascii="Times New Roman" w:hAnsi="Times New Roman" w:cs="Times New Roman"/>
                <w:w w:val="95"/>
                <w:sz w:val="24"/>
                <w:szCs w:val="24"/>
              </w:rPr>
              <w:t xml:space="preserve">biofuel and fossil fuel at </w:t>
            </w:r>
            <w:r w:rsidRPr="000F45D6">
              <w:rPr>
                <w:rFonts w:ascii="Times New Roman" w:hAnsi="Times New Roman" w:cs="Times New Roman"/>
                <w:sz w:val="24"/>
                <w:szCs w:val="24"/>
              </w:rPr>
              <w:t xml:space="preserve">the new and already </w:t>
            </w:r>
            <w:r w:rsidRPr="000F45D6">
              <w:rPr>
                <w:rFonts w:ascii="Times New Roman" w:hAnsi="Times New Roman" w:cs="Times New Roman"/>
                <w:w w:val="95"/>
                <w:sz w:val="24"/>
                <w:szCs w:val="24"/>
              </w:rPr>
              <w:t>operating power plants</w:t>
            </w:r>
          </w:p>
        </w:tc>
        <w:tc>
          <w:tcPr>
            <w:tcW w:w="5891" w:type="dxa"/>
            <w:shd w:val="clear" w:color="auto" w:fill="FFFFFF"/>
          </w:tcPr>
          <w:p w:rsidR="000B4B4A" w:rsidRPr="000F45D6" w:rsidRDefault="00BD6EFE">
            <w:pPr>
              <w:pStyle w:val="TableParagraph"/>
              <w:spacing w:before="120" w:line="213" w:lineRule="auto"/>
              <w:ind w:left="146" w:right="312"/>
              <w:rPr>
                <w:rFonts w:ascii="Times New Roman" w:hAnsi="Times New Roman" w:cs="Times New Roman"/>
                <w:sz w:val="24"/>
                <w:szCs w:val="24"/>
              </w:rPr>
            </w:pPr>
            <w:r w:rsidRPr="000F45D6">
              <w:rPr>
                <w:rFonts w:ascii="Times New Roman" w:hAnsi="Times New Roman" w:cs="Times New Roman"/>
                <w:w w:val="95"/>
                <w:sz w:val="24"/>
                <w:szCs w:val="24"/>
              </w:rPr>
              <w:t xml:space="preserve">It is envisioned to encourage joint combustion of biomass at the new and already operating power </w:t>
            </w:r>
            <w:r w:rsidRPr="000F45D6">
              <w:rPr>
                <w:rFonts w:ascii="Times New Roman" w:hAnsi="Times New Roman" w:cs="Times New Roman"/>
                <w:w w:val="90"/>
                <w:sz w:val="24"/>
                <w:szCs w:val="24"/>
              </w:rPr>
              <w:t xml:space="preserve">plants, using fossil fuel, </w:t>
            </w:r>
            <w:proofErr w:type="gramStart"/>
            <w:r w:rsidRPr="000F45D6">
              <w:rPr>
                <w:rFonts w:ascii="Times New Roman" w:hAnsi="Times New Roman" w:cs="Times New Roman"/>
                <w:w w:val="90"/>
                <w:sz w:val="24"/>
                <w:szCs w:val="24"/>
              </w:rPr>
              <w:t>in order to</w:t>
            </w:r>
            <w:proofErr w:type="gramEnd"/>
            <w:r w:rsidRPr="000F45D6">
              <w:rPr>
                <w:rFonts w:ascii="Times New Roman" w:hAnsi="Times New Roman" w:cs="Times New Roman"/>
                <w:w w:val="90"/>
                <w:sz w:val="24"/>
                <w:szCs w:val="24"/>
              </w:rPr>
              <w:t xml:space="preserve"> reduce the GHG </w:t>
            </w:r>
            <w:r w:rsidRPr="000F45D6">
              <w:rPr>
                <w:rFonts w:ascii="Times New Roman" w:hAnsi="Times New Roman" w:cs="Times New Roman"/>
                <w:sz w:val="24"/>
                <w:szCs w:val="24"/>
              </w:rPr>
              <w:t>emissions and use of fossil fuel in general.</w:t>
            </w:r>
          </w:p>
        </w:tc>
      </w:tr>
    </w:tbl>
    <w:p w:rsidR="000B4B4A" w:rsidRPr="00BD6EFE" w:rsidRDefault="00BD6EFE" w:rsidP="00391553">
      <w:pPr>
        <w:pStyle w:val="a4"/>
        <w:numPr>
          <w:ilvl w:val="0"/>
          <w:numId w:val="23"/>
        </w:numPr>
        <w:spacing w:before="132"/>
        <w:rPr>
          <w:rFonts w:ascii="Times New Roman" w:hAnsi="Times New Roman" w:cs="Times New Roman"/>
          <w:b/>
          <w:i/>
          <w:sz w:val="24"/>
          <w:szCs w:val="24"/>
        </w:rPr>
      </w:pPr>
      <w:r w:rsidRPr="000F45D6">
        <w:rPr>
          <w:rFonts w:ascii="Times New Roman" w:hAnsi="Times New Roman" w:cs="Times New Roman"/>
          <w:b/>
          <w:i/>
          <w:sz w:val="24"/>
          <w:szCs w:val="24"/>
        </w:rPr>
        <w:t>Sustainable production and expansion in the use of biomass (biofuel)</w:t>
      </w:r>
    </w:p>
    <w:p w:rsidR="000B4B4A" w:rsidRPr="00BD6EFE" w:rsidRDefault="000B4B4A">
      <w:pPr>
        <w:pStyle w:val="a3"/>
        <w:spacing w:before="10" w:after="1"/>
        <w:rPr>
          <w:rFonts w:ascii="Times New Roman" w:hAnsi="Times New Roman" w:cs="Times New Roman"/>
          <w:b/>
          <w:i/>
        </w:rPr>
      </w:pPr>
    </w:p>
    <w:tbl>
      <w:tblPr>
        <w:tblStyle w:val="TableNormal"/>
        <w:tblW w:w="0" w:type="auto"/>
        <w:tblInd w:w="1469"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622"/>
        <w:gridCol w:w="2973"/>
        <w:gridCol w:w="5891"/>
      </w:tblGrid>
      <w:tr w:rsidR="000B4B4A" w:rsidRPr="000F45D6">
        <w:trPr>
          <w:trHeight w:val="651"/>
        </w:trPr>
        <w:tc>
          <w:tcPr>
            <w:tcW w:w="622" w:type="dxa"/>
            <w:shd w:val="clear" w:color="auto" w:fill="FFE380"/>
          </w:tcPr>
          <w:p w:rsidR="000B4B4A" w:rsidRPr="000F45D6" w:rsidRDefault="00BD6EFE">
            <w:pPr>
              <w:pStyle w:val="TableParagraph"/>
              <w:spacing w:before="152"/>
              <w:ind w:left="19"/>
              <w:jc w:val="center"/>
              <w:rPr>
                <w:rFonts w:ascii="Times New Roman" w:hAnsi="Times New Roman" w:cs="Times New Roman"/>
                <w:b/>
                <w:sz w:val="24"/>
                <w:szCs w:val="24"/>
              </w:rPr>
            </w:pPr>
            <w:r w:rsidRPr="000F45D6">
              <w:rPr>
                <w:rFonts w:ascii="Times New Roman" w:hAnsi="Times New Roman" w:cs="Times New Roman"/>
                <w:b/>
                <w:sz w:val="24"/>
                <w:szCs w:val="24"/>
              </w:rPr>
              <w:t>№</w:t>
            </w:r>
          </w:p>
        </w:tc>
        <w:tc>
          <w:tcPr>
            <w:tcW w:w="2973" w:type="dxa"/>
            <w:shd w:val="clear" w:color="auto" w:fill="FFE380"/>
          </w:tcPr>
          <w:p w:rsidR="000B4B4A" w:rsidRPr="000F45D6" w:rsidRDefault="00BD6EFE">
            <w:pPr>
              <w:pStyle w:val="TableParagraph"/>
              <w:spacing w:before="156"/>
              <w:ind w:left="577"/>
              <w:rPr>
                <w:rFonts w:ascii="Times New Roman" w:hAnsi="Times New Roman" w:cs="Times New Roman"/>
                <w:b/>
                <w:sz w:val="24"/>
                <w:szCs w:val="24"/>
              </w:rPr>
            </w:pPr>
            <w:r w:rsidRPr="000F45D6">
              <w:rPr>
                <w:rFonts w:ascii="Times New Roman" w:hAnsi="Times New Roman" w:cs="Times New Roman"/>
                <w:b/>
                <w:sz w:val="24"/>
                <w:szCs w:val="24"/>
              </w:rPr>
              <w:t>Policy /measure</w:t>
            </w:r>
          </w:p>
        </w:tc>
        <w:tc>
          <w:tcPr>
            <w:tcW w:w="5891" w:type="dxa"/>
            <w:shd w:val="clear" w:color="auto" w:fill="FFE380"/>
          </w:tcPr>
          <w:p w:rsidR="000B4B4A" w:rsidRPr="000F45D6" w:rsidRDefault="00BD6EFE">
            <w:pPr>
              <w:pStyle w:val="TableParagraph"/>
              <w:spacing w:before="158"/>
              <w:ind w:left="1206"/>
              <w:rPr>
                <w:rFonts w:ascii="Times New Roman" w:hAnsi="Times New Roman" w:cs="Times New Roman"/>
                <w:b/>
                <w:sz w:val="24"/>
                <w:szCs w:val="24"/>
              </w:rPr>
            </w:pPr>
            <w:r w:rsidRPr="000F45D6">
              <w:rPr>
                <w:rFonts w:ascii="Times New Roman" w:hAnsi="Times New Roman" w:cs="Times New Roman"/>
                <w:b/>
                <w:sz w:val="24"/>
                <w:szCs w:val="24"/>
              </w:rPr>
              <w:t>Description of policy /measure</w:t>
            </w:r>
          </w:p>
        </w:tc>
      </w:tr>
      <w:tr w:rsidR="000B4B4A" w:rsidRPr="000F45D6">
        <w:trPr>
          <w:trHeight w:val="1663"/>
        </w:trPr>
        <w:tc>
          <w:tcPr>
            <w:tcW w:w="622" w:type="dxa"/>
            <w:shd w:val="clear" w:color="auto" w:fill="FFFFFF"/>
          </w:tcPr>
          <w:p w:rsidR="000B4B4A" w:rsidRPr="000F45D6" w:rsidRDefault="000B4B4A">
            <w:pPr>
              <w:pStyle w:val="TableParagraph"/>
              <w:rPr>
                <w:rFonts w:ascii="Times New Roman" w:hAnsi="Times New Roman" w:cs="Times New Roman"/>
                <w:b/>
                <w:i/>
                <w:sz w:val="24"/>
                <w:szCs w:val="24"/>
              </w:rPr>
            </w:pPr>
          </w:p>
          <w:p w:rsidR="000B4B4A" w:rsidRPr="000F45D6" w:rsidRDefault="00BD6EFE">
            <w:pPr>
              <w:pStyle w:val="TableParagraph"/>
              <w:spacing w:before="249"/>
              <w:ind w:left="19"/>
              <w:jc w:val="center"/>
              <w:rPr>
                <w:rFonts w:ascii="Times New Roman" w:hAnsi="Times New Roman" w:cs="Times New Roman"/>
                <w:b/>
                <w:sz w:val="24"/>
                <w:szCs w:val="24"/>
              </w:rPr>
            </w:pPr>
            <w:r w:rsidRPr="000F45D6">
              <w:rPr>
                <w:rFonts w:ascii="Times New Roman" w:hAnsi="Times New Roman" w:cs="Times New Roman"/>
                <w:b/>
                <w:w w:val="99"/>
                <w:sz w:val="24"/>
                <w:szCs w:val="24"/>
              </w:rPr>
              <w:t>1</w:t>
            </w:r>
          </w:p>
        </w:tc>
        <w:tc>
          <w:tcPr>
            <w:tcW w:w="2973" w:type="dxa"/>
            <w:shd w:val="clear" w:color="auto" w:fill="FFFFFF"/>
          </w:tcPr>
          <w:p w:rsidR="000B4B4A" w:rsidRPr="000F45D6" w:rsidRDefault="00BD6EFE">
            <w:pPr>
              <w:pStyle w:val="TableParagraph"/>
              <w:spacing w:before="92" w:line="213" w:lineRule="auto"/>
              <w:ind w:left="89" w:right="181"/>
              <w:rPr>
                <w:rFonts w:ascii="Times New Roman" w:hAnsi="Times New Roman" w:cs="Times New Roman"/>
                <w:sz w:val="24"/>
                <w:szCs w:val="24"/>
              </w:rPr>
            </w:pPr>
            <w:r w:rsidRPr="000F45D6">
              <w:rPr>
                <w:rFonts w:ascii="Times New Roman" w:hAnsi="Times New Roman" w:cs="Times New Roman"/>
                <w:w w:val="85"/>
                <w:sz w:val="24"/>
                <w:szCs w:val="24"/>
              </w:rPr>
              <w:t xml:space="preserve">Increase in sustainable </w:t>
            </w:r>
            <w:r w:rsidRPr="000F45D6">
              <w:rPr>
                <w:rFonts w:ascii="Times New Roman" w:hAnsi="Times New Roman" w:cs="Times New Roman"/>
                <w:w w:val="90"/>
                <w:sz w:val="24"/>
                <w:szCs w:val="24"/>
              </w:rPr>
              <w:t xml:space="preserve">production of biomass </w:t>
            </w:r>
            <w:r w:rsidRPr="000F45D6">
              <w:rPr>
                <w:rFonts w:ascii="Times New Roman" w:hAnsi="Times New Roman" w:cs="Times New Roman"/>
                <w:sz w:val="24"/>
                <w:szCs w:val="24"/>
              </w:rPr>
              <w:t>for energy supply purposes</w:t>
            </w:r>
          </w:p>
        </w:tc>
        <w:tc>
          <w:tcPr>
            <w:tcW w:w="5891" w:type="dxa"/>
            <w:shd w:val="clear" w:color="auto" w:fill="FFFFFF"/>
          </w:tcPr>
          <w:p w:rsidR="000B4B4A" w:rsidRPr="000F45D6" w:rsidRDefault="00BD6EFE">
            <w:pPr>
              <w:pStyle w:val="TableParagraph"/>
              <w:spacing w:before="99" w:line="260" w:lineRule="exact"/>
              <w:ind w:left="98" w:right="428"/>
              <w:rPr>
                <w:rFonts w:ascii="Times New Roman" w:hAnsi="Times New Roman" w:cs="Times New Roman"/>
                <w:sz w:val="24"/>
                <w:szCs w:val="24"/>
              </w:rPr>
            </w:pPr>
            <w:r w:rsidRPr="000F45D6">
              <w:rPr>
                <w:rFonts w:ascii="Times New Roman" w:hAnsi="Times New Roman" w:cs="Times New Roman"/>
                <w:w w:val="95"/>
                <w:sz w:val="24"/>
                <w:szCs w:val="24"/>
              </w:rPr>
              <w:t xml:space="preserve">To increase in the scope of biomass coming from agriculture and forestry (wood substance, wood </w:t>
            </w:r>
            <w:r w:rsidRPr="000F45D6">
              <w:rPr>
                <w:rFonts w:ascii="Times New Roman" w:hAnsi="Times New Roman" w:cs="Times New Roman"/>
                <w:w w:val="90"/>
                <w:sz w:val="24"/>
                <w:szCs w:val="24"/>
              </w:rPr>
              <w:t xml:space="preserve">wastes, wastes coming from agricultural crops and agricultural produce processing; energy crops) to </w:t>
            </w:r>
            <w:r w:rsidRPr="000F45D6">
              <w:rPr>
                <w:rFonts w:ascii="Times New Roman" w:hAnsi="Times New Roman" w:cs="Times New Roman"/>
                <w:w w:val="95"/>
                <w:sz w:val="24"/>
                <w:szCs w:val="24"/>
              </w:rPr>
              <w:t>be used in heat and electricity generation and as fossil fuels replacement.</w:t>
            </w:r>
          </w:p>
        </w:tc>
      </w:tr>
      <w:tr w:rsidR="000B4B4A" w:rsidRPr="000F45D6">
        <w:trPr>
          <w:trHeight w:val="1399"/>
        </w:trPr>
        <w:tc>
          <w:tcPr>
            <w:tcW w:w="622" w:type="dxa"/>
            <w:shd w:val="clear" w:color="auto" w:fill="FFFFFF"/>
          </w:tcPr>
          <w:p w:rsidR="000B4B4A" w:rsidRPr="000F45D6" w:rsidRDefault="000B4B4A">
            <w:pPr>
              <w:pStyle w:val="TableParagraph"/>
              <w:spacing w:before="9"/>
              <w:rPr>
                <w:rFonts w:ascii="Times New Roman" w:hAnsi="Times New Roman" w:cs="Times New Roman"/>
                <w:b/>
                <w:i/>
                <w:sz w:val="24"/>
                <w:szCs w:val="24"/>
              </w:rPr>
            </w:pPr>
          </w:p>
          <w:p w:rsidR="000B4B4A" w:rsidRPr="000F45D6" w:rsidRDefault="00BD6EFE">
            <w:pPr>
              <w:pStyle w:val="TableParagraph"/>
              <w:ind w:left="19"/>
              <w:jc w:val="center"/>
              <w:rPr>
                <w:rFonts w:ascii="Times New Roman" w:hAnsi="Times New Roman" w:cs="Times New Roman"/>
                <w:b/>
                <w:sz w:val="24"/>
                <w:szCs w:val="24"/>
              </w:rPr>
            </w:pPr>
            <w:r w:rsidRPr="000F45D6">
              <w:rPr>
                <w:rFonts w:ascii="Times New Roman" w:hAnsi="Times New Roman" w:cs="Times New Roman"/>
                <w:b/>
                <w:w w:val="99"/>
                <w:sz w:val="24"/>
                <w:szCs w:val="24"/>
              </w:rPr>
              <w:t>2</w:t>
            </w:r>
          </w:p>
        </w:tc>
        <w:tc>
          <w:tcPr>
            <w:tcW w:w="2973" w:type="dxa"/>
            <w:shd w:val="clear" w:color="auto" w:fill="FFFFFF"/>
          </w:tcPr>
          <w:p w:rsidR="000B4B4A" w:rsidRPr="000F45D6" w:rsidRDefault="00BD6EFE">
            <w:pPr>
              <w:pStyle w:val="TableParagraph"/>
              <w:spacing w:before="115" w:line="213" w:lineRule="auto"/>
              <w:ind w:left="89" w:right="699"/>
              <w:rPr>
                <w:rFonts w:ascii="Times New Roman" w:hAnsi="Times New Roman" w:cs="Times New Roman"/>
                <w:sz w:val="24"/>
                <w:szCs w:val="24"/>
              </w:rPr>
            </w:pPr>
            <w:r w:rsidRPr="000F45D6">
              <w:rPr>
                <w:rFonts w:ascii="Times New Roman" w:hAnsi="Times New Roman" w:cs="Times New Roman"/>
                <w:w w:val="95"/>
                <w:sz w:val="24"/>
                <w:szCs w:val="24"/>
              </w:rPr>
              <w:t xml:space="preserve">Development and implementation of </w:t>
            </w:r>
            <w:r w:rsidRPr="000F45D6">
              <w:rPr>
                <w:rFonts w:ascii="Times New Roman" w:hAnsi="Times New Roman" w:cs="Times New Roman"/>
                <w:w w:val="90"/>
                <w:sz w:val="24"/>
                <w:szCs w:val="24"/>
              </w:rPr>
              <w:t xml:space="preserve">biomass conversion </w:t>
            </w:r>
            <w:r w:rsidRPr="000F45D6">
              <w:rPr>
                <w:rFonts w:ascii="Times New Roman" w:hAnsi="Times New Roman" w:cs="Times New Roman"/>
                <w:sz w:val="24"/>
                <w:szCs w:val="24"/>
              </w:rPr>
              <w:t>technologies</w:t>
            </w:r>
          </w:p>
        </w:tc>
        <w:tc>
          <w:tcPr>
            <w:tcW w:w="5891" w:type="dxa"/>
            <w:shd w:val="clear" w:color="auto" w:fill="FFFFFF"/>
          </w:tcPr>
          <w:p w:rsidR="000B4B4A" w:rsidRPr="000F45D6" w:rsidRDefault="00BD6EFE">
            <w:pPr>
              <w:pStyle w:val="TableParagraph"/>
              <w:spacing w:before="115" w:line="213" w:lineRule="auto"/>
              <w:ind w:left="98" w:right="627"/>
              <w:rPr>
                <w:rFonts w:ascii="Times New Roman" w:hAnsi="Times New Roman" w:cs="Times New Roman"/>
                <w:sz w:val="24"/>
                <w:szCs w:val="24"/>
              </w:rPr>
            </w:pPr>
            <w:r w:rsidRPr="000F45D6">
              <w:rPr>
                <w:rFonts w:ascii="Times New Roman" w:hAnsi="Times New Roman" w:cs="Times New Roman"/>
                <w:sz w:val="24"/>
                <w:szCs w:val="24"/>
              </w:rPr>
              <w:t xml:space="preserve">To increase the pace for development of new </w:t>
            </w:r>
            <w:r w:rsidRPr="000F45D6">
              <w:rPr>
                <w:rFonts w:ascii="Times New Roman" w:hAnsi="Times New Roman" w:cs="Times New Roman"/>
                <w:w w:val="95"/>
                <w:sz w:val="24"/>
                <w:szCs w:val="24"/>
              </w:rPr>
              <w:t xml:space="preserve">biomass conversion technologies as well as the </w:t>
            </w:r>
            <w:r w:rsidRPr="000F45D6">
              <w:rPr>
                <w:rFonts w:ascii="Times New Roman" w:hAnsi="Times New Roman" w:cs="Times New Roman"/>
                <w:w w:val="90"/>
                <w:sz w:val="24"/>
                <w:szCs w:val="24"/>
              </w:rPr>
              <w:t xml:space="preserve">market for such technologies </w:t>
            </w:r>
            <w:proofErr w:type="gramStart"/>
            <w:r w:rsidRPr="000F45D6">
              <w:rPr>
                <w:rFonts w:ascii="Times New Roman" w:hAnsi="Times New Roman" w:cs="Times New Roman"/>
                <w:w w:val="90"/>
                <w:sz w:val="24"/>
                <w:szCs w:val="24"/>
              </w:rPr>
              <w:t>in order to</w:t>
            </w:r>
            <w:proofErr w:type="gramEnd"/>
            <w:r w:rsidRPr="000F45D6">
              <w:rPr>
                <w:rFonts w:ascii="Times New Roman" w:hAnsi="Times New Roman" w:cs="Times New Roman"/>
                <w:w w:val="90"/>
                <w:sz w:val="24"/>
                <w:szCs w:val="24"/>
              </w:rPr>
              <w:t xml:space="preserve"> receive </w:t>
            </w:r>
            <w:r w:rsidRPr="000F45D6">
              <w:rPr>
                <w:rFonts w:ascii="Times New Roman" w:hAnsi="Times New Roman" w:cs="Times New Roman"/>
                <w:sz w:val="24"/>
                <w:szCs w:val="24"/>
              </w:rPr>
              <w:t>biofuel of the ﬁrst and second generation</w:t>
            </w:r>
          </w:p>
        </w:tc>
      </w:tr>
      <w:tr w:rsidR="000B4B4A" w:rsidRPr="000F45D6" w:rsidTr="008F41CC">
        <w:trPr>
          <w:trHeight w:val="1968"/>
        </w:trPr>
        <w:tc>
          <w:tcPr>
            <w:tcW w:w="622" w:type="dxa"/>
            <w:shd w:val="clear" w:color="auto" w:fill="FFFFFF"/>
          </w:tcPr>
          <w:p w:rsidR="000B4B4A" w:rsidRPr="000F45D6" w:rsidRDefault="000B4B4A">
            <w:pPr>
              <w:pStyle w:val="TableParagraph"/>
              <w:rPr>
                <w:rFonts w:ascii="Times New Roman" w:hAnsi="Times New Roman" w:cs="Times New Roman"/>
                <w:b/>
                <w:i/>
                <w:sz w:val="24"/>
                <w:szCs w:val="24"/>
              </w:rPr>
            </w:pPr>
          </w:p>
          <w:p w:rsidR="000B4B4A" w:rsidRPr="000F45D6" w:rsidRDefault="000B4B4A">
            <w:pPr>
              <w:pStyle w:val="TableParagraph"/>
              <w:rPr>
                <w:rFonts w:ascii="Times New Roman" w:hAnsi="Times New Roman" w:cs="Times New Roman"/>
                <w:b/>
                <w:i/>
                <w:sz w:val="24"/>
                <w:szCs w:val="24"/>
              </w:rPr>
            </w:pPr>
          </w:p>
          <w:p w:rsidR="000B4B4A" w:rsidRPr="000F45D6" w:rsidRDefault="000B4B4A">
            <w:pPr>
              <w:pStyle w:val="TableParagraph"/>
              <w:spacing w:before="5"/>
              <w:rPr>
                <w:rFonts w:ascii="Times New Roman" w:hAnsi="Times New Roman" w:cs="Times New Roman"/>
                <w:b/>
                <w:i/>
                <w:sz w:val="24"/>
                <w:szCs w:val="24"/>
              </w:rPr>
            </w:pPr>
          </w:p>
          <w:p w:rsidR="000B4B4A" w:rsidRPr="000F45D6" w:rsidRDefault="00BD6EFE">
            <w:pPr>
              <w:pStyle w:val="TableParagraph"/>
              <w:ind w:left="19"/>
              <w:jc w:val="center"/>
              <w:rPr>
                <w:rFonts w:ascii="Times New Roman" w:hAnsi="Times New Roman" w:cs="Times New Roman"/>
                <w:b/>
                <w:sz w:val="24"/>
                <w:szCs w:val="24"/>
              </w:rPr>
            </w:pPr>
            <w:r w:rsidRPr="000F45D6">
              <w:rPr>
                <w:rFonts w:ascii="Times New Roman" w:hAnsi="Times New Roman" w:cs="Times New Roman"/>
                <w:b/>
                <w:w w:val="99"/>
                <w:sz w:val="24"/>
                <w:szCs w:val="24"/>
              </w:rPr>
              <w:t>3</w:t>
            </w:r>
          </w:p>
        </w:tc>
        <w:tc>
          <w:tcPr>
            <w:tcW w:w="2973" w:type="dxa"/>
            <w:shd w:val="clear" w:color="auto" w:fill="FFFFFF"/>
          </w:tcPr>
          <w:p w:rsidR="000B4B4A" w:rsidRPr="000F45D6" w:rsidRDefault="00BD6EFE">
            <w:pPr>
              <w:pStyle w:val="TableParagraph"/>
              <w:spacing w:before="113" w:line="213" w:lineRule="auto"/>
              <w:ind w:left="89" w:right="383"/>
              <w:rPr>
                <w:rFonts w:ascii="Times New Roman" w:hAnsi="Times New Roman" w:cs="Times New Roman"/>
                <w:sz w:val="24"/>
                <w:szCs w:val="24"/>
              </w:rPr>
            </w:pPr>
            <w:r w:rsidRPr="000F45D6">
              <w:rPr>
                <w:rFonts w:ascii="Times New Roman" w:hAnsi="Times New Roman" w:cs="Times New Roman"/>
                <w:w w:val="95"/>
                <w:sz w:val="24"/>
                <w:szCs w:val="24"/>
              </w:rPr>
              <w:t xml:space="preserve">Expansion in the use of </w:t>
            </w:r>
            <w:r w:rsidRPr="000F45D6">
              <w:rPr>
                <w:rFonts w:ascii="Times New Roman" w:hAnsi="Times New Roman" w:cs="Times New Roman"/>
                <w:w w:val="90"/>
                <w:sz w:val="24"/>
                <w:szCs w:val="24"/>
              </w:rPr>
              <w:t xml:space="preserve">solid household wastes </w:t>
            </w:r>
            <w:r w:rsidRPr="000F45D6">
              <w:rPr>
                <w:rFonts w:ascii="Times New Roman" w:hAnsi="Times New Roman" w:cs="Times New Roman"/>
                <w:sz w:val="24"/>
                <w:szCs w:val="24"/>
              </w:rPr>
              <w:t xml:space="preserve">as biomass, </w:t>
            </w:r>
            <w:proofErr w:type="gramStart"/>
            <w:r w:rsidRPr="000F45D6">
              <w:rPr>
                <w:rFonts w:ascii="Times New Roman" w:hAnsi="Times New Roman" w:cs="Times New Roman"/>
                <w:sz w:val="24"/>
                <w:szCs w:val="24"/>
              </w:rPr>
              <w:t>and also</w:t>
            </w:r>
            <w:proofErr w:type="gramEnd"/>
            <w:r w:rsidRPr="000F45D6">
              <w:rPr>
                <w:rFonts w:ascii="Times New Roman" w:hAnsi="Times New Roman" w:cs="Times New Roman"/>
                <w:sz w:val="24"/>
                <w:szCs w:val="24"/>
              </w:rPr>
              <w:t xml:space="preserve"> biomass of park and garden waste for the purposes of heat and </w:t>
            </w:r>
            <w:r w:rsidRPr="000F45D6">
              <w:rPr>
                <w:rFonts w:ascii="Times New Roman" w:hAnsi="Times New Roman" w:cs="Times New Roman"/>
                <w:w w:val="95"/>
                <w:sz w:val="24"/>
                <w:szCs w:val="24"/>
              </w:rPr>
              <w:t>electricity generation</w:t>
            </w:r>
          </w:p>
        </w:tc>
        <w:tc>
          <w:tcPr>
            <w:tcW w:w="5891" w:type="dxa"/>
            <w:shd w:val="clear" w:color="auto" w:fill="FFFFFF"/>
          </w:tcPr>
          <w:p w:rsidR="000B4B4A" w:rsidRPr="000F45D6" w:rsidRDefault="00BD6EFE">
            <w:pPr>
              <w:pStyle w:val="TableParagraph"/>
              <w:spacing w:before="113" w:line="213" w:lineRule="auto"/>
              <w:ind w:left="98" w:right="274"/>
              <w:rPr>
                <w:rFonts w:ascii="Times New Roman" w:hAnsi="Times New Roman" w:cs="Times New Roman"/>
                <w:sz w:val="24"/>
                <w:szCs w:val="24"/>
              </w:rPr>
            </w:pPr>
            <w:r w:rsidRPr="000F45D6">
              <w:rPr>
                <w:rFonts w:ascii="Times New Roman" w:hAnsi="Times New Roman" w:cs="Times New Roman"/>
                <w:w w:val="95"/>
                <w:sz w:val="24"/>
                <w:szCs w:val="24"/>
              </w:rPr>
              <w:t xml:space="preserve">To increase the scope of biomass coming from solid household wastes and garden and park wastes, </w:t>
            </w:r>
            <w:r w:rsidRPr="000F45D6">
              <w:rPr>
                <w:rFonts w:ascii="Times New Roman" w:hAnsi="Times New Roman" w:cs="Times New Roman"/>
                <w:w w:val="90"/>
                <w:sz w:val="24"/>
                <w:szCs w:val="24"/>
              </w:rPr>
              <w:t xml:space="preserve">which is suitable for heat and electricity generation, </w:t>
            </w:r>
            <w:r w:rsidRPr="000F45D6">
              <w:rPr>
                <w:rFonts w:ascii="Times New Roman" w:hAnsi="Times New Roman" w:cs="Times New Roman"/>
                <w:sz w:val="24"/>
                <w:szCs w:val="24"/>
              </w:rPr>
              <w:t>ﬁrst, to meet the needs of small towns and territorial communities.</w:t>
            </w:r>
          </w:p>
        </w:tc>
      </w:tr>
      <w:tr w:rsidR="000B4B4A" w:rsidRPr="000F45D6" w:rsidTr="008F41CC">
        <w:trPr>
          <w:trHeight w:val="1388"/>
        </w:trPr>
        <w:tc>
          <w:tcPr>
            <w:tcW w:w="622" w:type="dxa"/>
            <w:shd w:val="clear" w:color="auto" w:fill="FFFFFF"/>
          </w:tcPr>
          <w:p w:rsidR="000B4B4A" w:rsidRPr="000F45D6" w:rsidRDefault="000B4B4A">
            <w:pPr>
              <w:pStyle w:val="TableParagraph"/>
              <w:rPr>
                <w:rFonts w:ascii="Times New Roman" w:hAnsi="Times New Roman" w:cs="Times New Roman"/>
                <w:b/>
                <w:i/>
                <w:sz w:val="24"/>
                <w:szCs w:val="24"/>
              </w:rPr>
            </w:pPr>
          </w:p>
          <w:p w:rsidR="000B4B4A" w:rsidRPr="000F45D6" w:rsidRDefault="000B4B4A">
            <w:pPr>
              <w:pStyle w:val="TableParagraph"/>
              <w:spacing w:before="3"/>
              <w:rPr>
                <w:rFonts w:ascii="Times New Roman" w:hAnsi="Times New Roman" w:cs="Times New Roman"/>
                <w:b/>
                <w:i/>
                <w:sz w:val="24"/>
                <w:szCs w:val="24"/>
              </w:rPr>
            </w:pPr>
          </w:p>
          <w:p w:rsidR="000B4B4A" w:rsidRPr="000F45D6" w:rsidRDefault="00BD6EFE">
            <w:pPr>
              <w:pStyle w:val="TableParagraph"/>
              <w:ind w:left="19"/>
              <w:jc w:val="center"/>
              <w:rPr>
                <w:rFonts w:ascii="Times New Roman" w:hAnsi="Times New Roman" w:cs="Times New Roman"/>
                <w:b/>
                <w:sz w:val="24"/>
                <w:szCs w:val="24"/>
              </w:rPr>
            </w:pPr>
            <w:r w:rsidRPr="000F45D6">
              <w:rPr>
                <w:rFonts w:ascii="Times New Roman" w:hAnsi="Times New Roman" w:cs="Times New Roman"/>
                <w:b/>
                <w:w w:val="99"/>
                <w:sz w:val="24"/>
                <w:szCs w:val="24"/>
              </w:rPr>
              <w:t>4</w:t>
            </w:r>
          </w:p>
        </w:tc>
        <w:tc>
          <w:tcPr>
            <w:tcW w:w="2973" w:type="dxa"/>
            <w:shd w:val="clear" w:color="auto" w:fill="FFFFFF"/>
          </w:tcPr>
          <w:p w:rsidR="000B4B4A" w:rsidRPr="000F45D6" w:rsidRDefault="00BD6EFE">
            <w:pPr>
              <w:pStyle w:val="TableParagraph"/>
              <w:spacing w:before="145" w:line="213" w:lineRule="auto"/>
              <w:ind w:left="89" w:right="274"/>
              <w:rPr>
                <w:rFonts w:ascii="Times New Roman" w:hAnsi="Times New Roman" w:cs="Times New Roman"/>
                <w:sz w:val="24"/>
                <w:szCs w:val="24"/>
              </w:rPr>
            </w:pPr>
            <w:r w:rsidRPr="000F45D6">
              <w:rPr>
                <w:rFonts w:ascii="Times New Roman" w:hAnsi="Times New Roman" w:cs="Times New Roman"/>
                <w:w w:val="95"/>
                <w:sz w:val="24"/>
                <w:szCs w:val="24"/>
              </w:rPr>
              <w:t xml:space="preserve">Production of liquid and </w:t>
            </w:r>
            <w:r w:rsidRPr="000F45D6">
              <w:rPr>
                <w:rFonts w:ascii="Times New Roman" w:hAnsi="Times New Roman" w:cs="Times New Roman"/>
                <w:sz w:val="24"/>
                <w:szCs w:val="24"/>
              </w:rPr>
              <w:t xml:space="preserve">gaseous fuel from the </w:t>
            </w:r>
            <w:r w:rsidRPr="000F45D6">
              <w:rPr>
                <w:rFonts w:ascii="Times New Roman" w:hAnsi="Times New Roman" w:cs="Times New Roman"/>
                <w:w w:val="95"/>
                <w:sz w:val="24"/>
                <w:szCs w:val="24"/>
              </w:rPr>
              <w:t xml:space="preserve">raw materials coming </w:t>
            </w:r>
            <w:r w:rsidRPr="000F45D6">
              <w:rPr>
                <w:rFonts w:ascii="Times New Roman" w:hAnsi="Times New Roman" w:cs="Times New Roman"/>
                <w:sz w:val="24"/>
                <w:szCs w:val="24"/>
              </w:rPr>
              <w:t>from agriculture and forestry</w:t>
            </w:r>
          </w:p>
        </w:tc>
        <w:tc>
          <w:tcPr>
            <w:tcW w:w="5891" w:type="dxa"/>
            <w:shd w:val="clear" w:color="auto" w:fill="FFFFFF"/>
          </w:tcPr>
          <w:p w:rsidR="000B4B4A" w:rsidRPr="000F45D6" w:rsidRDefault="00BD6EFE">
            <w:pPr>
              <w:pStyle w:val="TableParagraph"/>
              <w:spacing w:before="145" w:line="213" w:lineRule="auto"/>
              <w:ind w:left="98" w:right="312"/>
              <w:rPr>
                <w:rFonts w:ascii="Times New Roman" w:hAnsi="Times New Roman" w:cs="Times New Roman"/>
                <w:sz w:val="24"/>
                <w:szCs w:val="24"/>
              </w:rPr>
            </w:pPr>
            <w:r w:rsidRPr="000F45D6">
              <w:rPr>
                <w:rFonts w:ascii="Times New Roman" w:hAnsi="Times New Roman" w:cs="Times New Roman"/>
                <w:sz w:val="24"/>
                <w:szCs w:val="24"/>
              </w:rPr>
              <w:t xml:space="preserve">To increase the output of bioethanol, biodiesel and/or other types of liquid or gaseous biofuel </w:t>
            </w:r>
            <w:r w:rsidRPr="000F45D6">
              <w:rPr>
                <w:rFonts w:ascii="Times New Roman" w:hAnsi="Times New Roman" w:cs="Times New Roman"/>
                <w:w w:val="90"/>
                <w:sz w:val="24"/>
                <w:szCs w:val="24"/>
              </w:rPr>
              <w:t xml:space="preserve">from the raw material coming from agriculture and </w:t>
            </w:r>
            <w:r w:rsidRPr="000F45D6">
              <w:rPr>
                <w:rFonts w:ascii="Times New Roman" w:hAnsi="Times New Roman" w:cs="Times New Roman"/>
                <w:w w:val="95"/>
                <w:sz w:val="24"/>
                <w:szCs w:val="24"/>
              </w:rPr>
              <w:t xml:space="preserve">forestry </w:t>
            </w:r>
            <w:proofErr w:type="gramStart"/>
            <w:r w:rsidRPr="000F45D6">
              <w:rPr>
                <w:rFonts w:ascii="Times New Roman" w:hAnsi="Times New Roman" w:cs="Times New Roman"/>
                <w:w w:val="95"/>
                <w:sz w:val="24"/>
                <w:szCs w:val="24"/>
              </w:rPr>
              <w:t>in order to</w:t>
            </w:r>
            <w:proofErr w:type="gramEnd"/>
            <w:r w:rsidRPr="000F45D6">
              <w:rPr>
                <w:rFonts w:ascii="Times New Roman" w:hAnsi="Times New Roman" w:cs="Times New Roman"/>
                <w:w w:val="95"/>
                <w:sz w:val="24"/>
                <w:szCs w:val="24"/>
              </w:rPr>
              <w:t xml:space="preserve"> replace ﬁxed and mobile use of </w:t>
            </w:r>
            <w:r w:rsidRPr="000F45D6">
              <w:rPr>
                <w:rFonts w:ascii="Times New Roman" w:hAnsi="Times New Roman" w:cs="Times New Roman"/>
                <w:sz w:val="24"/>
                <w:szCs w:val="24"/>
              </w:rPr>
              <w:t>fossil fuel</w:t>
            </w:r>
          </w:p>
        </w:tc>
      </w:tr>
      <w:tr w:rsidR="000B4B4A" w:rsidRPr="000F45D6">
        <w:trPr>
          <w:trHeight w:val="1391"/>
        </w:trPr>
        <w:tc>
          <w:tcPr>
            <w:tcW w:w="622" w:type="dxa"/>
            <w:shd w:val="clear" w:color="auto" w:fill="FFFFFF"/>
          </w:tcPr>
          <w:p w:rsidR="000B4B4A" w:rsidRPr="000F45D6" w:rsidRDefault="000B4B4A">
            <w:pPr>
              <w:pStyle w:val="TableParagraph"/>
              <w:spacing w:before="9"/>
              <w:rPr>
                <w:rFonts w:ascii="Times New Roman" w:hAnsi="Times New Roman" w:cs="Times New Roman"/>
                <w:b/>
                <w:i/>
                <w:sz w:val="24"/>
                <w:szCs w:val="24"/>
              </w:rPr>
            </w:pPr>
          </w:p>
          <w:p w:rsidR="000B4B4A" w:rsidRPr="000F45D6" w:rsidRDefault="00BD6EFE">
            <w:pPr>
              <w:pStyle w:val="TableParagraph"/>
              <w:ind w:left="19"/>
              <w:jc w:val="center"/>
              <w:rPr>
                <w:rFonts w:ascii="Times New Roman" w:hAnsi="Times New Roman" w:cs="Times New Roman"/>
                <w:b/>
                <w:sz w:val="24"/>
                <w:szCs w:val="24"/>
              </w:rPr>
            </w:pPr>
            <w:r w:rsidRPr="000F45D6">
              <w:rPr>
                <w:rFonts w:ascii="Times New Roman" w:hAnsi="Times New Roman" w:cs="Times New Roman"/>
                <w:b/>
                <w:w w:val="99"/>
                <w:sz w:val="24"/>
                <w:szCs w:val="24"/>
              </w:rPr>
              <w:t>5</w:t>
            </w:r>
          </w:p>
        </w:tc>
        <w:tc>
          <w:tcPr>
            <w:tcW w:w="2973" w:type="dxa"/>
            <w:shd w:val="clear" w:color="auto" w:fill="FFFFFF"/>
          </w:tcPr>
          <w:p w:rsidR="000B4B4A" w:rsidRPr="000F45D6" w:rsidRDefault="00BD6EFE">
            <w:pPr>
              <w:pStyle w:val="TableParagraph"/>
              <w:spacing w:before="135" w:line="213" w:lineRule="auto"/>
              <w:ind w:left="89" w:right="291"/>
              <w:jc w:val="both"/>
              <w:rPr>
                <w:rFonts w:ascii="Times New Roman" w:hAnsi="Times New Roman" w:cs="Times New Roman"/>
                <w:sz w:val="24"/>
                <w:szCs w:val="24"/>
              </w:rPr>
            </w:pPr>
            <w:r w:rsidRPr="000F45D6">
              <w:rPr>
                <w:rFonts w:ascii="Times New Roman" w:hAnsi="Times New Roman" w:cs="Times New Roman"/>
                <w:w w:val="95"/>
                <w:sz w:val="24"/>
                <w:szCs w:val="24"/>
              </w:rPr>
              <w:t xml:space="preserve">Production of liquid and gaseous fuel from solid </w:t>
            </w:r>
            <w:r w:rsidRPr="000F45D6">
              <w:rPr>
                <w:rFonts w:ascii="Times New Roman" w:hAnsi="Times New Roman" w:cs="Times New Roman"/>
                <w:sz w:val="24"/>
                <w:szCs w:val="24"/>
              </w:rPr>
              <w:t>household wastes</w:t>
            </w:r>
          </w:p>
        </w:tc>
        <w:tc>
          <w:tcPr>
            <w:tcW w:w="5891" w:type="dxa"/>
            <w:shd w:val="clear" w:color="auto" w:fill="FFFFFF"/>
          </w:tcPr>
          <w:p w:rsidR="000B4B4A" w:rsidRPr="000F45D6" w:rsidRDefault="00BD6EFE">
            <w:pPr>
              <w:pStyle w:val="TableParagraph"/>
              <w:spacing w:before="135" w:line="213" w:lineRule="auto"/>
              <w:ind w:left="98" w:right="273"/>
              <w:rPr>
                <w:rFonts w:ascii="Times New Roman" w:hAnsi="Times New Roman" w:cs="Times New Roman"/>
                <w:sz w:val="24"/>
                <w:szCs w:val="24"/>
              </w:rPr>
            </w:pPr>
            <w:r w:rsidRPr="000F45D6">
              <w:rPr>
                <w:rFonts w:ascii="Times New Roman" w:hAnsi="Times New Roman" w:cs="Times New Roman"/>
                <w:w w:val="95"/>
                <w:sz w:val="24"/>
                <w:szCs w:val="24"/>
              </w:rPr>
              <w:t xml:space="preserve">To stimulate the use of SHW biomass for production of liquid or gaseous biofuel </w:t>
            </w:r>
            <w:r w:rsidRPr="000F45D6">
              <w:rPr>
                <w:rFonts w:ascii="Times New Roman" w:hAnsi="Times New Roman" w:cs="Times New Roman"/>
                <w:w w:val="90"/>
                <w:sz w:val="24"/>
                <w:szCs w:val="24"/>
              </w:rPr>
              <w:t>(gasiﬁcation, pyrolysis) and its ﬁxed and mobile use.</w:t>
            </w:r>
          </w:p>
        </w:tc>
      </w:tr>
    </w:tbl>
    <w:p w:rsidR="000B4B4A" w:rsidRPr="00BD6EFE" w:rsidRDefault="000B4B4A">
      <w:pPr>
        <w:pStyle w:val="a3"/>
        <w:rPr>
          <w:rFonts w:ascii="Times New Roman" w:hAnsi="Times New Roman" w:cs="Times New Roman"/>
          <w:b/>
          <w:i/>
        </w:rPr>
      </w:pPr>
    </w:p>
    <w:p w:rsidR="000B4B4A" w:rsidRPr="00BD6EFE" w:rsidRDefault="000B4B4A">
      <w:pPr>
        <w:pStyle w:val="a3"/>
        <w:rPr>
          <w:rFonts w:ascii="Times New Roman" w:hAnsi="Times New Roman" w:cs="Times New Roman"/>
          <w:b/>
          <w:i/>
        </w:rPr>
      </w:pPr>
    </w:p>
    <w:p w:rsidR="000B4B4A" w:rsidRPr="00BD6EFE" w:rsidRDefault="000B4B4A">
      <w:pPr>
        <w:pStyle w:val="a3"/>
        <w:spacing w:before="5"/>
        <w:rPr>
          <w:rFonts w:ascii="Times New Roman" w:hAnsi="Times New Roman" w:cs="Times New Roman"/>
          <w:b/>
          <w:i/>
        </w:rPr>
      </w:pPr>
    </w:p>
    <w:p w:rsidR="000B4B4A" w:rsidRPr="00BD6EFE" w:rsidRDefault="00BD6EFE">
      <w:pPr>
        <w:ind w:right="136"/>
        <w:jc w:val="right"/>
        <w:rPr>
          <w:rFonts w:ascii="Times New Roman" w:hAnsi="Times New Roman" w:cs="Times New Roman"/>
          <w:sz w:val="24"/>
          <w:szCs w:val="24"/>
        </w:rPr>
      </w:pPr>
      <w:r w:rsidRPr="00BD6EFE">
        <w:rPr>
          <w:rFonts w:ascii="Times New Roman" w:hAnsi="Times New Roman" w:cs="Times New Roman"/>
          <w:color w:val="FFFFFF"/>
          <w:w w:val="95"/>
          <w:sz w:val="24"/>
          <w:szCs w:val="24"/>
        </w:rPr>
        <w:t>43</w:t>
      </w:r>
    </w:p>
    <w:p w:rsidR="000B4B4A" w:rsidRPr="00BD6EFE" w:rsidRDefault="000B4B4A">
      <w:pPr>
        <w:jc w:val="right"/>
        <w:rPr>
          <w:rFonts w:ascii="Times New Roman" w:hAnsi="Times New Roman" w:cs="Times New Roman"/>
          <w:sz w:val="24"/>
          <w:szCs w:val="24"/>
        </w:rPr>
        <w:sectPr w:rsidR="000B4B4A" w:rsidRPr="00BD6EFE">
          <w:pgSz w:w="11910" w:h="16840"/>
          <w:pgMar w:top="940" w:right="0" w:bottom="0" w:left="0" w:header="708" w:footer="708" w:gutter="0"/>
          <w:cols w:space="720"/>
        </w:sectPr>
      </w:pPr>
    </w:p>
    <w:p w:rsidR="000B4B4A" w:rsidRPr="00BD6EFE" w:rsidRDefault="00BD6EFE" w:rsidP="00391553">
      <w:pPr>
        <w:pStyle w:val="a4"/>
        <w:numPr>
          <w:ilvl w:val="0"/>
          <w:numId w:val="23"/>
        </w:numPr>
        <w:spacing w:before="132"/>
        <w:rPr>
          <w:rFonts w:ascii="Times New Roman" w:hAnsi="Times New Roman" w:cs="Times New Roman"/>
          <w:b/>
          <w:i/>
          <w:sz w:val="24"/>
          <w:szCs w:val="24"/>
        </w:rPr>
      </w:pPr>
      <w:r w:rsidRPr="000F45D6">
        <w:rPr>
          <w:rFonts w:ascii="Times New Roman" w:hAnsi="Times New Roman" w:cs="Times New Roman"/>
          <w:b/>
          <w:i/>
          <w:sz w:val="24"/>
          <w:szCs w:val="24"/>
        </w:rPr>
        <w:lastRenderedPageBreak/>
        <w:t>Biogas production and expansion of its use for heat and electricity production purposes</w:t>
      </w:r>
    </w:p>
    <w:p w:rsidR="000B4B4A" w:rsidRPr="00BD6EFE" w:rsidRDefault="000B4B4A">
      <w:pPr>
        <w:pStyle w:val="a3"/>
        <w:spacing w:before="2"/>
        <w:rPr>
          <w:rFonts w:ascii="Times New Roman" w:hAnsi="Times New Roman" w:cs="Times New Roman"/>
          <w:b/>
          <w:i/>
        </w:rPr>
      </w:pPr>
    </w:p>
    <w:tbl>
      <w:tblPr>
        <w:tblStyle w:val="TableNormal"/>
        <w:tblW w:w="0" w:type="auto"/>
        <w:tblInd w:w="1296"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622"/>
        <w:gridCol w:w="2973"/>
        <w:gridCol w:w="6249"/>
      </w:tblGrid>
      <w:tr w:rsidR="000B4B4A" w:rsidRPr="000F45D6">
        <w:trPr>
          <w:trHeight w:val="651"/>
        </w:trPr>
        <w:tc>
          <w:tcPr>
            <w:tcW w:w="622" w:type="dxa"/>
            <w:shd w:val="clear" w:color="auto" w:fill="FFE380"/>
          </w:tcPr>
          <w:p w:rsidR="000B4B4A" w:rsidRPr="000F45D6" w:rsidRDefault="00BD6EFE">
            <w:pPr>
              <w:pStyle w:val="TableParagraph"/>
              <w:spacing w:before="152"/>
              <w:ind w:left="19"/>
              <w:jc w:val="center"/>
              <w:rPr>
                <w:rFonts w:ascii="Times New Roman" w:hAnsi="Times New Roman" w:cs="Times New Roman"/>
                <w:b/>
                <w:sz w:val="24"/>
                <w:szCs w:val="24"/>
              </w:rPr>
            </w:pPr>
            <w:r w:rsidRPr="000F45D6">
              <w:rPr>
                <w:rFonts w:ascii="Times New Roman" w:hAnsi="Times New Roman" w:cs="Times New Roman"/>
                <w:b/>
                <w:sz w:val="24"/>
                <w:szCs w:val="24"/>
              </w:rPr>
              <w:t>№</w:t>
            </w:r>
          </w:p>
        </w:tc>
        <w:tc>
          <w:tcPr>
            <w:tcW w:w="2973" w:type="dxa"/>
            <w:shd w:val="clear" w:color="auto" w:fill="FFE380"/>
          </w:tcPr>
          <w:p w:rsidR="000B4B4A" w:rsidRPr="000F45D6" w:rsidRDefault="00BD6EFE">
            <w:pPr>
              <w:pStyle w:val="TableParagraph"/>
              <w:spacing w:before="156"/>
              <w:ind w:left="577"/>
              <w:rPr>
                <w:rFonts w:ascii="Times New Roman" w:hAnsi="Times New Roman" w:cs="Times New Roman"/>
                <w:b/>
                <w:sz w:val="24"/>
                <w:szCs w:val="24"/>
              </w:rPr>
            </w:pPr>
            <w:r w:rsidRPr="000F45D6">
              <w:rPr>
                <w:rFonts w:ascii="Times New Roman" w:hAnsi="Times New Roman" w:cs="Times New Roman"/>
                <w:b/>
                <w:sz w:val="24"/>
                <w:szCs w:val="24"/>
              </w:rPr>
              <w:t>Policy /measure</w:t>
            </w:r>
          </w:p>
        </w:tc>
        <w:tc>
          <w:tcPr>
            <w:tcW w:w="6249" w:type="dxa"/>
            <w:shd w:val="clear" w:color="auto" w:fill="FFE380"/>
          </w:tcPr>
          <w:p w:rsidR="000B4B4A" w:rsidRPr="000F45D6" w:rsidRDefault="00BD6EFE">
            <w:pPr>
              <w:pStyle w:val="TableParagraph"/>
              <w:spacing w:before="158"/>
              <w:ind w:left="1206"/>
              <w:rPr>
                <w:rFonts w:ascii="Times New Roman" w:hAnsi="Times New Roman" w:cs="Times New Roman"/>
                <w:b/>
                <w:sz w:val="24"/>
                <w:szCs w:val="24"/>
              </w:rPr>
            </w:pPr>
            <w:r w:rsidRPr="000F45D6">
              <w:rPr>
                <w:rFonts w:ascii="Times New Roman" w:hAnsi="Times New Roman" w:cs="Times New Roman"/>
                <w:b/>
                <w:sz w:val="24"/>
                <w:szCs w:val="24"/>
              </w:rPr>
              <w:t>Description of policy /measure</w:t>
            </w:r>
          </w:p>
        </w:tc>
      </w:tr>
      <w:tr w:rsidR="000B4B4A" w:rsidRPr="000F45D6">
        <w:trPr>
          <w:trHeight w:val="1743"/>
        </w:trPr>
        <w:tc>
          <w:tcPr>
            <w:tcW w:w="622" w:type="dxa"/>
            <w:shd w:val="clear" w:color="auto" w:fill="FFFFFF"/>
          </w:tcPr>
          <w:p w:rsidR="000B4B4A" w:rsidRPr="000F45D6" w:rsidRDefault="000B4B4A">
            <w:pPr>
              <w:pStyle w:val="TableParagraph"/>
              <w:rPr>
                <w:rFonts w:ascii="Times New Roman" w:hAnsi="Times New Roman" w:cs="Times New Roman"/>
                <w:b/>
                <w:i/>
                <w:sz w:val="24"/>
                <w:szCs w:val="24"/>
              </w:rPr>
            </w:pPr>
          </w:p>
          <w:p w:rsidR="000B4B4A" w:rsidRPr="000F45D6" w:rsidRDefault="00BD6EFE">
            <w:pPr>
              <w:pStyle w:val="TableParagraph"/>
              <w:spacing w:before="249"/>
              <w:ind w:left="19"/>
              <w:jc w:val="center"/>
              <w:rPr>
                <w:rFonts w:ascii="Times New Roman" w:hAnsi="Times New Roman" w:cs="Times New Roman"/>
                <w:b/>
                <w:sz w:val="24"/>
                <w:szCs w:val="24"/>
              </w:rPr>
            </w:pPr>
            <w:r w:rsidRPr="000F45D6">
              <w:rPr>
                <w:rFonts w:ascii="Times New Roman" w:hAnsi="Times New Roman" w:cs="Times New Roman"/>
                <w:b/>
                <w:w w:val="99"/>
                <w:sz w:val="24"/>
                <w:szCs w:val="24"/>
              </w:rPr>
              <w:t>1</w:t>
            </w:r>
          </w:p>
        </w:tc>
        <w:tc>
          <w:tcPr>
            <w:tcW w:w="2973" w:type="dxa"/>
            <w:shd w:val="clear" w:color="auto" w:fill="FFFFFF"/>
          </w:tcPr>
          <w:p w:rsidR="000B4B4A" w:rsidRPr="000F45D6" w:rsidRDefault="00BD6EFE">
            <w:pPr>
              <w:pStyle w:val="TableParagraph"/>
              <w:spacing w:before="113" w:line="213" w:lineRule="auto"/>
              <w:ind w:left="114"/>
              <w:rPr>
                <w:rFonts w:ascii="Times New Roman" w:hAnsi="Times New Roman" w:cs="Times New Roman"/>
                <w:sz w:val="24"/>
                <w:szCs w:val="24"/>
              </w:rPr>
            </w:pPr>
            <w:r w:rsidRPr="000F45D6">
              <w:rPr>
                <w:rFonts w:ascii="Times New Roman" w:hAnsi="Times New Roman" w:cs="Times New Roman"/>
                <w:w w:val="90"/>
                <w:sz w:val="24"/>
                <w:szCs w:val="24"/>
              </w:rPr>
              <w:t xml:space="preserve">Biogas production from </w:t>
            </w:r>
            <w:r w:rsidRPr="000F45D6">
              <w:rPr>
                <w:rFonts w:ascii="Times New Roman" w:hAnsi="Times New Roman" w:cs="Times New Roman"/>
                <w:sz w:val="24"/>
                <w:szCs w:val="24"/>
              </w:rPr>
              <w:t xml:space="preserve">animal origin by- </w:t>
            </w:r>
            <w:r w:rsidRPr="000F45D6">
              <w:rPr>
                <w:rFonts w:ascii="Times New Roman" w:hAnsi="Times New Roman" w:cs="Times New Roman"/>
                <w:w w:val="95"/>
                <w:sz w:val="24"/>
                <w:szCs w:val="24"/>
              </w:rPr>
              <w:t xml:space="preserve">products and other by- products coming from </w:t>
            </w:r>
            <w:proofErr w:type="spellStart"/>
            <w:r w:rsidRPr="000F45D6">
              <w:rPr>
                <w:rFonts w:ascii="Times New Roman" w:hAnsi="Times New Roman" w:cs="Times New Roman"/>
                <w:w w:val="90"/>
                <w:sz w:val="24"/>
                <w:szCs w:val="24"/>
              </w:rPr>
              <w:t>agro</w:t>
            </w:r>
            <w:proofErr w:type="spellEnd"/>
            <w:r w:rsidRPr="000F45D6">
              <w:rPr>
                <w:rFonts w:ascii="Times New Roman" w:hAnsi="Times New Roman" w:cs="Times New Roman"/>
                <w:w w:val="90"/>
                <w:sz w:val="24"/>
                <w:szCs w:val="24"/>
              </w:rPr>
              <w:t xml:space="preserve"> industrial complex</w:t>
            </w:r>
          </w:p>
        </w:tc>
        <w:tc>
          <w:tcPr>
            <w:tcW w:w="6249" w:type="dxa"/>
            <w:shd w:val="clear" w:color="auto" w:fill="FFFFFF"/>
          </w:tcPr>
          <w:p w:rsidR="000B4B4A" w:rsidRPr="000F45D6" w:rsidRDefault="00BD6EFE">
            <w:pPr>
              <w:pStyle w:val="TableParagraph"/>
              <w:spacing w:before="113" w:line="213" w:lineRule="auto"/>
              <w:ind w:left="123" w:right="278"/>
              <w:rPr>
                <w:rFonts w:ascii="Times New Roman" w:hAnsi="Times New Roman" w:cs="Times New Roman"/>
                <w:sz w:val="24"/>
                <w:szCs w:val="24"/>
              </w:rPr>
            </w:pPr>
            <w:r w:rsidRPr="000F45D6">
              <w:rPr>
                <w:rFonts w:ascii="Times New Roman" w:hAnsi="Times New Roman" w:cs="Times New Roman"/>
                <w:w w:val="95"/>
                <w:sz w:val="24"/>
                <w:szCs w:val="24"/>
              </w:rPr>
              <w:t xml:space="preserve">To promote the development of agricultural activities </w:t>
            </w:r>
            <w:r w:rsidRPr="000F45D6">
              <w:rPr>
                <w:rFonts w:ascii="Times New Roman" w:hAnsi="Times New Roman" w:cs="Times New Roman"/>
                <w:sz w:val="24"/>
                <w:szCs w:val="24"/>
              </w:rPr>
              <w:t xml:space="preserve">which aim to reduce the methane emissions from animal wastes by way of installation of reactor for </w:t>
            </w:r>
            <w:r w:rsidRPr="000F45D6">
              <w:rPr>
                <w:rFonts w:ascii="Times New Roman" w:hAnsi="Times New Roman" w:cs="Times New Roman"/>
                <w:w w:val="90"/>
                <w:sz w:val="24"/>
                <w:szCs w:val="24"/>
              </w:rPr>
              <w:t xml:space="preserve">manure fermentation, </w:t>
            </w:r>
            <w:proofErr w:type="gramStart"/>
            <w:r w:rsidRPr="000F45D6">
              <w:rPr>
                <w:rFonts w:ascii="Times New Roman" w:hAnsi="Times New Roman" w:cs="Times New Roman"/>
                <w:w w:val="90"/>
                <w:sz w:val="24"/>
                <w:szCs w:val="24"/>
              </w:rPr>
              <w:t>and also</w:t>
            </w:r>
            <w:proofErr w:type="gramEnd"/>
            <w:r w:rsidRPr="000F45D6">
              <w:rPr>
                <w:rFonts w:ascii="Times New Roman" w:hAnsi="Times New Roman" w:cs="Times New Roman"/>
                <w:w w:val="90"/>
                <w:sz w:val="24"/>
                <w:szCs w:val="24"/>
              </w:rPr>
              <w:t xml:space="preserve"> emissions from primary </w:t>
            </w:r>
            <w:r w:rsidRPr="000F45D6">
              <w:rPr>
                <w:rFonts w:ascii="Times New Roman" w:hAnsi="Times New Roman" w:cs="Times New Roman"/>
                <w:sz w:val="24"/>
                <w:szCs w:val="24"/>
              </w:rPr>
              <w:t>and secondary agricultural products</w:t>
            </w:r>
          </w:p>
        </w:tc>
      </w:tr>
      <w:tr w:rsidR="000B4B4A" w:rsidRPr="000F45D6">
        <w:trPr>
          <w:trHeight w:val="1400"/>
        </w:trPr>
        <w:tc>
          <w:tcPr>
            <w:tcW w:w="622" w:type="dxa"/>
            <w:shd w:val="clear" w:color="auto" w:fill="FFFFFF"/>
          </w:tcPr>
          <w:p w:rsidR="000B4B4A" w:rsidRPr="000F45D6" w:rsidRDefault="000B4B4A">
            <w:pPr>
              <w:pStyle w:val="TableParagraph"/>
              <w:spacing w:before="9"/>
              <w:rPr>
                <w:rFonts w:ascii="Times New Roman" w:hAnsi="Times New Roman" w:cs="Times New Roman"/>
                <w:b/>
                <w:i/>
                <w:sz w:val="24"/>
                <w:szCs w:val="24"/>
              </w:rPr>
            </w:pPr>
          </w:p>
          <w:p w:rsidR="000B4B4A" w:rsidRPr="000F45D6" w:rsidRDefault="00BD6EFE">
            <w:pPr>
              <w:pStyle w:val="TableParagraph"/>
              <w:ind w:left="19"/>
              <w:jc w:val="center"/>
              <w:rPr>
                <w:rFonts w:ascii="Times New Roman" w:hAnsi="Times New Roman" w:cs="Times New Roman"/>
                <w:b/>
                <w:sz w:val="24"/>
                <w:szCs w:val="24"/>
              </w:rPr>
            </w:pPr>
            <w:r w:rsidRPr="000F45D6">
              <w:rPr>
                <w:rFonts w:ascii="Times New Roman" w:hAnsi="Times New Roman" w:cs="Times New Roman"/>
                <w:b/>
                <w:w w:val="99"/>
                <w:sz w:val="24"/>
                <w:szCs w:val="24"/>
              </w:rPr>
              <w:t>2</w:t>
            </w:r>
          </w:p>
        </w:tc>
        <w:tc>
          <w:tcPr>
            <w:tcW w:w="2973" w:type="dxa"/>
            <w:shd w:val="clear" w:color="auto" w:fill="FFFFFF"/>
          </w:tcPr>
          <w:p w:rsidR="000B4B4A" w:rsidRPr="000F45D6" w:rsidRDefault="00BD6EFE">
            <w:pPr>
              <w:pStyle w:val="TableParagraph"/>
              <w:spacing w:before="127" w:line="213" w:lineRule="auto"/>
              <w:ind w:left="114" w:right="499"/>
              <w:rPr>
                <w:rFonts w:ascii="Times New Roman" w:hAnsi="Times New Roman" w:cs="Times New Roman"/>
                <w:sz w:val="24"/>
                <w:szCs w:val="24"/>
              </w:rPr>
            </w:pPr>
            <w:r w:rsidRPr="000F45D6">
              <w:rPr>
                <w:rFonts w:ascii="Times New Roman" w:hAnsi="Times New Roman" w:cs="Times New Roman"/>
                <w:w w:val="90"/>
                <w:sz w:val="24"/>
                <w:szCs w:val="24"/>
              </w:rPr>
              <w:t xml:space="preserve">Generation of energy </w:t>
            </w:r>
            <w:r w:rsidRPr="000F45D6">
              <w:rPr>
                <w:rFonts w:ascii="Times New Roman" w:hAnsi="Times New Roman" w:cs="Times New Roman"/>
                <w:w w:val="95"/>
                <w:sz w:val="24"/>
                <w:szCs w:val="24"/>
              </w:rPr>
              <w:t xml:space="preserve">from biogas coming </w:t>
            </w:r>
            <w:r w:rsidRPr="000F45D6">
              <w:rPr>
                <w:rFonts w:ascii="Times New Roman" w:hAnsi="Times New Roman" w:cs="Times New Roman"/>
                <w:sz w:val="24"/>
                <w:szCs w:val="24"/>
              </w:rPr>
              <w:t>from SHW landﬁlls</w:t>
            </w:r>
          </w:p>
        </w:tc>
        <w:tc>
          <w:tcPr>
            <w:tcW w:w="6249" w:type="dxa"/>
            <w:shd w:val="clear" w:color="auto" w:fill="FFFFFF"/>
          </w:tcPr>
          <w:p w:rsidR="000B4B4A" w:rsidRPr="000F45D6" w:rsidRDefault="00BD6EFE">
            <w:pPr>
              <w:pStyle w:val="TableParagraph"/>
              <w:spacing w:before="127" w:line="213" w:lineRule="auto"/>
              <w:ind w:left="123" w:right="354"/>
              <w:rPr>
                <w:rFonts w:ascii="Times New Roman" w:hAnsi="Times New Roman" w:cs="Times New Roman"/>
                <w:sz w:val="24"/>
                <w:szCs w:val="24"/>
              </w:rPr>
            </w:pPr>
            <w:r w:rsidRPr="000F45D6">
              <w:rPr>
                <w:rFonts w:ascii="Times New Roman" w:hAnsi="Times New Roman" w:cs="Times New Roman"/>
                <w:w w:val="95"/>
                <w:sz w:val="24"/>
                <w:szCs w:val="24"/>
              </w:rPr>
              <w:t xml:space="preserve">Stimulation the collection and use of landﬁll gas for the purposes of energy generation and incentivizing </w:t>
            </w:r>
            <w:r w:rsidRPr="000F45D6">
              <w:rPr>
                <w:rFonts w:ascii="Times New Roman" w:hAnsi="Times New Roman" w:cs="Times New Roman"/>
                <w:w w:val="90"/>
                <w:sz w:val="24"/>
                <w:szCs w:val="24"/>
              </w:rPr>
              <w:t xml:space="preserve">the use of anaerobic fermentation reactors to produce </w:t>
            </w:r>
            <w:r w:rsidRPr="000F45D6">
              <w:rPr>
                <w:rFonts w:ascii="Times New Roman" w:hAnsi="Times New Roman" w:cs="Times New Roman"/>
                <w:sz w:val="24"/>
                <w:szCs w:val="24"/>
              </w:rPr>
              <w:t>biogas from organic components of SHW</w:t>
            </w:r>
          </w:p>
        </w:tc>
      </w:tr>
      <w:tr w:rsidR="000B4B4A" w:rsidRPr="000F45D6">
        <w:trPr>
          <w:trHeight w:val="877"/>
        </w:trPr>
        <w:tc>
          <w:tcPr>
            <w:tcW w:w="622" w:type="dxa"/>
            <w:shd w:val="clear" w:color="auto" w:fill="FFFFFF"/>
          </w:tcPr>
          <w:p w:rsidR="000B4B4A" w:rsidRPr="000F45D6" w:rsidRDefault="00BD6EFE">
            <w:pPr>
              <w:pStyle w:val="TableParagraph"/>
              <w:spacing w:before="232"/>
              <w:ind w:left="19"/>
              <w:jc w:val="center"/>
              <w:rPr>
                <w:rFonts w:ascii="Times New Roman" w:hAnsi="Times New Roman" w:cs="Times New Roman"/>
                <w:b/>
                <w:sz w:val="24"/>
                <w:szCs w:val="24"/>
              </w:rPr>
            </w:pPr>
            <w:r w:rsidRPr="000F45D6">
              <w:rPr>
                <w:rFonts w:ascii="Times New Roman" w:hAnsi="Times New Roman" w:cs="Times New Roman"/>
                <w:b/>
                <w:w w:val="99"/>
                <w:sz w:val="24"/>
                <w:szCs w:val="24"/>
              </w:rPr>
              <w:t>3</w:t>
            </w:r>
          </w:p>
        </w:tc>
        <w:tc>
          <w:tcPr>
            <w:tcW w:w="2973" w:type="dxa"/>
            <w:shd w:val="clear" w:color="auto" w:fill="FFFFFF"/>
          </w:tcPr>
          <w:p w:rsidR="000B4B4A" w:rsidRPr="000F45D6" w:rsidRDefault="00BD6EFE">
            <w:pPr>
              <w:pStyle w:val="TableParagraph"/>
              <w:spacing w:before="91" w:line="260" w:lineRule="exact"/>
              <w:ind w:left="276"/>
              <w:rPr>
                <w:rFonts w:ascii="Times New Roman" w:hAnsi="Times New Roman" w:cs="Times New Roman"/>
                <w:sz w:val="24"/>
                <w:szCs w:val="24"/>
              </w:rPr>
            </w:pPr>
            <w:r w:rsidRPr="000F45D6">
              <w:rPr>
                <w:rFonts w:ascii="Times New Roman" w:hAnsi="Times New Roman" w:cs="Times New Roman"/>
                <w:w w:val="90"/>
                <w:sz w:val="24"/>
                <w:szCs w:val="24"/>
              </w:rPr>
              <w:t xml:space="preserve">Generation of energy </w:t>
            </w:r>
            <w:r w:rsidRPr="000F45D6">
              <w:rPr>
                <w:rFonts w:ascii="Times New Roman" w:hAnsi="Times New Roman" w:cs="Times New Roman"/>
                <w:w w:val="95"/>
                <w:sz w:val="24"/>
                <w:szCs w:val="24"/>
              </w:rPr>
              <w:t xml:space="preserve">from biogas coming </w:t>
            </w:r>
            <w:r w:rsidRPr="000F45D6">
              <w:rPr>
                <w:rFonts w:ascii="Times New Roman" w:hAnsi="Times New Roman" w:cs="Times New Roman"/>
                <w:sz w:val="24"/>
                <w:szCs w:val="24"/>
              </w:rPr>
              <w:t>from waste water</w:t>
            </w:r>
          </w:p>
        </w:tc>
        <w:tc>
          <w:tcPr>
            <w:tcW w:w="6249" w:type="dxa"/>
            <w:shd w:val="clear" w:color="auto" w:fill="FFFFFF"/>
          </w:tcPr>
          <w:p w:rsidR="000B4B4A" w:rsidRPr="000F45D6" w:rsidRDefault="00BD6EFE">
            <w:pPr>
              <w:pStyle w:val="TableParagraph"/>
              <w:spacing w:before="91" w:line="260" w:lineRule="exact"/>
              <w:ind w:left="285" w:right="646"/>
              <w:rPr>
                <w:rFonts w:ascii="Times New Roman" w:hAnsi="Times New Roman" w:cs="Times New Roman"/>
                <w:sz w:val="24"/>
                <w:szCs w:val="24"/>
              </w:rPr>
            </w:pPr>
            <w:r w:rsidRPr="000F45D6">
              <w:rPr>
                <w:rFonts w:ascii="Times New Roman" w:hAnsi="Times New Roman" w:cs="Times New Roman"/>
                <w:w w:val="90"/>
                <w:sz w:val="24"/>
                <w:szCs w:val="24"/>
              </w:rPr>
              <w:t xml:space="preserve">Stimulation the installment of methane tanks and </w:t>
            </w:r>
            <w:r w:rsidRPr="000F45D6">
              <w:rPr>
                <w:rFonts w:ascii="Times New Roman" w:hAnsi="Times New Roman" w:cs="Times New Roman"/>
                <w:w w:val="95"/>
                <w:sz w:val="24"/>
                <w:szCs w:val="24"/>
              </w:rPr>
              <w:t xml:space="preserve">turbines at the already operating and new waste </w:t>
            </w:r>
            <w:r w:rsidRPr="000F45D6">
              <w:rPr>
                <w:rFonts w:ascii="Times New Roman" w:hAnsi="Times New Roman" w:cs="Times New Roman"/>
                <w:sz w:val="24"/>
                <w:szCs w:val="24"/>
              </w:rPr>
              <w:t>treatment facilities</w:t>
            </w:r>
          </w:p>
        </w:tc>
      </w:tr>
    </w:tbl>
    <w:p w:rsidR="000B4B4A" w:rsidRPr="000F45D6" w:rsidRDefault="000B4B4A" w:rsidP="000F45D6">
      <w:pPr>
        <w:pStyle w:val="a4"/>
        <w:spacing w:before="132"/>
        <w:ind w:left="2031" w:firstLine="0"/>
        <w:rPr>
          <w:rFonts w:ascii="Times New Roman" w:hAnsi="Times New Roman" w:cs="Times New Roman"/>
          <w:b/>
          <w:i/>
          <w:sz w:val="24"/>
          <w:szCs w:val="24"/>
        </w:rPr>
      </w:pPr>
    </w:p>
    <w:p w:rsidR="000B4B4A" w:rsidRPr="00BD6EFE" w:rsidRDefault="00BD6EFE" w:rsidP="00391553">
      <w:pPr>
        <w:pStyle w:val="a4"/>
        <w:numPr>
          <w:ilvl w:val="0"/>
          <w:numId w:val="23"/>
        </w:numPr>
        <w:spacing w:before="132"/>
        <w:rPr>
          <w:rFonts w:ascii="Times New Roman" w:hAnsi="Times New Roman" w:cs="Times New Roman"/>
          <w:b/>
          <w:i/>
          <w:sz w:val="24"/>
          <w:szCs w:val="24"/>
        </w:rPr>
      </w:pPr>
      <w:r w:rsidRPr="000F45D6">
        <w:rPr>
          <w:rFonts w:ascii="Times New Roman" w:hAnsi="Times New Roman" w:cs="Times New Roman"/>
          <w:b/>
          <w:i/>
          <w:sz w:val="24"/>
          <w:szCs w:val="24"/>
        </w:rPr>
        <w:t>Ukraine's international cooperation in renewable energy</w:t>
      </w:r>
    </w:p>
    <w:p w:rsidR="000B4B4A" w:rsidRPr="00BD6EFE" w:rsidRDefault="000B4B4A">
      <w:pPr>
        <w:pStyle w:val="a3"/>
        <w:spacing w:before="9"/>
        <w:rPr>
          <w:rFonts w:ascii="Times New Roman" w:hAnsi="Times New Roman" w:cs="Times New Roman"/>
          <w:b/>
          <w:i/>
        </w:rPr>
      </w:pPr>
    </w:p>
    <w:tbl>
      <w:tblPr>
        <w:tblStyle w:val="TableNormal"/>
        <w:tblW w:w="0" w:type="auto"/>
        <w:tblInd w:w="1296"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622"/>
        <w:gridCol w:w="2973"/>
        <w:gridCol w:w="6249"/>
      </w:tblGrid>
      <w:tr w:rsidR="000B4B4A" w:rsidRPr="000F45D6">
        <w:trPr>
          <w:trHeight w:val="651"/>
        </w:trPr>
        <w:tc>
          <w:tcPr>
            <w:tcW w:w="622" w:type="dxa"/>
            <w:shd w:val="clear" w:color="auto" w:fill="FFE380"/>
          </w:tcPr>
          <w:p w:rsidR="000B4B4A" w:rsidRPr="000F45D6" w:rsidRDefault="00BD6EFE">
            <w:pPr>
              <w:pStyle w:val="TableParagraph"/>
              <w:spacing w:before="152"/>
              <w:ind w:left="19"/>
              <w:jc w:val="center"/>
              <w:rPr>
                <w:rFonts w:ascii="Times New Roman" w:hAnsi="Times New Roman" w:cs="Times New Roman"/>
                <w:b/>
                <w:sz w:val="24"/>
                <w:szCs w:val="24"/>
              </w:rPr>
            </w:pPr>
            <w:r w:rsidRPr="000F45D6">
              <w:rPr>
                <w:rFonts w:ascii="Times New Roman" w:hAnsi="Times New Roman" w:cs="Times New Roman"/>
                <w:b/>
                <w:sz w:val="24"/>
                <w:szCs w:val="24"/>
              </w:rPr>
              <w:t>№</w:t>
            </w:r>
          </w:p>
        </w:tc>
        <w:tc>
          <w:tcPr>
            <w:tcW w:w="2973" w:type="dxa"/>
            <w:shd w:val="clear" w:color="auto" w:fill="FFE380"/>
          </w:tcPr>
          <w:p w:rsidR="000B4B4A" w:rsidRPr="000F45D6" w:rsidRDefault="00BD6EFE">
            <w:pPr>
              <w:pStyle w:val="TableParagraph"/>
              <w:spacing w:before="156"/>
              <w:ind w:right="568"/>
              <w:jc w:val="right"/>
              <w:rPr>
                <w:rFonts w:ascii="Times New Roman" w:hAnsi="Times New Roman" w:cs="Times New Roman"/>
                <w:b/>
                <w:sz w:val="24"/>
                <w:szCs w:val="24"/>
              </w:rPr>
            </w:pPr>
            <w:r w:rsidRPr="000F45D6">
              <w:rPr>
                <w:rFonts w:ascii="Times New Roman" w:hAnsi="Times New Roman" w:cs="Times New Roman"/>
                <w:b/>
                <w:sz w:val="24"/>
                <w:szCs w:val="24"/>
              </w:rPr>
              <w:t>Policy /measure</w:t>
            </w:r>
          </w:p>
        </w:tc>
        <w:tc>
          <w:tcPr>
            <w:tcW w:w="6249" w:type="dxa"/>
            <w:shd w:val="clear" w:color="auto" w:fill="FFE380"/>
          </w:tcPr>
          <w:p w:rsidR="000B4B4A" w:rsidRPr="000F45D6" w:rsidRDefault="00BD6EFE">
            <w:pPr>
              <w:pStyle w:val="TableParagraph"/>
              <w:spacing w:before="158"/>
              <w:ind w:left="1206"/>
              <w:rPr>
                <w:rFonts w:ascii="Times New Roman" w:hAnsi="Times New Roman" w:cs="Times New Roman"/>
                <w:b/>
                <w:sz w:val="24"/>
                <w:szCs w:val="24"/>
              </w:rPr>
            </w:pPr>
            <w:r w:rsidRPr="000F45D6">
              <w:rPr>
                <w:rFonts w:ascii="Times New Roman" w:hAnsi="Times New Roman" w:cs="Times New Roman"/>
                <w:b/>
                <w:sz w:val="24"/>
                <w:szCs w:val="24"/>
              </w:rPr>
              <w:t>Description of policy /measure</w:t>
            </w:r>
          </w:p>
        </w:tc>
      </w:tr>
      <w:tr w:rsidR="000B4B4A" w:rsidRPr="000F45D6">
        <w:trPr>
          <w:trHeight w:val="1383"/>
        </w:trPr>
        <w:tc>
          <w:tcPr>
            <w:tcW w:w="622" w:type="dxa"/>
            <w:shd w:val="clear" w:color="auto" w:fill="FFFFFF"/>
          </w:tcPr>
          <w:p w:rsidR="000B4B4A" w:rsidRPr="000F45D6" w:rsidRDefault="000B4B4A">
            <w:pPr>
              <w:pStyle w:val="TableParagraph"/>
              <w:rPr>
                <w:rFonts w:ascii="Times New Roman" w:hAnsi="Times New Roman" w:cs="Times New Roman"/>
                <w:b/>
                <w:i/>
                <w:sz w:val="24"/>
                <w:szCs w:val="24"/>
              </w:rPr>
            </w:pPr>
          </w:p>
          <w:p w:rsidR="000B4B4A" w:rsidRPr="000F45D6" w:rsidRDefault="00BD6EFE">
            <w:pPr>
              <w:pStyle w:val="TableParagraph"/>
              <w:spacing w:before="249"/>
              <w:ind w:left="19"/>
              <w:jc w:val="center"/>
              <w:rPr>
                <w:rFonts w:ascii="Times New Roman" w:hAnsi="Times New Roman" w:cs="Times New Roman"/>
                <w:b/>
                <w:sz w:val="24"/>
                <w:szCs w:val="24"/>
              </w:rPr>
            </w:pPr>
            <w:r w:rsidRPr="000F45D6">
              <w:rPr>
                <w:rFonts w:ascii="Times New Roman" w:hAnsi="Times New Roman" w:cs="Times New Roman"/>
                <w:b/>
                <w:w w:val="99"/>
                <w:sz w:val="24"/>
                <w:szCs w:val="24"/>
              </w:rPr>
              <w:t>1</w:t>
            </w:r>
          </w:p>
        </w:tc>
        <w:tc>
          <w:tcPr>
            <w:tcW w:w="2973" w:type="dxa"/>
            <w:shd w:val="clear" w:color="auto" w:fill="FFFFFF"/>
          </w:tcPr>
          <w:p w:rsidR="000B4B4A" w:rsidRPr="000F45D6" w:rsidRDefault="00BD6EFE">
            <w:pPr>
              <w:pStyle w:val="TableParagraph"/>
              <w:spacing w:before="58"/>
              <w:ind w:right="595"/>
              <w:jc w:val="right"/>
              <w:rPr>
                <w:rFonts w:ascii="Times New Roman" w:hAnsi="Times New Roman" w:cs="Times New Roman"/>
                <w:sz w:val="24"/>
                <w:szCs w:val="24"/>
              </w:rPr>
            </w:pPr>
            <w:r w:rsidRPr="000F45D6">
              <w:rPr>
                <w:rFonts w:ascii="Times New Roman" w:hAnsi="Times New Roman" w:cs="Times New Roman"/>
                <w:w w:val="90"/>
                <w:sz w:val="24"/>
                <w:szCs w:val="24"/>
              </w:rPr>
              <w:t>European integration</w:t>
            </w:r>
          </w:p>
        </w:tc>
        <w:tc>
          <w:tcPr>
            <w:tcW w:w="6249" w:type="dxa"/>
            <w:shd w:val="clear" w:color="auto" w:fill="FFFFFF"/>
          </w:tcPr>
          <w:p w:rsidR="000B4B4A" w:rsidRPr="000F45D6" w:rsidRDefault="00BD6EFE">
            <w:pPr>
              <w:pStyle w:val="TableParagraph"/>
              <w:spacing w:before="84" w:line="213" w:lineRule="auto"/>
              <w:ind w:left="123"/>
              <w:rPr>
                <w:rFonts w:ascii="Times New Roman" w:hAnsi="Times New Roman" w:cs="Times New Roman"/>
                <w:sz w:val="24"/>
                <w:szCs w:val="24"/>
              </w:rPr>
            </w:pPr>
            <w:r w:rsidRPr="000F45D6">
              <w:rPr>
                <w:rFonts w:ascii="Times New Roman" w:hAnsi="Times New Roman" w:cs="Times New Roman"/>
                <w:w w:val="95"/>
                <w:sz w:val="24"/>
                <w:szCs w:val="24"/>
              </w:rPr>
              <w:t>Harmonization of legislative and regulatory acts of Ukraine with EU Legislation on promotion the use of energy generated from renewable energy sources</w:t>
            </w:r>
          </w:p>
        </w:tc>
      </w:tr>
      <w:tr w:rsidR="000B4B4A" w:rsidRPr="000F45D6">
        <w:trPr>
          <w:trHeight w:val="2280"/>
        </w:trPr>
        <w:tc>
          <w:tcPr>
            <w:tcW w:w="622" w:type="dxa"/>
            <w:shd w:val="clear" w:color="auto" w:fill="FFFFFF"/>
          </w:tcPr>
          <w:p w:rsidR="000B4B4A" w:rsidRPr="000F45D6" w:rsidRDefault="000B4B4A">
            <w:pPr>
              <w:pStyle w:val="TableParagraph"/>
              <w:rPr>
                <w:rFonts w:ascii="Times New Roman" w:hAnsi="Times New Roman" w:cs="Times New Roman"/>
                <w:b/>
                <w:i/>
                <w:sz w:val="24"/>
                <w:szCs w:val="24"/>
              </w:rPr>
            </w:pPr>
          </w:p>
          <w:p w:rsidR="000B4B4A" w:rsidRPr="000F45D6" w:rsidRDefault="000B4B4A">
            <w:pPr>
              <w:pStyle w:val="TableParagraph"/>
              <w:spacing w:before="7"/>
              <w:rPr>
                <w:rFonts w:ascii="Times New Roman" w:hAnsi="Times New Roman" w:cs="Times New Roman"/>
                <w:b/>
                <w:i/>
                <w:sz w:val="24"/>
                <w:szCs w:val="24"/>
              </w:rPr>
            </w:pPr>
          </w:p>
          <w:p w:rsidR="000B4B4A" w:rsidRPr="000F45D6" w:rsidRDefault="00BD6EFE">
            <w:pPr>
              <w:pStyle w:val="TableParagraph"/>
              <w:ind w:left="19"/>
              <w:jc w:val="center"/>
              <w:rPr>
                <w:rFonts w:ascii="Times New Roman" w:hAnsi="Times New Roman" w:cs="Times New Roman"/>
                <w:b/>
                <w:sz w:val="24"/>
                <w:szCs w:val="24"/>
              </w:rPr>
            </w:pPr>
            <w:r w:rsidRPr="000F45D6">
              <w:rPr>
                <w:rFonts w:ascii="Times New Roman" w:hAnsi="Times New Roman" w:cs="Times New Roman"/>
                <w:b/>
                <w:w w:val="99"/>
                <w:sz w:val="24"/>
                <w:szCs w:val="24"/>
              </w:rPr>
              <w:t>2</w:t>
            </w:r>
          </w:p>
        </w:tc>
        <w:tc>
          <w:tcPr>
            <w:tcW w:w="2973" w:type="dxa"/>
            <w:shd w:val="clear" w:color="auto" w:fill="FFFFFF"/>
          </w:tcPr>
          <w:p w:rsidR="000B4B4A" w:rsidRPr="000F45D6" w:rsidRDefault="00BD6EFE">
            <w:pPr>
              <w:pStyle w:val="TableParagraph"/>
              <w:spacing w:before="123" w:line="213" w:lineRule="auto"/>
              <w:ind w:left="114" w:right="578"/>
              <w:rPr>
                <w:rFonts w:ascii="Times New Roman" w:hAnsi="Times New Roman" w:cs="Times New Roman"/>
                <w:sz w:val="24"/>
                <w:szCs w:val="24"/>
              </w:rPr>
            </w:pPr>
            <w:r w:rsidRPr="000F45D6">
              <w:rPr>
                <w:rFonts w:ascii="Times New Roman" w:hAnsi="Times New Roman" w:cs="Times New Roman"/>
                <w:w w:val="85"/>
                <w:sz w:val="24"/>
                <w:szCs w:val="24"/>
              </w:rPr>
              <w:t xml:space="preserve">International </w:t>
            </w:r>
            <w:r w:rsidRPr="000F45D6">
              <w:rPr>
                <w:rFonts w:ascii="Times New Roman" w:hAnsi="Times New Roman" w:cs="Times New Roman"/>
                <w:w w:val="90"/>
                <w:sz w:val="24"/>
                <w:szCs w:val="24"/>
              </w:rPr>
              <w:t>cooperation</w:t>
            </w:r>
          </w:p>
        </w:tc>
        <w:tc>
          <w:tcPr>
            <w:tcW w:w="6249" w:type="dxa"/>
            <w:shd w:val="clear" w:color="auto" w:fill="FFFFFF"/>
          </w:tcPr>
          <w:p w:rsidR="000B4B4A" w:rsidRPr="000F45D6" w:rsidRDefault="00BD6EFE">
            <w:pPr>
              <w:pStyle w:val="TableParagraph"/>
              <w:spacing w:before="123" w:line="213" w:lineRule="auto"/>
              <w:ind w:left="123" w:right="389"/>
              <w:rPr>
                <w:rFonts w:ascii="Times New Roman" w:hAnsi="Times New Roman" w:cs="Times New Roman"/>
                <w:sz w:val="24"/>
                <w:szCs w:val="24"/>
              </w:rPr>
            </w:pPr>
            <w:r w:rsidRPr="000F45D6">
              <w:rPr>
                <w:rFonts w:ascii="Times New Roman" w:hAnsi="Times New Roman" w:cs="Times New Roman"/>
                <w:sz w:val="24"/>
                <w:szCs w:val="24"/>
              </w:rPr>
              <w:t xml:space="preserve">Facilitation of further development of Ukraine's </w:t>
            </w:r>
            <w:r w:rsidRPr="000F45D6">
              <w:rPr>
                <w:rFonts w:ascii="Times New Roman" w:hAnsi="Times New Roman" w:cs="Times New Roman"/>
                <w:w w:val="95"/>
                <w:sz w:val="24"/>
                <w:szCs w:val="24"/>
              </w:rPr>
              <w:t xml:space="preserve">cooperation with international (global, regional and </w:t>
            </w:r>
            <w:r w:rsidRPr="000F45D6">
              <w:rPr>
                <w:rFonts w:ascii="Times New Roman" w:hAnsi="Times New Roman" w:cs="Times New Roman"/>
                <w:sz w:val="24"/>
                <w:szCs w:val="24"/>
              </w:rPr>
              <w:t xml:space="preserve">national) institutions in the spheres directly or </w:t>
            </w:r>
            <w:r w:rsidRPr="000F45D6">
              <w:rPr>
                <w:rFonts w:ascii="Times New Roman" w:hAnsi="Times New Roman" w:cs="Times New Roman"/>
                <w:w w:val="90"/>
                <w:sz w:val="24"/>
                <w:szCs w:val="24"/>
              </w:rPr>
              <w:t xml:space="preserve">indirectly related to renewable energy development. </w:t>
            </w:r>
            <w:r w:rsidRPr="000F45D6">
              <w:rPr>
                <w:rFonts w:ascii="Times New Roman" w:hAnsi="Times New Roman" w:cs="Times New Roman"/>
                <w:w w:val="95"/>
                <w:sz w:val="24"/>
                <w:szCs w:val="24"/>
              </w:rPr>
              <w:t xml:space="preserve">Cooperation with International Renewable Energy </w:t>
            </w:r>
            <w:r w:rsidRPr="000F45D6">
              <w:rPr>
                <w:rFonts w:ascii="Times New Roman" w:hAnsi="Times New Roman" w:cs="Times New Roman"/>
                <w:w w:val="90"/>
                <w:sz w:val="24"/>
                <w:szCs w:val="24"/>
              </w:rPr>
              <w:t xml:space="preserve">Agency (IRENA) enabled Ukraine to get access to best </w:t>
            </w:r>
            <w:r w:rsidRPr="000F45D6">
              <w:rPr>
                <w:rFonts w:ascii="Times New Roman" w:hAnsi="Times New Roman" w:cs="Times New Roman"/>
                <w:sz w:val="24"/>
                <w:szCs w:val="24"/>
              </w:rPr>
              <w:t>global RES related practices.</w:t>
            </w:r>
          </w:p>
        </w:tc>
      </w:tr>
    </w:tbl>
    <w:p w:rsidR="000B4B4A" w:rsidRPr="00BD6EFE" w:rsidRDefault="000B4B4A">
      <w:pPr>
        <w:pStyle w:val="a3"/>
        <w:rPr>
          <w:rFonts w:ascii="Times New Roman" w:hAnsi="Times New Roman" w:cs="Times New Roman"/>
          <w:b/>
          <w:i/>
        </w:rPr>
      </w:pPr>
    </w:p>
    <w:p w:rsidR="000B4B4A" w:rsidRPr="000F45D6" w:rsidRDefault="00BD6EFE" w:rsidP="00391553">
      <w:pPr>
        <w:pStyle w:val="4"/>
        <w:numPr>
          <w:ilvl w:val="2"/>
          <w:numId w:val="3"/>
        </w:numPr>
        <w:tabs>
          <w:tab w:val="left" w:pos="1994"/>
        </w:tabs>
        <w:spacing w:before="1"/>
        <w:rPr>
          <w:rFonts w:ascii="Times New Roman" w:hAnsi="Times New Roman" w:cs="Times New Roman"/>
        </w:rPr>
      </w:pPr>
      <w:r w:rsidRPr="000F45D6">
        <w:rPr>
          <w:rFonts w:ascii="Times New Roman" w:hAnsi="Times New Roman" w:cs="Times New Roman"/>
        </w:rPr>
        <w:t>Transformation of market and institutions</w:t>
      </w:r>
    </w:p>
    <w:p w:rsidR="000B4B4A" w:rsidRPr="000F45D6" w:rsidRDefault="00BD6EFE">
      <w:pPr>
        <w:pStyle w:val="a3"/>
        <w:spacing w:before="273" w:line="261" w:lineRule="auto"/>
        <w:ind w:left="1258" w:right="780"/>
        <w:jc w:val="both"/>
        <w:rPr>
          <w:rFonts w:ascii="Times New Roman" w:hAnsi="Times New Roman" w:cs="Times New Roman"/>
        </w:rPr>
      </w:pPr>
      <w:r w:rsidRPr="000F45D6">
        <w:rPr>
          <w:rFonts w:ascii="Times New Roman" w:hAnsi="Times New Roman" w:cs="Times New Roman"/>
          <w:w w:val="90"/>
        </w:rPr>
        <w:t xml:space="preserve">Transformation of market and institutions indirectly promote transition of Ukraine's economy to low carbon pathway. Policies and measures in this area include business measures, regulatory </w:t>
      </w:r>
      <w:r w:rsidRPr="000F45D6">
        <w:rPr>
          <w:rFonts w:ascii="Times New Roman" w:hAnsi="Times New Roman" w:cs="Times New Roman"/>
          <w:w w:val="95"/>
        </w:rPr>
        <w:t xml:space="preserve">and management practices at the national and sectoral level, standards and codes, public </w:t>
      </w:r>
      <w:r w:rsidRPr="000F45D6">
        <w:rPr>
          <w:rFonts w:ascii="Times New Roman" w:hAnsi="Times New Roman" w:cs="Times New Roman"/>
          <w:w w:val="90"/>
        </w:rPr>
        <w:t>outreach measures, development of education, science and production of proprietary technolo</w:t>
      </w:r>
      <w:r w:rsidRPr="000F45D6">
        <w:rPr>
          <w:rFonts w:ascii="Times New Roman" w:hAnsi="Times New Roman" w:cs="Times New Roman"/>
        </w:rPr>
        <w:t>gies.</w:t>
      </w:r>
    </w:p>
    <w:p w:rsidR="000B4B4A" w:rsidRDefault="00BD6EFE" w:rsidP="000F45D6">
      <w:pPr>
        <w:pStyle w:val="a3"/>
        <w:spacing w:before="273" w:line="261" w:lineRule="auto"/>
        <w:ind w:left="1258" w:right="780"/>
        <w:jc w:val="both"/>
        <w:rPr>
          <w:rFonts w:ascii="Times New Roman" w:hAnsi="Times New Roman" w:cs="Times New Roman"/>
          <w:w w:val="90"/>
        </w:rPr>
      </w:pPr>
      <w:r w:rsidRPr="000F45D6">
        <w:rPr>
          <w:rFonts w:ascii="Times New Roman" w:hAnsi="Times New Roman" w:cs="Times New Roman"/>
          <w:w w:val="90"/>
        </w:rPr>
        <w:t>Transformation of market and institutions indirectly promote transition of Ukraine's economy to low carbon pathway. Policies and measures in this area include business measures, regulatory and management practices at the national and sectoral level, standards and codes, public outreach measures, development of education, science and production of proprietary technologies.</w:t>
      </w:r>
    </w:p>
    <w:p w:rsidR="000F45D6" w:rsidRDefault="000F45D6" w:rsidP="000F45D6">
      <w:pPr>
        <w:pStyle w:val="a3"/>
        <w:spacing w:before="273" w:line="261" w:lineRule="auto"/>
        <w:ind w:left="1258" w:right="780"/>
        <w:jc w:val="both"/>
        <w:rPr>
          <w:rFonts w:ascii="Times New Roman" w:hAnsi="Times New Roman" w:cs="Times New Roman"/>
          <w:w w:val="90"/>
        </w:rPr>
      </w:pPr>
    </w:p>
    <w:p w:rsidR="000B4B4A" w:rsidRPr="000F45D6" w:rsidRDefault="00BD6EFE" w:rsidP="000F45D6">
      <w:pPr>
        <w:spacing w:before="252"/>
        <w:ind w:left="1267" w:right="853"/>
        <w:jc w:val="right"/>
        <w:rPr>
          <w:rFonts w:ascii="Times New Roman" w:hAnsi="Times New Roman" w:cs="Times New Roman"/>
          <w:i/>
          <w:sz w:val="24"/>
          <w:szCs w:val="24"/>
        </w:rPr>
      </w:pPr>
      <w:r w:rsidRPr="000F45D6">
        <w:rPr>
          <w:rFonts w:ascii="Times New Roman" w:hAnsi="Times New Roman" w:cs="Times New Roman"/>
          <w:i/>
          <w:w w:val="95"/>
          <w:sz w:val="24"/>
          <w:szCs w:val="24"/>
        </w:rPr>
        <w:t>Table 4.4</w:t>
      </w:r>
    </w:p>
    <w:p w:rsidR="000B4B4A" w:rsidRPr="000F45D6" w:rsidRDefault="00BD6EFE" w:rsidP="000F45D6">
      <w:pPr>
        <w:spacing w:before="33" w:line="276" w:lineRule="auto"/>
        <w:ind w:left="1267" w:right="853"/>
        <w:jc w:val="right"/>
        <w:rPr>
          <w:rFonts w:ascii="Times New Roman" w:hAnsi="Times New Roman" w:cs="Times New Roman"/>
          <w:b/>
          <w:i/>
          <w:sz w:val="24"/>
          <w:szCs w:val="24"/>
        </w:rPr>
      </w:pPr>
      <w:r w:rsidRPr="000F45D6">
        <w:rPr>
          <w:rFonts w:ascii="Times New Roman" w:hAnsi="Times New Roman" w:cs="Times New Roman"/>
          <w:b/>
          <w:i/>
          <w:sz w:val="24"/>
          <w:szCs w:val="24"/>
        </w:rPr>
        <w:t xml:space="preserve">Projections of GHG emissions in «Energy» and «Industrial processes» </w:t>
      </w:r>
      <w:r w:rsidR="000F45D6" w:rsidRPr="000F45D6">
        <w:rPr>
          <w:rFonts w:ascii="Times New Roman" w:hAnsi="Times New Roman" w:cs="Times New Roman"/>
          <w:b/>
          <w:i/>
          <w:sz w:val="24"/>
          <w:szCs w:val="24"/>
        </w:rPr>
        <w:br/>
      </w:r>
      <w:r w:rsidRPr="000F45D6">
        <w:rPr>
          <w:rFonts w:ascii="Times New Roman" w:hAnsi="Times New Roman" w:cs="Times New Roman"/>
          <w:b/>
          <w:i/>
          <w:sz w:val="24"/>
          <w:szCs w:val="24"/>
        </w:rPr>
        <w:t>according to Baselines (Business as usual) and alternative scenario</w:t>
      </w:r>
    </w:p>
    <w:p w:rsidR="000B4B4A" w:rsidRPr="000F45D6" w:rsidRDefault="000B4B4A">
      <w:pPr>
        <w:pStyle w:val="a3"/>
        <w:spacing w:before="9" w:after="1"/>
        <w:rPr>
          <w:rFonts w:ascii="Times New Roman" w:hAnsi="Times New Roman" w:cs="Times New Roman"/>
          <w:b/>
          <w:i/>
        </w:rPr>
      </w:pPr>
    </w:p>
    <w:tbl>
      <w:tblPr>
        <w:tblStyle w:val="TableNormal"/>
        <w:tblW w:w="0" w:type="auto"/>
        <w:tblInd w:w="1254"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2604"/>
        <w:gridCol w:w="904"/>
        <w:gridCol w:w="678"/>
        <w:gridCol w:w="722"/>
        <w:gridCol w:w="722"/>
        <w:gridCol w:w="722"/>
        <w:gridCol w:w="722"/>
        <w:gridCol w:w="722"/>
        <w:gridCol w:w="722"/>
        <w:gridCol w:w="722"/>
        <w:gridCol w:w="656"/>
      </w:tblGrid>
      <w:tr w:rsidR="000B4B4A" w:rsidRPr="000F45D6">
        <w:trPr>
          <w:trHeight w:val="545"/>
        </w:trPr>
        <w:tc>
          <w:tcPr>
            <w:tcW w:w="2604" w:type="dxa"/>
            <w:shd w:val="clear" w:color="auto" w:fill="FFE380"/>
          </w:tcPr>
          <w:p w:rsidR="000B4B4A" w:rsidRPr="000F45D6" w:rsidRDefault="000B4B4A">
            <w:pPr>
              <w:pStyle w:val="TableParagraph"/>
              <w:spacing w:before="2"/>
              <w:rPr>
                <w:rFonts w:ascii="Times New Roman" w:hAnsi="Times New Roman" w:cs="Times New Roman"/>
                <w:b/>
                <w:i/>
                <w:sz w:val="18"/>
                <w:szCs w:val="24"/>
              </w:rPr>
            </w:pPr>
          </w:p>
          <w:p w:rsidR="000B4B4A" w:rsidRPr="000F45D6" w:rsidRDefault="00BD6EFE">
            <w:pPr>
              <w:pStyle w:val="TableParagraph"/>
              <w:spacing w:before="1"/>
              <w:ind w:left="91" w:right="84"/>
              <w:jc w:val="center"/>
              <w:rPr>
                <w:rFonts w:ascii="Times New Roman" w:hAnsi="Times New Roman" w:cs="Times New Roman"/>
                <w:b/>
                <w:sz w:val="18"/>
                <w:szCs w:val="24"/>
              </w:rPr>
            </w:pPr>
            <w:r w:rsidRPr="000F45D6">
              <w:rPr>
                <w:rFonts w:ascii="Times New Roman" w:hAnsi="Times New Roman" w:cs="Times New Roman"/>
                <w:b/>
                <w:sz w:val="18"/>
                <w:szCs w:val="24"/>
              </w:rPr>
              <w:t>Scenario</w:t>
            </w:r>
          </w:p>
        </w:tc>
        <w:tc>
          <w:tcPr>
            <w:tcW w:w="904" w:type="dxa"/>
            <w:shd w:val="clear" w:color="auto" w:fill="FFE380"/>
          </w:tcPr>
          <w:p w:rsidR="000B4B4A" w:rsidRPr="000F45D6" w:rsidRDefault="000B4B4A">
            <w:pPr>
              <w:pStyle w:val="TableParagraph"/>
              <w:spacing w:before="2"/>
              <w:rPr>
                <w:rFonts w:ascii="Times New Roman" w:hAnsi="Times New Roman" w:cs="Times New Roman"/>
                <w:b/>
                <w:i/>
                <w:sz w:val="18"/>
                <w:szCs w:val="24"/>
              </w:rPr>
            </w:pPr>
          </w:p>
          <w:p w:rsidR="000B4B4A" w:rsidRPr="000F45D6" w:rsidRDefault="00BD6EFE">
            <w:pPr>
              <w:pStyle w:val="TableParagraph"/>
              <w:spacing w:before="1"/>
              <w:ind w:left="262"/>
              <w:rPr>
                <w:rFonts w:ascii="Times New Roman" w:hAnsi="Times New Roman" w:cs="Times New Roman"/>
                <w:b/>
                <w:sz w:val="18"/>
                <w:szCs w:val="24"/>
              </w:rPr>
            </w:pPr>
            <w:r w:rsidRPr="000F45D6">
              <w:rPr>
                <w:rFonts w:ascii="Times New Roman" w:hAnsi="Times New Roman" w:cs="Times New Roman"/>
                <w:b/>
                <w:w w:val="105"/>
                <w:sz w:val="18"/>
                <w:szCs w:val="24"/>
              </w:rPr>
              <w:t>Unit</w:t>
            </w:r>
          </w:p>
        </w:tc>
        <w:tc>
          <w:tcPr>
            <w:tcW w:w="678" w:type="dxa"/>
            <w:shd w:val="clear" w:color="auto" w:fill="FFE380"/>
          </w:tcPr>
          <w:p w:rsidR="000B4B4A" w:rsidRPr="000F45D6" w:rsidRDefault="00BD6EFE">
            <w:pPr>
              <w:pStyle w:val="TableParagraph"/>
              <w:spacing w:before="221"/>
              <w:ind w:left="39" w:right="19"/>
              <w:jc w:val="center"/>
              <w:rPr>
                <w:rFonts w:ascii="Times New Roman" w:hAnsi="Times New Roman" w:cs="Times New Roman"/>
                <w:b/>
                <w:sz w:val="18"/>
                <w:szCs w:val="24"/>
              </w:rPr>
            </w:pPr>
            <w:r w:rsidRPr="000F45D6">
              <w:rPr>
                <w:rFonts w:ascii="Times New Roman" w:hAnsi="Times New Roman" w:cs="Times New Roman"/>
                <w:b/>
                <w:w w:val="105"/>
                <w:sz w:val="18"/>
                <w:szCs w:val="24"/>
              </w:rPr>
              <w:t>2012*</w:t>
            </w:r>
          </w:p>
        </w:tc>
        <w:tc>
          <w:tcPr>
            <w:tcW w:w="722" w:type="dxa"/>
            <w:shd w:val="clear" w:color="auto" w:fill="FFE380"/>
          </w:tcPr>
          <w:p w:rsidR="000B4B4A" w:rsidRPr="000F45D6" w:rsidRDefault="00BD6EFE">
            <w:pPr>
              <w:pStyle w:val="TableParagraph"/>
              <w:spacing w:before="221"/>
              <w:ind w:left="61" w:right="41"/>
              <w:jc w:val="center"/>
              <w:rPr>
                <w:rFonts w:ascii="Times New Roman" w:hAnsi="Times New Roman" w:cs="Times New Roman"/>
                <w:b/>
                <w:sz w:val="18"/>
                <w:szCs w:val="24"/>
              </w:rPr>
            </w:pPr>
            <w:r w:rsidRPr="000F45D6">
              <w:rPr>
                <w:rFonts w:ascii="Times New Roman" w:hAnsi="Times New Roman" w:cs="Times New Roman"/>
                <w:b/>
                <w:w w:val="105"/>
                <w:sz w:val="18"/>
                <w:szCs w:val="24"/>
              </w:rPr>
              <w:t>2015*</w:t>
            </w:r>
          </w:p>
        </w:tc>
        <w:tc>
          <w:tcPr>
            <w:tcW w:w="722" w:type="dxa"/>
            <w:shd w:val="clear" w:color="auto" w:fill="FFE380"/>
          </w:tcPr>
          <w:p w:rsidR="000B4B4A" w:rsidRPr="000F45D6" w:rsidRDefault="00BD6EFE">
            <w:pPr>
              <w:pStyle w:val="TableParagraph"/>
              <w:spacing w:before="221"/>
              <w:ind w:left="61" w:right="41"/>
              <w:jc w:val="center"/>
              <w:rPr>
                <w:rFonts w:ascii="Times New Roman" w:hAnsi="Times New Roman" w:cs="Times New Roman"/>
                <w:b/>
                <w:sz w:val="18"/>
                <w:szCs w:val="24"/>
              </w:rPr>
            </w:pPr>
            <w:r w:rsidRPr="000F45D6">
              <w:rPr>
                <w:rFonts w:ascii="Times New Roman" w:hAnsi="Times New Roman" w:cs="Times New Roman"/>
                <w:b/>
                <w:w w:val="105"/>
                <w:sz w:val="18"/>
                <w:szCs w:val="24"/>
              </w:rPr>
              <w:t>2020</w:t>
            </w:r>
          </w:p>
        </w:tc>
        <w:tc>
          <w:tcPr>
            <w:tcW w:w="722" w:type="dxa"/>
            <w:shd w:val="clear" w:color="auto" w:fill="FFE380"/>
          </w:tcPr>
          <w:p w:rsidR="000B4B4A" w:rsidRPr="000F45D6" w:rsidRDefault="00BD6EFE">
            <w:pPr>
              <w:pStyle w:val="TableParagraph"/>
              <w:spacing w:before="221"/>
              <w:ind w:left="61" w:right="41"/>
              <w:jc w:val="center"/>
              <w:rPr>
                <w:rFonts w:ascii="Times New Roman" w:hAnsi="Times New Roman" w:cs="Times New Roman"/>
                <w:b/>
                <w:sz w:val="18"/>
                <w:szCs w:val="24"/>
              </w:rPr>
            </w:pPr>
            <w:r w:rsidRPr="000F45D6">
              <w:rPr>
                <w:rFonts w:ascii="Times New Roman" w:hAnsi="Times New Roman" w:cs="Times New Roman"/>
                <w:b/>
                <w:w w:val="105"/>
                <w:sz w:val="18"/>
                <w:szCs w:val="24"/>
              </w:rPr>
              <w:t>2025</w:t>
            </w:r>
          </w:p>
        </w:tc>
        <w:tc>
          <w:tcPr>
            <w:tcW w:w="722" w:type="dxa"/>
            <w:shd w:val="clear" w:color="auto" w:fill="FFE380"/>
          </w:tcPr>
          <w:p w:rsidR="000B4B4A" w:rsidRPr="000F45D6" w:rsidRDefault="00BD6EFE">
            <w:pPr>
              <w:pStyle w:val="TableParagraph"/>
              <w:spacing w:before="221"/>
              <w:ind w:left="61" w:right="41"/>
              <w:jc w:val="center"/>
              <w:rPr>
                <w:rFonts w:ascii="Times New Roman" w:hAnsi="Times New Roman" w:cs="Times New Roman"/>
                <w:b/>
                <w:sz w:val="18"/>
                <w:szCs w:val="24"/>
              </w:rPr>
            </w:pPr>
            <w:r w:rsidRPr="000F45D6">
              <w:rPr>
                <w:rFonts w:ascii="Times New Roman" w:hAnsi="Times New Roman" w:cs="Times New Roman"/>
                <w:b/>
                <w:w w:val="105"/>
                <w:sz w:val="18"/>
                <w:szCs w:val="24"/>
              </w:rPr>
              <w:t>2030</w:t>
            </w:r>
          </w:p>
        </w:tc>
        <w:tc>
          <w:tcPr>
            <w:tcW w:w="722" w:type="dxa"/>
            <w:shd w:val="clear" w:color="auto" w:fill="FFE380"/>
          </w:tcPr>
          <w:p w:rsidR="000B4B4A" w:rsidRPr="000F45D6" w:rsidRDefault="00BD6EFE">
            <w:pPr>
              <w:pStyle w:val="TableParagraph"/>
              <w:spacing w:before="221"/>
              <w:ind w:left="61" w:right="40"/>
              <w:jc w:val="center"/>
              <w:rPr>
                <w:rFonts w:ascii="Times New Roman" w:hAnsi="Times New Roman" w:cs="Times New Roman"/>
                <w:b/>
                <w:sz w:val="18"/>
                <w:szCs w:val="24"/>
              </w:rPr>
            </w:pPr>
            <w:r w:rsidRPr="000F45D6">
              <w:rPr>
                <w:rFonts w:ascii="Times New Roman" w:hAnsi="Times New Roman" w:cs="Times New Roman"/>
                <w:b/>
                <w:w w:val="105"/>
                <w:sz w:val="18"/>
                <w:szCs w:val="24"/>
              </w:rPr>
              <w:t>2035</w:t>
            </w:r>
          </w:p>
        </w:tc>
        <w:tc>
          <w:tcPr>
            <w:tcW w:w="722" w:type="dxa"/>
            <w:shd w:val="clear" w:color="auto" w:fill="FFE380"/>
          </w:tcPr>
          <w:p w:rsidR="000B4B4A" w:rsidRPr="000F45D6" w:rsidRDefault="00BD6EFE">
            <w:pPr>
              <w:pStyle w:val="TableParagraph"/>
              <w:spacing w:before="221"/>
              <w:ind w:left="61" w:right="40"/>
              <w:jc w:val="center"/>
              <w:rPr>
                <w:rFonts w:ascii="Times New Roman" w:hAnsi="Times New Roman" w:cs="Times New Roman"/>
                <w:b/>
                <w:sz w:val="18"/>
                <w:szCs w:val="24"/>
              </w:rPr>
            </w:pPr>
            <w:r w:rsidRPr="000F45D6">
              <w:rPr>
                <w:rFonts w:ascii="Times New Roman" w:hAnsi="Times New Roman" w:cs="Times New Roman"/>
                <w:b/>
                <w:w w:val="105"/>
                <w:sz w:val="18"/>
                <w:szCs w:val="24"/>
              </w:rPr>
              <w:t>2040</w:t>
            </w:r>
          </w:p>
        </w:tc>
        <w:tc>
          <w:tcPr>
            <w:tcW w:w="722" w:type="dxa"/>
            <w:shd w:val="clear" w:color="auto" w:fill="FFE380"/>
          </w:tcPr>
          <w:p w:rsidR="000B4B4A" w:rsidRPr="000F45D6" w:rsidRDefault="00BD6EFE">
            <w:pPr>
              <w:pStyle w:val="TableParagraph"/>
              <w:spacing w:before="221"/>
              <w:ind w:left="61" w:right="40"/>
              <w:jc w:val="center"/>
              <w:rPr>
                <w:rFonts w:ascii="Times New Roman" w:hAnsi="Times New Roman" w:cs="Times New Roman"/>
                <w:b/>
                <w:sz w:val="18"/>
                <w:szCs w:val="24"/>
              </w:rPr>
            </w:pPr>
            <w:r w:rsidRPr="000F45D6">
              <w:rPr>
                <w:rFonts w:ascii="Times New Roman" w:hAnsi="Times New Roman" w:cs="Times New Roman"/>
                <w:b/>
                <w:w w:val="105"/>
                <w:sz w:val="18"/>
                <w:szCs w:val="24"/>
              </w:rPr>
              <w:t>2045</w:t>
            </w:r>
          </w:p>
        </w:tc>
        <w:tc>
          <w:tcPr>
            <w:tcW w:w="656" w:type="dxa"/>
            <w:shd w:val="clear" w:color="auto" w:fill="FFE380"/>
          </w:tcPr>
          <w:p w:rsidR="000B4B4A" w:rsidRPr="000F45D6" w:rsidRDefault="00BD6EFE">
            <w:pPr>
              <w:pStyle w:val="TableParagraph"/>
              <w:spacing w:before="221"/>
              <w:ind w:left="69" w:right="48"/>
              <w:jc w:val="center"/>
              <w:rPr>
                <w:rFonts w:ascii="Times New Roman" w:hAnsi="Times New Roman" w:cs="Times New Roman"/>
                <w:b/>
                <w:sz w:val="18"/>
                <w:szCs w:val="24"/>
              </w:rPr>
            </w:pPr>
            <w:r w:rsidRPr="000F45D6">
              <w:rPr>
                <w:rFonts w:ascii="Times New Roman" w:hAnsi="Times New Roman" w:cs="Times New Roman"/>
                <w:b/>
                <w:w w:val="105"/>
                <w:sz w:val="18"/>
                <w:szCs w:val="24"/>
              </w:rPr>
              <w:t>2050</w:t>
            </w:r>
          </w:p>
        </w:tc>
      </w:tr>
      <w:tr w:rsidR="000B4B4A" w:rsidRPr="000F45D6">
        <w:trPr>
          <w:trHeight w:val="895"/>
        </w:trPr>
        <w:tc>
          <w:tcPr>
            <w:tcW w:w="2604" w:type="dxa"/>
            <w:vMerge w:val="restart"/>
            <w:shd w:val="clear" w:color="auto" w:fill="FFFFFF"/>
          </w:tcPr>
          <w:p w:rsidR="000B4B4A" w:rsidRPr="000F45D6" w:rsidRDefault="000B4B4A">
            <w:pPr>
              <w:pStyle w:val="TableParagraph"/>
              <w:rPr>
                <w:rFonts w:ascii="Times New Roman" w:hAnsi="Times New Roman" w:cs="Times New Roman"/>
                <w:b/>
                <w:i/>
                <w:sz w:val="18"/>
                <w:szCs w:val="24"/>
              </w:rPr>
            </w:pPr>
          </w:p>
          <w:p w:rsidR="000B4B4A" w:rsidRPr="000F45D6" w:rsidRDefault="000B4B4A">
            <w:pPr>
              <w:pStyle w:val="TableParagraph"/>
              <w:spacing w:before="1"/>
              <w:rPr>
                <w:rFonts w:ascii="Times New Roman" w:hAnsi="Times New Roman" w:cs="Times New Roman"/>
                <w:b/>
                <w:i/>
                <w:sz w:val="18"/>
                <w:szCs w:val="24"/>
              </w:rPr>
            </w:pPr>
          </w:p>
          <w:p w:rsidR="000B4B4A" w:rsidRPr="000F45D6" w:rsidRDefault="00BD6EFE">
            <w:pPr>
              <w:pStyle w:val="TableParagraph"/>
              <w:spacing w:line="237" w:lineRule="auto"/>
              <w:ind w:left="925" w:right="914" w:hanging="1"/>
              <w:jc w:val="center"/>
              <w:rPr>
                <w:rFonts w:ascii="Times New Roman" w:hAnsi="Times New Roman" w:cs="Times New Roman"/>
                <w:sz w:val="18"/>
                <w:szCs w:val="24"/>
              </w:rPr>
            </w:pPr>
            <w:r w:rsidRPr="000F45D6">
              <w:rPr>
                <w:rFonts w:ascii="Times New Roman" w:hAnsi="Times New Roman" w:cs="Times New Roman"/>
                <w:w w:val="85"/>
                <w:sz w:val="18"/>
                <w:szCs w:val="24"/>
              </w:rPr>
              <w:t>Baseline scenario</w:t>
            </w:r>
          </w:p>
        </w:tc>
        <w:tc>
          <w:tcPr>
            <w:tcW w:w="904" w:type="dxa"/>
            <w:shd w:val="clear" w:color="auto" w:fill="FFFFFF"/>
          </w:tcPr>
          <w:p w:rsidR="000B4B4A" w:rsidRPr="000F45D6" w:rsidRDefault="00BD6EFE">
            <w:pPr>
              <w:pStyle w:val="TableParagraph"/>
              <w:spacing w:before="97" w:line="204" w:lineRule="auto"/>
              <w:ind w:left="202" w:right="187"/>
              <w:jc w:val="center"/>
              <w:rPr>
                <w:rFonts w:ascii="Times New Roman" w:hAnsi="Times New Roman" w:cs="Times New Roman"/>
                <w:sz w:val="18"/>
                <w:szCs w:val="24"/>
              </w:rPr>
            </w:pPr>
            <w:r w:rsidRPr="000F45D6">
              <w:rPr>
                <w:rFonts w:ascii="Times New Roman" w:hAnsi="Times New Roman" w:cs="Times New Roman"/>
                <w:w w:val="95"/>
                <w:sz w:val="18"/>
                <w:szCs w:val="24"/>
              </w:rPr>
              <w:t>Million</w:t>
            </w:r>
            <w:r w:rsidRPr="000F45D6">
              <w:rPr>
                <w:rFonts w:ascii="Times New Roman" w:hAnsi="Times New Roman" w:cs="Times New Roman"/>
                <w:w w:val="94"/>
                <w:sz w:val="18"/>
                <w:szCs w:val="24"/>
              </w:rPr>
              <w:t xml:space="preserve"> </w:t>
            </w:r>
            <w:r w:rsidRPr="000F45D6">
              <w:rPr>
                <w:rFonts w:ascii="Times New Roman" w:hAnsi="Times New Roman" w:cs="Times New Roman"/>
                <w:sz w:val="18"/>
                <w:szCs w:val="24"/>
              </w:rPr>
              <w:t xml:space="preserve">tons </w:t>
            </w:r>
            <w:r w:rsidRPr="000F45D6">
              <w:rPr>
                <w:rFonts w:ascii="Times New Roman" w:hAnsi="Times New Roman" w:cs="Times New Roman"/>
                <w:w w:val="95"/>
                <w:sz w:val="18"/>
                <w:szCs w:val="24"/>
              </w:rPr>
              <w:t>of СО</w:t>
            </w:r>
            <w:r w:rsidRPr="000F45D6">
              <w:rPr>
                <w:rFonts w:ascii="Times New Roman" w:hAnsi="Times New Roman" w:cs="Times New Roman"/>
                <w:w w:val="95"/>
                <w:position w:val="-2"/>
                <w:sz w:val="18"/>
                <w:szCs w:val="24"/>
              </w:rPr>
              <w:t>2</w:t>
            </w:r>
          </w:p>
          <w:p w:rsidR="000B4B4A" w:rsidRPr="000F45D6" w:rsidRDefault="00BD6EFE">
            <w:pPr>
              <w:pStyle w:val="TableParagraph"/>
              <w:spacing w:line="159" w:lineRule="exact"/>
              <w:ind w:left="35" w:right="22"/>
              <w:jc w:val="center"/>
              <w:rPr>
                <w:rFonts w:ascii="Times New Roman" w:hAnsi="Times New Roman" w:cs="Times New Roman"/>
                <w:sz w:val="18"/>
                <w:szCs w:val="24"/>
              </w:rPr>
            </w:pPr>
            <w:r w:rsidRPr="000F45D6">
              <w:rPr>
                <w:rFonts w:ascii="Times New Roman" w:hAnsi="Times New Roman" w:cs="Times New Roman"/>
                <w:w w:val="85"/>
                <w:sz w:val="18"/>
                <w:szCs w:val="24"/>
              </w:rPr>
              <w:t>-equivalent</w:t>
            </w:r>
          </w:p>
        </w:tc>
        <w:tc>
          <w:tcPr>
            <w:tcW w:w="678" w:type="dxa"/>
            <w:shd w:val="clear" w:color="auto" w:fill="FFFFFF"/>
          </w:tcPr>
          <w:p w:rsidR="000B4B4A" w:rsidRPr="000F45D6" w:rsidRDefault="00BD6EFE">
            <w:pPr>
              <w:pStyle w:val="TableParagraph"/>
              <w:spacing w:before="253"/>
              <w:ind w:left="39" w:right="19"/>
              <w:jc w:val="center"/>
              <w:rPr>
                <w:rFonts w:ascii="Times New Roman" w:hAnsi="Times New Roman" w:cs="Times New Roman"/>
                <w:b/>
                <w:sz w:val="18"/>
                <w:szCs w:val="24"/>
              </w:rPr>
            </w:pPr>
            <w:r w:rsidRPr="000F45D6">
              <w:rPr>
                <w:rFonts w:ascii="Times New Roman" w:hAnsi="Times New Roman" w:cs="Times New Roman"/>
                <w:b/>
                <w:sz w:val="18"/>
                <w:szCs w:val="24"/>
              </w:rPr>
              <w:t>367</w:t>
            </w:r>
          </w:p>
        </w:tc>
        <w:tc>
          <w:tcPr>
            <w:tcW w:w="722" w:type="dxa"/>
            <w:shd w:val="clear" w:color="auto" w:fill="FFFFFF"/>
          </w:tcPr>
          <w:p w:rsidR="000B4B4A" w:rsidRPr="000F45D6" w:rsidRDefault="00BD6EFE">
            <w:pPr>
              <w:pStyle w:val="TableParagraph"/>
              <w:spacing w:before="253"/>
              <w:ind w:left="61" w:right="41"/>
              <w:jc w:val="center"/>
              <w:rPr>
                <w:rFonts w:ascii="Times New Roman" w:hAnsi="Times New Roman" w:cs="Times New Roman"/>
                <w:b/>
                <w:sz w:val="18"/>
                <w:szCs w:val="24"/>
              </w:rPr>
            </w:pPr>
            <w:r w:rsidRPr="000F45D6">
              <w:rPr>
                <w:rFonts w:ascii="Times New Roman" w:hAnsi="Times New Roman" w:cs="Times New Roman"/>
                <w:b/>
                <w:sz w:val="18"/>
                <w:szCs w:val="24"/>
              </w:rPr>
              <w:t>265</w:t>
            </w:r>
          </w:p>
        </w:tc>
        <w:tc>
          <w:tcPr>
            <w:tcW w:w="722" w:type="dxa"/>
            <w:shd w:val="clear" w:color="auto" w:fill="FFFFFF"/>
          </w:tcPr>
          <w:p w:rsidR="000B4B4A" w:rsidRPr="000F45D6" w:rsidRDefault="00BD6EFE">
            <w:pPr>
              <w:pStyle w:val="TableParagraph"/>
              <w:spacing w:before="253"/>
              <w:ind w:left="61" w:right="41"/>
              <w:jc w:val="center"/>
              <w:rPr>
                <w:rFonts w:ascii="Times New Roman" w:hAnsi="Times New Roman" w:cs="Times New Roman"/>
                <w:b/>
                <w:sz w:val="18"/>
                <w:szCs w:val="24"/>
              </w:rPr>
            </w:pPr>
            <w:r w:rsidRPr="000F45D6">
              <w:rPr>
                <w:rFonts w:ascii="Times New Roman" w:hAnsi="Times New Roman" w:cs="Times New Roman"/>
                <w:b/>
                <w:sz w:val="18"/>
                <w:szCs w:val="24"/>
              </w:rPr>
              <w:t>347</w:t>
            </w:r>
          </w:p>
        </w:tc>
        <w:tc>
          <w:tcPr>
            <w:tcW w:w="722" w:type="dxa"/>
            <w:shd w:val="clear" w:color="auto" w:fill="FFFFFF"/>
          </w:tcPr>
          <w:p w:rsidR="000B4B4A" w:rsidRPr="000F45D6" w:rsidRDefault="00BD6EFE">
            <w:pPr>
              <w:pStyle w:val="TableParagraph"/>
              <w:spacing w:before="253"/>
              <w:ind w:left="61" w:right="41"/>
              <w:jc w:val="center"/>
              <w:rPr>
                <w:rFonts w:ascii="Times New Roman" w:hAnsi="Times New Roman" w:cs="Times New Roman"/>
                <w:b/>
                <w:sz w:val="18"/>
                <w:szCs w:val="24"/>
              </w:rPr>
            </w:pPr>
            <w:r w:rsidRPr="000F45D6">
              <w:rPr>
                <w:rFonts w:ascii="Times New Roman" w:hAnsi="Times New Roman" w:cs="Times New Roman"/>
                <w:b/>
                <w:sz w:val="18"/>
                <w:szCs w:val="24"/>
              </w:rPr>
              <w:t>408</w:t>
            </w:r>
          </w:p>
        </w:tc>
        <w:tc>
          <w:tcPr>
            <w:tcW w:w="722" w:type="dxa"/>
            <w:shd w:val="clear" w:color="auto" w:fill="FFFFFF"/>
          </w:tcPr>
          <w:p w:rsidR="000B4B4A" w:rsidRPr="000F45D6" w:rsidRDefault="00BD6EFE">
            <w:pPr>
              <w:pStyle w:val="TableParagraph"/>
              <w:spacing w:before="253"/>
              <w:ind w:left="61" w:right="40"/>
              <w:jc w:val="center"/>
              <w:rPr>
                <w:rFonts w:ascii="Times New Roman" w:hAnsi="Times New Roman" w:cs="Times New Roman"/>
                <w:b/>
                <w:sz w:val="18"/>
                <w:szCs w:val="24"/>
              </w:rPr>
            </w:pPr>
            <w:r w:rsidRPr="000F45D6">
              <w:rPr>
                <w:rFonts w:ascii="Times New Roman" w:hAnsi="Times New Roman" w:cs="Times New Roman"/>
                <w:b/>
                <w:sz w:val="18"/>
                <w:szCs w:val="24"/>
              </w:rPr>
              <w:t>455</w:t>
            </w:r>
          </w:p>
        </w:tc>
        <w:tc>
          <w:tcPr>
            <w:tcW w:w="722" w:type="dxa"/>
            <w:shd w:val="clear" w:color="auto" w:fill="FFFFFF"/>
          </w:tcPr>
          <w:p w:rsidR="000B4B4A" w:rsidRPr="000F45D6" w:rsidRDefault="000B4B4A">
            <w:pPr>
              <w:pStyle w:val="TableParagraph"/>
              <w:spacing w:before="8"/>
              <w:rPr>
                <w:rFonts w:ascii="Times New Roman" w:hAnsi="Times New Roman" w:cs="Times New Roman"/>
                <w:b/>
                <w:i/>
                <w:sz w:val="18"/>
                <w:szCs w:val="24"/>
              </w:rPr>
            </w:pPr>
          </w:p>
          <w:p w:rsidR="000B4B4A" w:rsidRPr="000F45D6" w:rsidRDefault="00BD6EFE">
            <w:pPr>
              <w:pStyle w:val="TableParagraph"/>
              <w:ind w:left="61" w:right="40"/>
              <w:jc w:val="center"/>
              <w:rPr>
                <w:rFonts w:ascii="Times New Roman" w:hAnsi="Times New Roman" w:cs="Times New Roman"/>
                <w:b/>
                <w:sz w:val="18"/>
                <w:szCs w:val="24"/>
              </w:rPr>
            </w:pPr>
            <w:r w:rsidRPr="000F45D6">
              <w:rPr>
                <w:rFonts w:ascii="Times New Roman" w:hAnsi="Times New Roman" w:cs="Times New Roman"/>
                <w:b/>
                <w:w w:val="105"/>
                <w:sz w:val="18"/>
                <w:szCs w:val="24"/>
              </w:rPr>
              <w:t>500</w:t>
            </w:r>
          </w:p>
        </w:tc>
        <w:tc>
          <w:tcPr>
            <w:tcW w:w="722" w:type="dxa"/>
            <w:shd w:val="clear" w:color="auto" w:fill="FFFFFF"/>
          </w:tcPr>
          <w:p w:rsidR="000B4B4A" w:rsidRPr="000F45D6" w:rsidRDefault="000B4B4A">
            <w:pPr>
              <w:pStyle w:val="TableParagraph"/>
              <w:spacing w:before="8"/>
              <w:rPr>
                <w:rFonts w:ascii="Times New Roman" w:hAnsi="Times New Roman" w:cs="Times New Roman"/>
                <w:b/>
                <w:i/>
                <w:sz w:val="18"/>
                <w:szCs w:val="24"/>
              </w:rPr>
            </w:pPr>
          </w:p>
          <w:p w:rsidR="000B4B4A" w:rsidRPr="000F45D6" w:rsidRDefault="00BD6EFE">
            <w:pPr>
              <w:pStyle w:val="TableParagraph"/>
              <w:ind w:left="61" w:right="40"/>
              <w:jc w:val="center"/>
              <w:rPr>
                <w:rFonts w:ascii="Times New Roman" w:hAnsi="Times New Roman" w:cs="Times New Roman"/>
                <w:b/>
                <w:sz w:val="18"/>
                <w:szCs w:val="24"/>
              </w:rPr>
            </w:pPr>
            <w:r w:rsidRPr="000F45D6">
              <w:rPr>
                <w:rFonts w:ascii="Times New Roman" w:hAnsi="Times New Roman" w:cs="Times New Roman"/>
                <w:b/>
                <w:w w:val="105"/>
                <w:sz w:val="18"/>
                <w:szCs w:val="24"/>
              </w:rPr>
              <w:t>540</w:t>
            </w:r>
          </w:p>
        </w:tc>
        <w:tc>
          <w:tcPr>
            <w:tcW w:w="722" w:type="dxa"/>
            <w:shd w:val="clear" w:color="auto" w:fill="FFFFFF"/>
          </w:tcPr>
          <w:p w:rsidR="000B4B4A" w:rsidRPr="000F45D6" w:rsidRDefault="000B4B4A">
            <w:pPr>
              <w:pStyle w:val="TableParagraph"/>
              <w:spacing w:before="8"/>
              <w:rPr>
                <w:rFonts w:ascii="Times New Roman" w:hAnsi="Times New Roman" w:cs="Times New Roman"/>
                <w:b/>
                <w:i/>
                <w:sz w:val="18"/>
                <w:szCs w:val="24"/>
              </w:rPr>
            </w:pPr>
          </w:p>
          <w:p w:rsidR="000B4B4A" w:rsidRPr="000F45D6" w:rsidRDefault="00BD6EFE">
            <w:pPr>
              <w:pStyle w:val="TableParagraph"/>
              <w:ind w:left="61" w:right="40"/>
              <w:jc w:val="center"/>
              <w:rPr>
                <w:rFonts w:ascii="Times New Roman" w:hAnsi="Times New Roman" w:cs="Times New Roman"/>
                <w:b/>
                <w:sz w:val="18"/>
                <w:szCs w:val="24"/>
              </w:rPr>
            </w:pPr>
            <w:r w:rsidRPr="000F45D6">
              <w:rPr>
                <w:rFonts w:ascii="Times New Roman" w:hAnsi="Times New Roman" w:cs="Times New Roman"/>
                <w:b/>
                <w:w w:val="105"/>
                <w:sz w:val="18"/>
                <w:szCs w:val="24"/>
              </w:rPr>
              <w:t>570</w:t>
            </w:r>
          </w:p>
        </w:tc>
        <w:tc>
          <w:tcPr>
            <w:tcW w:w="656" w:type="dxa"/>
            <w:shd w:val="clear" w:color="auto" w:fill="FFFFFF"/>
          </w:tcPr>
          <w:p w:rsidR="000B4B4A" w:rsidRPr="000F45D6" w:rsidRDefault="000B4B4A">
            <w:pPr>
              <w:pStyle w:val="TableParagraph"/>
              <w:spacing w:before="8"/>
              <w:rPr>
                <w:rFonts w:ascii="Times New Roman" w:hAnsi="Times New Roman" w:cs="Times New Roman"/>
                <w:b/>
                <w:i/>
                <w:sz w:val="18"/>
                <w:szCs w:val="24"/>
              </w:rPr>
            </w:pPr>
          </w:p>
          <w:p w:rsidR="000B4B4A" w:rsidRPr="000F45D6" w:rsidRDefault="00BD6EFE">
            <w:pPr>
              <w:pStyle w:val="TableParagraph"/>
              <w:ind w:left="69" w:right="48"/>
              <w:jc w:val="center"/>
              <w:rPr>
                <w:rFonts w:ascii="Times New Roman" w:hAnsi="Times New Roman" w:cs="Times New Roman"/>
                <w:b/>
                <w:sz w:val="18"/>
                <w:szCs w:val="24"/>
              </w:rPr>
            </w:pPr>
            <w:r w:rsidRPr="000F45D6">
              <w:rPr>
                <w:rFonts w:ascii="Times New Roman" w:hAnsi="Times New Roman" w:cs="Times New Roman"/>
                <w:b/>
                <w:w w:val="105"/>
                <w:sz w:val="18"/>
                <w:szCs w:val="24"/>
              </w:rPr>
              <w:t>592</w:t>
            </w:r>
          </w:p>
        </w:tc>
      </w:tr>
      <w:tr w:rsidR="000B4B4A" w:rsidRPr="000F45D6">
        <w:trPr>
          <w:trHeight w:val="734"/>
        </w:trPr>
        <w:tc>
          <w:tcPr>
            <w:tcW w:w="2604" w:type="dxa"/>
            <w:vMerge/>
            <w:tcBorders>
              <w:top w:val="nil"/>
            </w:tcBorders>
            <w:shd w:val="clear" w:color="auto" w:fill="FFFFFF"/>
          </w:tcPr>
          <w:p w:rsidR="000B4B4A" w:rsidRPr="000F45D6" w:rsidRDefault="000B4B4A">
            <w:pPr>
              <w:rPr>
                <w:rFonts w:ascii="Times New Roman" w:hAnsi="Times New Roman" w:cs="Times New Roman"/>
                <w:sz w:val="18"/>
                <w:szCs w:val="24"/>
              </w:rPr>
            </w:pPr>
          </w:p>
        </w:tc>
        <w:tc>
          <w:tcPr>
            <w:tcW w:w="904" w:type="dxa"/>
            <w:shd w:val="clear" w:color="auto" w:fill="FFFFFF"/>
          </w:tcPr>
          <w:p w:rsidR="000B4B4A" w:rsidRPr="000F45D6" w:rsidRDefault="00BD6EFE">
            <w:pPr>
              <w:pStyle w:val="TableParagraph"/>
              <w:spacing w:before="83" w:line="180" w:lineRule="exact"/>
              <w:ind w:left="19"/>
              <w:jc w:val="center"/>
              <w:rPr>
                <w:rFonts w:ascii="Times New Roman" w:hAnsi="Times New Roman" w:cs="Times New Roman"/>
                <w:sz w:val="18"/>
                <w:szCs w:val="24"/>
              </w:rPr>
            </w:pPr>
            <w:r w:rsidRPr="000F45D6">
              <w:rPr>
                <w:rFonts w:ascii="Times New Roman" w:hAnsi="Times New Roman" w:cs="Times New Roman"/>
                <w:w w:val="76"/>
                <w:sz w:val="18"/>
                <w:szCs w:val="24"/>
              </w:rPr>
              <w:t>%</w:t>
            </w:r>
          </w:p>
          <w:p w:rsidR="000B4B4A" w:rsidRPr="000F45D6" w:rsidRDefault="00BD6EFE">
            <w:pPr>
              <w:pStyle w:val="TableParagraph"/>
              <w:spacing w:before="10" w:line="204" w:lineRule="auto"/>
              <w:ind w:left="37" w:right="16"/>
              <w:jc w:val="center"/>
              <w:rPr>
                <w:rFonts w:ascii="Times New Roman" w:hAnsi="Times New Roman" w:cs="Times New Roman"/>
                <w:sz w:val="18"/>
                <w:szCs w:val="24"/>
              </w:rPr>
            </w:pPr>
            <w:r w:rsidRPr="000F45D6">
              <w:rPr>
                <w:rFonts w:ascii="Times New Roman" w:hAnsi="Times New Roman" w:cs="Times New Roman"/>
                <w:w w:val="90"/>
                <w:sz w:val="18"/>
                <w:szCs w:val="24"/>
              </w:rPr>
              <w:t>of 1990</w:t>
            </w:r>
            <w:r w:rsidRPr="000F45D6">
              <w:rPr>
                <w:rFonts w:ascii="Times New Roman" w:hAnsi="Times New Roman" w:cs="Times New Roman"/>
                <w:w w:val="84"/>
                <w:sz w:val="18"/>
                <w:szCs w:val="24"/>
              </w:rPr>
              <w:t xml:space="preserve"> </w:t>
            </w:r>
            <w:r w:rsidRPr="000F45D6">
              <w:rPr>
                <w:rFonts w:ascii="Times New Roman" w:hAnsi="Times New Roman" w:cs="Times New Roman"/>
                <w:sz w:val="18"/>
                <w:szCs w:val="24"/>
              </w:rPr>
              <w:t>level</w:t>
            </w:r>
          </w:p>
        </w:tc>
        <w:tc>
          <w:tcPr>
            <w:tcW w:w="678" w:type="dxa"/>
            <w:shd w:val="clear" w:color="auto" w:fill="FFFFFF"/>
          </w:tcPr>
          <w:p w:rsidR="000B4B4A" w:rsidRPr="000F45D6" w:rsidRDefault="00BD6EFE">
            <w:pPr>
              <w:pStyle w:val="TableParagraph"/>
              <w:spacing w:before="122"/>
              <w:ind w:left="39" w:right="19"/>
              <w:jc w:val="center"/>
              <w:rPr>
                <w:rFonts w:ascii="Times New Roman" w:hAnsi="Times New Roman" w:cs="Times New Roman"/>
                <w:b/>
                <w:sz w:val="18"/>
                <w:szCs w:val="24"/>
              </w:rPr>
            </w:pPr>
            <w:r w:rsidRPr="000F45D6">
              <w:rPr>
                <w:rFonts w:ascii="Times New Roman" w:hAnsi="Times New Roman" w:cs="Times New Roman"/>
                <w:b/>
                <w:sz w:val="18"/>
                <w:szCs w:val="24"/>
              </w:rPr>
              <w:t>44</w:t>
            </w:r>
          </w:p>
        </w:tc>
        <w:tc>
          <w:tcPr>
            <w:tcW w:w="722" w:type="dxa"/>
            <w:shd w:val="clear" w:color="auto" w:fill="FFFFFF"/>
          </w:tcPr>
          <w:p w:rsidR="000B4B4A" w:rsidRPr="000F45D6" w:rsidRDefault="00BD6EFE">
            <w:pPr>
              <w:pStyle w:val="TableParagraph"/>
              <w:spacing w:before="122"/>
              <w:ind w:left="61" w:right="41"/>
              <w:jc w:val="center"/>
              <w:rPr>
                <w:rFonts w:ascii="Times New Roman" w:hAnsi="Times New Roman" w:cs="Times New Roman"/>
                <w:b/>
                <w:sz w:val="18"/>
                <w:szCs w:val="24"/>
              </w:rPr>
            </w:pPr>
            <w:r w:rsidRPr="000F45D6">
              <w:rPr>
                <w:rFonts w:ascii="Times New Roman" w:hAnsi="Times New Roman" w:cs="Times New Roman"/>
                <w:b/>
                <w:sz w:val="18"/>
                <w:szCs w:val="24"/>
              </w:rPr>
              <w:t>31</w:t>
            </w:r>
          </w:p>
        </w:tc>
        <w:tc>
          <w:tcPr>
            <w:tcW w:w="722" w:type="dxa"/>
            <w:shd w:val="clear" w:color="auto" w:fill="FFFFFF"/>
          </w:tcPr>
          <w:p w:rsidR="000B4B4A" w:rsidRPr="000F45D6" w:rsidRDefault="00BD6EFE">
            <w:pPr>
              <w:pStyle w:val="TableParagraph"/>
              <w:spacing w:before="122"/>
              <w:ind w:left="61" w:right="41"/>
              <w:jc w:val="center"/>
              <w:rPr>
                <w:rFonts w:ascii="Times New Roman" w:hAnsi="Times New Roman" w:cs="Times New Roman"/>
                <w:b/>
                <w:sz w:val="18"/>
                <w:szCs w:val="24"/>
              </w:rPr>
            </w:pPr>
            <w:r w:rsidRPr="000F45D6">
              <w:rPr>
                <w:rFonts w:ascii="Times New Roman" w:hAnsi="Times New Roman" w:cs="Times New Roman"/>
                <w:b/>
                <w:sz w:val="18"/>
                <w:szCs w:val="24"/>
              </w:rPr>
              <w:t>41</w:t>
            </w:r>
          </w:p>
        </w:tc>
        <w:tc>
          <w:tcPr>
            <w:tcW w:w="722" w:type="dxa"/>
            <w:shd w:val="clear" w:color="auto" w:fill="FFFFFF"/>
          </w:tcPr>
          <w:p w:rsidR="000B4B4A" w:rsidRPr="000F45D6" w:rsidRDefault="00BD6EFE">
            <w:pPr>
              <w:pStyle w:val="TableParagraph"/>
              <w:spacing w:before="122"/>
              <w:ind w:left="61" w:right="41"/>
              <w:jc w:val="center"/>
              <w:rPr>
                <w:rFonts w:ascii="Times New Roman" w:hAnsi="Times New Roman" w:cs="Times New Roman"/>
                <w:b/>
                <w:sz w:val="18"/>
                <w:szCs w:val="24"/>
              </w:rPr>
            </w:pPr>
            <w:r w:rsidRPr="000F45D6">
              <w:rPr>
                <w:rFonts w:ascii="Times New Roman" w:hAnsi="Times New Roman" w:cs="Times New Roman"/>
                <w:b/>
                <w:sz w:val="18"/>
                <w:szCs w:val="24"/>
              </w:rPr>
              <w:t>48</w:t>
            </w:r>
          </w:p>
        </w:tc>
        <w:tc>
          <w:tcPr>
            <w:tcW w:w="722" w:type="dxa"/>
            <w:shd w:val="clear" w:color="auto" w:fill="FFFFFF"/>
          </w:tcPr>
          <w:p w:rsidR="000B4B4A" w:rsidRPr="000F45D6" w:rsidRDefault="00BD6EFE">
            <w:pPr>
              <w:pStyle w:val="TableParagraph"/>
              <w:spacing w:before="122"/>
              <w:ind w:left="61" w:right="40"/>
              <w:jc w:val="center"/>
              <w:rPr>
                <w:rFonts w:ascii="Times New Roman" w:hAnsi="Times New Roman" w:cs="Times New Roman"/>
                <w:b/>
                <w:sz w:val="18"/>
                <w:szCs w:val="24"/>
              </w:rPr>
            </w:pPr>
            <w:r w:rsidRPr="000F45D6">
              <w:rPr>
                <w:rFonts w:ascii="Times New Roman" w:hAnsi="Times New Roman" w:cs="Times New Roman"/>
                <w:b/>
                <w:sz w:val="18"/>
                <w:szCs w:val="24"/>
              </w:rPr>
              <w:t>54</w:t>
            </w:r>
          </w:p>
        </w:tc>
        <w:tc>
          <w:tcPr>
            <w:tcW w:w="722" w:type="dxa"/>
            <w:shd w:val="clear" w:color="auto" w:fill="FFFFFF"/>
          </w:tcPr>
          <w:p w:rsidR="000B4B4A" w:rsidRPr="000F45D6" w:rsidRDefault="00BD6EFE">
            <w:pPr>
              <w:pStyle w:val="TableParagraph"/>
              <w:spacing w:before="122"/>
              <w:ind w:left="61" w:right="40"/>
              <w:jc w:val="center"/>
              <w:rPr>
                <w:rFonts w:ascii="Times New Roman" w:hAnsi="Times New Roman" w:cs="Times New Roman"/>
                <w:b/>
                <w:sz w:val="18"/>
                <w:szCs w:val="24"/>
              </w:rPr>
            </w:pPr>
            <w:r w:rsidRPr="000F45D6">
              <w:rPr>
                <w:rFonts w:ascii="Times New Roman" w:hAnsi="Times New Roman" w:cs="Times New Roman"/>
                <w:b/>
                <w:sz w:val="18"/>
                <w:szCs w:val="24"/>
              </w:rPr>
              <w:t>59</w:t>
            </w:r>
          </w:p>
        </w:tc>
        <w:tc>
          <w:tcPr>
            <w:tcW w:w="722" w:type="dxa"/>
            <w:shd w:val="clear" w:color="auto" w:fill="FFFFFF"/>
          </w:tcPr>
          <w:p w:rsidR="000B4B4A" w:rsidRPr="000F45D6" w:rsidRDefault="00BD6EFE">
            <w:pPr>
              <w:pStyle w:val="TableParagraph"/>
              <w:spacing w:before="122"/>
              <w:ind w:left="61" w:right="40"/>
              <w:jc w:val="center"/>
              <w:rPr>
                <w:rFonts w:ascii="Times New Roman" w:hAnsi="Times New Roman" w:cs="Times New Roman"/>
                <w:b/>
                <w:sz w:val="18"/>
                <w:szCs w:val="24"/>
              </w:rPr>
            </w:pPr>
            <w:r w:rsidRPr="000F45D6">
              <w:rPr>
                <w:rFonts w:ascii="Times New Roman" w:hAnsi="Times New Roman" w:cs="Times New Roman"/>
                <w:b/>
                <w:sz w:val="18"/>
                <w:szCs w:val="24"/>
              </w:rPr>
              <w:t>64</w:t>
            </w:r>
          </w:p>
        </w:tc>
        <w:tc>
          <w:tcPr>
            <w:tcW w:w="722" w:type="dxa"/>
            <w:shd w:val="clear" w:color="auto" w:fill="FFFFFF"/>
          </w:tcPr>
          <w:p w:rsidR="000B4B4A" w:rsidRPr="000F45D6" w:rsidRDefault="00BD6EFE">
            <w:pPr>
              <w:pStyle w:val="TableParagraph"/>
              <w:spacing w:before="122"/>
              <w:ind w:left="61" w:right="40"/>
              <w:jc w:val="center"/>
              <w:rPr>
                <w:rFonts w:ascii="Times New Roman" w:hAnsi="Times New Roman" w:cs="Times New Roman"/>
                <w:b/>
                <w:sz w:val="18"/>
                <w:szCs w:val="24"/>
              </w:rPr>
            </w:pPr>
            <w:r w:rsidRPr="000F45D6">
              <w:rPr>
                <w:rFonts w:ascii="Times New Roman" w:hAnsi="Times New Roman" w:cs="Times New Roman"/>
                <w:b/>
                <w:sz w:val="18"/>
                <w:szCs w:val="24"/>
              </w:rPr>
              <w:t>68</w:t>
            </w:r>
          </w:p>
        </w:tc>
        <w:tc>
          <w:tcPr>
            <w:tcW w:w="656" w:type="dxa"/>
            <w:shd w:val="clear" w:color="auto" w:fill="FFFFFF"/>
          </w:tcPr>
          <w:p w:rsidR="000B4B4A" w:rsidRPr="000F45D6" w:rsidRDefault="00BD6EFE">
            <w:pPr>
              <w:pStyle w:val="TableParagraph"/>
              <w:spacing w:before="122"/>
              <w:ind w:left="69" w:right="48"/>
              <w:jc w:val="center"/>
              <w:rPr>
                <w:rFonts w:ascii="Times New Roman" w:hAnsi="Times New Roman" w:cs="Times New Roman"/>
                <w:b/>
                <w:sz w:val="18"/>
                <w:szCs w:val="24"/>
              </w:rPr>
            </w:pPr>
            <w:r w:rsidRPr="000F45D6">
              <w:rPr>
                <w:rFonts w:ascii="Times New Roman" w:hAnsi="Times New Roman" w:cs="Times New Roman"/>
                <w:b/>
                <w:sz w:val="18"/>
                <w:szCs w:val="24"/>
              </w:rPr>
              <w:t>70</w:t>
            </w:r>
          </w:p>
        </w:tc>
      </w:tr>
      <w:tr w:rsidR="000B4B4A" w:rsidRPr="000F45D6">
        <w:trPr>
          <w:trHeight w:val="873"/>
        </w:trPr>
        <w:tc>
          <w:tcPr>
            <w:tcW w:w="2604" w:type="dxa"/>
            <w:vMerge w:val="restart"/>
            <w:shd w:val="clear" w:color="auto" w:fill="FFFFFF"/>
          </w:tcPr>
          <w:p w:rsidR="000B4B4A" w:rsidRPr="000F45D6" w:rsidRDefault="000B4B4A">
            <w:pPr>
              <w:pStyle w:val="TableParagraph"/>
              <w:spacing w:before="4"/>
              <w:rPr>
                <w:rFonts w:ascii="Times New Roman" w:hAnsi="Times New Roman" w:cs="Times New Roman"/>
                <w:b/>
                <w:i/>
                <w:sz w:val="18"/>
                <w:szCs w:val="24"/>
              </w:rPr>
            </w:pPr>
          </w:p>
          <w:p w:rsidR="000B4B4A" w:rsidRPr="000F45D6" w:rsidRDefault="00BD6EFE">
            <w:pPr>
              <w:pStyle w:val="TableParagraph"/>
              <w:spacing w:line="237" w:lineRule="auto"/>
              <w:ind w:left="91" w:right="90"/>
              <w:jc w:val="center"/>
              <w:rPr>
                <w:rFonts w:ascii="Times New Roman" w:hAnsi="Times New Roman" w:cs="Times New Roman"/>
                <w:sz w:val="18"/>
                <w:szCs w:val="24"/>
              </w:rPr>
            </w:pPr>
            <w:r w:rsidRPr="000F45D6">
              <w:rPr>
                <w:rFonts w:ascii="Times New Roman" w:hAnsi="Times New Roman" w:cs="Times New Roman"/>
                <w:w w:val="85"/>
                <w:sz w:val="18"/>
                <w:szCs w:val="24"/>
              </w:rPr>
              <w:t xml:space="preserve">Scenario «Energy efﬁciency </w:t>
            </w:r>
            <w:r w:rsidRPr="000F45D6">
              <w:rPr>
                <w:rFonts w:ascii="Times New Roman" w:hAnsi="Times New Roman" w:cs="Times New Roman"/>
                <w:w w:val="95"/>
                <w:sz w:val="18"/>
                <w:szCs w:val="24"/>
              </w:rPr>
              <w:t>and renewable energy, modernization</w:t>
            </w:r>
          </w:p>
          <w:p w:rsidR="000B4B4A" w:rsidRPr="000F45D6" w:rsidRDefault="00BD6EFE">
            <w:pPr>
              <w:pStyle w:val="TableParagraph"/>
              <w:spacing w:line="239" w:lineRule="exact"/>
              <w:ind w:left="90" w:right="90"/>
              <w:jc w:val="center"/>
              <w:rPr>
                <w:rFonts w:ascii="Times New Roman" w:hAnsi="Times New Roman" w:cs="Times New Roman"/>
                <w:sz w:val="18"/>
                <w:szCs w:val="24"/>
              </w:rPr>
            </w:pPr>
            <w:r w:rsidRPr="000F45D6">
              <w:rPr>
                <w:rFonts w:ascii="Times New Roman" w:hAnsi="Times New Roman" w:cs="Times New Roman"/>
                <w:sz w:val="18"/>
                <w:szCs w:val="24"/>
              </w:rPr>
              <w:t>and innovation»</w:t>
            </w:r>
          </w:p>
        </w:tc>
        <w:tc>
          <w:tcPr>
            <w:tcW w:w="904" w:type="dxa"/>
            <w:shd w:val="clear" w:color="auto" w:fill="FFFFFF"/>
          </w:tcPr>
          <w:p w:rsidR="000B4B4A" w:rsidRPr="000F45D6" w:rsidRDefault="00BD6EFE">
            <w:pPr>
              <w:pStyle w:val="TableParagraph"/>
              <w:spacing w:before="128" w:line="204" w:lineRule="auto"/>
              <w:ind w:left="202" w:right="187"/>
              <w:jc w:val="center"/>
              <w:rPr>
                <w:rFonts w:ascii="Times New Roman" w:hAnsi="Times New Roman" w:cs="Times New Roman"/>
                <w:sz w:val="18"/>
                <w:szCs w:val="24"/>
              </w:rPr>
            </w:pPr>
            <w:r w:rsidRPr="000F45D6">
              <w:rPr>
                <w:rFonts w:ascii="Times New Roman" w:hAnsi="Times New Roman" w:cs="Times New Roman"/>
                <w:w w:val="95"/>
                <w:sz w:val="18"/>
                <w:szCs w:val="24"/>
              </w:rPr>
              <w:t>Million</w:t>
            </w:r>
            <w:r w:rsidRPr="000F45D6">
              <w:rPr>
                <w:rFonts w:ascii="Times New Roman" w:hAnsi="Times New Roman" w:cs="Times New Roman"/>
                <w:w w:val="94"/>
                <w:sz w:val="18"/>
                <w:szCs w:val="24"/>
              </w:rPr>
              <w:t xml:space="preserve"> </w:t>
            </w:r>
            <w:r w:rsidRPr="000F45D6">
              <w:rPr>
                <w:rFonts w:ascii="Times New Roman" w:hAnsi="Times New Roman" w:cs="Times New Roman"/>
                <w:sz w:val="18"/>
                <w:szCs w:val="24"/>
              </w:rPr>
              <w:t xml:space="preserve">tons </w:t>
            </w:r>
            <w:r w:rsidRPr="000F45D6">
              <w:rPr>
                <w:rFonts w:ascii="Times New Roman" w:hAnsi="Times New Roman" w:cs="Times New Roman"/>
                <w:w w:val="95"/>
                <w:sz w:val="18"/>
                <w:szCs w:val="24"/>
              </w:rPr>
              <w:t>of СО</w:t>
            </w:r>
            <w:r w:rsidRPr="000F45D6">
              <w:rPr>
                <w:rFonts w:ascii="Times New Roman" w:hAnsi="Times New Roman" w:cs="Times New Roman"/>
                <w:w w:val="95"/>
                <w:position w:val="-2"/>
                <w:sz w:val="18"/>
                <w:szCs w:val="24"/>
              </w:rPr>
              <w:t>2</w:t>
            </w:r>
          </w:p>
          <w:p w:rsidR="000B4B4A" w:rsidRPr="000F45D6" w:rsidRDefault="00BD6EFE">
            <w:pPr>
              <w:pStyle w:val="TableParagraph"/>
              <w:spacing w:line="159" w:lineRule="exact"/>
              <w:ind w:left="35" w:right="22"/>
              <w:jc w:val="center"/>
              <w:rPr>
                <w:rFonts w:ascii="Times New Roman" w:hAnsi="Times New Roman" w:cs="Times New Roman"/>
                <w:sz w:val="18"/>
                <w:szCs w:val="24"/>
              </w:rPr>
            </w:pPr>
            <w:r w:rsidRPr="000F45D6">
              <w:rPr>
                <w:rFonts w:ascii="Times New Roman" w:hAnsi="Times New Roman" w:cs="Times New Roman"/>
                <w:w w:val="85"/>
                <w:sz w:val="18"/>
                <w:szCs w:val="24"/>
              </w:rPr>
              <w:t>-equivalent</w:t>
            </w:r>
          </w:p>
        </w:tc>
        <w:tc>
          <w:tcPr>
            <w:tcW w:w="678" w:type="dxa"/>
            <w:shd w:val="clear" w:color="auto" w:fill="FFFFFF"/>
          </w:tcPr>
          <w:p w:rsidR="000B4B4A" w:rsidRPr="000F45D6" w:rsidRDefault="00BD6EFE">
            <w:pPr>
              <w:pStyle w:val="TableParagraph"/>
              <w:spacing w:before="192"/>
              <w:ind w:left="39" w:right="19"/>
              <w:jc w:val="center"/>
              <w:rPr>
                <w:rFonts w:ascii="Times New Roman" w:hAnsi="Times New Roman" w:cs="Times New Roman"/>
                <w:b/>
                <w:sz w:val="18"/>
                <w:szCs w:val="24"/>
              </w:rPr>
            </w:pPr>
            <w:r w:rsidRPr="000F45D6">
              <w:rPr>
                <w:rFonts w:ascii="Times New Roman" w:hAnsi="Times New Roman" w:cs="Times New Roman"/>
                <w:b/>
                <w:sz w:val="18"/>
                <w:szCs w:val="24"/>
              </w:rPr>
              <w:t>367</w:t>
            </w:r>
          </w:p>
        </w:tc>
        <w:tc>
          <w:tcPr>
            <w:tcW w:w="722" w:type="dxa"/>
            <w:shd w:val="clear" w:color="auto" w:fill="FFFFFF"/>
          </w:tcPr>
          <w:p w:rsidR="000B4B4A" w:rsidRPr="000F45D6" w:rsidRDefault="00BD6EFE">
            <w:pPr>
              <w:pStyle w:val="TableParagraph"/>
              <w:spacing w:before="192"/>
              <w:ind w:left="61" w:right="41"/>
              <w:jc w:val="center"/>
              <w:rPr>
                <w:rFonts w:ascii="Times New Roman" w:hAnsi="Times New Roman" w:cs="Times New Roman"/>
                <w:b/>
                <w:sz w:val="18"/>
                <w:szCs w:val="24"/>
              </w:rPr>
            </w:pPr>
            <w:r w:rsidRPr="000F45D6">
              <w:rPr>
                <w:rFonts w:ascii="Times New Roman" w:hAnsi="Times New Roman" w:cs="Times New Roman"/>
                <w:b/>
                <w:sz w:val="18"/>
                <w:szCs w:val="24"/>
              </w:rPr>
              <w:t>265</w:t>
            </w:r>
          </w:p>
        </w:tc>
        <w:tc>
          <w:tcPr>
            <w:tcW w:w="722" w:type="dxa"/>
            <w:shd w:val="clear" w:color="auto" w:fill="FFFFFF"/>
          </w:tcPr>
          <w:p w:rsidR="000B4B4A" w:rsidRPr="000F45D6" w:rsidRDefault="00BD6EFE">
            <w:pPr>
              <w:pStyle w:val="TableParagraph"/>
              <w:spacing w:before="192"/>
              <w:ind w:left="61" w:right="41"/>
              <w:jc w:val="center"/>
              <w:rPr>
                <w:rFonts w:ascii="Times New Roman" w:hAnsi="Times New Roman" w:cs="Times New Roman"/>
                <w:b/>
                <w:sz w:val="18"/>
                <w:szCs w:val="24"/>
              </w:rPr>
            </w:pPr>
            <w:r w:rsidRPr="000F45D6">
              <w:rPr>
                <w:rFonts w:ascii="Times New Roman" w:hAnsi="Times New Roman" w:cs="Times New Roman"/>
                <w:b/>
                <w:sz w:val="18"/>
                <w:szCs w:val="24"/>
              </w:rPr>
              <w:t>265</w:t>
            </w:r>
          </w:p>
        </w:tc>
        <w:tc>
          <w:tcPr>
            <w:tcW w:w="722" w:type="dxa"/>
            <w:shd w:val="clear" w:color="auto" w:fill="FFFFFF"/>
          </w:tcPr>
          <w:p w:rsidR="000B4B4A" w:rsidRPr="000F45D6" w:rsidRDefault="00BD6EFE">
            <w:pPr>
              <w:pStyle w:val="TableParagraph"/>
              <w:spacing w:before="192"/>
              <w:ind w:left="61" w:right="41"/>
              <w:jc w:val="center"/>
              <w:rPr>
                <w:rFonts w:ascii="Times New Roman" w:hAnsi="Times New Roman" w:cs="Times New Roman"/>
                <w:b/>
                <w:sz w:val="18"/>
                <w:szCs w:val="24"/>
              </w:rPr>
            </w:pPr>
            <w:r w:rsidRPr="000F45D6">
              <w:rPr>
                <w:rFonts w:ascii="Times New Roman" w:hAnsi="Times New Roman" w:cs="Times New Roman"/>
                <w:b/>
                <w:sz w:val="18"/>
                <w:szCs w:val="24"/>
              </w:rPr>
              <w:t>361</w:t>
            </w:r>
          </w:p>
        </w:tc>
        <w:tc>
          <w:tcPr>
            <w:tcW w:w="722" w:type="dxa"/>
            <w:shd w:val="clear" w:color="auto" w:fill="FFFFFF"/>
          </w:tcPr>
          <w:p w:rsidR="000B4B4A" w:rsidRPr="000F45D6" w:rsidRDefault="00BD6EFE">
            <w:pPr>
              <w:pStyle w:val="TableParagraph"/>
              <w:spacing w:before="192"/>
              <w:ind w:left="61" w:right="40"/>
              <w:jc w:val="center"/>
              <w:rPr>
                <w:rFonts w:ascii="Times New Roman" w:hAnsi="Times New Roman" w:cs="Times New Roman"/>
                <w:b/>
                <w:sz w:val="18"/>
                <w:szCs w:val="24"/>
              </w:rPr>
            </w:pPr>
            <w:r w:rsidRPr="000F45D6">
              <w:rPr>
                <w:rFonts w:ascii="Times New Roman" w:hAnsi="Times New Roman" w:cs="Times New Roman"/>
                <w:b/>
                <w:sz w:val="18"/>
                <w:szCs w:val="24"/>
              </w:rPr>
              <w:t>244</w:t>
            </w:r>
          </w:p>
        </w:tc>
        <w:tc>
          <w:tcPr>
            <w:tcW w:w="722" w:type="dxa"/>
            <w:shd w:val="clear" w:color="auto" w:fill="FFFFFF"/>
          </w:tcPr>
          <w:p w:rsidR="000B4B4A" w:rsidRPr="000F45D6" w:rsidRDefault="00BD6EFE">
            <w:pPr>
              <w:pStyle w:val="TableParagraph"/>
              <w:spacing w:before="192"/>
              <w:ind w:left="61" w:right="40"/>
              <w:jc w:val="center"/>
              <w:rPr>
                <w:rFonts w:ascii="Times New Roman" w:hAnsi="Times New Roman" w:cs="Times New Roman"/>
                <w:b/>
                <w:sz w:val="18"/>
                <w:szCs w:val="24"/>
              </w:rPr>
            </w:pPr>
            <w:r w:rsidRPr="000F45D6">
              <w:rPr>
                <w:rFonts w:ascii="Times New Roman" w:hAnsi="Times New Roman" w:cs="Times New Roman"/>
                <w:b/>
                <w:w w:val="105"/>
                <w:sz w:val="18"/>
                <w:szCs w:val="24"/>
              </w:rPr>
              <w:t>242</w:t>
            </w:r>
          </w:p>
        </w:tc>
        <w:tc>
          <w:tcPr>
            <w:tcW w:w="722" w:type="dxa"/>
            <w:shd w:val="clear" w:color="auto" w:fill="FFFFFF"/>
          </w:tcPr>
          <w:p w:rsidR="000B4B4A" w:rsidRPr="000F45D6" w:rsidRDefault="00BD6EFE">
            <w:pPr>
              <w:pStyle w:val="TableParagraph"/>
              <w:spacing w:before="192"/>
              <w:ind w:left="61" w:right="40"/>
              <w:jc w:val="center"/>
              <w:rPr>
                <w:rFonts w:ascii="Times New Roman" w:hAnsi="Times New Roman" w:cs="Times New Roman"/>
                <w:b/>
                <w:sz w:val="18"/>
                <w:szCs w:val="24"/>
              </w:rPr>
            </w:pPr>
            <w:r w:rsidRPr="000F45D6">
              <w:rPr>
                <w:rFonts w:ascii="Times New Roman" w:hAnsi="Times New Roman" w:cs="Times New Roman"/>
                <w:b/>
                <w:w w:val="105"/>
                <w:sz w:val="18"/>
                <w:szCs w:val="24"/>
              </w:rPr>
              <w:t>274</w:t>
            </w:r>
          </w:p>
        </w:tc>
        <w:tc>
          <w:tcPr>
            <w:tcW w:w="722" w:type="dxa"/>
            <w:shd w:val="clear" w:color="auto" w:fill="FFFFFF"/>
          </w:tcPr>
          <w:p w:rsidR="000B4B4A" w:rsidRPr="000F45D6" w:rsidRDefault="00BD6EFE">
            <w:pPr>
              <w:pStyle w:val="TableParagraph"/>
              <w:spacing w:before="192"/>
              <w:ind w:left="61" w:right="40"/>
              <w:jc w:val="center"/>
              <w:rPr>
                <w:rFonts w:ascii="Times New Roman" w:hAnsi="Times New Roman" w:cs="Times New Roman"/>
                <w:b/>
                <w:sz w:val="18"/>
                <w:szCs w:val="24"/>
              </w:rPr>
            </w:pPr>
            <w:r w:rsidRPr="000F45D6">
              <w:rPr>
                <w:rFonts w:ascii="Times New Roman" w:hAnsi="Times New Roman" w:cs="Times New Roman"/>
                <w:b/>
                <w:w w:val="105"/>
                <w:sz w:val="18"/>
                <w:szCs w:val="24"/>
              </w:rPr>
              <w:t>284</w:t>
            </w:r>
          </w:p>
        </w:tc>
        <w:tc>
          <w:tcPr>
            <w:tcW w:w="656" w:type="dxa"/>
            <w:shd w:val="clear" w:color="auto" w:fill="FFFFFF"/>
          </w:tcPr>
          <w:p w:rsidR="000B4B4A" w:rsidRPr="000F45D6" w:rsidRDefault="00BD6EFE">
            <w:pPr>
              <w:pStyle w:val="TableParagraph"/>
              <w:spacing w:before="192"/>
              <w:ind w:left="69" w:right="48"/>
              <w:jc w:val="center"/>
              <w:rPr>
                <w:rFonts w:ascii="Times New Roman" w:hAnsi="Times New Roman" w:cs="Times New Roman"/>
                <w:b/>
                <w:sz w:val="18"/>
                <w:szCs w:val="24"/>
              </w:rPr>
            </w:pPr>
            <w:r w:rsidRPr="000F45D6">
              <w:rPr>
                <w:rFonts w:ascii="Times New Roman" w:hAnsi="Times New Roman" w:cs="Times New Roman"/>
                <w:b/>
                <w:w w:val="105"/>
                <w:sz w:val="18"/>
                <w:szCs w:val="24"/>
              </w:rPr>
              <w:t>285</w:t>
            </w:r>
          </w:p>
        </w:tc>
      </w:tr>
      <w:tr w:rsidR="000B4B4A" w:rsidRPr="000F45D6">
        <w:trPr>
          <w:trHeight w:val="681"/>
        </w:trPr>
        <w:tc>
          <w:tcPr>
            <w:tcW w:w="2604" w:type="dxa"/>
            <w:vMerge/>
            <w:tcBorders>
              <w:top w:val="nil"/>
            </w:tcBorders>
            <w:shd w:val="clear" w:color="auto" w:fill="FFFFFF"/>
          </w:tcPr>
          <w:p w:rsidR="000B4B4A" w:rsidRPr="000F45D6" w:rsidRDefault="000B4B4A">
            <w:pPr>
              <w:rPr>
                <w:rFonts w:ascii="Times New Roman" w:hAnsi="Times New Roman" w:cs="Times New Roman"/>
                <w:sz w:val="18"/>
                <w:szCs w:val="24"/>
              </w:rPr>
            </w:pPr>
          </w:p>
        </w:tc>
        <w:tc>
          <w:tcPr>
            <w:tcW w:w="904" w:type="dxa"/>
            <w:shd w:val="clear" w:color="auto" w:fill="FFFFFF"/>
          </w:tcPr>
          <w:p w:rsidR="000B4B4A" w:rsidRPr="000F45D6" w:rsidRDefault="00BD6EFE">
            <w:pPr>
              <w:pStyle w:val="TableParagraph"/>
              <w:spacing w:before="75" w:line="180" w:lineRule="exact"/>
              <w:ind w:left="18"/>
              <w:jc w:val="center"/>
              <w:rPr>
                <w:rFonts w:ascii="Times New Roman" w:hAnsi="Times New Roman" w:cs="Times New Roman"/>
                <w:sz w:val="18"/>
                <w:szCs w:val="24"/>
              </w:rPr>
            </w:pPr>
            <w:r w:rsidRPr="000F45D6">
              <w:rPr>
                <w:rFonts w:ascii="Times New Roman" w:hAnsi="Times New Roman" w:cs="Times New Roman"/>
                <w:w w:val="76"/>
                <w:sz w:val="18"/>
                <w:szCs w:val="24"/>
              </w:rPr>
              <w:t>%</w:t>
            </w:r>
          </w:p>
          <w:p w:rsidR="000B4B4A" w:rsidRPr="000F45D6" w:rsidRDefault="00BD6EFE">
            <w:pPr>
              <w:pStyle w:val="TableParagraph"/>
              <w:spacing w:before="10" w:line="204" w:lineRule="auto"/>
              <w:ind w:left="37" w:right="16"/>
              <w:jc w:val="center"/>
              <w:rPr>
                <w:rFonts w:ascii="Times New Roman" w:hAnsi="Times New Roman" w:cs="Times New Roman"/>
                <w:sz w:val="18"/>
                <w:szCs w:val="24"/>
              </w:rPr>
            </w:pPr>
            <w:r w:rsidRPr="000F45D6">
              <w:rPr>
                <w:rFonts w:ascii="Times New Roman" w:hAnsi="Times New Roman" w:cs="Times New Roman"/>
                <w:w w:val="90"/>
                <w:sz w:val="18"/>
                <w:szCs w:val="24"/>
              </w:rPr>
              <w:t>of 1990</w:t>
            </w:r>
            <w:r w:rsidRPr="000F45D6">
              <w:rPr>
                <w:rFonts w:ascii="Times New Roman" w:hAnsi="Times New Roman" w:cs="Times New Roman"/>
                <w:w w:val="84"/>
                <w:sz w:val="18"/>
                <w:szCs w:val="24"/>
              </w:rPr>
              <w:t xml:space="preserve"> </w:t>
            </w:r>
            <w:r w:rsidRPr="000F45D6">
              <w:rPr>
                <w:rFonts w:ascii="Times New Roman" w:hAnsi="Times New Roman" w:cs="Times New Roman"/>
                <w:sz w:val="18"/>
                <w:szCs w:val="24"/>
              </w:rPr>
              <w:t>level</w:t>
            </w:r>
          </w:p>
        </w:tc>
        <w:tc>
          <w:tcPr>
            <w:tcW w:w="678" w:type="dxa"/>
            <w:shd w:val="clear" w:color="auto" w:fill="FFFFFF"/>
          </w:tcPr>
          <w:p w:rsidR="000B4B4A" w:rsidRPr="000F45D6" w:rsidRDefault="00BD6EFE">
            <w:pPr>
              <w:pStyle w:val="TableParagraph"/>
              <w:spacing w:before="122"/>
              <w:ind w:left="39" w:right="19"/>
              <w:jc w:val="center"/>
              <w:rPr>
                <w:rFonts w:ascii="Times New Roman" w:hAnsi="Times New Roman" w:cs="Times New Roman"/>
                <w:b/>
                <w:sz w:val="18"/>
                <w:szCs w:val="24"/>
              </w:rPr>
            </w:pPr>
            <w:r w:rsidRPr="000F45D6">
              <w:rPr>
                <w:rFonts w:ascii="Times New Roman" w:hAnsi="Times New Roman" w:cs="Times New Roman"/>
                <w:b/>
                <w:sz w:val="18"/>
                <w:szCs w:val="24"/>
              </w:rPr>
              <w:t>44</w:t>
            </w:r>
          </w:p>
        </w:tc>
        <w:tc>
          <w:tcPr>
            <w:tcW w:w="722" w:type="dxa"/>
            <w:shd w:val="clear" w:color="auto" w:fill="FFFFFF"/>
          </w:tcPr>
          <w:p w:rsidR="000B4B4A" w:rsidRPr="000F45D6" w:rsidRDefault="00BD6EFE">
            <w:pPr>
              <w:pStyle w:val="TableParagraph"/>
              <w:spacing w:before="119"/>
              <w:ind w:left="61" w:right="41"/>
              <w:jc w:val="center"/>
              <w:rPr>
                <w:rFonts w:ascii="Times New Roman" w:hAnsi="Times New Roman" w:cs="Times New Roman"/>
                <w:b/>
                <w:sz w:val="18"/>
                <w:szCs w:val="24"/>
              </w:rPr>
            </w:pPr>
            <w:r w:rsidRPr="000F45D6">
              <w:rPr>
                <w:rFonts w:ascii="Times New Roman" w:hAnsi="Times New Roman" w:cs="Times New Roman"/>
                <w:b/>
                <w:sz w:val="18"/>
                <w:szCs w:val="24"/>
              </w:rPr>
              <w:t>31</w:t>
            </w:r>
          </w:p>
        </w:tc>
        <w:tc>
          <w:tcPr>
            <w:tcW w:w="722" w:type="dxa"/>
            <w:shd w:val="clear" w:color="auto" w:fill="FFFFFF"/>
          </w:tcPr>
          <w:p w:rsidR="000B4B4A" w:rsidRPr="000F45D6" w:rsidRDefault="00BD6EFE">
            <w:pPr>
              <w:pStyle w:val="TableParagraph"/>
              <w:spacing w:before="119"/>
              <w:ind w:left="61" w:right="41"/>
              <w:jc w:val="center"/>
              <w:rPr>
                <w:rFonts w:ascii="Times New Roman" w:hAnsi="Times New Roman" w:cs="Times New Roman"/>
                <w:b/>
                <w:sz w:val="18"/>
                <w:szCs w:val="24"/>
              </w:rPr>
            </w:pPr>
            <w:r w:rsidRPr="000F45D6">
              <w:rPr>
                <w:rFonts w:ascii="Times New Roman" w:hAnsi="Times New Roman" w:cs="Times New Roman"/>
                <w:b/>
                <w:sz w:val="18"/>
                <w:szCs w:val="24"/>
              </w:rPr>
              <w:t>31</w:t>
            </w:r>
          </w:p>
        </w:tc>
        <w:tc>
          <w:tcPr>
            <w:tcW w:w="722" w:type="dxa"/>
            <w:shd w:val="clear" w:color="auto" w:fill="FFFFFF"/>
          </w:tcPr>
          <w:p w:rsidR="000B4B4A" w:rsidRPr="000F45D6" w:rsidRDefault="00BD6EFE">
            <w:pPr>
              <w:pStyle w:val="TableParagraph"/>
              <w:spacing w:before="119"/>
              <w:ind w:left="61" w:right="41"/>
              <w:jc w:val="center"/>
              <w:rPr>
                <w:rFonts w:ascii="Times New Roman" w:hAnsi="Times New Roman" w:cs="Times New Roman"/>
                <w:b/>
                <w:sz w:val="18"/>
                <w:szCs w:val="24"/>
              </w:rPr>
            </w:pPr>
            <w:r w:rsidRPr="000F45D6">
              <w:rPr>
                <w:rFonts w:ascii="Times New Roman" w:hAnsi="Times New Roman" w:cs="Times New Roman"/>
                <w:b/>
                <w:sz w:val="18"/>
                <w:szCs w:val="24"/>
              </w:rPr>
              <w:t>31</w:t>
            </w:r>
          </w:p>
        </w:tc>
        <w:tc>
          <w:tcPr>
            <w:tcW w:w="722" w:type="dxa"/>
            <w:shd w:val="clear" w:color="auto" w:fill="FFFFFF"/>
          </w:tcPr>
          <w:p w:rsidR="000B4B4A" w:rsidRPr="000F45D6" w:rsidRDefault="00BD6EFE">
            <w:pPr>
              <w:pStyle w:val="TableParagraph"/>
              <w:spacing w:before="119"/>
              <w:ind w:left="61" w:right="40"/>
              <w:jc w:val="center"/>
              <w:rPr>
                <w:rFonts w:ascii="Times New Roman" w:hAnsi="Times New Roman" w:cs="Times New Roman"/>
                <w:b/>
                <w:sz w:val="18"/>
                <w:szCs w:val="24"/>
              </w:rPr>
            </w:pPr>
            <w:r w:rsidRPr="000F45D6">
              <w:rPr>
                <w:rFonts w:ascii="Times New Roman" w:hAnsi="Times New Roman" w:cs="Times New Roman"/>
                <w:b/>
                <w:sz w:val="18"/>
                <w:szCs w:val="24"/>
              </w:rPr>
              <w:t>29</w:t>
            </w:r>
          </w:p>
        </w:tc>
        <w:tc>
          <w:tcPr>
            <w:tcW w:w="722" w:type="dxa"/>
            <w:shd w:val="clear" w:color="auto" w:fill="FFFFFF"/>
          </w:tcPr>
          <w:p w:rsidR="000B4B4A" w:rsidRPr="000F45D6" w:rsidRDefault="00BD6EFE">
            <w:pPr>
              <w:pStyle w:val="TableParagraph"/>
              <w:spacing w:before="119"/>
              <w:ind w:left="61" w:right="40"/>
              <w:jc w:val="center"/>
              <w:rPr>
                <w:rFonts w:ascii="Times New Roman" w:hAnsi="Times New Roman" w:cs="Times New Roman"/>
                <w:b/>
                <w:sz w:val="18"/>
                <w:szCs w:val="24"/>
              </w:rPr>
            </w:pPr>
            <w:r w:rsidRPr="000F45D6">
              <w:rPr>
                <w:rFonts w:ascii="Times New Roman" w:hAnsi="Times New Roman" w:cs="Times New Roman"/>
                <w:b/>
                <w:sz w:val="18"/>
                <w:szCs w:val="24"/>
              </w:rPr>
              <w:t>29</w:t>
            </w:r>
          </w:p>
        </w:tc>
        <w:tc>
          <w:tcPr>
            <w:tcW w:w="722" w:type="dxa"/>
            <w:shd w:val="clear" w:color="auto" w:fill="FFFFFF"/>
          </w:tcPr>
          <w:p w:rsidR="000B4B4A" w:rsidRPr="000F45D6" w:rsidRDefault="00BD6EFE">
            <w:pPr>
              <w:pStyle w:val="TableParagraph"/>
              <w:spacing w:before="119"/>
              <w:ind w:left="61" w:right="40"/>
              <w:jc w:val="center"/>
              <w:rPr>
                <w:rFonts w:ascii="Times New Roman" w:hAnsi="Times New Roman" w:cs="Times New Roman"/>
                <w:b/>
                <w:sz w:val="18"/>
                <w:szCs w:val="24"/>
              </w:rPr>
            </w:pPr>
            <w:r w:rsidRPr="000F45D6">
              <w:rPr>
                <w:rFonts w:ascii="Times New Roman" w:hAnsi="Times New Roman" w:cs="Times New Roman"/>
                <w:b/>
                <w:sz w:val="18"/>
                <w:szCs w:val="24"/>
              </w:rPr>
              <w:t>32</w:t>
            </w:r>
          </w:p>
        </w:tc>
        <w:tc>
          <w:tcPr>
            <w:tcW w:w="722" w:type="dxa"/>
            <w:shd w:val="clear" w:color="auto" w:fill="FFFFFF"/>
          </w:tcPr>
          <w:p w:rsidR="000B4B4A" w:rsidRPr="000F45D6" w:rsidRDefault="00BD6EFE">
            <w:pPr>
              <w:pStyle w:val="TableParagraph"/>
              <w:spacing w:before="119"/>
              <w:ind w:left="61" w:right="40"/>
              <w:jc w:val="center"/>
              <w:rPr>
                <w:rFonts w:ascii="Times New Roman" w:hAnsi="Times New Roman" w:cs="Times New Roman"/>
                <w:b/>
                <w:sz w:val="18"/>
                <w:szCs w:val="24"/>
              </w:rPr>
            </w:pPr>
            <w:r w:rsidRPr="000F45D6">
              <w:rPr>
                <w:rFonts w:ascii="Times New Roman" w:hAnsi="Times New Roman" w:cs="Times New Roman"/>
                <w:b/>
                <w:sz w:val="18"/>
                <w:szCs w:val="24"/>
              </w:rPr>
              <w:t>34</w:t>
            </w:r>
          </w:p>
        </w:tc>
        <w:tc>
          <w:tcPr>
            <w:tcW w:w="656" w:type="dxa"/>
            <w:shd w:val="clear" w:color="auto" w:fill="FFFFFF"/>
          </w:tcPr>
          <w:p w:rsidR="000B4B4A" w:rsidRPr="000F45D6" w:rsidRDefault="00BD6EFE">
            <w:pPr>
              <w:pStyle w:val="TableParagraph"/>
              <w:spacing w:before="119"/>
              <w:ind w:left="69" w:right="48"/>
              <w:jc w:val="center"/>
              <w:rPr>
                <w:rFonts w:ascii="Times New Roman" w:hAnsi="Times New Roman" w:cs="Times New Roman"/>
                <w:b/>
                <w:sz w:val="18"/>
                <w:szCs w:val="24"/>
              </w:rPr>
            </w:pPr>
            <w:r w:rsidRPr="000F45D6">
              <w:rPr>
                <w:rFonts w:ascii="Times New Roman" w:hAnsi="Times New Roman" w:cs="Times New Roman"/>
                <w:b/>
                <w:sz w:val="18"/>
                <w:szCs w:val="24"/>
              </w:rPr>
              <w:t>34</w:t>
            </w:r>
          </w:p>
        </w:tc>
      </w:tr>
    </w:tbl>
    <w:p w:rsidR="000B4B4A" w:rsidRPr="000F45D6" w:rsidRDefault="000B4B4A">
      <w:pPr>
        <w:pStyle w:val="a3"/>
        <w:spacing w:before="4"/>
        <w:rPr>
          <w:rFonts w:ascii="Times New Roman" w:hAnsi="Times New Roman" w:cs="Times New Roman"/>
          <w:b/>
          <w:i/>
        </w:rPr>
      </w:pPr>
    </w:p>
    <w:p w:rsidR="000B4B4A" w:rsidRPr="000F45D6" w:rsidRDefault="00BD6EFE" w:rsidP="000F45D6">
      <w:pPr>
        <w:spacing w:line="295" w:lineRule="auto"/>
        <w:ind w:left="1267" w:right="853"/>
        <w:rPr>
          <w:rFonts w:ascii="Times New Roman" w:hAnsi="Times New Roman" w:cs="Times New Roman"/>
          <w:i/>
          <w:sz w:val="24"/>
          <w:szCs w:val="24"/>
        </w:rPr>
      </w:pPr>
      <w:r w:rsidRPr="000F45D6">
        <w:rPr>
          <w:rFonts w:ascii="Times New Roman" w:hAnsi="Times New Roman" w:cs="Times New Roman"/>
          <w:i/>
          <w:w w:val="90"/>
          <w:sz w:val="24"/>
          <w:szCs w:val="24"/>
        </w:rPr>
        <w:t xml:space="preserve">* Data of National Cadaster of anthropogenic emissions from the sources and absorption by absorbents of GHG </w:t>
      </w:r>
      <w:r w:rsidRPr="000F45D6">
        <w:rPr>
          <w:rFonts w:ascii="Times New Roman" w:hAnsi="Times New Roman" w:cs="Times New Roman"/>
          <w:i/>
          <w:w w:val="95"/>
          <w:sz w:val="24"/>
          <w:szCs w:val="24"/>
        </w:rPr>
        <w:t>in Ukraine over 1990-2015</w:t>
      </w:r>
    </w:p>
    <w:p w:rsidR="000F45D6" w:rsidRDefault="000F45D6" w:rsidP="000F45D6">
      <w:pPr>
        <w:pStyle w:val="4"/>
        <w:spacing w:before="115"/>
        <w:ind w:left="1276"/>
        <w:jc w:val="center"/>
        <w:rPr>
          <w:rFonts w:ascii="Times New Roman" w:hAnsi="Times New Roman" w:cs="Times New Roman"/>
        </w:rPr>
      </w:pPr>
    </w:p>
    <w:p w:rsidR="000B4B4A" w:rsidRPr="00BD6EFE" w:rsidRDefault="00BD6EFE" w:rsidP="000F45D6">
      <w:pPr>
        <w:pStyle w:val="4"/>
        <w:spacing w:before="115"/>
        <w:ind w:left="1276"/>
        <w:jc w:val="center"/>
        <w:rPr>
          <w:rFonts w:ascii="Times New Roman" w:hAnsi="Times New Roman" w:cs="Times New Roman"/>
        </w:rPr>
      </w:pPr>
      <w:r w:rsidRPr="000F45D6">
        <w:rPr>
          <w:rFonts w:ascii="Times New Roman" w:hAnsi="Times New Roman" w:cs="Times New Roman"/>
        </w:rPr>
        <w:t>LEDS policies and measures in modernization and innovation</w:t>
      </w:r>
    </w:p>
    <w:p w:rsidR="000B4B4A" w:rsidRPr="000F45D6" w:rsidRDefault="00BD6EFE" w:rsidP="00391553">
      <w:pPr>
        <w:pStyle w:val="a4"/>
        <w:numPr>
          <w:ilvl w:val="0"/>
          <w:numId w:val="24"/>
        </w:numPr>
        <w:spacing w:before="183"/>
        <w:rPr>
          <w:rFonts w:ascii="Times New Roman" w:hAnsi="Times New Roman" w:cs="Times New Roman"/>
          <w:b/>
          <w:i/>
          <w:sz w:val="24"/>
          <w:szCs w:val="24"/>
        </w:rPr>
      </w:pPr>
      <w:r w:rsidRPr="000F45D6">
        <w:rPr>
          <w:rFonts w:ascii="Times New Roman" w:hAnsi="Times New Roman" w:cs="Times New Roman"/>
          <w:b/>
          <w:i/>
          <w:sz w:val="24"/>
          <w:szCs w:val="24"/>
        </w:rPr>
        <w:t>Increase in the power plants efﬁciency</w:t>
      </w:r>
    </w:p>
    <w:p w:rsidR="000B4B4A" w:rsidRPr="00BD6EFE" w:rsidRDefault="000B4B4A">
      <w:pPr>
        <w:pStyle w:val="a3"/>
        <w:spacing w:before="9"/>
        <w:rPr>
          <w:rFonts w:ascii="Times New Roman" w:hAnsi="Times New Roman" w:cs="Times New Roman"/>
          <w:b/>
          <w:i/>
        </w:rPr>
      </w:pPr>
    </w:p>
    <w:tbl>
      <w:tblPr>
        <w:tblStyle w:val="TableNormal"/>
        <w:tblW w:w="0" w:type="auto"/>
        <w:tblInd w:w="1296"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622"/>
        <w:gridCol w:w="2973"/>
        <w:gridCol w:w="6249"/>
      </w:tblGrid>
      <w:tr w:rsidR="000B4B4A" w:rsidRPr="000F45D6">
        <w:trPr>
          <w:trHeight w:val="651"/>
        </w:trPr>
        <w:tc>
          <w:tcPr>
            <w:tcW w:w="622" w:type="dxa"/>
            <w:shd w:val="clear" w:color="auto" w:fill="FFE380"/>
          </w:tcPr>
          <w:p w:rsidR="000B4B4A" w:rsidRPr="000F45D6" w:rsidRDefault="00BD6EFE">
            <w:pPr>
              <w:pStyle w:val="TableParagraph"/>
              <w:spacing w:before="152"/>
              <w:ind w:left="19"/>
              <w:jc w:val="center"/>
              <w:rPr>
                <w:rFonts w:ascii="Times New Roman" w:hAnsi="Times New Roman" w:cs="Times New Roman"/>
                <w:b/>
                <w:sz w:val="24"/>
                <w:szCs w:val="24"/>
              </w:rPr>
            </w:pPr>
            <w:r w:rsidRPr="000F45D6">
              <w:rPr>
                <w:rFonts w:ascii="Times New Roman" w:hAnsi="Times New Roman" w:cs="Times New Roman"/>
                <w:b/>
                <w:sz w:val="24"/>
                <w:szCs w:val="24"/>
              </w:rPr>
              <w:t>№</w:t>
            </w:r>
          </w:p>
        </w:tc>
        <w:tc>
          <w:tcPr>
            <w:tcW w:w="2973" w:type="dxa"/>
            <w:shd w:val="clear" w:color="auto" w:fill="FFE380"/>
          </w:tcPr>
          <w:p w:rsidR="000B4B4A" w:rsidRPr="000F45D6" w:rsidRDefault="00BD6EFE">
            <w:pPr>
              <w:pStyle w:val="TableParagraph"/>
              <w:spacing w:before="156"/>
              <w:ind w:left="577"/>
              <w:rPr>
                <w:rFonts w:ascii="Times New Roman" w:hAnsi="Times New Roman" w:cs="Times New Roman"/>
                <w:b/>
                <w:sz w:val="24"/>
                <w:szCs w:val="24"/>
              </w:rPr>
            </w:pPr>
            <w:r w:rsidRPr="000F45D6">
              <w:rPr>
                <w:rFonts w:ascii="Times New Roman" w:hAnsi="Times New Roman" w:cs="Times New Roman"/>
                <w:b/>
                <w:sz w:val="24"/>
                <w:szCs w:val="24"/>
              </w:rPr>
              <w:t>Policy /measure</w:t>
            </w:r>
          </w:p>
        </w:tc>
        <w:tc>
          <w:tcPr>
            <w:tcW w:w="6249" w:type="dxa"/>
            <w:shd w:val="clear" w:color="auto" w:fill="FFE380"/>
          </w:tcPr>
          <w:p w:rsidR="000B4B4A" w:rsidRPr="000F45D6" w:rsidRDefault="00BD6EFE">
            <w:pPr>
              <w:pStyle w:val="TableParagraph"/>
              <w:spacing w:before="158"/>
              <w:ind w:left="1206"/>
              <w:rPr>
                <w:rFonts w:ascii="Times New Roman" w:hAnsi="Times New Roman" w:cs="Times New Roman"/>
                <w:b/>
                <w:sz w:val="24"/>
                <w:szCs w:val="24"/>
              </w:rPr>
            </w:pPr>
            <w:r w:rsidRPr="000F45D6">
              <w:rPr>
                <w:rFonts w:ascii="Times New Roman" w:hAnsi="Times New Roman" w:cs="Times New Roman"/>
                <w:b/>
                <w:sz w:val="24"/>
                <w:szCs w:val="24"/>
              </w:rPr>
              <w:t>Description of policy /measure</w:t>
            </w:r>
          </w:p>
        </w:tc>
      </w:tr>
      <w:tr w:rsidR="007D5593" w:rsidRPr="000F45D6" w:rsidTr="007D5593">
        <w:trPr>
          <w:trHeight w:val="1109"/>
        </w:trPr>
        <w:tc>
          <w:tcPr>
            <w:tcW w:w="622" w:type="dxa"/>
            <w:shd w:val="clear" w:color="auto" w:fill="FFFFFF"/>
          </w:tcPr>
          <w:p w:rsidR="000B4B4A" w:rsidRPr="000F45D6" w:rsidRDefault="000B4B4A">
            <w:pPr>
              <w:pStyle w:val="TableParagraph"/>
              <w:rPr>
                <w:rFonts w:ascii="Times New Roman" w:hAnsi="Times New Roman" w:cs="Times New Roman"/>
                <w:b/>
                <w:i/>
                <w:sz w:val="24"/>
                <w:szCs w:val="24"/>
              </w:rPr>
            </w:pPr>
          </w:p>
          <w:p w:rsidR="000B4B4A" w:rsidRPr="000F45D6" w:rsidRDefault="00BD6EFE">
            <w:pPr>
              <w:pStyle w:val="TableParagraph"/>
              <w:spacing w:before="249"/>
              <w:ind w:left="19"/>
              <w:jc w:val="center"/>
              <w:rPr>
                <w:rFonts w:ascii="Times New Roman" w:hAnsi="Times New Roman" w:cs="Times New Roman"/>
                <w:b/>
                <w:sz w:val="24"/>
                <w:szCs w:val="24"/>
              </w:rPr>
            </w:pPr>
            <w:r w:rsidRPr="000F45D6">
              <w:rPr>
                <w:rFonts w:ascii="Times New Roman" w:hAnsi="Times New Roman" w:cs="Times New Roman"/>
                <w:b/>
                <w:w w:val="99"/>
                <w:sz w:val="24"/>
                <w:szCs w:val="24"/>
              </w:rPr>
              <w:t>1</w:t>
            </w:r>
          </w:p>
        </w:tc>
        <w:tc>
          <w:tcPr>
            <w:tcW w:w="2973" w:type="dxa"/>
            <w:shd w:val="clear" w:color="auto" w:fill="FFFFFF"/>
          </w:tcPr>
          <w:p w:rsidR="000B4B4A" w:rsidRPr="000F45D6" w:rsidRDefault="00BD6EFE">
            <w:pPr>
              <w:pStyle w:val="TableParagraph"/>
              <w:spacing w:before="113" w:line="213" w:lineRule="auto"/>
              <w:ind w:left="114" w:right="26"/>
              <w:rPr>
                <w:rFonts w:ascii="Times New Roman" w:hAnsi="Times New Roman" w:cs="Times New Roman"/>
                <w:sz w:val="24"/>
                <w:szCs w:val="24"/>
              </w:rPr>
            </w:pPr>
            <w:r w:rsidRPr="000F45D6">
              <w:rPr>
                <w:rFonts w:ascii="Times New Roman" w:hAnsi="Times New Roman" w:cs="Times New Roman"/>
                <w:sz w:val="24"/>
                <w:szCs w:val="24"/>
              </w:rPr>
              <w:t xml:space="preserve">Support to </w:t>
            </w:r>
            <w:r w:rsidRPr="000F45D6">
              <w:rPr>
                <w:rFonts w:ascii="Times New Roman" w:hAnsi="Times New Roman" w:cs="Times New Roman"/>
                <w:w w:val="90"/>
                <w:sz w:val="24"/>
                <w:szCs w:val="24"/>
              </w:rPr>
              <w:t xml:space="preserve">modernization of power </w:t>
            </w:r>
            <w:r w:rsidRPr="000F45D6">
              <w:rPr>
                <w:rFonts w:ascii="Times New Roman" w:hAnsi="Times New Roman" w:cs="Times New Roman"/>
                <w:sz w:val="24"/>
                <w:szCs w:val="24"/>
              </w:rPr>
              <w:t>plants already in operation</w:t>
            </w:r>
          </w:p>
        </w:tc>
        <w:tc>
          <w:tcPr>
            <w:tcW w:w="6249" w:type="dxa"/>
            <w:shd w:val="clear" w:color="auto" w:fill="FFFFFF"/>
          </w:tcPr>
          <w:p w:rsidR="000B4B4A" w:rsidRPr="000F45D6" w:rsidRDefault="00BD6EFE">
            <w:pPr>
              <w:pStyle w:val="TableParagraph"/>
              <w:spacing w:before="113" w:line="213" w:lineRule="auto"/>
              <w:ind w:left="123" w:right="355"/>
              <w:rPr>
                <w:rFonts w:ascii="Times New Roman" w:hAnsi="Times New Roman" w:cs="Times New Roman"/>
                <w:sz w:val="24"/>
                <w:szCs w:val="24"/>
              </w:rPr>
            </w:pPr>
            <w:r w:rsidRPr="000F45D6">
              <w:rPr>
                <w:rFonts w:ascii="Times New Roman" w:hAnsi="Times New Roman" w:cs="Times New Roman"/>
                <w:w w:val="95"/>
                <w:sz w:val="24"/>
                <w:szCs w:val="24"/>
              </w:rPr>
              <w:t xml:space="preserve">To ensure modernization of power plants already in operation to facilitate their full or partial transition to </w:t>
            </w:r>
            <w:r w:rsidRPr="000F45D6">
              <w:rPr>
                <w:rFonts w:ascii="Times New Roman" w:hAnsi="Times New Roman" w:cs="Times New Roman"/>
                <w:sz w:val="24"/>
                <w:szCs w:val="24"/>
              </w:rPr>
              <w:t>fuels with lower or zero GHG emissions level, introduction of incentives /removal of barriers</w:t>
            </w:r>
          </w:p>
        </w:tc>
      </w:tr>
      <w:tr w:rsidR="007D5593" w:rsidRPr="000F45D6" w:rsidTr="007D5593">
        <w:trPr>
          <w:trHeight w:val="859"/>
        </w:trPr>
        <w:tc>
          <w:tcPr>
            <w:tcW w:w="622" w:type="dxa"/>
            <w:shd w:val="clear" w:color="auto" w:fill="FFFFFF"/>
          </w:tcPr>
          <w:p w:rsidR="000B4B4A" w:rsidRPr="000F45D6" w:rsidRDefault="000B4B4A">
            <w:pPr>
              <w:pStyle w:val="TableParagraph"/>
              <w:spacing w:before="10"/>
              <w:rPr>
                <w:rFonts w:ascii="Times New Roman" w:hAnsi="Times New Roman" w:cs="Times New Roman"/>
                <w:b/>
                <w:i/>
                <w:sz w:val="24"/>
                <w:szCs w:val="24"/>
              </w:rPr>
            </w:pPr>
          </w:p>
          <w:p w:rsidR="000B4B4A" w:rsidRPr="000F45D6" w:rsidRDefault="00BD6EFE">
            <w:pPr>
              <w:pStyle w:val="TableParagraph"/>
              <w:ind w:left="19"/>
              <w:jc w:val="center"/>
              <w:rPr>
                <w:rFonts w:ascii="Times New Roman" w:hAnsi="Times New Roman" w:cs="Times New Roman"/>
                <w:b/>
                <w:sz w:val="24"/>
                <w:szCs w:val="24"/>
              </w:rPr>
            </w:pPr>
            <w:r w:rsidRPr="000F45D6">
              <w:rPr>
                <w:rFonts w:ascii="Times New Roman" w:hAnsi="Times New Roman" w:cs="Times New Roman"/>
                <w:b/>
                <w:w w:val="99"/>
                <w:sz w:val="24"/>
                <w:szCs w:val="24"/>
              </w:rPr>
              <w:t>2</w:t>
            </w:r>
          </w:p>
        </w:tc>
        <w:tc>
          <w:tcPr>
            <w:tcW w:w="2973" w:type="dxa"/>
            <w:shd w:val="clear" w:color="auto" w:fill="FFFFFF"/>
          </w:tcPr>
          <w:p w:rsidR="000B4B4A" w:rsidRPr="000F45D6" w:rsidRDefault="00BD6EFE">
            <w:pPr>
              <w:pStyle w:val="TableParagraph"/>
              <w:spacing w:before="127" w:line="213" w:lineRule="auto"/>
              <w:ind w:left="114" w:right="181"/>
              <w:rPr>
                <w:rFonts w:ascii="Times New Roman" w:hAnsi="Times New Roman" w:cs="Times New Roman"/>
                <w:sz w:val="24"/>
                <w:szCs w:val="24"/>
              </w:rPr>
            </w:pPr>
            <w:r w:rsidRPr="000F45D6">
              <w:rPr>
                <w:rFonts w:ascii="Times New Roman" w:hAnsi="Times New Roman" w:cs="Times New Roman"/>
                <w:sz w:val="24"/>
                <w:szCs w:val="24"/>
              </w:rPr>
              <w:t xml:space="preserve">Increase in </w:t>
            </w:r>
            <w:r w:rsidRPr="000F45D6">
              <w:rPr>
                <w:rFonts w:ascii="Times New Roman" w:hAnsi="Times New Roman" w:cs="Times New Roman"/>
                <w:w w:val="90"/>
                <w:sz w:val="24"/>
                <w:szCs w:val="24"/>
              </w:rPr>
              <w:t xml:space="preserve">decommissioning pace </w:t>
            </w:r>
            <w:r w:rsidRPr="000F45D6">
              <w:rPr>
                <w:rFonts w:ascii="Times New Roman" w:hAnsi="Times New Roman" w:cs="Times New Roman"/>
                <w:sz w:val="24"/>
                <w:szCs w:val="24"/>
              </w:rPr>
              <w:t>of inefﬁcient TPPs</w:t>
            </w:r>
          </w:p>
        </w:tc>
        <w:tc>
          <w:tcPr>
            <w:tcW w:w="6249" w:type="dxa"/>
            <w:shd w:val="clear" w:color="auto" w:fill="FFFFFF"/>
          </w:tcPr>
          <w:p w:rsidR="000B4B4A" w:rsidRPr="000F45D6" w:rsidRDefault="00BD6EFE">
            <w:pPr>
              <w:pStyle w:val="TableParagraph"/>
              <w:spacing w:before="127" w:line="213" w:lineRule="auto"/>
              <w:ind w:left="123" w:right="941"/>
              <w:rPr>
                <w:rFonts w:ascii="Times New Roman" w:hAnsi="Times New Roman" w:cs="Times New Roman"/>
                <w:sz w:val="24"/>
                <w:szCs w:val="24"/>
              </w:rPr>
            </w:pPr>
            <w:r w:rsidRPr="000F45D6">
              <w:rPr>
                <w:rFonts w:ascii="Times New Roman" w:hAnsi="Times New Roman" w:cs="Times New Roman"/>
                <w:w w:val="95"/>
                <w:sz w:val="24"/>
                <w:szCs w:val="24"/>
              </w:rPr>
              <w:t xml:space="preserve">To quicken decommissioning pace of inefﬁcient </w:t>
            </w:r>
            <w:r w:rsidRPr="000F45D6">
              <w:rPr>
                <w:rFonts w:ascii="Times New Roman" w:hAnsi="Times New Roman" w:cs="Times New Roman"/>
                <w:sz w:val="24"/>
                <w:szCs w:val="24"/>
              </w:rPr>
              <w:t>energy blocks at TPP</w:t>
            </w:r>
          </w:p>
        </w:tc>
      </w:tr>
      <w:tr w:rsidR="007D5593" w:rsidRPr="000F45D6" w:rsidTr="008F41CC">
        <w:trPr>
          <w:trHeight w:val="838"/>
        </w:trPr>
        <w:tc>
          <w:tcPr>
            <w:tcW w:w="622" w:type="dxa"/>
            <w:shd w:val="clear" w:color="auto" w:fill="FFFFFF"/>
          </w:tcPr>
          <w:p w:rsidR="000B4B4A" w:rsidRPr="000F45D6" w:rsidRDefault="000B4B4A">
            <w:pPr>
              <w:pStyle w:val="TableParagraph"/>
              <w:rPr>
                <w:rFonts w:ascii="Times New Roman" w:hAnsi="Times New Roman" w:cs="Times New Roman"/>
                <w:b/>
                <w:i/>
                <w:sz w:val="24"/>
                <w:szCs w:val="24"/>
              </w:rPr>
            </w:pPr>
          </w:p>
          <w:p w:rsidR="000B4B4A" w:rsidRPr="000F45D6" w:rsidRDefault="000B4B4A">
            <w:pPr>
              <w:pStyle w:val="TableParagraph"/>
              <w:rPr>
                <w:rFonts w:ascii="Times New Roman" w:hAnsi="Times New Roman" w:cs="Times New Roman"/>
                <w:b/>
                <w:i/>
                <w:sz w:val="24"/>
                <w:szCs w:val="24"/>
              </w:rPr>
            </w:pPr>
          </w:p>
          <w:p w:rsidR="000B4B4A" w:rsidRPr="000F45D6" w:rsidRDefault="000B4B4A">
            <w:pPr>
              <w:pStyle w:val="TableParagraph"/>
              <w:rPr>
                <w:rFonts w:ascii="Times New Roman" w:hAnsi="Times New Roman" w:cs="Times New Roman"/>
                <w:b/>
                <w:i/>
                <w:sz w:val="24"/>
                <w:szCs w:val="24"/>
              </w:rPr>
            </w:pPr>
          </w:p>
          <w:p w:rsidR="000B4B4A" w:rsidRPr="000F45D6" w:rsidRDefault="00BD6EFE">
            <w:pPr>
              <w:pStyle w:val="TableParagraph"/>
              <w:spacing w:before="193"/>
              <w:ind w:left="19"/>
              <w:jc w:val="center"/>
              <w:rPr>
                <w:rFonts w:ascii="Times New Roman" w:hAnsi="Times New Roman" w:cs="Times New Roman"/>
                <w:b/>
                <w:sz w:val="24"/>
                <w:szCs w:val="24"/>
              </w:rPr>
            </w:pPr>
            <w:r w:rsidRPr="000F45D6">
              <w:rPr>
                <w:rFonts w:ascii="Times New Roman" w:hAnsi="Times New Roman" w:cs="Times New Roman"/>
                <w:b/>
                <w:w w:val="99"/>
                <w:sz w:val="24"/>
                <w:szCs w:val="24"/>
              </w:rPr>
              <w:t>3</w:t>
            </w:r>
          </w:p>
        </w:tc>
        <w:tc>
          <w:tcPr>
            <w:tcW w:w="2973" w:type="dxa"/>
            <w:shd w:val="clear" w:color="auto" w:fill="FFFFFF"/>
          </w:tcPr>
          <w:p w:rsidR="000B4B4A" w:rsidRPr="000F45D6" w:rsidRDefault="00BD6EFE">
            <w:pPr>
              <w:pStyle w:val="TableParagraph"/>
              <w:spacing w:before="136" w:line="213" w:lineRule="auto"/>
              <w:ind w:left="114" w:right="396"/>
              <w:rPr>
                <w:rFonts w:ascii="Times New Roman" w:hAnsi="Times New Roman" w:cs="Times New Roman"/>
                <w:sz w:val="24"/>
                <w:szCs w:val="24"/>
              </w:rPr>
            </w:pPr>
            <w:r w:rsidRPr="000F45D6">
              <w:rPr>
                <w:rFonts w:ascii="Times New Roman" w:hAnsi="Times New Roman" w:cs="Times New Roman"/>
                <w:sz w:val="24"/>
                <w:szCs w:val="24"/>
              </w:rPr>
              <w:t xml:space="preserve">Introduction of </w:t>
            </w:r>
            <w:r w:rsidRPr="000F45D6">
              <w:rPr>
                <w:rFonts w:ascii="Times New Roman" w:hAnsi="Times New Roman" w:cs="Times New Roman"/>
                <w:w w:val="90"/>
                <w:sz w:val="24"/>
                <w:szCs w:val="24"/>
              </w:rPr>
              <w:t xml:space="preserve">incentives, provision of </w:t>
            </w:r>
            <w:r w:rsidRPr="000F45D6">
              <w:rPr>
                <w:rFonts w:ascii="Times New Roman" w:hAnsi="Times New Roman" w:cs="Times New Roman"/>
                <w:sz w:val="24"/>
                <w:szCs w:val="24"/>
              </w:rPr>
              <w:t xml:space="preserve">support or establishment of </w:t>
            </w:r>
            <w:r w:rsidRPr="000F45D6">
              <w:rPr>
                <w:rFonts w:ascii="Times New Roman" w:hAnsi="Times New Roman" w:cs="Times New Roman"/>
                <w:w w:val="90"/>
                <w:sz w:val="24"/>
                <w:szCs w:val="24"/>
              </w:rPr>
              <w:t xml:space="preserve">requirements to fossil </w:t>
            </w:r>
            <w:r w:rsidRPr="000F45D6">
              <w:rPr>
                <w:rFonts w:ascii="Times New Roman" w:hAnsi="Times New Roman" w:cs="Times New Roman"/>
                <w:w w:val="95"/>
                <w:sz w:val="24"/>
                <w:szCs w:val="24"/>
              </w:rPr>
              <w:t xml:space="preserve">fuel based advanced </w:t>
            </w:r>
            <w:r w:rsidRPr="000F45D6">
              <w:rPr>
                <w:rFonts w:ascii="Times New Roman" w:hAnsi="Times New Roman" w:cs="Times New Roman"/>
                <w:sz w:val="24"/>
                <w:szCs w:val="24"/>
              </w:rPr>
              <w:t>technologies</w:t>
            </w:r>
          </w:p>
        </w:tc>
        <w:tc>
          <w:tcPr>
            <w:tcW w:w="6249" w:type="dxa"/>
            <w:shd w:val="clear" w:color="auto" w:fill="FFFFFF"/>
          </w:tcPr>
          <w:p w:rsidR="000B4B4A" w:rsidRPr="000F45D6" w:rsidRDefault="00BD6EFE">
            <w:pPr>
              <w:pStyle w:val="TableParagraph"/>
              <w:spacing w:before="136" w:line="213" w:lineRule="auto"/>
              <w:ind w:left="123" w:right="13"/>
              <w:rPr>
                <w:rFonts w:ascii="Times New Roman" w:hAnsi="Times New Roman" w:cs="Times New Roman"/>
                <w:sz w:val="24"/>
                <w:szCs w:val="24"/>
              </w:rPr>
            </w:pPr>
            <w:r w:rsidRPr="000F45D6">
              <w:rPr>
                <w:rFonts w:ascii="Times New Roman" w:hAnsi="Times New Roman" w:cs="Times New Roman"/>
                <w:w w:val="90"/>
                <w:sz w:val="24"/>
                <w:szCs w:val="24"/>
              </w:rPr>
              <w:t xml:space="preserve">To promote the development of new technologies, which </w:t>
            </w:r>
            <w:r w:rsidRPr="000F45D6">
              <w:rPr>
                <w:rFonts w:ascii="Times New Roman" w:hAnsi="Times New Roman" w:cs="Times New Roman"/>
                <w:w w:val="95"/>
                <w:sz w:val="24"/>
                <w:szCs w:val="24"/>
              </w:rPr>
              <w:t xml:space="preserve">will include enforcement and/or incentives for the use of </w:t>
            </w:r>
            <w:r w:rsidRPr="000F45D6">
              <w:rPr>
                <w:rFonts w:ascii="Times New Roman" w:hAnsi="Times New Roman" w:cs="Times New Roman"/>
                <w:sz w:val="24"/>
                <w:szCs w:val="24"/>
              </w:rPr>
              <w:t xml:space="preserve">advance technologies by TPP using non-renewable </w:t>
            </w:r>
            <w:r w:rsidRPr="000F45D6">
              <w:rPr>
                <w:rFonts w:ascii="Times New Roman" w:hAnsi="Times New Roman" w:cs="Times New Roman"/>
                <w:w w:val="90"/>
                <w:sz w:val="24"/>
                <w:szCs w:val="24"/>
              </w:rPr>
              <w:t xml:space="preserve">energy sources (coal to start with). Enforcement envisions </w:t>
            </w:r>
            <w:r w:rsidRPr="000F45D6">
              <w:rPr>
                <w:rFonts w:ascii="Times New Roman" w:hAnsi="Times New Roman" w:cs="Times New Roman"/>
                <w:sz w:val="24"/>
                <w:szCs w:val="24"/>
              </w:rPr>
              <w:t xml:space="preserve">to ensure that all or a certain part of coal using power </w:t>
            </w:r>
            <w:r w:rsidRPr="000F45D6">
              <w:rPr>
                <w:rFonts w:ascii="Times New Roman" w:hAnsi="Times New Roman" w:cs="Times New Roman"/>
                <w:w w:val="95"/>
                <w:sz w:val="24"/>
                <w:szCs w:val="24"/>
              </w:rPr>
              <w:t>plants would apply certain technology, such as IGCC</w:t>
            </w:r>
            <w:r w:rsidR="007D5593">
              <w:rPr>
                <w:rStyle w:val="a8"/>
                <w:rFonts w:ascii="Times New Roman" w:hAnsi="Times New Roman" w:cs="Times New Roman"/>
                <w:w w:val="95"/>
                <w:sz w:val="24"/>
                <w:szCs w:val="24"/>
              </w:rPr>
              <w:footnoteReference w:id="1"/>
            </w:r>
            <w:r w:rsidRPr="000F45D6">
              <w:rPr>
                <w:rFonts w:ascii="Times New Roman" w:hAnsi="Times New Roman" w:cs="Times New Roman"/>
                <w:w w:val="95"/>
                <w:sz w:val="24"/>
                <w:szCs w:val="24"/>
              </w:rPr>
              <w:t xml:space="preserve">, </w:t>
            </w:r>
            <w:r w:rsidRPr="000F45D6">
              <w:rPr>
                <w:rFonts w:ascii="Times New Roman" w:hAnsi="Times New Roman" w:cs="Times New Roman"/>
                <w:w w:val="90"/>
                <w:sz w:val="24"/>
                <w:szCs w:val="24"/>
              </w:rPr>
              <w:t>CCSR</w:t>
            </w:r>
            <w:r w:rsidR="007D5593">
              <w:rPr>
                <w:rStyle w:val="a8"/>
                <w:rFonts w:ascii="Times New Roman" w:hAnsi="Times New Roman" w:cs="Times New Roman"/>
                <w:w w:val="90"/>
                <w:sz w:val="24"/>
                <w:szCs w:val="24"/>
              </w:rPr>
              <w:footnoteReference w:id="2"/>
            </w:r>
            <w:r w:rsidRPr="000F45D6">
              <w:rPr>
                <w:rFonts w:ascii="Times New Roman" w:hAnsi="Times New Roman" w:cs="Times New Roman"/>
                <w:w w:val="90"/>
                <w:sz w:val="24"/>
                <w:szCs w:val="24"/>
              </w:rPr>
              <w:t xml:space="preserve">. Incentives would include direct subsidies and/or </w:t>
            </w:r>
            <w:r w:rsidRPr="000F45D6">
              <w:rPr>
                <w:rFonts w:ascii="Times New Roman" w:hAnsi="Times New Roman" w:cs="Times New Roman"/>
                <w:sz w:val="24"/>
                <w:szCs w:val="24"/>
              </w:rPr>
              <w:t xml:space="preserve">assistance with mobilizing of funding for new technologies </w:t>
            </w:r>
            <w:r w:rsidR="00FC2184" w:rsidRPr="000F45D6">
              <w:rPr>
                <w:rFonts w:ascii="Times New Roman" w:hAnsi="Times New Roman" w:cs="Times New Roman"/>
                <w:sz w:val="24"/>
                <w:szCs w:val="24"/>
              </w:rPr>
              <w:t>implementation,</w:t>
            </w:r>
            <w:r w:rsidRPr="000F45D6">
              <w:rPr>
                <w:rFonts w:ascii="Times New Roman" w:hAnsi="Times New Roman" w:cs="Times New Roman"/>
                <w:sz w:val="24"/>
                <w:szCs w:val="24"/>
              </w:rPr>
              <w:t xml:space="preserve"> and/or </w:t>
            </w:r>
            <w:r w:rsidR="000F45D6" w:rsidRPr="000F45D6">
              <w:rPr>
                <w:rFonts w:ascii="Times New Roman" w:hAnsi="Times New Roman" w:cs="Times New Roman"/>
                <w:sz w:val="24"/>
                <w:szCs w:val="24"/>
              </w:rPr>
              <w:t>long-term</w:t>
            </w:r>
            <w:r w:rsidRPr="000F45D6">
              <w:rPr>
                <w:rFonts w:ascii="Times New Roman" w:hAnsi="Times New Roman" w:cs="Times New Roman"/>
                <w:sz w:val="24"/>
                <w:szCs w:val="24"/>
              </w:rPr>
              <w:t xml:space="preserve"> purchase agreements on TPP products or services</w:t>
            </w:r>
          </w:p>
        </w:tc>
      </w:tr>
    </w:tbl>
    <w:p w:rsidR="000B4B4A" w:rsidRDefault="000B4B4A">
      <w:pPr>
        <w:pStyle w:val="a3"/>
        <w:rPr>
          <w:rFonts w:ascii="Times New Roman" w:hAnsi="Times New Roman" w:cs="Times New Roman"/>
          <w:b/>
          <w:i/>
        </w:rPr>
      </w:pPr>
    </w:p>
    <w:p w:rsidR="000B4B4A" w:rsidRPr="00BD6EFE" w:rsidRDefault="00BD6EFE" w:rsidP="00391553">
      <w:pPr>
        <w:pStyle w:val="a4"/>
        <w:numPr>
          <w:ilvl w:val="0"/>
          <w:numId w:val="24"/>
        </w:numPr>
        <w:spacing w:before="183"/>
        <w:rPr>
          <w:rFonts w:ascii="Times New Roman" w:hAnsi="Times New Roman" w:cs="Times New Roman"/>
          <w:b/>
          <w:i/>
          <w:sz w:val="24"/>
          <w:szCs w:val="24"/>
        </w:rPr>
      </w:pPr>
      <w:r w:rsidRPr="000F45D6">
        <w:rPr>
          <w:rFonts w:ascii="Times New Roman" w:hAnsi="Times New Roman" w:cs="Times New Roman"/>
          <w:b/>
          <w:i/>
          <w:sz w:val="24"/>
          <w:szCs w:val="24"/>
        </w:rPr>
        <w:t>Nuclear energy development</w:t>
      </w:r>
    </w:p>
    <w:p w:rsidR="000B4B4A" w:rsidRPr="00BD6EFE" w:rsidRDefault="000B4B4A">
      <w:pPr>
        <w:pStyle w:val="a3"/>
        <w:spacing w:before="1"/>
        <w:rPr>
          <w:rFonts w:ascii="Times New Roman" w:hAnsi="Times New Roman" w:cs="Times New Roman"/>
          <w:b/>
          <w:i/>
        </w:rPr>
      </w:pPr>
    </w:p>
    <w:tbl>
      <w:tblPr>
        <w:tblStyle w:val="TableNormal"/>
        <w:tblW w:w="0" w:type="auto"/>
        <w:tblInd w:w="1296"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622"/>
        <w:gridCol w:w="2973"/>
        <w:gridCol w:w="6249"/>
      </w:tblGrid>
      <w:tr w:rsidR="000B4B4A" w:rsidRPr="000F45D6">
        <w:trPr>
          <w:trHeight w:val="651"/>
        </w:trPr>
        <w:tc>
          <w:tcPr>
            <w:tcW w:w="622" w:type="dxa"/>
            <w:shd w:val="clear" w:color="auto" w:fill="FFE380"/>
          </w:tcPr>
          <w:p w:rsidR="000B4B4A" w:rsidRPr="000F45D6" w:rsidRDefault="00BD6EFE">
            <w:pPr>
              <w:pStyle w:val="TableParagraph"/>
              <w:spacing w:before="152"/>
              <w:ind w:left="19"/>
              <w:jc w:val="center"/>
              <w:rPr>
                <w:rFonts w:ascii="Times New Roman" w:hAnsi="Times New Roman" w:cs="Times New Roman"/>
                <w:b/>
                <w:sz w:val="24"/>
                <w:szCs w:val="24"/>
              </w:rPr>
            </w:pPr>
            <w:r w:rsidRPr="000F45D6">
              <w:rPr>
                <w:rFonts w:ascii="Times New Roman" w:hAnsi="Times New Roman" w:cs="Times New Roman"/>
                <w:b/>
                <w:sz w:val="24"/>
                <w:szCs w:val="24"/>
              </w:rPr>
              <w:t>№</w:t>
            </w:r>
          </w:p>
        </w:tc>
        <w:tc>
          <w:tcPr>
            <w:tcW w:w="2973" w:type="dxa"/>
            <w:shd w:val="clear" w:color="auto" w:fill="FFE380"/>
          </w:tcPr>
          <w:p w:rsidR="000B4B4A" w:rsidRPr="000F45D6" w:rsidRDefault="00BD6EFE">
            <w:pPr>
              <w:pStyle w:val="TableParagraph"/>
              <w:spacing w:before="156"/>
              <w:ind w:left="577"/>
              <w:rPr>
                <w:rFonts w:ascii="Times New Roman" w:hAnsi="Times New Roman" w:cs="Times New Roman"/>
                <w:b/>
                <w:sz w:val="24"/>
                <w:szCs w:val="24"/>
              </w:rPr>
            </w:pPr>
            <w:r w:rsidRPr="000F45D6">
              <w:rPr>
                <w:rFonts w:ascii="Times New Roman" w:hAnsi="Times New Roman" w:cs="Times New Roman"/>
                <w:b/>
                <w:sz w:val="24"/>
                <w:szCs w:val="24"/>
              </w:rPr>
              <w:t>Policy /measure</w:t>
            </w:r>
          </w:p>
        </w:tc>
        <w:tc>
          <w:tcPr>
            <w:tcW w:w="6249" w:type="dxa"/>
            <w:shd w:val="clear" w:color="auto" w:fill="FFE380"/>
          </w:tcPr>
          <w:p w:rsidR="000B4B4A" w:rsidRPr="000F45D6" w:rsidRDefault="00BD6EFE">
            <w:pPr>
              <w:pStyle w:val="TableParagraph"/>
              <w:spacing w:before="158"/>
              <w:ind w:left="1206"/>
              <w:rPr>
                <w:rFonts w:ascii="Times New Roman" w:hAnsi="Times New Roman" w:cs="Times New Roman"/>
                <w:b/>
                <w:sz w:val="24"/>
                <w:szCs w:val="24"/>
              </w:rPr>
            </w:pPr>
            <w:r w:rsidRPr="000F45D6">
              <w:rPr>
                <w:rFonts w:ascii="Times New Roman" w:hAnsi="Times New Roman" w:cs="Times New Roman"/>
                <w:b/>
                <w:sz w:val="24"/>
                <w:szCs w:val="24"/>
              </w:rPr>
              <w:t>Description of policy /measure</w:t>
            </w:r>
          </w:p>
        </w:tc>
      </w:tr>
      <w:tr w:rsidR="000B4B4A" w:rsidRPr="000F45D6">
        <w:trPr>
          <w:trHeight w:val="332"/>
        </w:trPr>
        <w:tc>
          <w:tcPr>
            <w:tcW w:w="622" w:type="dxa"/>
            <w:tcBorders>
              <w:bottom w:val="nil"/>
            </w:tcBorders>
            <w:shd w:val="clear" w:color="auto" w:fill="FFFFFF"/>
          </w:tcPr>
          <w:p w:rsidR="000B4B4A" w:rsidRPr="000F45D6" w:rsidRDefault="000B4B4A">
            <w:pPr>
              <w:pStyle w:val="TableParagraph"/>
              <w:rPr>
                <w:rFonts w:ascii="Times New Roman" w:hAnsi="Times New Roman" w:cs="Times New Roman"/>
                <w:sz w:val="24"/>
                <w:szCs w:val="24"/>
              </w:rPr>
            </w:pPr>
          </w:p>
        </w:tc>
        <w:tc>
          <w:tcPr>
            <w:tcW w:w="2973" w:type="dxa"/>
            <w:tcBorders>
              <w:bottom w:val="nil"/>
            </w:tcBorders>
            <w:shd w:val="clear" w:color="auto" w:fill="FFFFFF"/>
          </w:tcPr>
          <w:p w:rsidR="000B4B4A" w:rsidRPr="000F45D6" w:rsidRDefault="00BD6EFE">
            <w:pPr>
              <w:pStyle w:val="TableParagraph"/>
              <w:spacing w:before="58" w:line="255" w:lineRule="exact"/>
              <w:ind w:left="114"/>
              <w:rPr>
                <w:rFonts w:ascii="Times New Roman" w:hAnsi="Times New Roman" w:cs="Times New Roman"/>
                <w:sz w:val="24"/>
                <w:szCs w:val="24"/>
              </w:rPr>
            </w:pPr>
            <w:r w:rsidRPr="000F45D6">
              <w:rPr>
                <w:rFonts w:ascii="Times New Roman" w:hAnsi="Times New Roman" w:cs="Times New Roman"/>
                <w:sz w:val="24"/>
                <w:szCs w:val="24"/>
              </w:rPr>
              <w:t>Retention of an</w:t>
            </w:r>
          </w:p>
        </w:tc>
        <w:tc>
          <w:tcPr>
            <w:tcW w:w="6249" w:type="dxa"/>
            <w:tcBorders>
              <w:bottom w:val="nil"/>
            </w:tcBorders>
            <w:shd w:val="clear" w:color="auto" w:fill="FFFFFF"/>
          </w:tcPr>
          <w:p w:rsidR="000B4B4A" w:rsidRPr="000F45D6" w:rsidRDefault="00BD6EFE">
            <w:pPr>
              <w:pStyle w:val="TableParagraph"/>
              <w:spacing w:before="58" w:line="254" w:lineRule="exact"/>
              <w:ind w:left="121"/>
              <w:rPr>
                <w:rFonts w:ascii="Times New Roman" w:hAnsi="Times New Roman" w:cs="Times New Roman"/>
                <w:sz w:val="24"/>
                <w:szCs w:val="24"/>
              </w:rPr>
            </w:pPr>
            <w:r w:rsidRPr="000F45D6">
              <w:rPr>
                <w:rFonts w:ascii="Times New Roman" w:hAnsi="Times New Roman" w:cs="Times New Roman"/>
                <w:sz w:val="24"/>
                <w:szCs w:val="24"/>
              </w:rPr>
              <w:t>To perform repeated licensing/improvement of</w:t>
            </w:r>
          </w:p>
        </w:tc>
      </w:tr>
      <w:tr w:rsidR="000B4B4A" w:rsidRPr="000F45D6">
        <w:trPr>
          <w:trHeight w:val="1020"/>
        </w:trPr>
        <w:tc>
          <w:tcPr>
            <w:tcW w:w="622" w:type="dxa"/>
            <w:tcBorders>
              <w:top w:val="nil"/>
              <w:bottom w:val="nil"/>
            </w:tcBorders>
            <w:shd w:val="clear" w:color="auto" w:fill="FFFFFF"/>
          </w:tcPr>
          <w:p w:rsidR="000B4B4A" w:rsidRPr="000F45D6" w:rsidRDefault="000B4B4A">
            <w:pPr>
              <w:pStyle w:val="TableParagraph"/>
              <w:spacing w:before="9"/>
              <w:rPr>
                <w:rFonts w:ascii="Times New Roman" w:hAnsi="Times New Roman" w:cs="Times New Roman"/>
                <w:b/>
                <w:i/>
                <w:sz w:val="24"/>
                <w:szCs w:val="24"/>
              </w:rPr>
            </w:pPr>
          </w:p>
          <w:p w:rsidR="000B4B4A" w:rsidRPr="000F45D6" w:rsidRDefault="00BD6EFE">
            <w:pPr>
              <w:pStyle w:val="TableParagraph"/>
              <w:ind w:left="19"/>
              <w:jc w:val="center"/>
              <w:rPr>
                <w:rFonts w:ascii="Times New Roman" w:hAnsi="Times New Roman" w:cs="Times New Roman"/>
                <w:b/>
                <w:sz w:val="24"/>
                <w:szCs w:val="24"/>
              </w:rPr>
            </w:pPr>
            <w:r w:rsidRPr="000F45D6">
              <w:rPr>
                <w:rFonts w:ascii="Times New Roman" w:hAnsi="Times New Roman" w:cs="Times New Roman"/>
                <w:b/>
                <w:w w:val="99"/>
                <w:sz w:val="24"/>
                <w:szCs w:val="24"/>
              </w:rPr>
              <w:t>1</w:t>
            </w:r>
          </w:p>
        </w:tc>
        <w:tc>
          <w:tcPr>
            <w:tcW w:w="2973" w:type="dxa"/>
            <w:tcBorders>
              <w:top w:val="nil"/>
              <w:bottom w:val="nil"/>
            </w:tcBorders>
            <w:shd w:val="clear" w:color="auto" w:fill="FFFFFF"/>
          </w:tcPr>
          <w:p w:rsidR="000B4B4A" w:rsidRPr="000F45D6" w:rsidRDefault="00BD6EFE">
            <w:pPr>
              <w:pStyle w:val="TableParagraph"/>
              <w:spacing w:before="12" w:line="213" w:lineRule="auto"/>
              <w:ind w:left="114" w:right="332"/>
              <w:rPr>
                <w:rFonts w:ascii="Times New Roman" w:hAnsi="Times New Roman" w:cs="Times New Roman"/>
                <w:sz w:val="24"/>
                <w:szCs w:val="24"/>
              </w:rPr>
            </w:pPr>
            <w:r w:rsidRPr="000F45D6">
              <w:rPr>
                <w:rFonts w:ascii="Times New Roman" w:hAnsi="Times New Roman" w:cs="Times New Roman"/>
                <w:sz w:val="24"/>
                <w:szCs w:val="24"/>
              </w:rPr>
              <w:t xml:space="preserve">important role of the </w:t>
            </w:r>
            <w:r w:rsidRPr="000F45D6">
              <w:rPr>
                <w:rFonts w:ascii="Times New Roman" w:hAnsi="Times New Roman" w:cs="Times New Roman"/>
                <w:w w:val="90"/>
                <w:sz w:val="24"/>
                <w:szCs w:val="24"/>
              </w:rPr>
              <w:t>nuclear energy as a low carbon energy source.</w:t>
            </w:r>
          </w:p>
        </w:tc>
        <w:tc>
          <w:tcPr>
            <w:tcW w:w="6249" w:type="dxa"/>
            <w:tcBorders>
              <w:top w:val="nil"/>
              <w:bottom w:val="nil"/>
            </w:tcBorders>
            <w:shd w:val="clear" w:color="auto" w:fill="FFFFFF"/>
          </w:tcPr>
          <w:p w:rsidR="000B4B4A" w:rsidRPr="000F45D6" w:rsidRDefault="00BD6EFE">
            <w:pPr>
              <w:pStyle w:val="TableParagraph"/>
              <w:spacing w:before="17" w:line="256" w:lineRule="exact"/>
              <w:ind w:left="121" w:right="240"/>
              <w:rPr>
                <w:rFonts w:ascii="Times New Roman" w:hAnsi="Times New Roman" w:cs="Times New Roman"/>
                <w:sz w:val="24"/>
                <w:szCs w:val="24"/>
              </w:rPr>
            </w:pPr>
            <w:r w:rsidRPr="000F45D6">
              <w:rPr>
                <w:rFonts w:ascii="Times New Roman" w:hAnsi="Times New Roman" w:cs="Times New Roman"/>
                <w:w w:val="95"/>
                <w:sz w:val="24"/>
                <w:szCs w:val="24"/>
              </w:rPr>
              <w:t xml:space="preserve">characteristics/ enhancement in the efﬁciency of the </w:t>
            </w:r>
            <w:r w:rsidRPr="000F45D6">
              <w:rPr>
                <w:rFonts w:ascii="Times New Roman" w:hAnsi="Times New Roman" w:cs="Times New Roman"/>
                <w:sz w:val="24"/>
                <w:szCs w:val="24"/>
              </w:rPr>
              <w:t xml:space="preserve">already operational NPP under conditions of strict compliance with safety ratios, </w:t>
            </w:r>
            <w:proofErr w:type="gramStart"/>
            <w:r w:rsidRPr="000F45D6">
              <w:rPr>
                <w:rFonts w:ascii="Times New Roman" w:hAnsi="Times New Roman" w:cs="Times New Roman"/>
                <w:sz w:val="24"/>
                <w:szCs w:val="24"/>
              </w:rPr>
              <w:t>and also</w:t>
            </w:r>
            <w:proofErr w:type="gramEnd"/>
            <w:r w:rsidRPr="000F45D6">
              <w:rPr>
                <w:rFonts w:ascii="Times New Roman" w:hAnsi="Times New Roman" w:cs="Times New Roman"/>
                <w:sz w:val="24"/>
                <w:szCs w:val="24"/>
              </w:rPr>
              <w:t xml:space="preserve"> creation of </w:t>
            </w:r>
            <w:r w:rsidRPr="000F45D6">
              <w:rPr>
                <w:rFonts w:ascii="Times New Roman" w:hAnsi="Times New Roman" w:cs="Times New Roman"/>
                <w:w w:val="90"/>
                <w:sz w:val="24"/>
                <w:szCs w:val="24"/>
              </w:rPr>
              <w:t>effective mechanism for accumulation by nuclear plant</w:t>
            </w:r>
          </w:p>
        </w:tc>
      </w:tr>
      <w:tr w:rsidR="000B4B4A" w:rsidRPr="000F45D6">
        <w:trPr>
          <w:trHeight w:val="234"/>
        </w:trPr>
        <w:tc>
          <w:tcPr>
            <w:tcW w:w="622" w:type="dxa"/>
            <w:tcBorders>
              <w:top w:val="nil"/>
              <w:bottom w:val="nil"/>
            </w:tcBorders>
            <w:shd w:val="clear" w:color="auto" w:fill="FFFFFF"/>
          </w:tcPr>
          <w:p w:rsidR="000B4B4A" w:rsidRPr="000F45D6" w:rsidRDefault="000B4B4A">
            <w:pPr>
              <w:pStyle w:val="TableParagraph"/>
              <w:rPr>
                <w:rFonts w:ascii="Times New Roman" w:hAnsi="Times New Roman" w:cs="Times New Roman"/>
                <w:sz w:val="24"/>
                <w:szCs w:val="24"/>
              </w:rPr>
            </w:pPr>
          </w:p>
        </w:tc>
        <w:tc>
          <w:tcPr>
            <w:tcW w:w="2973" w:type="dxa"/>
            <w:tcBorders>
              <w:top w:val="nil"/>
              <w:bottom w:val="nil"/>
            </w:tcBorders>
            <w:shd w:val="clear" w:color="auto" w:fill="FFFFFF"/>
          </w:tcPr>
          <w:p w:rsidR="000B4B4A" w:rsidRPr="000F45D6" w:rsidRDefault="000B4B4A">
            <w:pPr>
              <w:pStyle w:val="TableParagraph"/>
              <w:rPr>
                <w:rFonts w:ascii="Times New Roman" w:hAnsi="Times New Roman" w:cs="Times New Roman"/>
                <w:sz w:val="24"/>
                <w:szCs w:val="24"/>
              </w:rPr>
            </w:pPr>
          </w:p>
        </w:tc>
        <w:tc>
          <w:tcPr>
            <w:tcW w:w="6249" w:type="dxa"/>
            <w:tcBorders>
              <w:top w:val="nil"/>
              <w:bottom w:val="nil"/>
            </w:tcBorders>
            <w:shd w:val="clear" w:color="auto" w:fill="FFFFFF"/>
          </w:tcPr>
          <w:p w:rsidR="000B4B4A" w:rsidRPr="000F45D6" w:rsidRDefault="00BD6EFE">
            <w:pPr>
              <w:pStyle w:val="TableParagraph"/>
              <w:spacing w:line="215" w:lineRule="exact"/>
              <w:ind w:left="121"/>
              <w:rPr>
                <w:rFonts w:ascii="Times New Roman" w:hAnsi="Times New Roman" w:cs="Times New Roman"/>
                <w:sz w:val="24"/>
                <w:szCs w:val="24"/>
              </w:rPr>
            </w:pPr>
            <w:r w:rsidRPr="000F45D6">
              <w:rPr>
                <w:rFonts w:ascii="Times New Roman" w:hAnsi="Times New Roman" w:cs="Times New Roman"/>
                <w:w w:val="90"/>
                <w:sz w:val="24"/>
                <w:szCs w:val="24"/>
              </w:rPr>
              <w:t>operating organization (operator) of resources required</w:t>
            </w:r>
          </w:p>
        </w:tc>
      </w:tr>
      <w:tr w:rsidR="000B4B4A" w:rsidRPr="000F45D6">
        <w:trPr>
          <w:trHeight w:val="255"/>
        </w:trPr>
        <w:tc>
          <w:tcPr>
            <w:tcW w:w="622" w:type="dxa"/>
            <w:tcBorders>
              <w:top w:val="nil"/>
              <w:bottom w:val="nil"/>
            </w:tcBorders>
            <w:shd w:val="clear" w:color="auto" w:fill="FFFFFF"/>
          </w:tcPr>
          <w:p w:rsidR="000B4B4A" w:rsidRPr="000F45D6" w:rsidRDefault="000B4B4A">
            <w:pPr>
              <w:pStyle w:val="TableParagraph"/>
              <w:rPr>
                <w:rFonts w:ascii="Times New Roman" w:hAnsi="Times New Roman" w:cs="Times New Roman"/>
                <w:sz w:val="24"/>
                <w:szCs w:val="24"/>
              </w:rPr>
            </w:pPr>
          </w:p>
        </w:tc>
        <w:tc>
          <w:tcPr>
            <w:tcW w:w="2973" w:type="dxa"/>
            <w:tcBorders>
              <w:top w:val="nil"/>
              <w:bottom w:val="nil"/>
            </w:tcBorders>
            <w:shd w:val="clear" w:color="auto" w:fill="FFFFFF"/>
          </w:tcPr>
          <w:p w:rsidR="000B4B4A" w:rsidRPr="000F45D6" w:rsidRDefault="000B4B4A">
            <w:pPr>
              <w:pStyle w:val="TableParagraph"/>
              <w:rPr>
                <w:rFonts w:ascii="Times New Roman" w:hAnsi="Times New Roman" w:cs="Times New Roman"/>
                <w:sz w:val="24"/>
                <w:szCs w:val="24"/>
              </w:rPr>
            </w:pPr>
          </w:p>
        </w:tc>
        <w:tc>
          <w:tcPr>
            <w:tcW w:w="6249" w:type="dxa"/>
            <w:tcBorders>
              <w:top w:val="nil"/>
              <w:bottom w:val="nil"/>
            </w:tcBorders>
            <w:shd w:val="clear" w:color="auto" w:fill="FFFFFF"/>
          </w:tcPr>
          <w:p w:rsidR="000B4B4A" w:rsidRPr="000F45D6" w:rsidRDefault="00BD6EFE">
            <w:pPr>
              <w:pStyle w:val="TableParagraph"/>
              <w:spacing w:line="235" w:lineRule="exact"/>
              <w:ind w:left="121"/>
              <w:rPr>
                <w:rFonts w:ascii="Times New Roman" w:hAnsi="Times New Roman" w:cs="Times New Roman"/>
                <w:sz w:val="24"/>
                <w:szCs w:val="24"/>
              </w:rPr>
            </w:pPr>
            <w:r w:rsidRPr="000F45D6">
              <w:rPr>
                <w:rFonts w:ascii="Times New Roman" w:hAnsi="Times New Roman" w:cs="Times New Roman"/>
                <w:sz w:val="24"/>
                <w:szCs w:val="24"/>
              </w:rPr>
              <w:t>to ﬁnance the works on nuclear blocks</w:t>
            </w:r>
          </w:p>
        </w:tc>
      </w:tr>
      <w:tr w:rsidR="000B4B4A" w:rsidRPr="000F45D6">
        <w:trPr>
          <w:trHeight w:val="287"/>
        </w:trPr>
        <w:tc>
          <w:tcPr>
            <w:tcW w:w="622" w:type="dxa"/>
            <w:tcBorders>
              <w:top w:val="nil"/>
              <w:bottom w:val="nil"/>
            </w:tcBorders>
            <w:shd w:val="clear" w:color="auto" w:fill="FFFFFF"/>
          </w:tcPr>
          <w:p w:rsidR="000B4B4A" w:rsidRPr="000F45D6" w:rsidRDefault="000B4B4A">
            <w:pPr>
              <w:pStyle w:val="TableParagraph"/>
              <w:rPr>
                <w:rFonts w:ascii="Times New Roman" w:hAnsi="Times New Roman" w:cs="Times New Roman"/>
                <w:sz w:val="24"/>
                <w:szCs w:val="24"/>
              </w:rPr>
            </w:pPr>
          </w:p>
        </w:tc>
        <w:tc>
          <w:tcPr>
            <w:tcW w:w="2973" w:type="dxa"/>
            <w:tcBorders>
              <w:top w:val="nil"/>
              <w:bottom w:val="nil"/>
            </w:tcBorders>
            <w:shd w:val="clear" w:color="auto" w:fill="FFFFFF"/>
          </w:tcPr>
          <w:p w:rsidR="000B4B4A" w:rsidRPr="000F45D6" w:rsidRDefault="000B4B4A">
            <w:pPr>
              <w:pStyle w:val="TableParagraph"/>
              <w:rPr>
                <w:rFonts w:ascii="Times New Roman" w:hAnsi="Times New Roman" w:cs="Times New Roman"/>
                <w:sz w:val="24"/>
                <w:szCs w:val="24"/>
              </w:rPr>
            </w:pPr>
          </w:p>
        </w:tc>
        <w:tc>
          <w:tcPr>
            <w:tcW w:w="6249" w:type="dxa"/>
            <w:tcBorders>
              <w:top w:val="nil"/>
              <w:bottom w:val="nil"/>
            </w:tcBorders>
            <w:shd w:val="clear" w:color="auto" w:fill="FFFFFF"/>
          </w:tcPr>
          <w:p w:rsidR="000B4B4A" w:rsidRPr="000F45D6" w:rsidRDefault="00BD6EFE">
            <w:pPr>
              <w:pStyle w:val="TableParagraph"/>
              <w:spacing w:line="267" w:lineRule="exact"/>
              <w:ind w:left="121"/>
              <w:rPr>
                <w:rFonts w:ascii="Times New Roman" w:hAnsi="Times New Roman" w:cs="Times New Roman"/>
                <w:sz w:val="24"/>
                <w:szCs w:val="24"/>
              </w:rPr>
            </w:pPr>
            <w:r w:rsidRPr="000F45D6">
              <w:rPr>
                <w:rFonts w:ascii="Times New Roman" w:hAnsi="Times New Roman" w:cs="Times New Roman"/>
                <w:sz w:val="24"/>
                <w:szCs w:val="24"/>
              </w:rPr>
              <w:t>decommissioning.</w:t>
            </w:r>
          </w:p>
        </w:tc>
      </w:tr>
      <w:tr w:rsidR="000B4B4A" w:rsidRPr="000F45D6">
        <w:trPr>
          <w:trHeight w:val="287"/>
        </w:trPr>
        <w:tc>
          <w:tcPr>
            <w:tcW w:w="622" w:type="dxa"/>
            <w:tcBorders>
              <w:top w:val="nil"/>
              <w:bottom w:val="nil"/>
            </w:tcBorders>
            <w:shd w:val="clear" w:color="auto" w:fill="FFFFFF"/>
          </w:tcPr>
          <w:p w:rsidR="000B4B4A" w:rsidRPr="000F45D6" w:rsidRDefault="000B4B4A">
            <w:pPr>
              <w:pStyle w:val="TableParagraph"/>
              <w:rPr>
                <w:rFonts w:ascii="Times New Roman" w:hAnsi="Times New Roman" w:cs="Times New Roman"/>
                <w:sz w:val="24"/>
                <w:szCs w:val="24"/>
              </w:rPr>
            </w:pPr>
          </w:p>
        </w:tc>
        <w:tc>
          <w:tcPr>
            <w:tcW w:w="2973" w:type="dxa"/>
            <w:tcBorders>
              <w:top w:val="nil"/>
              <w:bottom w:val="nil"/>
            </w:tcBorders>
            <w:shd w:val="clear" w:color="auto" w:fill="FFFFFF"/>
          </w:tcPr>
          <w:p w:rsidR="000B4B4A" w:rsidRPr="000F45D6" w:rsidRDefault="000B4B4A">
            <w:pPr>
              <w:pStyle w:val="TableParagraph"/>
              <w:rPr>
                <w:rFonts w:ascii="Times New Roman" w:hAnsi="Times New Roman" w:cs="Times New Roman"/>
                <w:sz w:val="24"/>
                <w:szCs w:val="24"/>
              </w:rPr>
            </w:pPr>
          </w:p>
        </w:tc>
        <w:tc>
          <w:tcPr>
            <w:tcW w:w="6249" w:type="dxa"/>
            <w:tcBorders>
              <w:top w:val="nil"/>
              <w:bottom w:val="nil"/>
            </w:tcBorders>
            <w:shd w:val="clear" w:color="auto" w:fill="FFFFFF"/>
          </w:tcPr>
          <w:p w:rsidR="000B4B4A" w:rsidRPr="000F45D6" w:rsidRDefault="00BD6EFE">
            <w:pPr>
              <w:pStyle w:val="TableParagraph"/>
              <w:spacing w:before="14" w:line="253" w:lineRule="exact"/>
              <w:ind w:left="121"/>
              <w:rPr>
                <w:rFonts w:ascii="Times New Roman" w:hAnsi="Times New Roman" w:cs="Times New Roman"/>
                <w:sz w:val="24"/>
                <w:szCs w:val="24"/>
              </w:rPr>
            </w:pPr>
            <w:r w:rsidRPr="000F45D6">
              <w:rPr>
                <w:rFonts w:ascii="Times New Roman" w:hAnsi="Times New Roman" w:cs="Times New Roman"/>
                <w:w w:val="95"/>
                <w:sz w:val="24"/>
                <w:szCs w:val="24"/>
              </w:rPr>
              <w:t>To stimulate development of new technologies, such as</w:t>
            </w:r>
          </w:p>
        </w:tc>
      </w:tr>
      <w:tr w:rsidR="000B4B4A" w:rsidRPr="000F45D6">
        <w:trPr>
          <w:trHeight w:val="255"/>
        </w:trPr>
        <w:tc>
          <w:tcPr>
            <w:tcW w:w="622" w:type="dxa"/>
            <w:tcBorders>
              <w:top w:val="nil"/>
              <w:bottom w:val="nil"/>
            </w:tcBorders>
            <w:shd w:val="clear" w:color="auto" w:fill="FFFFFF"/>
          </w:tcPr>
          <w:p w:rsidR="000B4B4A" w:rsidRPr="000F45D6" w:rsidRDefault="000B4B4A">
            <w:pPr>
              <w:pStyle w:val="TableParagraph"/>
              <w:rPr>
                <w:rFonts w:ascii="Times New Roman" w:hAnsi="Times New Roman" w:cs="Times New Roman"/>
                <w:sz w:val="24"/>
                <w:szCs w:val="24"/>
              </w:rPr>
            </w:pPr>
          </w:p>
        </w:tc>
        <w:tc>
          <w:tcPr>
            <w:tcW w:w="2973" w:type="dxa"/>
            <w:tcBorders>
              <w:top w:val="nil"/>
              <w:bottom w:val="nil"/>
            </w:tcBorders>
            <w:shd w:val="clear" w:color="auto" w:fill="FFFFFF"/>
          </w:tcPr>
          <w:p w:rsidR="000B4B4A" w:rsidRPr="000F45D6" w:rsidRDefault="000B4B4A">
            <w:pPr>
              <w:pStyle w:val="TableParagraph"/>
              <w:rPr>
                <w:rFonts w:ascii="Times New Roman" w:hAnsi="Times New Roman" w:cs="Times New Roman"/>
                <w:sz w:val="24"/>
                <w:szCs w:val="24"/>
              </w:rPr>
            </w:pPr>
          </w:p>
        </w:tc>
        <w:tc>
          <w:tcPr>
            <w:tcW w:w="6249" w:type="dxa"/>
            <w:tcBorders>
              <w:top w:val="nil"/>
              <w:bottom w:val="nil"/>
            </w:tcBorders>
            <w:shd w:val="clear" w:color="auto" w:fill="FFFFFF"/>
          </w:tcPr>
          <w:p w:rsidR="000B4B4A" w:rsidRPr="000F45D6" w:rsidRDefault="00BD6EFE">
            <w:pPr>
              <w:pStyle w:val="TableParagraph"/>
              <w:spacing w:line="235" w:lineRule="exact"/>
              <w:ind w:left="121"/>
              <w:rPr>
                <w:rFonts w:ascii="Times New Roman" w:hAnsi="Times New Roman" w:cs="Times New Roman"/>
                <w:sz w:val="24"/>
                <w:szCs w:val="24"/>
              </w:rPr>
            </w:pPr>
            <w:r w:rsidRPr="000F45D6">
              <w:rPr>
                <w:rFonts w:ascii="Times New Roman" w:hAnsi="Times New Roman" w:cs="Times New Roman"/>
                <w:sz w:val="24"/>
                <w:szCs w:val="24"/>
              </w:rPr>
              <w:t>small module reactors, to facilitate optimum</w:t>
            </w:r>
          </w:p>
        </w:tc>
      </w:tr>
      <w:tr w:rsidR="000B4B4A" w:rsidRPr="000F45D6">
        <w:trPr>
          <w:trHeight w:val="255"/>
        </w:trPr>
        <w:tc>
          <w:tcPr>
            <w:tcW w:w="622" w:type="dxa"/>
            <w:tcBorders>
              <w:top w:val="nil"/>
              <w:bottom w:val="nil"/>
            </w:tcBorders>
            <w:shd w:val="clear" w:color="auto" w:fill="FFFFFF"/>
          </w:tcPr>
          <w:p w:rsidR="000B4B4A" w:rsidRPr="000F45D6" w:rsidRDefault="000B4B4A">
            <w:pPr>
              <w:pStyle w:val="TableParagraph"/>
              <w:rPr>
                <w:rFonts w:ascii="Times New Roman" w:hAnsi="Times New Roman" w:cs="Times New Roman"/>
                <w:sz w:val="24"/>
                <w:szCs w:val="24"/>
              </w:rPr>
            </w:pPr>
          </w:p>
        </w:tc>
        <w:tc>
          <w:tcPr>
            <w:tcW w:w="2973" w:type="dxa"/>
            <w:tcBorders>
              <w:top w:val="nil"/>
              <w:bottom w:val="nil"/>
            </w:tcBorders>
            <w:shd w:val="clear" w:color="auto" w:fill="FFFFFF"/>
          </w:tcPr>
          <w:p w:rsidR="000B4B4A" w:rsidRPr="000F45D6" w:rsidRDefault="000B4B4A">
            <w:pPr>
              <w:pStyle w:val="TableParagraph"/>
              <w:rPr>
                <w:rFonts w:ascii="Times New Roman" w:hAnsi="Times New Roman" w:cs="Times New Roman"/>
                <w:sz w:val="24"/>
                <w:szCs w:val="24"/>
              </w:rPr>
            </w:pPr>
          </w:p>
        </w:tc>
        <w:tc>
          <w:tcPr>
            <w:tcW w:w="6249" w:type="dxa"/>
            <w:tcBorders>
              <w:top w:val="nil"/>
              <w:bottom w:val="nil"/>
            </w:tcBorders>
            <w:shd w:val="clear" w:color="auto" w:fill="FFFFFF"/>
          </w:tcPr>
          <w:p w:rsidR="000B4B4A" w:rsidRPr="000F45D6" w:rsidRDefault="00BD6EFE">
            <w:pPr>
              <w:pStyle w:val="TableParagraph"/>
              <w:spacing w:line="235" w:lineRule="exact"/>
              <w:ind w:left="121"/>
              <w:rPr>
                <w:rFonts w:ascii="Times New Roman" w:hAnsi="Times New Roman" w:cs="Times New Roman"/>
                <w:sz w:val="24"/>
                <w:szCs w:val="24"/>
              </w:rPr>
            </w:pPr>
            <w:r w:rsidRPr="000F45D6">
              <w:rPr>
                <w:rFonts w:ascii="Times New Roman" w:hAnsi="Times New Roman" w:cs="Times New Roman"/>
                <w:sz w:val="24"/>
                <w:szCs w:val="24"/>
              </w:rPr>
              <w:t>replacement of NPP capacities which will be</w:t>
            </w:r>
          </w:p>
        </w:tc>
      </w:tr>
      <w:tr w:rsidR="000B4B4A" w:rsidRPr="000F45D6">
        <w:trPr>
          <w:trHeight w:val="447"/>
        </w:trPr>
        <w:tc>
          <w:tcPr>
            <w:tcW w:w="622" w:type="dxa"/>
            <w:tcBorders>
              <w:top w:val="nil"/>
            </w:tcBorders>
            <w:shd w:val="clear" w:color="auto" w:fill="FFFFFF"/>
          </w:tcPr>
          <w:p w:rsidR="000B4B4A" w:rsidRPr="000F45D6" w:rsidRDefault="000B4B4A">
            <w:pPr>
              <w:pStyle w:val="TableParagraph"/>
              <w:rPr>
                <w:rFonts w:ascii="Times New Roman" w:hAnsi="Times New Roman" w:cs="Times New Roman"/>
                <w:sz w:val="24"/>
                <w:szCs w:val="24"/>
              </w:rPr>
            </w:pPr>
          </w:p>
        </w:tc>
        <w:tc>
          <w:tcPr>
            <w:tcW w:w="2973" w:type="dxa"/>
            <w:tcBorders>
              <w:top w:val="nil"/>
            </w:tcBorders>
            <w:shd w:val="clear" w:color="auto" w:fill="FFFFFF"/>
          </w:tcPr>
          <w:p w:rsidR="000B4B4A" w:rsidRPr="000F45D6" w:rsidRDefault="000B4B4A">
            <w:pPr>
              <w:pStyle w:val="TableParagraph"/>
              <w:rPr>
                <w:rFonts w:ascii="Times New Roman" w:hAnsi="Times New Roman" w:cs="Times New Roman"/>
                <w:sz w:val="24"/>
                <w:szCs w:val="24"/>
              </w:rPr>
            </w:pPr>
          </w:p>
        </w:tc>
        <w:tc>
          <w:tcPr>
            <w:tcW w:w="6249" w:type="dxa"/>
            <w:tcBorders>
              <w:top w:val="nil"/>
            </w:tcBorders>
            <w:shd w:val="clear" w:color="auto" w:fill="FFFFFF"/>
          </w:tcPr>
          <w:p w:rsidR="000B4B4A" w:rsidRPr="000F45D6" w:rsidRDefault="00BD6EFE">
            <w:pPr>
              <w:pStyle w:val="TableParagraph"/>
              <w:spacing w:line="274" w:lineRule="exact"/>
              <w:ind w:left="121"/>
              <w:rPr>
                <w:rFonts w:ascii="Times New Roman" w:hAnsi="Times New Roman" w:cs="Times New Roman"/>
                <w:sz w:val="24"/>
                <w:szCs w:val="24"/>
              </w:rPr>
            </w:pPr>
            <w:r w:rsidRPr="000F45D6">
              <w:rPr>
                <w:rFonts w:ascii="Times New Roman" w:hAnsi="Times New Roman" w:cs="Times New Roman"/>
                <w:w w:val="95"/>
                <w:sz w:val="24"/>
                <w:szCs w:val="24"/>
              </w:rPr>
              <w:t>decommissioned after 2030.</w:t>
            </w:r>
          </w:p>
        </w:tc>
      </w:tr>
    </w:tbl>
    <w:p w:rsidR="000B4B4A" w:rsidRPr="00BD6EFE" w:rsidRDefault="000B4B4A">
      <w:pPr>
        <w:pStyle w:val="a3"/>
        <w:rPr>
          <w:rFonts w:ascii="Times New Roman" w:hAnsi="Times New Roman" w:cs="Times New Roman"/>
          <w:b/>
          <w:i/>
        </w:rPr>
      </w:pPr>
    </w:p>
    <w:p w:rsidR="000B4B4A" w:rsidRPr="00BD6EFE" w:rsidRDefault="00BD6EFE" w:rsidP="00391553">
      <w:pPr>
        <w:pStyle w:val="a4"/>
        <w:numPr>
          <w:ilvl w:val="0"/>
          <w:numId w:val="24"/>
        </w:numPr>
        <w:spacing w:before="183"/>
        <w:rPr>
          <w:rFonts w:ascii="Times New Roman" w:hAnsi="Times New Roman" w:cs="Times New Roman"/>
          <w:b/>
          <w:i/>
          <w:sz w:val="24"/>
          <w:szCs w:val="24"/>
        </w:rPr>
      </w:pPr>
      <w:r w:rsidRPr="007D5593">
        <w:rPr>
          <w:rFonts w:ascii="Times New Roman" w:hAnsi="Times New Roman" w:cs="Times New Roman"/>
          <w:b/>
          <w:i/>
          <w:sz w:val="24"/>
          <w:szCs w:val="24"/>
        </w:rPr>
        <w:t>Modernization and intellectualization of electricity grids</w:t>
      </w:r>
    </w:p>
    <w:p w:rsidR="000B4B4A" w:rsidRPr="00BD6EFE" w:rsidRDefault="000B4B4A">
      <w:pPr>
        <w:pStyle w:val="a3"/>
        <w:spacing w:before="4"/>
        <w:rPr>
          <w:rFonts w:ascii="Times New Roman" w:hAnsi="Times New Roman" w:cs="Times New Roman"/>
          <w:b/>
          <w:i/>
        </w:rPr>
      </w:pPr>
    </w:p>
    <w:tbl>
      <w:tblPr>
        <w:tblStyle w:val="TableNormal"/>
        <w:tblW w:w="0" w:type="auto"/>
        <w:tblInd w:w="1296"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622"/>
        <w:gridCol w:w="2973"/>
        <w:gridCol w:w="6249"/>
      </w:tblGrid>
      <w:tr w:rsidR="000B4B4A" w:rsidRPr="00BD6EFE">
        <w:trPr>
          <w:trHeight w:val="651"/>
        </w:trPr>
        <w:tc>
          <w:tcPr>
            <w:tcW w:w="622" w:type="dxa"/>
            <w:shd w:val="clear" w:color="auto" w:fill="FFE380"/>
          </w:tcPr>
          <w:p w:rsidR="000B4B4A" w:rsidRPr="007D5593" w:rsidRDefault="00BD6EFE">
            <w:pPr>
              <w:pStyle w:val="TableParagraph"/>
              <w:spacing w:before="152"/>
              <w:ind w:left="19"/>
              <w:jc w:val="center"/>
              <w:rPr>
                <w:rFonts w:ascii="Times New Roman" w:hAnsi="Times New Roman" w:cs="Times New Roman"/>
                <w:b/>
                <w:sz w:val="24"/>
                <w:szCs w:val="24"/>
              </w:rPr>
            </w:pPr>
            <w:r w:rsidRPr="007D5593">
              <w:rPr>
                <w:rFonts w:ascii="Times New Roman" w:hAnsi="Times New Roman" w:cs="Times New Roman"/>
                <w:b/>
                <w:sz w:val="24"/>
                <w:szCs w:val="24"/>
              </w:rPr>
              <w:t>№</w:t>
            </w:r>
          </w:p>
        </w:tc>
        <w:tc>
          <w:tcPr>
            <w:tcW w:w="2973" w:type="dxa"/>
            <w:shd w:val="clear" w:color="auto" w:fill="FFE380"/>
          </w:tcPr>
          <w:p w:rsidR="000B4B4A" w:rsidRPr="007D5593" w:rsidRDefault="00BD6EFE">
            <w:pPr>
              <w:pStyle w:val="TableParagraph"/>
              <w:spacing w:before="156"/>
              <w:ind w:left="577"/>
              <w:rPr>
                <w:rFonts w:ascii="Times New Roman" w:hAnsi="Times New Roman" w:cs="Times New Roman"/>
                <w:b/>
                <w:sz w:val="24"/>
                <w:szCs w:val="24"/>
              </w:rPr>
            </w:pPr>
            <w:r w:rsidRPr="007D5593">
              <w:rPr>
                <w:rFonts w:ascii="Times New Roman" w:hAnsi="Times New Roman" w:cs="Times New Roman"/>
                <w:b/>
                <w:sz w:val="24"/>
                <w:szCs w:val="24"/>
              </w:rPr>
              <w:t>Policy /measure</w:t>
            </w:r>
          </w:p>
        </w:tc>
        <w:tc>
          <w:tcPr>
            <w:tcW w:w="6249" w:type="dxa"/>
            <w:shd w:val="clear" w:color="auto" w:fill="FFE380"/>
          </w:tcPr>
          <w:p w:rsidR="000B4B4A" w:rsidRPr="007D5593" w:rsidRDefault="00BD6EFE">
            <w:pPr>
              <w:pStyle w:val="TableParagraph"/>
              <w:spacing w:before="158"/>
              <w:ind w:left="1206"/>
              <w:rPr>
                <w:rFonts w:ascii="Times New Roman" w:hAnsi="Times New Roman" w:cs="Times New Roman"/>
                <w:b/>
                <w:sz w:val="24"/>
                <w:szCs w:val="24"/>
              </w:rPr>
            </w:pPr>
            <w:r w:rsidRPr="007D5593">
              <w:rPr>
                <w:rFonts w:ascii="Times New Roman" w:hAnsi="Times New Roman" w:cs="Times New Roman"/>
                <w:b/>
                <w:sz w:val="24"/>
                <w:szCs w:val="24"/>
              </w:rPr>
              <w:t>Description of policy /measure</w:t>
            </w:r>
          </w:p>
        </w:tc>
      </w:tr>
      <w:tr w:rsidR="000B4B4A" w:rsidRPr="00BD6EFE">
        <w:trPr>
          <w:trHeight w:val="332"/>
        </w:trPr>
        <w:tc>
          <w:tcPr>
            <w:tcW w:w="622" w:type="dxa"/>
            <w:tcBorders>
              <w:bottom w:val="nil"/>
            </w:tcBorders>
            <w:shd w:val="clear" w:color="auto" w:fill="FFFFFF"/>
          </w:tcPr>
          <w:p w:rsidR="000B4B4A" w:rsidRPr="007D5593" w:rsidRDefault="000B4B4A">
            <w:pPr>
              <w:pStyle w:val="TableParagraph"/>
              <w:rPr>
                <w:rFonts w:ascii="Times New Roman" w:hAnsi="Times New Roman" w:cs="Times New Roman"/>
                <w:sz w:val="24"/>
                <w:szCs w:val="24"/>
              </w:rPr>
            </w:pPr>
          </w:p>
        </w:tc>
        <w:tc>
          <w:tcPr>
            <w:tcW w:w="2973" w:type="dxa"/>
            <w:tcBorders>
              <w:bottom w:val="nil"/>
            </w:tcBorders>
            <w:shd w:val="clear" w:color="auto" w:fill="FFFFFF"/>
          </w:tcPr>
          <w:p w:rsidR="000B4B4A" w:rsidRPr="007D5593" w:rsidRDefault="00BD6EFE">
            <w:pPr>
              <w:pStyle w:val="TableParagraph"/>
              <w:spacing w:before="58" w:line="255" w:lineRule="exact"/>
              <w:ind w:left="114"/>
              <w:rPr>
                <w:rFonts w:ascii="Times New Roman" w:hAnsi="Times New Roman" w:cs="Times New Roman"/>
                <w:sz w:val="24"/>
                <w:szCs w:val="24"/>
              </w:rPr>
            </w:pPr>
            <w:r w:rsidRPr="007D5593">
              <w:rPr>
                <w:rFonts w:ascii="Times New Roman" w:hAnsi="Times New Roman" w:cs="Times New Roman"/>
                <w:sz w:val="24"/>
                <w:szCs w:val="24"/>
              </w:rPr>
              <w:t>Modernization and</w:t>
            </w:r>
          </w:p>
        </w:tc>
        <w:tc>
          <w:tcPr>
            <w:tcW w:w="6249" w:type="dxa"/>
            <w:tcBorders>
              <w:bottom w:val="nil"/>
            </w:tcBorders>
            <w:shd w:val="clear" w:color="auto" w:fill="FFFFFF"/>
          </w:tcPr>
          <w:p w:rsidR="000B4B4A" w:rsidRPr="007D5593" w:rsidRDefault="00BD6EFE">
            <w:pPr>
              <w:pStyle w:val="TableParagraph"/>
              <w:spacing w:before="58" w:line="254" w:lineRule="exact"/>
              <w:ind w:left="121"/>
              <w:rPr>
                <w:rFonts w:ascii="Times New Roman" w:hAnsi="Times New Roman" w:cs="Times New Roman"/>
                <w:sz w:val="24"/>
                <w:szCs w:val="24"/>
              </w:rPr>
            </w:pPr>
            <w:r w:rsidRPr="007D5593">
              <w:rPr>
                <w:rFonts w:ascii="Times New Roman" w:hAnsi="Times New Roman" w:cs="Times New Roman"/>
                <w:w w:val="95"/>
                <w:sz w:val="24"/>
                <w:szCs w:val="24"/>
              </w:rPr>
              <w:t>To stimulate and support implementation of programs</w:t>
            </w:r>
          </w:p>
        </w:tc>
      </w:tr>
      <w:tr w:rsidR="000B4B4A" w:rsidRPr="00BD6EFE">
        <w:trPr>
          <w:trHeight w:val="781"/>
        </w:trPr>
        <w:tc>
          <w:tcPr>
            <w:tcW w:w="622" w:type="dxa"/>
            <w:tcBorders>
              <w:top w:val="nil"/>
              <w:bottom w:val="nil"/>
            </w:tcBorders>
            <w:shd w:val="clear" w:color="auto" w:fill="FFFFFF"/>
          </w:tcPr>
          <w:p w:rsidR="000B4B4A" w:rsidRPr="007D5593" w:rsidRDefault="000B4B4A">
            <w:pPr>
              <w:pStyle w:val="TableParagraph"/>
              <w:spacing w:before="9"/>
              <w:rPr>
                <w:rFonts w:ascii="Times New Roman" w:hAnsi="Times New Roman" w:cs="Times New Roman"/>
                <w:b/>
                <w:i/>
                <w:sz w:val="24"/>
                <w:szCs w:val="24"/>
              </w:rPr>
            </w:pPr>
          </w:p>
          <w:p w:rsidR="000B4B4A" w:rsidRPr="007D5593" w:rsidRDefault="00BD6EFE">
            <w:pPr>
              <w:pStyle w:val="TableParagraph"/>
              <w:ind w:left="19"/>
              <w:jc w:val="center"/>
              <w:rPr>
                <w:rFonts w:ascii="Times New Roman" w:hAnsi="Times New Roman" w:cs="Times New Roman"/>
                <w:b/>
                <w:sz w:val="24"/>
                <w:szCs w:val="24"/>
              </w:rPr>
            </w:pPr>
            <w:r w:rsidRPr="007D5593">
              <w:rPr>
                <w:rFonts w:ascii="Times New Roman" w:hAnsi="Times New Roman" w:cs="Times New Roman"/>
                <w:b/>
                <w:w w:val="99"/>
                <w:sz w:val="24"/>
                <w:szCs w:val="24"/>
              </w:rPr>
              <w:t>1</w:t>
            </w:r>
          </w:p>
        </w:tc>
        <w:tc>
          <w:tcPr>
            <w:tcW w:w="2973" w:type="dxa"/>
            <w:tcBorders>
              <w:top w:val="nil"/>
              <w:bottom w:val="nil"/>
            </w:tcBorders>
            <w:shd w:val="clear" w:color="auto" w:fill="FFFFFF"/>
          </w:tcPr>
          <w:p w:rsidR="000B4B4A" w:rsidRPr="007D5593" w:rsidRDefault="00BD6EFE">
            <w:pPr>
              <w:pStyle w:val="TableParagraph"/>
              <w:spacing w:before="18" w:line="260" w:lineRule="exact"/>
              <w:ind w:left="114"/>
              <w:rPr>
                <w:rFonts w:ascii="Times New Roman" w:hAnsi="Times New Roman" w:cs="Times New Roman"/>
                <w:sz w:val="24"/>
                <w:szCs w:val="24"/>
              </w:rPr>
            </w:pPr>
            <w:r w:rsidRPr="007D5593">
              <w:rPr>
                <w:rFonts w:ascii="Times New Roman" w:hAnsi="Times New Roman" w:cs="Times New Roman"/>
                <w:sz w:val="24"/>
                <w:szCs w:val="24"/>
              </w:rPr>
              <w:t xml:space="preserve">intellectualization of </w:t>
            </w:r>
            <w:r w:rsidRPr="007D5593">
              <w:rPr>
                <w:rFonts w:ascii="Times New Roman" w:hAnsi="Times New Roman" w:cs="Times New Roman"/>
                <w:w w:val="90"/>
                <w:sz w:val="24"/>
                <w:szCs w:val="24"/>
              </w:rPr>
              <w:t>electricity transmission system and distribution</w:t>
            </w:r>
          </w:p>
        </w:tc>
        <w:tc>
          <w:tcPr>
            <w:tcW w:w="6249" w:type="dxa"/>
            <w:tcBorders>
              <w:top w:val="nil"/>
              <w:bottom w:val="nil"/>
            </w:tcBorders>
            <w:shd w:val="clear" w:color="auto" w:fill="FFFFFF"/>
          </w:tcPr>
          <w:p w:rsidR="000B4B4A" w:rsidRPr="007D5593" w:rsidRDefault="00BD6EFE">
            <w:pPr>
              <w:pStyle w:val="TableParagraph"/>
              <w:spacing w:before="10" w:line="211" w:lineRule="auto"/>
              <w:ind w:left="121" w:right="986"/>
              <w:rPr>
                <w:rFonts w:ascii="Times New Roman" w:hAnsi="Times New Roman" w:cs="Times New Roman"/>
                <w:sz w:val="24"/>
                <w:szCs w:val="24"/>
              </w:rPr>
            </w:pPr>
            <w:r w:rsidRPr="007D5593">
              <w:rPr>
                <w:rFonts w:ascii="Times New Roman" w:hAnsi="Times New Roman" w:cs="Times New Roman"/>
                <w:w w:val="90"/>
                <w:sz w:val="24"/>
                <w:szCs w:val="24"/>
              </w:rPr>
              <w:t xml:space="preserve">which will aim to achieve higher efﬁciency in the </w:t>
            </w:r>
            <w:r w:rsidRPr="007D5593">
              <w:rPr>
                <w:rFonts w:ascii="Times New Roman" w:hAnsi="Times New Roman" w:cs="Times New Roman"/>
                <w:w w:val="95"/>
                <w:sz w:val="24"/>
                <w:szCs w:val="24"/>
              </w:rPr>
              <w:t>transmission and distribution systems.</w:t>
            </w:r>
          </w:p>
        </w:tc>
      </w:tr>
      <w:tr w:rsidR="000B4B4A" w:rsidRPr="00BD6EFE">
        <w:trPr>
          <w:trHeight w:val="242"/>
        </w:trPr>
        <w:tc>
          <w:tcPr>
            <w:tcW w:w="622" w:type="dxa"/>
            <w:tcBorders>
              <w:top w:val="nil"/>
              <w:bottom w:val="nil"/>
            </w:tcBorders>
            <w:shd w:val="clear" w:color="auto" w:fill="FFFFFF"/>
          </w:tcPr>
          <w:p w:rsidR="000B4B4A" w:rsidRPr="007D5593" w:rsidRDefault="000B4B4A">
            <w:pPr>
              <w:pStyle w:val="TableParagraph"/>
              <w:rPr>
                <w:rFonts w:ascii="Times New Roman" w:hAnsi="Times New Roman" w:cs="Times New Roman"/>
                <w:sz w:val="24"/>
                <w:szCs w:val="24"/>
              </w:rPr>
            </w:pPr>
          </w:p>
        </w:tc>
        <w:tc>
          <w:tcPr>
            <w:tcW w:w="2973" w:type="dxa"/>
            <w:tcBorders>
              <w:top w:val="nil"/>
              <w:bottom w:val="nil"/>
            </w:tcBorders>
            <w:shd w:val="clear" w:color="auto" w:fill="FFFFFF"/>
          </w:tcPr>
          <w:p w:rsidR="000B4B4A" w:rsidRPr="007D5593" w:rsidRDefault="00BD6EFE">
            <w:pPr>
              <w:pStyle w:val="TableParagraph"/>
              <w:spacing w:line="223" w:lineRule="exact"/>
              <w:ind w:left="114"/>
              <w:rPr>
                <w:rFonts w:ascii="Times New Roman" w:hAnsi="Times New Roman" w:cs="Times New Roman"/>
                <w:sz w:val="24"/>
                <w:szCs w:val="24"/>
              </w:rPr>
            </w:pPr>
            <w:r w:rsidRPr="007D5593">
              <w:rPr>
                <w:rFonts w:ascii="Times New Roman" w:hAnsi="Times New Roman" w:cs="Times New Roman"/>
                <w:sz w:val="24"/>
                <w:szCs w:val="24"/>
              </w:rPr>
              <w:t>networks to reduce</w:t>
            </w:r>
          </w:p>
        </w:tc>
        <w:tc>
          <w:tcPr>
            <w:tcW w:w="6249" w:type="dxa"/>
            <w:tcBorders>
              <w:top w:val="nil"/>
              <w:bottom w:val="nil"/>
            </w:tcBorders>
            <w:shd w:val="clear" w:color="auto" w:fill="FFFFFF"/>
          </w:tcPr>
          <w:p w:rsidR="000B4B4A" w:rsidRPr="007D5593" w:rsidRDefault="000B4B4A">
            <w:pPr>
              <w:pStyle w:val="TableParagraph"/>
              <w:rPr>
                <w:rFonts w:ascii="Times New Roman" w:hAnsi="Times New Roman" w:cs="Times New Roman"/>
                <w:sz w:val="24"/>
                <w:szCs w:val="24"/>
              </w:rPr>
            </w:pPr>
          </w:p>
        </w:tc>
      </w:tr>
      <w:tr w:rsidR="000B4B4A" w:rsidRPr="00BD6EFE">
        <w:trPr>
          <w:trHeight w:val="260"/>
        </w:trPr>
        <w:tc>
          <w:tcPr>
            <w:tcW w:w="622" w:type="dxa"/>
            <w:tcBorders>
              <w:top w:val="nil"/>
              <w:bottom w:val="nil"/>
            </w:tcBorders>
            <w:shd w:val="clear" w:color="auto" w:fill="FFFFFF"/>
          </w:tcPr>
          <w:p w:rsidR="000B4B4A" w:rsidRPr="007D5593" w:rsidRDefault="000B4B4A">
            <w:pPr>
              <w:pStyle w:val="TableParagraph"/>
              <w:rPr>
                <w:rFonts w:ascii="Times New Roman" w:hAnsi="Times New Roman" w:cs="Times New Roman"/>
                <w:sz w:val="24"/>
                <w:szCs w:val="24"/>
              </w:rPr>
            </w:pPr>
          </w:p>
        </w:tc>
        <w:tc>
          <w:tcPr>
            <w:tcW w:w="2973" w:type="dxa"/>
            <w:tcBorders>
              <w:top w:val="nil"/>
              <w:bottom w:val="nil"/>
            </w:tcBorders>
            <w:shd w:val="clear" w:color="auto" w:fill="FFFFFF"/>
          </w:tcPr>
          <w:p w:rsidR="000B4B4A" w:rsidRPr="007D5593" w:rsidRDefault="00BD6EFE">
            <w:pPr>
              <w:pStyle w:val="TableParagraph"/>
              <w:spacing w:line="240" w:lineRule="exact"/>
              <w:ind w:left="114"/>
              <w:rPr>
                <w:rFonts w:ascii="Times New Roman" w:hAnsi="Times New Roman" w:cs="Times New Roman"/>
                <w:sz w:val="24"/>
                <w:szCs w:val="24"/>
              </w:rPr>
            </w:pPr>
            <w:r w:rsidRPr="007D5593">
              <w:rPr>
                <w:rFonts w:ascii="Times New Roman" w:hAnsi="Times New Roman" w:cs="Times New Roman"/>
                <w:w w:val="95"/>
                <w:sz w:val="24"/>
                <w:szCs w:val="24"/>
              </w:rPr>
              <w:t>losses at electricity</w:t>
            </w:r>
          </w:p>
        </w:tc>
        <w:tc>
          <w:tcPr>
            <w:tcW w:w="6249" w:type="dxa"/>
            <w:tcBorders>
              <w:top w:val="nil"/>
              <w:bottom w:val="nil"/>
            </w:tcBorders>
            <w:shd w:val="clear" w:color="auto" w:fill="FFFFFF"/>
          </w:tcPr>
          <w:p w:rsidR="000B4B4A" w:rsidRPr="007D5593" w:rsidRDefault="000B4B4A">
            <w:pPr>
              <w:pStyle w:val="TableParagraph"/>
              <w:rPr>
                <w:rFonts w:ascii="Times New Roman" w:hAnsi="Times New Roman" w:cs="Times New Roman"/>
                <w:sz w:val="24"/>
                <w:szCs w:val="24"/>
              </w:rPr>
            </w:pPr>
          </w:p>
        </w:tc>
      </w:tr>
      <w:tr w:rsidR="000B4B4A" w:rsidRPr="00BD6EFE">
        <w:trPr>
          <w:trHeight w:val="315"/>
        </w:trPr>
        <w:tc>
          <w:tcPr>
            <w:tcW w:w="622" w:type="dxa"/>
            <w:tcBorders>
              <w:top w:val="nil"/>
            </w:tcBorders>
            <w:shd w:val="clear" w:color="auto" w:fill="FFFFFF"/>
          </w:tcPr>
          <w:p w:rsidR="000B4B4A" w:rsidRPr="007D5593" w:rsidRDefault="000B4B4A">
            <w:pPr>
              <w:pStyle w:val="TableParagraph"/>
              <w:rPr>
                <w:rFonts w:ascii="Times New Roman" w:hAnsi="Times New Roman" w:cs="Times New Roman"/>
                <w:sz w:val="24"/>
                <w:szCs w:val="24"/>
              </w:rPr>
            </w:pPr>
          </w:p>
        </w:tc>
        <w:tc>
          <w:tcPr>
            <w:tcW w:w="2973" w:type="dxa"/>
            <w:tcBorders>
              <w:top w:val="nil"/>
            </w:tcBorders>
            <w:shd w:val="clear" w:color="auto" w:fill="FFFFFF"/>
          </w:tcPr>
          <w:p w:rsidR="000B4B4A" w:rsidRPr="007D5593" w:rsidRDefault="00BD6EFE">
            <w:pPr>
              <w:pStyle w:val="TableParagraph"/>
              <w:spacing w:line="276" w:lineRule="exact"/>
              <w:ind w:left="114"/>
              <w:rPr>
                <w:rFonts w:ascii="Times New Roman" w:hAnsi="Times New Roman" w:cs="Times New Roman"/>
                <w:sz w:val="24"/>
                <w:szCs w:val="24"/>
              </w:rPr>
            </w:pPr>
            <w:r w:rsidRPr="007D5593">
              <w:rPr>
                <w:rFonts w:ascii="Times New Roman" w:hAnsi="Times New Roman" w:cs="Times New Roman"/>
                <w:w w:val="95"/>
                <w:sz w:val="24"/>
                <w:szCs w:val="24"/>
              </w:rPr>
              <w:t>transmission lines</w:t>
            </w:r>
          </w:p>
        </w:tc>
        <w:tc>
          <w:tcPr>
            <w:tcW w:w="6249" w:type="dxa"/>
            <w:tcBorders>
              <w:top w:val="nil"/>
            </w:tcBorders>
            <w:shd w:val="clear" w:color="auto" w:fill="FFFFFF"/>
          </w:tcPr>
          <w:p w:rsidR="000B4B4A" w:rsidRPr="007D5593" w:rsidRDefault="000B4B4A">
            <w:pPr>
              <w:pStyle w:val="TableParagraph"/>
              <w:rPr>
                <w:rFonts w:ascii="Times New Roman" w:hAnsi="Times New Roman" w:cs="Times New Roman"/>
                <w:sz w:val="24"/>
                <w:szCs w:val="24"/>
              </w:rPr>
            </w:pPr>
          </w:p>
        </w:tc>
      </w:tr>
    </w:tbl>
    <w:p w:rsidR="000B4B4A" w:rsidRPr="00BD6EFE" w:rsidRDefault="000B4B4A">
      <w:pPr>
        <w:pStyle w:val="a3"/>
        <w:spacing w:before="4"/>
        <w:rPr>
          <w:rFonts w:ascii="Times New Roman" w:hAnsi="Times New Roman" w:cs="Times New Roman"/>
          <w:b/>
          <w:i/>
        </w:rPr>
      </w:pPr>
    </w:p>
    <w:p w:rsidR="000B4B4A" w:rsidRPr="00BD6EFE" w:rsidRDefault="00BD6EFE" w:rsidP="00391553">
      <w:pPr>
        <w:pStyle w:val="a4"/>
        <w:numPr>
          <w:ilvl w:val="0"/>
          <w:numId w:val="24"/>
        </w:numPr>
        <w:spacing w:before="183"/>
        <w:rPr>
          <w:rFonts w:ascii="Times New Roman" w:hAnsi="Times New Roman" w:cs="Times New Roman"/>
          <w:b/>
          <w:i/>
          <w:sz w:val="24"/>
          <w:szCs w:val="24"/>
        </w:rPr>
      </w:pPr>
      <w:r w:rsidRPr="007D5593">
        <w:rPr>
          <w:rFonts w:ascii="Times New Roman" w:hAnsi="Times New Roman" w:cs="Times New Roman"/>
          <w:b/>
          <w:i/>
          <w:sz w:val="24"/>
          <w:szCs w:val="24"/>
        </w:rPr>
        <w:t>Modernization of transport industry</w:t>
      </w:r>
    </w:p>
    <w:p w:rsidR="000B4B4A" w:rsidRPr="00BD6EFE" w:rsidRDefault="000B4B4A">
      <w:pPr>
        <w:pStyle w:val="a3"/>
        <w:spacing w:before="6" w:after="1"/>
        <w:rPr>
          <w:rFonts w:ascii="Times New Roman" w:hAnsi="Times New Roman" w:cs="Times New Roman"/>
          <w:b/>
          <w:i/>
        </w:rPr>
      </w:pPr>
    </w:p>
    <w:tbl>
      <w:tblPr>
        <w:tblStyle w:val="TableNormal"/>
        <w:tblW w:w="0" w:type="auto"/>
        <w:tblInd w:w="1296"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622"/>
        <w:gridCol w:w="9222"/>
      </w:tblGrid>
      <w:tr w:rsidR="000B4B4A" w:rsidRPr="007D5593">
        <w:trPr>
          <w:trHeight w:val="651"/>
        </w:trPr>
        <w:tc>
          <w:tcPr>
            <w:tcW w:w="622" w:type="dxa"/>
            <w:shd w:val="clear" w:color="auto" w:fill="FFE380"/>
          </w:tcPr>
          <w:p w:rsidR="000B4B4A" w:rsidRPr="007D5593" w:rsidRDefault="00BD6EFE">
            <w:pPr>
              <w:pStyle w:val="TableParagraph"/>
              <w:spacing w:before="152"/>
              <w:ind w:left="19"/>
              <w:jc w:val="center"/>
              <w:rPr>
                <w:rFonts w:ascii="Times New Roman" w:hAnsi="Times New Roman" w:cs="Times New Roman"/>
                <w:b/>
                <w:sz w:val="24"/>
                <w:szCs w:val="24"/>
              </w:rPr>
            </w:pPr>
            <w:r w:rsidRPr="007D5593">
              <w:rPr>
                <w:rFonts w:ascii="Times New Roman" w:hAnsi="Times New Roman" w:cs="Times New Roman"/>
                <w:b/>
                <w:sz w:val="24"/>
                <w:szCs w:val="24"/>
              </w:rPr>
              <w:t>№</w:t>
            </w:r>
          </w:p>
        </w:tc>
        <w:tc>
          <w:tcPr>
            <w:tcW w:w="9222" w:type="dxa"/>
            <w:shd w:val="clear" w:color="auto" w:fill="FFE380"/>
          </w:tcPr>
          <w:p w:rsidR="000B4B4A" w:rsidRPr="007D5593" w:rsidRDefault="00BD6EFE">
            <w:pPr>
              <w:pStyle w:val="TableParagraph"/>
              <w:spacing w:before="156"/>
              <w:ind w:left="577"/>
              <w:rPr>
                <w:rFonts w:ascii="Times New Roman" w:hAnsi="Times New Roman" w:cs="Times New Roman"/>
                <w:b/>
                <w:sz w:val="24"/>
                <w:szCs w:val="24"/>
              </w:rPr>
            </w:pPr>
            <w:r w:rsidRPr="007D5593">
              <w:rPr>
                <w:rFonts w:ascii="Times New Roman" w:hAnsi="Times New Roman" w:cs="Times New Roman"/>
                <w:b/>
                <w:sz w:val="24"/>
                <w:szCs w:val="24"/>
              </w:rPr>
              <w:t>Policy /measure</w:t>
            </w:r>
          </w:p>
        </w:tc>
      </w:tr>
      <w:tr w:rsidR="000B4B4A" w:rsidRPr="007D5593">
        <w:trPr>
          <w:trHeight w:val="1007"/>
        </w:trPr>
        <w:tc>
          <w:tcPr>
            <w:tcW w:w="622" w:type="dxa"/>
            <w:shd w:val="clear" w:color="auto" w:fill="FFFFFF"/>
          </w:tcPr>
          <w:p w:rsidR="000B4B4A" w:rsidRPr="007D5593" w:rsidRDefault="000B4B4A">
            <w:pPr>
              <w:pStyle w:val="TableParagraph"/>
              <w:spacing w:before="8"/>
              <w:rPr>
                <w:rFonts w:ascii="Times New Roman" w:hAnsi="Times New Roman" w:cs="Times New Roman"/>
                <w:b/>
                <w:i/>
                <w:sz w:val="24"/>
                <w:szCs w:val="24"/>
              </w:rPr>
            </w:pPr>
          </w:p>
          <w:p w:rsidR="000B4B4A" w:rsidRPr="007D5593" w:rsidRDefault="00BD6EFE">
            <w:pPr>
              <w:pStyle w:val="TableParagraph"/>
              <w:ind w:left="19"/>
              <w:jc w:val="center"/>
              <w:rPr>
                <w:rFonts w:ascii="Times New Roman" w:hAnsi="Times New Roman" w:cs="Times New Roman"/>
                <w:b/>
                <w:sz w:val="24"/>
                <w:szCs w:val="24"/>
              </w:rPr>
            </w:pPr>
            <w:r w:rsidRPr="007D5593">
              <w:rPr>
                <w:rFonts w:ascii="Times New Roman" w:hAnsi="Times New Roman" w:cs="Times New Roman"/>
                <w:b/>
                <w:w w:val="99"/>
                <w:sz w:val="24"/>
                <w:szCs w:val="24"/>
              </w:rPr>
              <w:t>1</w:t>
            </w:r>
          </w:p>
        </w:tc>
        <w:tc>
          <w:tcPr>
            <w:tcW w:w="9222" w:type="dxa"/>
            <w:shd w:val="clear" w:color="auto" w:fill="FFFFFF"/>
          </w:tcPr>
          <w:p w:rsidR="000B4B4A" w:rsidRPr="007D5593" w:rsidRDefault="00BD6EFE">
            <w:pPr>
              <w:pStyle w:val="TableParagraph"/>
              <w:spacing w:before="84" w:line="213" w:lineRule="auto"/>
              <w:ind w:left="114" w:right="224"/>
              <w:rPr>
                <w:rFonts w:ascii="Times New Roman" w:hAnsi="Times New Roman" w:cs="Times New Roman"/>
                <w:sz w:val="24"/>
                <w:szCs w:val="24"/>
              </w:rPr>
            </w:pPr>
            <w:r w:rsidRPr="007D5593">
              <w:rPr>
                <w:rFonts w:ascii="Times New Roman" w:hAnsi="Times New Roman" w:cs="Times New Roman"/>
                <w:w w:val="90"/>
                <w:sz w:val="24"/>
                <w:szCs w:val="24"/>
              </w:rPr>
              <w:t>Promotion the use of transport vehicle which may use different types of motor fuels (for example, petrol and gas or use biofuel and bio component additives), electric, hydrogen cars, cars using fuel cells, as well as public electric transport development</w:t>
            </w:r>
          </w:p>
        </w:tc>
      </w:tr>
      <w:tr w:rsidR="000B4B4A" w:rsidRPr="007D5593" w:rsidTr="008F41CC">
        <w:trPr>
          <w:trHeight w:val="707"/>
        </w:trPr>
        <w:tc>
          <w:tcPr>
            <w:tcW w:w="622" w:type="dxa"/>
            <w:shd w:val="clear" w:color="auto" w:fill="FFFFFF"/>
          </w:tcPr>
          <w:p w:rsidR="000B4B4A" w:rsidRPr="007D5593" w:rsidRDefault="000B4B4A">
            <w:pPr>
              <w:pStyle w:val="TableParagraph"/>
              <w:spacing w:before="4"/>
              <w:rPr>
                <w:rFonts w:ascii="Times New Roman" w:hAnsi="Times New Roman" w:cs="Times New Roman"/>
                <w:b/>
                <w:i/>
                <w:sz w:val="24"/>
                <w:szCs w:val="24"/>
              </w:rPr>
            </w:pPr>
          </w:p>
          <w:p w:rsidR="000B4B4A" w:rsidRPr="007D5593" w:rsidRDefault="00BD6EFE">
            <w:pPr>
              <w:pStyle w:val="TableParagraph"/>
              <w:ind w:left="19"/>
              <w:jc w:val="center"/>
              <w:rPr>
                <w:rFonts w:ascii="Times New Roman" w:hAnsi="Times New Roman" w:cs="Times New Roman"/>
                <w:b/>
                <w:sz w:val="24"/>
                <w:szCs w:val="24"/>
              </w:rPr>
            </w:pPr>
            <w:r w:rsidRPr="007D5593">
              <w:rPr>
                <w:rFonts w:ascii="Times New Roman" w:hAnsi="Times New Roman" w:cs="Times New Roman"/>
                <w:b/>
                <w:w w:val="99"/>
                <w:sz w:val="24"/>
                <w:szCs w:val="24"/>
              </w:rPr>
              <w:t>2</w:t>
            </w:r>
          </w:p>
        </w:tc>
        <w:tc>
          <w:tcPr>
            <w:tcW w:w="9222" w:type="dxa"/>
            <w:shd w:val="clear" w:color="auto" w:fill="FFFFFF"/>
          </w:tcPr>
          <w:p w:rsidR="000B4B4A" w:rsidRPr="007D5593" w:rsidRDefault="00BD6EFE">
            <w:pPr>
              <w:pStyle w:val="TableParagraph"/>
              <w:spacing w:before="127" w:line="213" w:lineRule="auto"/>
              <w:ind w:left="114" w:right="218"/>
              <w:rPr>
                <w:rFonts w:ascii="Times New Roman" w:hAnsi="Times New Roman" w:cs="Times New Roman"/>
                <w:sz w:val="24"/>
                <w:szCs w:val="24"/>
              </w:rPr>
            </w:pPr>
            <w:r w:rsidRPr="007D5593">
              <w:rPr>
                <w:rFonts w:ascii="Times New Roman" w:hAnsi="Times New Roman" w:cs="Times New Roman"/>
                <w:w w:val="90"/>
                <w:sz w:val="24"/>
                <w:szCs w:val="24"/>
              </w:rPr>
              <w:t xml:space="preserve">Promotion or introduction of requirements to producers of transport vehicles using </w:t>
            </w:r>
            <w:r w:rsidRPr="007D5593">
              <w:rPr>
                <w:rFonts w:ascii="Times New Roman" w:hAnsi="Times New Roman" w:cs="Times New Roman"/>
                <w:w w:val="95"/>
                <w:sz w:val="24"/>
                <w:szCs w:val="24"/>
              </w:rPr>
              <w:t xml:space="preserve">combustion engines to increase efﬁciency and environmental friendliness of </w:t>
            </w:r>
            <w:r w:rsidRPr="007D5593">
              <w:rPr>
                <w:rFonts w:ascii="Times New Roman" w:hAnsi="Times New Roman" w:cs="Times New Roman"/>
                <w:sz w:val="24"/>
                <w:szCs w:val="24"/>
              </w:rPr>
              <w:t>traditional transport vehicles</w:t>
            </w:r>
          </w:p>
        </w:tc>
      </w:tr>
      <w:tr w:rsidR="000B4B4A" w:rsidRPr="007D5593">
        <w:trPr>
          <w:trHeight w:val="1097"/>
        </w:trPr>
        <w:tc>
          <w:tcPr>
            <w:tcW w:w="622" w:type="dxa"/>
            <w:shd w:val="clear" w:color="auto" w:fill="FFFFFF"/>
          </w:tcPr>
          <w:p w:rsidR="000B4B4A" w:rsidRPr="007D5593" w:rsidRDefault="000B4B4A">
            <w:pPr>
              <w:pStyle w:val="TableParagraph"/>
              <w:spacing w:before="5"/>
              <w:rPr>
                <w:rFonts w:ascii="Times New Roman" w:hAnsi="Times New Roman" w:cs="Times New Roman"/>
                <w:b/>
                <w:i/>
                <w:sz w:val="24"/>
                <w:szCs w:val="24"/>
              </w:rPr>
            </w:pPr>
          </w:p>
          <w:p w:rsidR="000B4B4A" w:rsidRPr="007D5593" w:rsidRDefault="00BD6EFE">
            <w:pPr>
              <w:pStyle w:val="TableParagraph"/>
              <w:ind w:left="19"/>
              <w:jc w:val="center"/>
              <w:rPr>
                <w:rFonts w:ascii="Times New Roman" w:hAnsi="Times New Roman" w:cs="Times New Roman"/>
                <w:b/>
                <w:sz w:val="24"/>
                <w:szCs w:val="24"/>
              </w:rPr>
            </w:pPr>
            <w:r w:rsidRPr="007D5593">
              <w:rPr>
                <w:rFonts w:ascii="Times New Roman" w:hAnsi="Times New Roman" w:cs="Times New Roman"/>
                <w:b/>
                <w:w w:val="99"/>
                <w:sz w:val="24"/>
                <w:szCs w:val="24"/>
              </w:rPr>
              <w:t>3</w:t>
            </w:r>
          </w:p>
        </w:tc>
        <w:tc>
          <w:tcPr>
            <w:tcW w:w="9222" w:type="dxa"/>
            <w:shd w:val="clear" w:color="auto" w:fill="FFFFFF"/>
          </w:tcPr>
          <w:p w:rsidR="000B4B4A" w:rsidRPr="007D5593" w:rsidRDefault="00BD6EFE">
            <w:pPr>
              <w:pStyle w:val="TableParagraph"/>
              <w:spacing w:before="174" w:line="213" w:lineRule="auto"/>
              <w:ind w:left="114" w:right="350"/>
              <w:jc w:val="both"/>
              <w:rPr>
                <w:rFonts w:ascii="Times New Roman" w:hAnsi="Times New Roman" w:cs="Times New Roman"/>
                <w:sz w:val="24"/>
                <w:szCs w:val="24"/>
              </w:rPr>
            </w:pPr>
            <w:r w:rsidRPr="007D5593">
              <w:rPr>
                <w:rFonts w:ascii="Times New Roman" w:hAnsi="Times New Roman" w:cs="Times New Roman"/>
                <w:w w:val="90"/>
                <w:sz w:val="24"/>
                <w:szCs w:val="24"/>
              </w:rPr>
              <w:t xml:space="preserve">Incentivizing Ukrainians to reduce the share of their use of outdated cars. To create advantages for old </w:t>
            </w:r>
            <w:proofErr w:type="gramStart"/>
            <w:r w:rsidRPr="007D5593">
              <w:rPr>
                <w:rFonts w:ascii="Times New Roman" w:hAnsi="Times New Roman" w:cs="Times New Roman"/>
                <w:w w:val="90"/>
                <w:sz w:val="24"/>
                <w:szCs w:val="24"/>
              </w:rPr>
              <w:t>cars</w:t>
            </w:r>
            <w:proofErr w:type="gramEnd"/>
            <w:r w:rsidRPr="007D5593">
              <w:rPr>
                <w:rFonts w:ascii="Times New Roman" w:hAnsi="Times New Roman" w:cs="Times New Roman"/>
                <w:w w:val="90"/>
                <w:sz w:val="24"/>
                <w:szCs w:val="24"/>
              </w:rPr>
              <w:t xml:space="preserve"> scrappage. For example, provision of rewards, introduction </w:t>
            </w:r>
            <w:r w:rsidRPr="007D5593">
              <w:rPr>
                <w:rFonts w:ascii="Times New Roman" w:hAnsi="Times New Roman" w:cs="Times New Roman"/>
                <w:w w:val="95"/>
                <w:sz w:val="24"/>
                <w:szCs w:val="24"/>
              </w:rPr>
              <w:t>of car vouchers etc.</w:t>
            </w:r>
          </w:p>
        </w:tc>
      </w:tr>
      <w:tr w:rsidR="000B4B4A" w:rsidRPr="007D5593" w:rsidTr="008F41CC">
        <w:trPr>
          <w:trHeight w:val="824"/>
        </w:trPr>
        <w:tc>
          <w:tcPr>
            <w:tcW w:w="622" w:type="dxa"/>
            <w:shd w:val="clear" w:color="auto" w:fill="FFFFFF"/>
          </w:tcPr>
          <w:p w:rsidR="000B4B4A" w:rsidRPr="007D5593" w:rsidRDefault="000B4B4A">
            <w:pPr>
              <w:pStyle w:val="TableParagraph"/>
              <w:spacing w:before="4"/>
              <w:rPr>
                <w:rFonts w:ascii="Times New Roman" w:hAnsi="Times New Roman" w:cs="Times New Roman"/>
                <w:b/>
                <w:i/>
                <w:sz w:val="24"/>
                <w:szCs w:val="24"/>
              </w:rPr>
            </w:pPr>
          </w:p>
          <w:p w:rsidR="000B4B4A" w:rsidRPr="007D5593" w:rsidRDefault="00BD6EFE">
            <w:pPr>
              <w:pStyle w:val="TableParagraph"/>
              <w:spacing w:before="1"/>
              <w:ind w:left="19"/>
              <w:jc w:val="center"/>
              <w:rPr>
                <w:rFonts w:ascii="Times New Roman" w:hAnsi="Times New Roman" w:cs="Times New Roman"/>
                <w:b/>
                <w:sz w:val="24"/>
                <w:szCs w:val="24"/>
              </w:rPr>
            </w:pPr>
            <w:r w:rsidRPr="007D5593">
              <w:rPr>
                <w:rFonts w:ascii="Times New Roman" w:hAnsi="Times New Roman" w:cs="Times New Roman"/>
                <w:b/>
                <w:w w:val="99"/>
                <w:sz w:val="24"/>
                <w:szCs w:val="24"/>
              </w:rPr>
              <w:t>4</w:t>
            </w:r>
          </w:p>
        </w:tc>
        <w:tc>
          <w:tcPr>
            <w:tcW w:w="9222" w:type="dxa"/>
            <w:shd w:val="clear" w:color="auto" w:fill="FFFFFF"/>
          </w:tcPr>
          <w:p w:rsidR="000B4B4A" w:rsidRPr="007D5593" w:rsidRDefault="00BD6EFE">
            <w:pPr>
              <w:pStyle w:val="TableParagraph"/>
              <w:spacing w:before="1" w:line="213" w:lineRule="auto"/>
              <w:ind w:left="114" w:right="50"/>
              <w:rPr>
                <w:rFonts w:ascii="Times New Roman" w:hAnsi="Times New Roman" w:cs="Times New Roman"/>
                <w:sz w:val="24"/>
                <w:szCs w:val="24"/>
              </w:rPr>
            </w:pPr>
            <w:r w:rsidRPr="007D5593">
              <w:rPr>
                <w:rFonts w:ascii="Times New Roman" w:hAnsi="Times New Roman" w:cs="Times New Roman"/>
                <w:w w:val="95"/>
                <w:sz w:val="24"/>
                <w:szCs w:val="24"/>
              </w:rPr>
              <w:t xml:space="preserve">Increase the number of high-speed trains used to carry the same as before number </w:t>
            </w:r>
            <w:r w:rsidRPr="007D5593">
              <w:rPr>
                <w:rFonts w:ascii="Times New Roman" w:hAnsi="Times New Roman" w:cs="Times New Roman"/>
                <w:w w:val="90"/>
                <w:sz w:val="24"/>
                <w:szCs w:val="24"/>
              </w:rPr>
              <w:t xml:space="preserve">of </w:t>
            </w:r>
            <w:r w:rsidR="00FC2184" w:rsidRPr="007D5593">
              <w:rPr>
                <w:rFonts w:ascii="Times New Roman" w:hAnsi="Times New Roman" w:cs="Times New Roman"/>
                <w:w w:val="90"/>
                <w:sz w:val="24"/>
                <w:szCs w:val="24"/>
              </w:rPr>
              <w:t>passengers</w:t>
            </w:r>
            <w:r w:rsidRPr="007D5593">
              <w:rPr>
                <w:rFonts w:ascii="Times New Roman" w:hAnsi="Times New Roman" w:cs="Times New Roman"/>
                <w:w w:val="90"/>
                <w:sz w:val="24"/>
                <w:szCs w:val="24"/>
              </w:rPr>
              <w:t xml:space="preserve"> by railways, it should be underscored, that due to optimized routes and </w:t>
            </w:r>
            <w:r w:rsidRPr="007D5593">
              <w:rPr>
                <w:rFonts w:ascii="Times New Roman" w:hAnsi="Times New Roman" w:cs="Times New Roman"/>
                <w:w w:val="95"/>
                <w:sz w:val="24"/>
                <w:szCs w:val="24"/>
              </w:rPr>
              <w:t xml:space="preserve">less time required to reach destinations point the park of such trains will be smaller </w:t>
            </w:r>
            <w:r w:rsidRPr="007D5593">
              <w:rPr>
                <w:rFonts w:ascii="Times New Roman" w:hAnsi="Times New Roman" w:cs="Times New Roman"/>
                <w:sz w:val="24"/>
                <w:szCs w:val="24"/>
              </w:rPr>
              <w:t>compared to conventional trains</w:t>
            </w:r>
          </w:p>
        </w:tc>
      </w:tr>
      <w:tr w:rsidR="000B4B4A" w:rsidRPr="007D5593">
        <w:trPr>
          <w:trHeight w:val="1062"/>
        </w:trPr>
        <w:tc>
          <w:tcPr>
            <w:tcW w:w="622" w:type="dxa"/>
            <w:shd w:val="clear" w:color="auto" w:fill="FFFFFF"/>
          </w:tcPr>
          <w:p w:rsidR="000B4B4A" w:rsidRPr="007D5593" w:rsidRDefault="000B4B4A">
            <w:pPr>
              <w:pStyle w:val="TableParagraph"/>
              <w:spacing w:before="4"/>
              <w:rPr>
                <w:rFonts w:ascii="Times New Roman" w:hAnsi="Times New Roman" w:cs="Times New Roman"/>
                <w:b/>
                <w:i/>
                <w:sz w:val="24"/>
                <w:szCs w:val="24"/>
              </w:rPr>
            </w:pPr>
          </w:p>
          <w:p w:rsidR="000B4B4A" w:rsidRPr="007D5593" w:rsidRDefault="00BD6EFE">
            <w:pPr>
              <w:pStyle w:val="TableParagraph"/>
              <w:spacing w:before="1"/>
              <w:ind w:left="19"/>
              <w:jc w:val="center"/>
              <w:rPr>
                <w:rFonts w:ascii="Times New Roman" w:hAnsi="Times New Roman" w:cs="Times New Roman"/>
                <w:b/>
                <w:sz w:val="24"/>
                <w:szCs w:val="24"/>
              </w:rPr>
            </w:pPr>
            <w:r w:rsidRPr="007D5593">
              <w:rPr>
                <w:rFonts w:ascii="Times New Roman" w:hAnsi="Times New Roman" w:cs="Times New Roman"/>
                <w:b/>
                <w:w w:val="99"/>
                <w:sz w:val="24"/>
                <w:szCs w:val="24"/>
              </w:rPr>
              <w:t>5</w:t>
            </w:r>
          </w:p>
        </w:tc>
        <w:tc>
          <w:tcPr>
            <w:tcW w:w="9222" w:type="dxa"/>
            <w:shd w:val="clear" w:color="auto" w:fill="FFFFFF"/>
          </w:tcPr>
          <w:p w:rsidR="000B4B4A" w:rsidRPr="007D5593" w:rsidRDefault="00BD6EFE">
            <w:pPr>
              <w:pStyle w:val="TableParagraph"/>
              <w:spacing w:before="32" w:line="260" w:lineRule="exact"/>
              <w:ind w:left="114" w:right="75"/>
              <w:rPr>
                <w:rFonts w:ascii="Times New Roman" w:hAnsi="Times New Roman" w:cs="Times New Roman"/>
                <w:sz w:val="24"/>
                <w:szCs w:val="24"/>
              </w:rPr>
            </w:pPr>
            <w:r w:rsidRPr="007D5593">
              <w:rPr>
                <w:rFonts w:ascii="Times New Roman" w:hAnsi="Times New Roman" w:cs="Times New Roman"/>
                <w:w w:val="95"/>
                <w:sz w:val="24"/>
                <w:szCs w:val="24"/>
              </w:rPr>
              <w:t xml:space="preserve">More efﬁcient planning of public transport network and routes, which among other things, include better logistics, minimized number of trafﬁc jams in the cities </w:t>
            </w:r>
            <w:r w:rsidR="007D5593" w:rsidRPr="007D5593">
              <w:rPr>
                <w:rFonts w:ascii="Times New Roman" w:hAnsi="Times New Roman" w:cs="Times New Roman"/>
                <w:w w:val="95"/>
                <w:sz w:val="24"/>
                <w:szCs w:val="24"/>
              </w:rPr>
              <w:t>etc</w:t>
            </w:r>
            <w:r w:rsidR="007D5593">
              <w:rPr>
                <w:rFonts w:ascii="Times New Roman" w:hAnsi="Times New Roman" w:cs="Times New Roman"/>
                <w:w w:val="95"/>
                <w:sz w:val="24"/>
                <w:szCs w:val="24"/>
              </w:rPr>
              <w:t>.</w:t>
            </w:r>
            <w:r w:rsidRPr="007D5593">
              <w:rPr>
                <w:rFonts w:ascii="Times New Roman" w:hAnsi="Times New Roman" w:cs="Times New Roman"/>
                <w:w w:val="95"/>
                <w:sz w:val="24"/>
                <w:szCs w:val="24"/>
              </w:rPr>
              <w:t xml:space="preserve"> </w:t>
            </w:r>
            <w:r w:rsidRPr="007D5593">
              <w:rPr>
                <w:rFonts w:ascii="Times New Roman" w:hAnsi="Times New Roman" w:cs="Times New Roman"/>
                <w:w w:val="90"/>
                <w:sz w:val="24"/>
                <w:szCs w:val="24"/>
              </w:rPr>
              <w:t xml:space="preserve">Improvement of transport system management technologies, including smart system </w:t>
            </w:r>
            <w:r w:rsidRPr="007D5593">
              <w:rPr>
                <w:rFonts w:ascii="Times New Roman" w:hAnsi="Times New Roman" w:cs="Times New Roman"/>
                <w:sz w:val="24"/>
                <w:szCs w:val="24"/>
              </w:rPr>
              <w:t>implementation.</w:t>
            </w:r>
          </w:p>
        </w:tc>
      </w:tr>
      <w:tr w:rsidR="000B4B4A" w:rsidRPr="007D5593">
        <w:trPr>
          <w:trHeight w:val="1063"/>
        </w:trPr>
        <w:tc>
          <w:tcPr>
            <w:tcW w:w="622" w:type="dxa"/>
            <w:shd w:val="clear" w:color="auto" w:fill="FFFFFF"/>
          </w:tcPr>
          <w:p w:rsidR="000B4B4A" w:rsidRPr="007D5593" w:rsidRDefault="000B4B4A">
            <w:pPr>
              <w:pStyle w:val="TableParagraph"/>
              <w:spacing w:before="6"/>
              <w:rPr>
                <w:rFonts w:ascii="Times New Roman" w:hAnsi="Times New Roman" w:cs="Times New Roman"/>
                <w:b/>
                <w:i/>
                <w:sz w:val="24"/>
                <w:szCs w:val="24"/>
              </w:rPr>
            </w:pPr>
          </w:p>
          <w:p w:rsidR="000B4B4A" w:rsidRPr="007D5593" w:rsidRDefault="00BD6EFE">
            <w:pPr>
              <w:pStyle w:val="TableParagraph"/>
              <w:spacing w:before="1"/>
              <w:ind w:left="19"/>
              <w:jc w:val="center"/>
              <w:rPr>
                <w:rFonts w:ascii="Times New Roman" w:hAnsi="Times New Roman" w:cs="Times New Roman"/>
                <w:b/>
                <w:sz w:val="24"/>
                <w:szCs w:val="24"/>
              </w:rPr>
            </w:pPr>
            <w:r w:rsidRPr="007D5593">
              <w:rPr>
                <w:rFonts w:ascii="Times New Roman" w:hAnsi="Times New Roman" w:cs="Times New Roman"/>
                <w:b/>
                <w:w w:val="99"/>
                <w:sz w:val="24"/>
                <w:szCs w:val="24"/>
              </w:rPr>
              <w:t>6</w:t>
            </w:r>
          </w:p>
        </w:tc>
        <w:tc>
          <w:tcPr>
            <w:tcW w:w="9222" w:type="dxa"/>
            <w:shd w:val="clear" w:color="auto" w:fill="FFFFFF"/>
          </w:tcPr>
          <w:p w:rsidR="000B4B4A" w:rsidRPr="007D5593" w:rsidRDefault="00BD6EFE">
            <w:pPr>
              <w:pStyle w:val="TableParagraph"/>
              <w:spacing w:before="141" w:line="213" w:lineRule="auto"/>
              <w:ind w:left="114" w:right="216"/>
              <w:jc w:val="both"/>
              <w:rPr>
                <w:rFonts w:ascii="Times New Roman" w:hAnsi="Times New Roman" w:cs="Times New Roman"/>
                <w:sz w:val="24"/>
                <w:szCs w:val="24"/>
              </w:rPr>
            </w:pPr>
            <w:r w:rsidRPr="007D5593">
              <w:rPr>
                <w:rFonts w:ascii="Times New Roman" w:hAnsi="Times New Roman" w:cs="Times New Roman"/>
                <w:w w:val="90"/>
                <w:sz w:val="24"/>
                <w:szCs w:val="24"/>
              </w:rPr>
              <w:t xml:space="preserve">Introduction of inter -mode load carrying transport technologies. Policy which aims to improve railway infrastructure and infrastructure of inland water ways to promote </w:t>
            </w:r>
            <w:r w:rsidRPr="007D5593">
              <w:rPr>
                <w:rFonts w:ascii="Times New Roman" w:hAnsi="Times New Roman" w:cs="Times New Roman"/>
                <w:sz w:val="24"/>
                <w:szCs w:val="24"/>
              </w:rPr>
              <w:t>wider use of railways and water transport</w:t>
            </w:r>
          </w:p>
        </w:tc>
      </w:tr>
      <w:tr w:rsidR="000B4B4A" w:rsidRPr="007D5593">
        <w:trPr>
          <w:trHeight w:val="1062"/>
        </w:trPr>
        <w:tc>
          <w:tcPr>
            <w:tcW w:w="622" w:type="dxa"/>
            <w:shd w:val="clear" w:color="auto" w:fill="FFFFFF"/>
          </w:tcPr>
          <w:p w:rsidR="000B4B4A" w:rsidRPr="007D5593" w:rsidRDefault="000B4B4A">
            <w:pPr>
              <w:pStyle w:val="TableParagraph"/>
              <w:spacing w:before="4"/>
              <w:rPr>
                <w:rFonts w:ascii="Times New Roman" w:hAnsi="Times New Roman" w:cs="Times New Roman"/>
                <w:b/>
                <w:i/>
                <w:sz w:val="24"/>
                <w:szCs w:val="24"/>
              </w:rPr>
            </w:pPr>
          </w:p>
          <w:p w:rsidR="000B4B4A" w:rsidRPr="007D5593" w:rsidRDefault="00BD6EFE">
            <w:pPr>
              <w:pStyle w:val="TableParagraph"/>
              <w:spacing w:before="1"/>
              <w:ind w:left="19"/>
              <w:jc w:val="center"/>
              <w:rPr>
                <w:rFonts w:ascii="Times New Roman" w:hAnsi="Times New Roman" w:cs="Times New Roman"/>
                <w:b/>
                <w:sz w:val="24"/>
                <w:szCs w:val="24"/>
              </w:rPr>
            </w:pPr>
            <w:r w:rsidRPr="007D5593">
              <w:rPr>
                <w:rFonts w:ascii="Times New Roman" w:hAnsi="Times New Roman" w:cs="Times New Roman"/>
                <w:b/>
                <w:w w:val="99"/>
                <w:sz w:val="24"/>
                <w:szCs w:val="24"/>
              </w:rPr>
              <w:t>7</w:t>
            </w:r>
          </w:p>
        </w:tc>
        <w:tc>
          <w:tcPr>
            <w:tcW w:w="9222" w:type="dxa"/>
            <w:shd w:val="clear" w:color="auto" w:fill="FFFFFF"/>
          </w:tcPr>
          <w:p w:rsidR="000B4B4A" w:rsidRPr="007D5593" w:rsidRDefault="00BD6EFE">
            <w:pPr>
              <w:pStyle w:val="TableParagraph"/>
              <w:spacing w:before="139" w:line="213" w:lineRule="auto"/>
              <w:ind w:left="114" w:right="747"/>
              <w:rPr>
                <w:rFonts w:ascii="Times New Roman" w:hAnsi="Times New Roman" w:cs="Times New Roman"/>
                <w:sz w:val="24"/>
                <w:szCs w:val="24"/>
              </w:rPr>
            </w:pPr>
            <w:r w:rsidRPr="007D5593">
              <w:rPr>
                <w:rFonts w:ascii="Times New Roman" w:hAnsi="Times New Roman" w:cs="Times New Roman"/>
                <w:w w:val="95"/>
                <w:sz w:val="24"/>
                <w:szCs w:val="24"/>
              </w:rPr>
              <w:t xml:space="preserve">Stimulation of modernization the water and river ports </w:t>
            </w:r>
            <w:proofErr w:type="gramStart"/>
            <w:r w:rsidRPr="007D5593">
              <w:rPr>
                <w:rFonts w:ascii="Times New Roman" w:hAnsi="Times New Roman" w:cs="Times New Roman"/>
                <w:w w:val="95"/>
                <w:sz w:val="24"/>
                <w:szCs w:val="24"/>
              </w:rPr>
              <w:t>in order to</w:t>
            </w:r>
            <w:proofErr w:type="gramEnd"/>
            <w:r w:rsidRPr="007D5593">
              <w:rPr>
                <w:rFonts w:ascii="Times New Roman" w:hAnsi="Times New Roman" w:cs="Times New Roman"/>
                <w:w w:val="95"/>
                <w:sz w:val="24"/>
                <w:szCs w:val="24"/>
              </w:rPr>
              <w:t xml:space="preserve"> incentivize </w:t>
            </w:r>
            <w:r w:rsidRPr="007D5593">
              <w:rPr>
                <w:rFonts w:ascii="Times New Roman" w:hAnsi="Times New Roman" w:cs="Times New Roman"/>
                <w:w w:val="90"/>
                <w:sz w:val="24"/>
                <w:szCs w:val="24"/>
              </w:rPr>
              <w:t xml:space="preserve">implementation of more energy efﬁcient technologies, and take energy saving </w:t>
            </w:r>
            <w:r w:rsidRPr="007D5593">
              <w:rPr>
                <w:rFonts w:ascii="Times New Roman" w:hAnsi="Times New Roman" w:cs="Times New Roman"/>
                <w:sz w:val="24"/>
                <w:szCs w:val="24"/>
              </w:rPr>
              <w:t>measures throughout the entire technological chain</w:t>
            </w:r>
          </w:p>
        </w:tc>
      </w:tr>
    </w:tbl>
    <w:p w:rsidR="000B4B4A" w:rsidRPr="00BD6EFE" w:rsidRDefault="00BD6EFE" w:rsidP="00391553">
      <w:pPr>
        <w:pStyle w:val="a4"/>
        <w:numPr>
          <w:ilvl w:val="0"/>
          <w:numId w:val="24"/>
        </w:numPr>
        <w:spacing w:before="183"/>
        <w:rPr>
          <w:rFonts w:ascii="Times New Roman" w:hAnsi="Times New Roman" w:cs="Times New Roman"/>
          <w:b/>
          <w:i/>
          <w:sz w:val="24"/>
          <w:szCs w:val="24"/>
        </w:rPr>
      </w:pPr>
      <w:r w:rsidRPr="007D5593">
        <w:rPr>
          <w:rFonts w:ascii="Times New Roman" w:hAnsi="Times New Roman" w:cs="Times New Roman"/>
          <w:b/>
          <w:i/>
          <w:sz w:val="24"/>
          <w:szCs w:val="24"/>
        </w:rPr>
        <w:t>Development of highly efﬁcient cogeneration at local and regional level</w:t>
      </w:r>
    </w:p>
    <w:p w:rsidR="000B4B4A" w:rsidRPr="00BD6EFE" w:rsidRDefault="000B4B4A">
      <w:pPr>
        <w:pStyle w:val="a3"/>
        <w:spacing w:before="2"/>
        <w:rPr>
          <w:rFonts w:ascii="Times New Roman" w:hAnsi="Times New Roman" w:cs="Times New Roman"/>
          <w:b/>
          <w:i/>
        </w:rPr>
      </w:pPr>
    </w:p>
    <w:tbl>
      <w:tblPr>
        <w:tblStyle w:val="TableNormal"/>
        <w:tblW w:w="0" w:type="auto"/>
        <w:tblInd w:w="1296"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622"/>
        <w:gridCol w:w="2973"/>
        <w:gridCol w:w="6249"/>
      </w:tblGrid>
      <w:tr w:rsidR="000B4B4A" w:rsidRPr="00BD6EFE">
        <w:trPr>
          <w:trHeight w:val="651"/>
        </w:trPr>
        <w:tc>
          <w:tcPr>
            <w:tcW w:w="622" w:type="dxa"/>
            <w:shd w:val="clear" w:color="auto" w:fill="FFE380"/>
          </w:tcPr>
          <w:p w:rsidR="000B4B4A" w:rsidRPr="007D5593" w:rsidRDefault="00BD6EFE">
            <w:pPr>
              <w:pStyle w:val="TableParagraph"/>
              <w:spacing w:before="152"/>
              <w:ind w:left="19"/>
              <w:jc w:val="center"/>
              <w:rPr>
                <w:rFonts w:ascii="Times New Roman" w:hAnsi="Times New Roman" w:cs="Times New Roman"/>
                <w:b/>
                <w:sz w:val="24"/>
                <w:szCs w:val="24"/>
              </w:rPr>
            </w:pPr>
            <w:r w:rsidRPr="007D5593">
              <w:rPr>
                <w:rFonts w:ascii="Times New Roman" w:hAnsi="Times New Roman" w:cs="Times New Roman"/>
                <w:b/>
                <w:sz w:val="24"/>
                <w:szCs w:val="24"/>
              </w:rPr>
              <w:t>№</w:t>
            </w:r>
          </w:p>
        </w:tc>
        <w:tc>
          <w:tcPr>
            <w:tcW w:w="2973" w:type="dxa"/>
            <w:shd w:val="clear" w:color="auto" w:fill="FFE380"/>
          </w:tcPr>
          <w:p w:rsidR="000B4B4A" w:rsidRPr="007D5593" w:rsidRDefault="00BD6EFE">
            <w:pPr>
              <w:pStyle w:val="TableParagraph"/>
              <w:spacing w:before="156"/>
              <w:ind w:left="577"/>
              <w:rPr>
                <w:rFonts w:ascii="Times New Roman" w:hAnsi="Times New Roman" w:cs="Times New Roman"/>
                <w:b/>
                <w:sz w:val="24"/>
                <w:szCs w:val="24"/>
              </w:rPr>
            </w:pPr>
            <w:r w:rsidRPr="007D5593">
              <w:rPr>
                <w:rFonts w:ascii="Times New Roman" w:hAnsi="Times New Roman" w:cs="Times New Roman"/>
                <w:b/>
                <w:sz w:val="24"/>
                <w:szCs w:val="24"/>
              </w:rPr>
              <w:t>Policy /measure</w:t>
            </w:r>
          </w:p>
        </w:tc>
        <w:tc>
          <w:tcPr>
            <w:tcW w:w="6249" w:type="dxa"/>
            <w:shd w:val="clear" w:color="auto" w:fill="FFE380"/>
          </w:tcPr>
          <w:p w:rsidR="000B4B4A" w:rsidRPr="007D5593" w:rsidRDefault="00BD6EFE">
            <w:pPr>
              <w:pStyle w:val="TableParagraph"/>
              <w:spacing w:before="158"/>
              <w:ind w:left="1206"/>
              <w:rPr>
                <w:rFonts w:ascii="Times New Roman" w:hAnsi="Times New Roman" w:cs="Times New Roman"/>
                <w:b/>
                <w:sz w:val="24"/>
                <w:szCs w:val="24"/>
              </w:rPr>
            </w:pPr>
            <w:r w:rsidRPr="007D5593">
              <w:rPr>
                <w:rFonts w:ascii="Times New Roman" w:hAnsi="Times New Roman" w:cs="Times New Roman"/>
                <w:b/>
                <w:sz w:val="24"/>
                <w:szCs w:val="24"/>
              </w:rPr>
              <w:t>Description of policy /measure</w:t>
            </w:r>
          </w:p>
        </w:tc>
      </w:tr>
      <w:tr w:rsidR="000B4B4A" w:rsidRPr="00BD6EFE">
        <w:trPr>
          <w:trHeight w:val="909"/>
        </w:trPr>
        <w:tc>
          <w:tcPr>
            <w:tcW w:w="622" w:type="dxa"/>
            <w:shd w:val="clear" w:color="auto" w:fill="FFFFFF"/>
          </w:tcPr>
          <w:p w:rsidR="000B4B4A" w:rsidRPr="007D5593" w:rsidRDefault="000B4B4A">
            <w:pPr>
              <w:pStyle w:val="TableParagraph"/>
              <w:rPr>
                <w:rFonts w:ascii="Times New Roman" w:hAnsi="Times New Roman" w:cs="Times New Roman"/>
                <w:b/>
                <w:i/>
                <w:sz w:val="24"/>
                <w:szCs w:val="24"/>
              </w:rPr>
            </w:pPr>
          </w:p>
          <w:p w:rsidR="000B4B4A" w:rsidRPr="007D5593" w:rsidRDefault="00BD6EFE">
            <w:pPr>
              <w:pStyle w:val="TableParagraph"/>
              <w:spacing w:before="249" w:line="269" w:lineRule="exact"/>
              <w:ind w:left="19"/>
              <w:jc w:val="center"/>
              <w:rPr>
                <w:rFonts w:ascii="Times New Roman" w:hAnsi="Times New Roman" w:cs="Times New Roman"/>
                <w:b/>
                <w:sz w:val="24"/>
                <w:szCs w:val="24"/>
              </w:rPr>
            </w:pPr>
            <w:r w:rsidRPr="007D5593">
              <w:rPr>
                <w:rFonts w:ascii="Times New Roman" w:hAnsi="Times New Roman" w:cs="Times New Roman"/>
                <w:b/>
                <w:w w:val="99"/>
                <w:sz w:val="24"/>
                <w:szCs w:val="24"/>
              </w:rPr>
              <w:t>1</w:t>
            </w:r>
          </w:p>
        </w:tc>
        <w:tc>
          <w:tcPr>
            <w:tcW w:w="2973" w:type="dxa"/>
            <w:shd w:val="clear" w:color="auto" w:fill="FFFFFF"/>
          </w:tcPr>
          <w:p w:rsidR="000B4B4A" w:rsidRPr="007D5593" w:rsidRDefault="00BD6EFE">
            <w:pPr>
              <w:pStyle w:val="TableParagraph"/>
              <w:spacing w:before="84" w:line="213" w:lineRule="auto"/>
              <w:ind w:left="114"/>
              <w:rPr>
                <w:rFonts w:ascii="Times New Roman" w:hAnsi="Times New Roman" w:cs="Times New Roman"/>
                <w:sz w:val="24"/>
                <w:szCs w:val="24"/>
              </w:rPr>
            </w:pPr>
            <w:r w:rsidRPr="007D5593">
              <w:rPr>
                <w:rFonts w:ascii="Times New Roman" w:hAnsi="Times New Roman" w:cs="Times New Roman"/>
                <w:w w:val="90"/>
                <w:sz w:val="24"/>
                <w:szCs w:val="24"/>
              </w:rPr>
              <w:t>Development of highly efﬁcient cogeneration</w:t>
            </w:r>
          </w:p>
        </w:tc>
        <w:tc>
          <w:tcPr>
            <w:tcW w:w="6249" w:type="dxa"/>
            <w:shd w:val="clear" w:color="auto" w:fill="FFFFFF"/>
          </w:tcPr>
          <w:p w:rsidR="000B4B4A" w:rsidRPr="007D5593" w:rsidRDefault="00BD6EFE">
            <w:pPr>
              <w:pStyle w:val="TableParagraph"/>
              <w:spacing w:before="87" w:line="211" w:lineRule="auto"/>
              <w:ind w:left="121" w:right="362"/>
              <w:jc w:val="both"/>
              <w:rPr>
                <w:rFonts w:ascii="Times New Roman" w:hAnsi="Times New Roman" w:cs="Times New Roman"/>
                <w:sz w:val="24"/>
                <w:szCs w:val="24"/>
              </w:rPr>
            </w:pPr>
            <w:r w:rsidRPr="007D5593">
              <w:rPr>
                <w:rFonts w:ascii="Times New Roman" w:hAnsi="Times New Roman" w:cs="Times New Roman"/>
                <w:w w:val="90"/>
                <w:sz w:val="24"/>
                <w:szCs w:val="24"/>
              </w:rPr>
              <w:t xml:space="preserve">Increase in general fuel usage efﬁciency and reduction in GHG emissions under combined generation of heat </w:t>
            </w:r>
            <w:r w:rsidRPr="007D5593">
              <w:rPr>
                <w:rFonts w:ascii="Times New Roman" w:hAnsi="Times New Roman" w:cs="Times New Roman"/>
                <w:sz w:val="24"/>
                <w:szCs w:val="24"/>
              </w:rPr>
              <w:t>and electricity by TPP at local and regional level</w:t>
            </w:r>
          </w:p>
        </w:tc>
      </w:tr>
    </w:tbl>
    <w:p w:rsidR="000B4B4A" w:rsidRPr="00BD6EFE" w:rsidRDefault="00BD6EFE" w:rsidP="00391553">
      <w:pPr>
        <w:pStyle w:val="a4"/>
        <w:numPr>
          <w:ilvl w:val="0"/>
          <w:numId w:val="24"/>
        </w:numPr>
        <w:spacing w:before="183"/>
        <w:rPr>
          <w:rFonts w:ascii="Times New Roman" w:hAnsi="Times New Roman" w:cs="Times New Roman"/>
          <w:b/>
          <w:i/>
          <w:sz w:val="24"/>
          <w:szCs w:val="24"/>
        </w:rPr>
      </w:pPr>
      <w:r w:rsidRPr="007D5593">
        <w:rPr>
          <w:rFonts w:ascii="Times New Roman" w:hAnsi="Times New Roman" w:cs="Times New Roman"/>
          <w:b/>
          <w:i/>
          <w:sz w:val="24"/>
          <w:szCs w:val="24"/>
        </w:rPr>
        <w:t>Support to energy accumulation technologies implementation</w:t>
      </w:r>
    </w:p>
    <w:p w:rsidR="000B4B4A" w:rsidRPr="00BD6EFE" w:rsidRDefault="000B4B4A">
      <w:pPr>
        <w:pStyle w:val="a3"/>
        <w:spacing w:before="4"/>
        <w:rPr>
          <w:rFonts w:ascii="Times New Roman" w:hAnsi="Times New Roman" w:cs="Times New Roman"/>
          <w:b/>
          <w:i/>
        </w:rPr>
      </w:pPr>
    </w:p>
    <w:tbl>
      <w:tblPr>
        <w:tblStyle w:val="TableNormal"/>
        <w:tblW w:w="0" w:type="auto"/>
        <w:tblInd w:w="1296"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622"/>
        <w:gridCol w:w="2973"/>
        <w:gridCol w:w="6249"/>
      </w:tblGrid>
      <w:tr w:rsidR="000B4B4A" w:rsidRPr="007D5593">
        <w:trPr>
          <w:trHeight w:val="651"/>
        </w:trPr>
        <w:tc>
          <w:tcPr>
            <w:tcW w:w="622" w:type="dxa"/>
            <w:shd w:val="clear" w:color="auto" w:fill="FFE380"/>
          </w:tcPr>
          <w:p w:rsidR="000B4B4A" w:rsidRPr="007D5593" w:rsidRDefault="00BD6EFE">
            <w:pPr>
              <w:pStyle w:val="TableParagraph"/>
              <w:spacing w:before="152"/>
              <w:ind w:left="19"/>
              <w:jc w:val="center"/>
              <w:rPr>
                <w:rFonts w:ascii="Times New Roman" w:hAnsi="Times New Roman" w:cs="Times New Roman"/>
                <w:b/>
                <w:sz w:val="24"/>
                <w:szCs w:val="24"/>
              </w:rPr>
            </w:pPr>
            <w:r w:rsidRPr="007D5593">
              <w:rPr>
                <w:rFonts w:ascii="Times New Roman" w:hAnsi="Times New Roman" w:cs="Times New Roman"/>
                <w:b/>
                <w:sz w:val="24"/>
                <w:szCs w:val="24"/>
              </w:rPr>
              <w:t>№</w:t>
            </w:r>
          </w:p>
        </w:tc>
        <w:tc>
          <w:tcPr>
            <w:tcW w:w="2973" w:type="dxa"/>
            <w:shd w:val="clear" w:color="auto" w:fill="FFE380"/>
          </w:tcPr>
          <w:p w:rsidR="000B4B4A" w:rsidRPr="007D5593" w:rsidRDefault="00BD6EFE">
            <w:pPr>
              <w:pStyle w:val="TableParagraph"/>
              <w:spacing w:before="156"/>
              <w:ind w:left="577"/>
              <w:rPr>
                <w:rFonts w:ascii="Times New Roman" w:hAnsi="Times New Roman" w:cs="Times New Roman"/>
                <w:b/>
                <w:sz w:val="24"/>
                <w:szCs w:val="24"/>
              </w:rPr>
            </w:pPr>
            <w:r w:rsidRPr="007D5593">
              <w:rPr>
                <w:rFonts w:ascii="Times New Roman" w:hAnsi="Times New Roman" w:cs="Times New Roman"/>
                <w:b/>
                <w:sz w:val="24"/>
                <w:szCs w:val="24"/>
              </w:rPr>
              <w:t>Policy /measure</w:t>
            </w:r>
          </w:p>
        </w:tc>
        <w:tc>
          <w:tcPr>
            <w:tcW w:w="6249" w:type="dxa"/>
            <w:shd w:val="clear" w:color="auto" w:fill="FFE380"/>
          </w:tcPr>
          <w:p w:rsidR="000B4B4A" w:rsidRPr="007D5593" w:rsidRDefault="00BD6EFE">
            <w:pPr>
              <w:pStyle w:val="TableParagraph"/>
              <w:spacing w:before="158"/>
              <w:ind w:left="1206"/>
              <w:rPr>
                <w:rFonts w:ascii="Times New Roman" w:hAnsi="Times New Roman" w:cs="Times New Roman"/>
                <w:b/>
                <w:sz w:val="24"/>
                <w:szCs w:val="24"/>
              </w:rPr>
            </w:pPr>
            <w:r w:rsidRPr="007D5593">
              <w:rPr>
                <w:rFonts w:ascii="Times New Roman" w:hAnsi="Times New Roman" w:cs="Times New Roman"/>
                <w:b/>
                <w:sz w:val="24"/>
                <w:szCs w:val="24"/>
              </w:rPr>
              <w:t>Description of policy /measure</w:t>
            </w:r>
          </w:p>
        </w:tc>
      </w:tr>
      <w:tr w:rsidR="000B4B4A" w:rsidRPr="007D5593">
        <w:trPr>
          <w:trHeight w:val="332"/>
        </w:trPr>
        <w:tc>
          <w:tcPr>
            <w:tcW w:w="622" w:type="dxa"/>
            <w:tcBorders>
              <w:bottom w:val="nil"/>
            </w:tcBorders>
            <w:shd w:val="clear" w:color="auto" w:fill="FFFFFF"/>
          </w:tcPr>
          <w:p w:rsidR="000B4B4A" w:rsidRPr="007D5593" w:rsidRDefault="000B4B4A">
            <w:pPr>
              <w:pStyle w:val="TableParagraph"/>
              <w:rPr>
                <w:rFonts w:ascii="Times New Roman" w:hAnsi="Times New Roman" w:cs="Times New Roman"/>
                <w:sz w:val="24"/>
                <w:szCs w:val="24"/>
              </w:rPr>
            </w:pPr>
          </w:p>
        </w:tc>
        <w:tc>
          <w:tcPr>
            <w:tcW w:w="2973" w:type="dxa"/>
            <w:tcBorders>
              <w:bottom w:val="nil"/>
            </w:tcBorders>
            <w:shd w:val="clear" w:color="auto" w:fill="FFFFFF"/>
          </w:tcPr>
          <w:p w:rsidR="000B4B4A" w:rsidRPr="007D5593" w:rsidRDefault="00BD6EFE">
            <w:pPr>
              <w:pStyle w:val="TableParagraph"/>
              <w:spacing w:before="58" w:line="255" w:lineRule="exact"/>
              <w:ind w:left="114"/>
              <w:rPr>
                <w:rFonts w:ascii="Times New Roman" w:hAnsi="Times New Roman" w:cs="Times New Roman"/>
                <w:sz w:val="24"/>
                <w:szCs w:val="24"/>
              </w:rPr>
            </w:pPr>
            <w:r w:rsidRPr="007D5593">
              <w:rPr>
                <w:rFonts w:ascii="Times New Roman" w:hAnsi="Times New Roman" w:cs="Times New Roman"/>
                <w:sz w:val="24"/>
                <w:szCs w:val="24"/>
              </w:rPr>
              <w:t>Support to energy</w:t>
            </w:r>
          </w:p>
        </w:tc>
        <w:tc>
          <w:tcPr>
            <w:tcW w:w="6249" w:type="dxa"/>
            <w:tcBorders>
              <w:bottom w:val="nil"/>
            </w:tcBorders>
            <w:shd w:val="clear" w:color="auto" w:fill="FFFFFF"/>
          </w:tcPr>
          <w:p w:rsidR="000B4B4A" w:rsidRPr="007D5593" w:rsidRDefault="00BD6EFE">
            <w:pPr>
              <w:pStyle w:val="TableParagraph"/>
              <w:spacing w:before="58" w:line="254" w:lineRule="exact"/>
              <w:ind w:left="121"/>
              <w:rPr>
                <w:rFonts w:ascii="Times New Roman" w:hAnsi="Times New Roman" w:cs="Times New Roman"/>
                <w:sz w:val="24"/>
                <w:szCs w:val="24"/>
              </w:rPr>
            </w:pPr>
            <w:r w:rsidRPr="007D5593">
              <w:rPr>
                <w:rFonts w:ascii="Times New Roman" w:hAnsi="Times New Roman" w:cs="Times New Roman"/>
                <w:w w:val="95"/>
                <w:sz w:val="24"/>
                <w:szCs w:val="24"/>
              </w:rPr>
              <w:t>To support development and implementation of energy</w:t>
            </w:r>
          </w:p>
        </w:tc>
      </w:tr>
      <w:tr w:rsidR="000B4B4A" w:rsidRPr="007D5593" w:rsidTr="008F41CC">
        <w:trPr>
          <w:trHeight w:val="610"/>
        </w:trPr>
        <w:tc>
          <w:tcPr>
            <w:tcW w:w="622" w:type="dxa"/>
            <w:tcBorders>
              <w:top w:val="nil"/>
            </w:tcBorders>
            <w:shd w:val="clear" w:color="auto" w:fill="FFFFFF"/>
          </w:tcPr>
          <w:p w:rsidR="000B4B4A" w:rsidRPr="007D5593" w:rsidRDefault="000B4B4A">
            <w:pPr>
              <w:pStyle w:val="TableParagraph"/>
              <w:spacing w:before="9"/>
              <w:rPr>
                <w:rFonts w:ascii="Times New Roman" w:hAnsi="Times New Roman" w:cs="Times New Roman"/>
                <w:b/>
                <w:i/>
                <w:sz w:val="24"/>
                <w:szCs w:val="24"/>
              </w:rPr>
            </w:pPr>
          </w:p>
          <w:p w:rsidR="000B4B4A" w:rsidRPr="007D5593" w:rsidRDefault="00BD6EFE">
            <w:pPr>
              <w:pStyle w:val="TableParagraph"/>
              <w:ind w:left="19"/>
              <w:jc w:val="center"/>
              <w:rPr>
                <w:rFonts w:ascii="Times New Roman" w:hAnsi="Times New Roman" w:cs="Times New Roman"/>
                <w:b/>
                <w:sz w:val="24"/>
                <w:szCs w:val="24"/>
              </w:rPr>
            </w:pPr>
            <w:r w:rsidRPr="007D5593">
              <w:rPr>
                <w:rFonts w:ascii="Times New Roman" w:hAnsi="Times New Roman" w:cs="Times New Roman"/>
                <w:b/>
                <w:w w:val="99"/>
                <w:sz w:val="24"/>
                <w:szCs w:val="24"/>
              </w:rPr>
              <w:t>1</w:t>
            </w:r>
          </w:p>
        </w:tc>
        <w:tc>
          <w:tcPr>
            <w:tcW w:w="2973" w:type="dxa"/>
            <w:tcBorders>
              <w:top w:val="nil"/>
            </w:tcBorders>
            <w:shd w:val="clear" w:color="auto" w:fill="FFFFFF"/>
          </w:tcPr>
          <w:p w:rsidR="000B4B4A" w:rsidRPr="007D5593" w:rsidRDefault="00BD6EFE">
            <w:pPr>
              <w:pStyle w:val="TableParagraph"/>
              <w:spacing w:before="12" w:line="213" w:lineRule="auto"/>
              <w:ind w:left="114"/>
              <w:rPr>
                <w:rFonts w:ascii="Times New Roman" w:hAnsi="Times New Roman" w:cs="Times New Roman"/>
                <w:sz w:val="24"/>
                <w:szCs w:val="24"/>
              </w:rPr>
            </w:pPr>
            <w:r w:rsidRPr="007D5593">
              <w:rPr>
                <w:rFonts w:ascii="Times New Roman" w:hAnsi="Times New Roman" w:cs="Times New Roman"/>
                <w:w w:val="95"/>
                <w:sz w:val="24"/>
                <w:szCs w:val="24"/>
              </w:rPr>
              <w:t xml:space="preserve">accumulation </w:t>
            </w:r>
            <w:r w:rsidRPr="007D5593">
              <w:rPr>
                <w:rFonts w:ascii="Times New Roman" w:hAnsi="Times New Roman" w:cs="Times New Roman"/>
                <w:sz w:val="24"/>
                <w:szCs w:val="24"/>
              </w:rPr>
              <w:t xml:space="preserve">technologies </w:t>
            </w:r>
            <w:r w:rsidRPr="007D5593">
              <w:rPr>
                <w:rFonts w:ascii="Times New Roman" w:hAnsi="Times New Roman" w:cs="Times New Roman"/>
                <w:w w:val="85"/>
                <w:sz w:val="24"/>
                <w:szCs w:val="24"/>
              </w:rPr>
              <w:t>implementation</w:t>
            </w:r>
          </w:p>
        </w:tc>
        <w:tc>
          <w:tcPr>
            <w:tcW w:w="6249" w:type="dxa"/>
            <w:tcBorders>
              <w:top w:val="nil"/>
            </w:tcBorders>
            <w:shd w:val="clear" w:color="auto" w:fill="FFFFFF"/>
          </w:tcPr>
          <w:p w:rsidR="000B4B4A" w:rsidRPr="007D5593" w:rsidRDefault="00BD6EFE">
            <w:pPr>
              <w:pStyle w:val="TableParagraph"/>
              <w:spacing w:before="10" w:line="211" w:lineRule="auto"/>
              <w:ind w:left="121" w:right="335"/>
              <w:rPr>
                <w:rFonts w:ascii="Times New Roman" w:hAnsi="Times New Roman" w:cs="Times New Roman"/>
                <w:sz w:val="24"/>
                <w:szCs w:val="24"/>
              </w:rPr>
            </w:pPr>
            <w:r w:rsidRPr="007D5593">
              <w:rPr>
                <w:rFonts w:ascii="Times New Roman" w:hAnsi="Times New Roman" w:cs="Times New Roman"/>
                <w:w w:val="90"/>
                <w:sz w:val="24"/>
                <w:szCs w:val="24"/>
              </w:rPr>
              <w:t xml:space="preserve">accumulation technologies by way of subsidies, tariff </w:t>
            </w:r>
            <w:r w:rsidRPr="007D5593">
              <w:rPr>
                <w:rFonts w:ascii="Times New Roman" w:hAnsi="Times New Roman" w:cs="Times New Roman"/>
                <w:sz w:val="24"/>
                <w:szCs w:val="24"/>
              </w:rPr>
              <w:t>compensation and other ﬁnancial incentives</w:t>
            </w:r>
          </w:p>
        </w:tc>
      </w:tr>
    </w:tbl>
    <w:p w:rsidR="000B4B4A" w:rsidRPr="00BD6EFE" w:rsidRDefault="00BD6EFE" w:rsidP="00391553">
      <w:pPr>
        <w:pStyle w:val="a4"/>
        <w:numPr>
          <w:ilvl w:val="0"/>
          <w:numId w:val="24"/>
        </w:numPr>
        <w:spacing w:before="183"/>
        <w:rPr>
          <w:rFonts w:ascii="Times New Roman" w:hAnsi="Times New Roman" w:cs="Times New Roman"/>
          <w:b/>
          <w:i/>
          <w:sz w:val="24"/>
          <w:szCs w:val="24"/>
        </w:rPr>
      </w:pPr>
      <w:r w:rsidRPr="007D5593">
        <w:rPr>
          <w:rFonts w:ascii="Times New Roman" w:hAnsi="Times New Roman" w:cs="Times New Roman"/>
          <w:b/>
          <w:i/>
          <w:sz w:val="24"/>
          <w:szCs w:val="24"/>
        </w:rPr>
        <w:t>Development of hydrogen production technologies</w:t>
      </w:r>
    </w:p>
    <w:p w:rsidR="000B4B4A" w:rsidRPr="00BD6EFE" w:rsidRDefault="000B4B4A">
      <w:pPr>
        <w:pStyle w:val="a3"/>
        <w:spacing w:before="4"/>
        <w:rPr>
          <w:rFonts w:ascii="Times New Roman" w:hAnsi="Times New Roman" w:cs="Times New Roman"/>
          <w:b/>
          <w:i/>
        </w:rPr>
      </w:pPr>
    </w:p>
    <w:tbl>
      <w:tblPr>
        <w:tblStyle w:val="TableNormal"/>
        <w:tblW w:w="0" w:type="auto"/>
        <w:tblInd w:w="1296"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622"/>
        <w:gridCol w:w="2973"/>
        <w:gridCol w:w="6249"/>
      </w:tblGrid>
      <w:tr w:rsidR="000B4B4A" w:rsidRPr="007D5593">
        <w:trPr>
          <w:trHeight w:val="651"/>
        </w:trPr>
        <w:tc>
          <w:tcPr>
            <w:tcW w:w="622" w:type="dxa"/>
            <w:shd w:val="clear" w:color="auto" w:fill="FFE380"/>
          </w:tcPr>
          <w:p w:rsidR="000B4B4A" w:rsidRPr="007D5593" w:rsidRDefault="00BD6EFE">
            <w:pPr>
              <w:pStyle w:val="TableParagraph"/>
              <w:spacing w:before="152"/>
              <w:ind w:left="19"/>
              <w:jc w:val="center"/>
              <w:rPr>
                <w:rFonts w:ascii="Times New Roman" w:hAnsi="Times New Roman" w:cs="Times New Roman"/>
                <w:b/>
                <w:sz w:val="24"/>
                <w:szCs w:val="24"/>
              </w:rPr>
            </w:pPr>
            <w:r w:rsidRPr="007D5593">
              <w:rPr>
                <w:rFonts w:ascii="Times New Roman" w:hAnsi="Times New Roman" w:cs="Times New Roman"/>
                <w:b/>
                <w:sz w:val="24"/>
                <w:szCs w:val="24"/>
              </w:rPr>
              <w:t>№</w:t>
            </w:r>
          </w:p>
        </w:tc>
        <w:tc>
          <w:tcPr>
            <w:tcW w:w="2973" w:type="dxa"/>
            <w:shd w:val="clear" w:color="auto" w:fill="FFE380"/>
          </w:tcPr>
          <w:p w:rsidR="000B4B4A" w:rsidRPr="007D5593" w:rsidRDefault="00BD6EFE">
            <w:pPr>
              <w:pStyle w:val="TableParagraph"/>
              <w:spacing w:before="156"/>
              <w:ind w:left="577"/>
              <w:rPr>
                <w:rFonts w:ascii="Times New Roman" w:hAnsi="Times New Roman" w:cs="Times New Roman"/>
                <w:b/>
                <w:sz w:val="24"/>
                <w:szCs w:val="24"/>
              </w:rPr>
            </w:pPr>
            <w:r w:rsidRPr="007D5593">
              <w:rPr>
                <w:rFonts w:ascii="Times New Roman" w:hAnsi="Times New Roman" w:cs="Times New Roman"/>
                <w:b/>
                <w:sz w:val="24"/>
                <w:szCs w:val="24"/>
              </w:rPr>
              <w:t>Policy /measure</w:t>
            </w:r>
          </w:p>
        </w:tc>
        <w:tc>
          <w:tcPr>
            <w:tcW w:w="6249" w:type="dxa"/>
            <w:shd w:val="clear" w:color="auto" w:fill="FFE380"/>
          </w:tcPr>
          <w:p w:rsidR="000B4B4A" w:rsidRPr="007D5593" w:rsidRDefault="00BD6EFE">
            <w:pPr>
              <w:pStyle w:val="TableParagraph"/>
              <w:spacing w:before="158"/>
              <w:ind w:left="1206"/>
              <w:rPr>
                <w:rFonts w:ascii="Times New Roman" w:hAnsi="Times New Roman" w:cs="Times New Roman"/>
                <w:b/>
                <w:sz w:val="24"/>
                <w:szCs w:val="24"/>
              </w:rPr>
            </w:pPr>
            <w:r w:rsidRPr="007D5593">
              <w:rPr>
                <w:rFonts w:ascii="Times New Roman" w:hAnsi="Times New Roman" w:cs="Times New Roman"/>
                <w:b/>
                <w:sz w:val="24"/>
                <w:szCs w:val="24"/>
              </w:rPr>
              <w:t>Description of policy /measure</w:t>
            </w:r>
          </w:p>
        </w:tc>
      </w:tr>
      <w:tr w:rsidR="000B4B4A" w:rsidRPr="007D5593" w:rsidTr="008F41CC">
        <w:trPr>
          <w:trHeight w:val="967"/>
        </w:trPr>
        <w:tc>
          <w:tcPr>
            <w:tcW w:w="622" w:type="dxa"/>
            <w:shd w:val="clear" w:color="auto" w:fill="FFFFFF"/>
          </w:tcPr>
          <w:p w:rsidR="000B4B4A" w:rsidRPr="007D5593" w:rsidRDefault="000B4B4A">
            <w:pPr>
              <w:pStyle w:val="TableParagraph"/>
              <w:rPr>
                <w:rFonts w:ascii="Times New Roman" w:hAnsi="Times New Roman" w:cs="Times New Roman"/>
                <w:b/>
                <w:i/>
                <w:sz w:val="24"/>
                <w:szCs w:val="24"/>
              </w:rPr>
            </w:pPr>
          </w:p>
          <w:p w:rsidR="000B4B4A" w:rsidRPr="007D5593" w:rsidRDefault="00BD6EFE">
            <w:pPr>
              <w:pStyle w:val="TableParagraph"/>
              <w:spacing w:before="249"/>
              <w:ind w:left="19"/>
              <w:jc w:val="center"/>
              <w:rPr>
                <w:rFonts w:ascii="Times New Roman" w:hAnsi="Times New Roman" w:cs="Times New Roman"/>
                <w:b/>
                <w:sz w:val="24"/>
                <w:szCs w:val="24"/>
              </w:rPr>
            </w:pPr>
            <w:r w:rsidRPr="007D5593">
              <w:rPr>
                <w:rFonts w:ascii="Times New Roman" w:hAnsi="Times New Roman" w:cs="Times New Roman"/>
                <w:b/>
                <w:w w:val="99"/>
                <w:sz w:val="24"/>
                <w:szCs w:val="24"/>
              </w:rPr>
              <w:t>1</w:t>
            </w:r>
          </w:p>
        </w:tc>
        <w:tc>
          <w:tcPr>
            <w:tcW w:w="2973" w:type="dxa"/>
            <w:shd w:val="clear" w:color="auto" w:fill="FFFFFF"/>
          </w:tcPr>
          <w:p w:rsidR="000B4B4A" w:rsidRPr="007D5593" w:rsidRDefault="00BD6EFE">
            <w:pPr>
              <w:pStyle w:val="TableParagraph"/>
              <w:spacing w:before="84" w:line="213" w:lineRule="auto"/>
              <w:ind w:left="114"/>
              <w:rPr>
                <w:rFonts w:ascii="Times New Roman" w:hAnsi="Times New Roman" w:cs="Times New Roman"/>
                <w:sz w:val="24"/>
                <w:szCs w:val="24"/>
              </w:rPr>
            </w:pPr>
            <w:r w:rsidRPr="007D5593">
              <w:rPr>
                <w:rFonts w:ascii="Times New Roman" w:hAnsi="Times New Roman" w:cs="Times New Roman"/>
                <w:sz w:val="24"/>
                <w:szCs w:val="24"/>
              </w:rPr>
              <w:t xml:space="preserve">Development of </w:t>
            </w:r>
            <w:r w:rsidRPr="007D5593">
              <w:rPr>
                <w:rFonts w:ascii="Times New Roman" w:hAnsi="Times New Roman" w:cs="Times New Roman"/>
                <w:w w:val="90"/>
                <w:sz w:val="24"/>
                <w:szCs w:val="24"/>
              </w:rPr>
              <w:t xml:space="preserve">hydrogen production </w:t>
            </w:r>
            <w:r w:rsidRPr="007D5593">
              <w:rPr>
                <w:rFonts w:ascii="Times New Roman" w:hAnsi="Times New Roman" w:cs="Times New Roman"/>
                <w:sz w:val="24"/>
                <w:szCs w:val="24"/>
              </w:rPr>
              <w:t>technologies</w:t>
            </w:r>
          </w:p>
        </w:tc>
        <w:tc>
          <w:tcPr>
            <w:tcW w:w="6249" w:type="dxa"/>
            <w:shd w:val="clear" w:color="auto" w:fill="FFFFFF"/>
          </w:tcPr>
          <w:p w:rsidR="000B4B4A" w:rsidRPr="007D5593" w:rsidRDefault="00BD6EFE">
            <w:pPr>
              <w:pStyle w:val="TableParagraph"/>
              <w:spacing w:before="87" w:line="211" w:lineRule="auto"/>
              <w:ind w:left="121" w:right="106"/>
              <w:rPr>
                <w:rFonts w:ascii="Times New Roman" w:hAnsi="Times New Roman" w:cs="Times New Roman"/>
                <w:sz w:val="24"/>
                <w:szCs w:val="24"/>
              </w:rPr>
            </w:pPr>
            <w:r w:rsidRPr="007D5593">
              <w:rPr>
                <w:rFonts w:ascii="Times New Roman" w:hAnsi="Times New Roman" w:cs="Times New Roman"/>
                <w:sz w:val="24"/>
                <w:szCs w:val="24"/>
              </w:rPr>
              <w:t xml:space="preserve">Provision of incentives on development and </w:t>
            </w:r>
            <w:r w:rsidRPr="007D5593">
              <w:rPr>
                <w:rFonts w:ascii="Times New Roman" w:hAnsi="Times New Roman" w:cs="Times New Roman"/>
                <w:w w:val="95"/>
                <w:sz w:val="24"/>
                <w:szCs w:val="24"/>
              </w:rPr>
              <w:t xml:space="preserve">implementation of hydrogen production technologies </w:t>
            </w:r>
            <w:r w:rsidRPr="007D5593">
              <w:rPr>
                <w:rFonts w:ascii="Times New Roman" w:hAnsi="Times New Roman" w:cs="Times New Roman"/>
                <w:w w:val="90"/>
                <w:sz w:val="24"/>
                <w:szCs w:val="24"/>
              </w:rPr>
              <w:t xml:space="preserve">and efﬁcient technologies for storage of electricity in the </w:t>
            </w:r>
            <w:r w:rsidRPr="007D5593">
              <w:rPr>
                <w:rFonts w:ascii="Times New Roman" w:hAnsi="Times New Roman" w:cs="Times New Roman"/>
                <w:sz w:val="24"/>
                <w:szCs w:val="24"/>
              </w:rPr>
              <w:t>form of hydrogen</w:t>
            </w:r>
          </w:p>
        </w:tc>
      </w:tr>
    </w:tbl>
    <w:p w:rsidR="000B4B4A" w:rsidRPr="007D5593" w:rsidRDefault="000B4B4A" w:rsidP="007D5593">
      <w:pPr>
        <w:pStyle w:val="4"/>
        <w:tabs>
          <w:tab w:val="left" w:pos="1994"/>
        </w:tabs>
        <w:spacing w:before="1"/>
        <w:ind w:left="1993"/>
        <w:rPr>
          <w:rFonts w:ascii="Times New Roman" w:hAnsi="Times New Roman" w:cs="Times New Roman"/>
        </w:rPr>
      </w:pPr>
    </w:p>
    <w:p w:rsidR="000B4B4A" w:rsidRPr="007D5593" w:rsidRDefault="00BD6EFE" w:rsidP="00391553">
      <w:pPr>
        <w:pStyle w:val="4"/>
        <w:numPr>
          <w:ilvl w:val="2"/>
          <w:numId w:val="3"/>
        </w:numPr>
        <w:tabs>
          <w:tab w:val="left" w:pos="1994"/>
        </w:tabs>
        <w:spacing w:before="1"/>
        <w:rPr>
          <w:rFonts w:ascii="Times New Roman" w:hAnsi="Times New Roman" w:cs="Times New Roman"/>
        </w:rPr>
      </w:pPr>
      <w:r w:rsidRPr="007D5593">
        <w:rPr>
          <w:rFonts w:ascii="Times New Roman" w:hAnsi="Times New Roman" w:cs="Times New Roman"/>
        </w:rPr>
        <w:t>Transformation of market and institutions</w:t>
      </w:r>
    </w:p>
    <w:p w:rsidR="000B4B4A" w:rsidRPr="00BD6EFE" w:rsidRDefault="000B4B4A">
      <w:pPr>
        <w:pStyle w:val="a3"/>
        <w:spacing w:before="1"/>
        <w:rPr>
          <w:rFonts w:ascii="Times New Roman" w:hAnsi="Times New Roman" w:cs="Times New Roman"/>
          <w:b/>
        </w:rPr>
      </w:pPr>
    </w:p>
    <w:p w:rsidR="000B4B4A" w:rsidRPr="007D5593" w:rsidRDefault="00BD6EFE">
      <w:pPr>
        <w:pStyle w:val="a3"/>
        <w:spacing w:before="1" w:line="261" w:lineRule="auto"/>
        <w:ind w:left="1258" w:right="780"/>
        <w:jc w:val="both"/>
        <w:rPr>
          <w:rFonts w:ascii="Times New Roman" w:hAnsi="Times New Roman" w:cs="Times New Roman"/>
        </w:rPr>
      </w:pPr>
      <w:r w:rsidRPr="007D5593">
        <w:rPr>
          <w:rFonts w:ascii="Times New Roman" w:hAnsi="Times New Roman" w:cs="Times New Roman"/>
          <w:w w:val="90"/>
        </w:rPr>
        <w:t xml:space="preserve">Transformation of market and institutions indirectly promote transition of Ukraine's economy to low carbon pathway. Policies and measures in this area include business measures, regulatory </w:t>
      </w:r>
      <w:r w:rsidRPr="007D5593">
        <w:rPr>
          <w:rFonts w:ascii="Times New Roman" w:hAnsi="Times New Roman" w:cs="Times New Roman"/>
          <w:w w:val="95"/>
        </w:rPr>
        <w:t xml:space="preserve">and management practices at the national and sectoral level, standards and codes, public </w:t>
      </w:r>
      <w:r w:rsidRPr="007D5593">
        <w:rPr>
          <w:rFonts w:ascii="Times New Roman" w:hAnsi="Times New Roman" w:cs="Times New Roman"/>
          <w:w w:val="90"/>
        </w:rPr>
        <w:t>outreach measures, development of education, science and production of proprietary technolo</w:t>
      </w:r>
      <w:r w:rsidRPr="007D5593">
        <w:rPr>
          <w:rFonts w:ascii="Times New Roman" w:hAnsi="Times New Roman" w:cs="Times New Roman"/>
        </w:rPr>
        <w:t>gies.</w:t>
      </w:r>
    </w:p>
    <w:p w:rsidR="000B4B4A" w:rsidRPr="007D5593" w:rsidRDefault="000B4B4A">
      <w:pPr>
        <w:pStyle w:val="a3"/>
        <w:spacing w:before="9"/>
        <w:rPr>
          <w:rFonts w:ascii="Times New Roman" w:hAnsi="Times New Roman" w:cs="Times New Roman"/>
        </w:rPr>
      </w:pPr>
    </w:p>
    <w:p w:rsidR="000B4B4A" w:rsidRDefault="00BD6EFE">
      <w:pPr>
        <w:pStyle w:val="a3"/>
        <w:spacing w:line="261" w:lineRule="auto"/>
        <w:ind w:left="1258" w:right="779"/>
        <w:jc w:val="both"/>
        <w:rPr>
          <w:rFonts w:ascii="Times New Roman" w:hAnsi="Times New Roman" w:cs="Times New Roman"/>
        </w:rPr>
      </w:pPr>
      <w:r w:rsidRPr="007D5593">
        <w:rPr>
          <w:rFonts w:ascii="Times New Roman" w:hAnsi="Times New Roman" w:cs="Times New Roman"/>
          <w:w w:val="90"/>
        </w:rPr>
        <w:t xml:space="preserve">Implementation of these policies and measures will enable additional reduction in GHG emissions by 267 million tons of СО2-equivalen. </w:t>
      </w:r>
      <w:proofErr w:type="gramStart"/>
      <w:r w:rsidRPr="007D5593">
        <w:rPr>
          <w:rFonts w:ascii="Times New Roman" w:hAnsi="Times New Roman" w:cs="Times New Roman"/>
          <w:w w:val="90"/>
        </w:rPr>
        <w:t>On the whole</w:t>
      </w:r>
      <w:proofErr w:type="gramEnd"/>
      <w:r w:rsidRPr="007D5593">
        <w:rPr>
          <w:rFonts w:ascii="Times New Roman" w:hAnsi="Times New Roman" w:cs="Times New Roman"/>
          <w:w w:val="90"/>
        </w:rPr>
        <w:t xml:space="preserve">, compared to Baseline scenario, the scope of GHG emissions reduction will amount to 7438 million tons of СО2-equivalent (cumulatively for 2012-2050 period), which will enable to stabilize GHG emissions at the 2015 level or at </w:t>
      </w:r>
      <w:r w:rsidRPr="007D5593">
        <w:rPr>
          <w:rFonts w:ascii="Times New Roman" w:hAnsi="Times New Roman" w:cs="Times New Roman"/>
        </w:rPr>
        <w:t>31% of the 1990 level (table 4.5).</w:t>
      </w:r>
    </w:p>
    <w:p w:rsidR="007D5593" w:rsidRDefault="007D5593">
      <w:pPr>
        <w:pStyle w:val="a3"/>
        <w:spacing w:line="261" w:lineRule="auto"/>
        <w:ind w:left="1258" w:right="779"/>
        <w:jc w:val="both"/>
        <w:rPr>
          <w:rFonts w:ascii="Times New Roman" w:hAnsi="Times New Roman" w:cs="Times New Roman"/>
        </w:rPr>
      </w:pPr>
    </w:p>
    <w:p w:rsidR="007D5593" w:rsidRDefault="007D5593">
      <w:pPr>
        <w:pStyle w:val="a3"/>
        <w:spacing w:line="261" w:lineRule="auto"/>
        <w:ind w:left="1258" w:right="779"/>
        <w:jc w:val="both"/>
        <w:rPr>
          <w:rFonts w:ascii="Times New Roman" w:hAnsi="Times New Roman" w:cs="Times New Roman"/>
        </w:rPr>
      </w:pPr>
    </w:p>
    <w:p w:rsidR="000B4B4A" w:rsidRPr="009D6F09" w:rsidRDefault="00BD6EFE" w:rsidP="007D5593">
      <w:pPr>
        <w:spacing w:before="170"/>
        <w:ind w:left="1267" w:right="853"/>
        <w:jc w:val="right"/>
        <w:rPr>
          <w:rFonts w:ascii="Times New Roman" w:hAnsi="Times New Roman" w:cs="Times New Roman"/>
          <w:i/>
          <w:sz w:val="24"/>
          <w:szCs w:val="24"/>
        </w:rPr>
      </w:pPr>
      <w:r w:rsidRPr="009D6F09">
        <w:rPr>
          <w:rFonts w:ascii="Times New Roman" w:hAnsi="Times New Roman" w:cs="Times New Roman"/>
          <w:i/>
          <w:w w:val="95"/>
          <w:sz w:val="24"/>
          <w:szCs w:val="24"/>
        </w:rPr>
        <w:lastRenderedPageBreak/>
        <w:t>Table 4.5</w:t>
      </w:r>
    </w:p>
    <w:p w:rsidR="000B4B4A" w:rsidRPr="009D6F09" w:rsidRDefault="00BD6EFE" w:rsidP="007D5593">
      <w:pPr>
        <w:spacing w:before="33" w:line="276" w:lineRule="auto"/>
        <w:ind w:left="1267" w:right="853"/>
        <w:jc w:val="right"/>
        <w:rPr>
          <w:rFonts w:ascii="Times New Roman" w:hAnsi="Times New Roman" w:cs="Times New Roman"/>
          <w:b/>
          <w:i/>
          <w:sz w:val="24"/>
          <w:szCs w:val="24"/>
        </w:rPr>
      </w:pPr>
      <w:r w:rsidRPr="009D6F09">
        <w:rPr>
          <w:rFonts w:ascii="Times New Roman" w:hAnsi="Times New Roman" w:cs="Times New Roman"/>
          <w:b/>
          <w:i/>
          <w:sz w:val="24"/>
          <w:szCs w:val="24"/>
        </w:rPr>
        <w:t xml:space="preserve">Projections of GHG emissions for «Energy » and «Industrial processes» </w:t>
      </w:r>
      <w:r w:rsidR="007D5593" w:rsidRPr="009D6F09">
        <w:rPr>
          <w:rFonts w:ascii="Times New Roman" w:hAnsi="Times New Roman" w:cs="Times New Roman"/>
          <w:b/>
          <w:i/>
          <w:sz w:val="24"/>
          <w:szCs w:val="24"/>
        </w:rPr>
        <w:br/>
      </w:r>
      <w:r w:rsidRPr="009D6F09">
        <w:rPr>
          <w:rFonts w:ascii="Times New Roman" w:hAnsi="Times New Roman" w:cs="Times New Roman"/>
          <w:b/>
          <w:i/>
          <w:sz w:val="24"/>
          <w:szCs w:val="24"/>
        </w:rPr>
        <w:t>in accordance to Baseline and Alternative Scenario</w:t>
      </w:r>
    </w:p>
    <w:p w:rsidR="000B4B4A" w:rsidRPr="00BD6EFE" w:rsidRDefault="000B4B4A">
      <w:pPr>
        <w:pStyle w:val="a3"/>
        <w:spacing w:before="8"/>
        <w:rPr>
          <w:rFonts w:ascii="Times New Roman" w:hAnsi="Times New Roman" w:cs="Times New Roman"/>
          <w:b/>
          <w:i/>
        </w:rPr>
      </w:pPr>
    </w:p>
    <w:tbl>
      <w:tblPr>
        <w:tblStyle w:val="TableNormal"/>
        <w:tblW w:w="0" w:type="auto"/>
        <w:tblInd w:w="1254"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2604"/>
        <w:gridCol w:w="904"/>
        <w:gridCol w:w="678"/>
        <w:gridCol w:w="722"/>
        <w:gridCol w:w="722"/>
        <w:gridCol w:w="722"/>
        <w:gridCol w:w="722"/>
        <w:gridCol w:w="722"/>
        <w:gridCol w:w="722"/>
        <w:gridCol w:w="722"/>
        <w:gridCol w:w="656"/>
      </w:tblGrid>
      <w:tr w:rsidR="000B4B4A" w:rsidRPr="007D5593">
        <w:trPr>
          <w:trHeight w:val="545"/>
        </w:trPr>
        <w:tc>
          <w:tcPr>
            <w:tcW w:w="2604" w:type="dxa"/>
            <w:shd w:val="clear" w:color="auto" w:fill="FFE380"/>
          </w:tcPr>
          <w:p w:rsidR="000B4B4A" w:rsidRPr="007D5593" w:rsidRDefault="000B4B4A">
            <w:pPr>
              <w:pStyle w:val="TableParagraph"/>
              <w:spacing w:before="2"/>
              <w:rPr>
                <w:rFonts w:ascii="Times New Roman" w:hAnsi="Times New Roman" w:cs="Times New Roman"/>
                <w:b/>
                <w:i/>
                <w:sz w:val="16"/>
                <w:szCs w:val="24"/>
              </w:rPr>
            </w:pPr>
          </w:p>
          <w:p w:rsidR="000B4B4A" w:rsidRPr="007D5593" w:rsidRDefault="00BD6EFE">
            <w:pPr>
              <w:pStyle w:val="TableParagraph"/>
              <w:spacing w:before="1"/>
              <w:ind w:left="91" w:right="84"/>
              <w:jc w:val="center"/>
              <w:rPr>
                <w:rFonts w:ascii="Times New Roman" w:hAnsi="Times New Roman" w:cs="Times New Roman"/>
                <w:b/>
                <w:sz w:val="16"/>
                <w:szCs w:val="24"/>
              </w:rPr>
            </w:pPr>
            <w:r w:rsidRPr="007D5593">
              <w:rPr>
                <w:rFonts w:ascii="Times New Roman" w:hAnsi="Times New Roman" w:cs="Times New Roman"/>
                <w:b/>
                <w:sz w:val="16"/>
                <w:szCs w:val="24"/>
              </w:rPr>
              <w:t>Scenario</w:t>
            </w:r>
          </w:p>
        </w:tc>
        <w:tc>
          <w:tcPr>
            <w:tcW w:w="904" w:type="dxa"/>
            <w:shd w:val="clear" w:color="auto" w:fill="FFE380"/>
          </w:tcPr>
          <w:p w:rsidR="000B4B4A" w:rsidRPr="007D5593" w:rsidRDefault="000B4B4A">
            <w:pPr>
              <w:pStyle w:val="TableParagraph"/>
              <w:spacing w:before="2"/>
              <w:rPr>
                <w:rFonts w:ascii="Times New Roman" w:hAnsi="Times New Roman" w:cs="Times New Roman"/>
                <w:b/>
                <w:i/>
                <w:sz w:val="16"/>
                <w:szCs w:val="24"/>
              </w:rPr>
            </w:pPr>
          </w:p>
          <w:p w:rsidR="000B4B4A" w:rsidRPr="007D5593" w:rsidRDefault="00BD6EFE">
            <w:pPr>
              <w:pStyle w:val="TableParagraph"/>
              <w:spacing w:before="1"/>
              <w:ind w:left="262"/>
              <w:rPr>
                <w:rFonts w:ascii="Times New Roman" w:hAnsi="Times New Roman" w:cs="Times New Roman"/>
                <w:b/>
                <w:sz w:val="16"/>
                <w:szCs w:val="24"/>
              </w:rPr>
            </w:pPr>
            <w:r w:rsidRPr="007D5593">
              <w:rPr>
                <w:rFonts w:ascii="Times New Roman" w:hAnsi="Times New Roman" w:cs="Times New Roman"/>
                <w:b/>
                <w:w w:val="105"/>
                <w:sz w:val="16"/>
                <w:szCs w:val="24"/>
              </w:rPr>
              <w:t>Unit</w:t>
            </w:r>
          </w:p>
        </w:tc>
        <w:tc>
          <w:tcPr>
            <w:tcW w:w="678" w:type="dxa"/>
            <w:shd w:val="clear" w:color="auto" w:fill="FFE380"/>
          </w:tcPr>
          <w:p w:rsidR="000B4B4A" w:rsidRPr="007D5593" w:rsidRDefault="00BD6EFE">
            <w:pPr>
              <w:pStyle w:val="TableParagraph"/>
              <w:spacing w:before="221"/>
              <w:ind w:left="39" w:right="19"/>
              <w:jc w:val="center"/>
              <w:rPr>
                <w:rFonts w:ascii="Times New Roman" w:hAnsi="Times New Roman" w:cs="Times New Roman"/>
                <w:b/>
                <w:sz w:val="16"/>
                <w:szCs w:val="24"/>
              </w:rPr>
            </w:pPr>
            <w:r w:rsidRPr="007D5593">
              <w:rPr>
                <w:rFonts w:ascii="Times New Roman" w:hAnsi="Times New Roman" w:cs="Times New Roman"/>
                <w:b/>
                <w:w w:val="105"/>
                <w:sz w:val="16"/>
                <w:szCs w:val="24"/>
              </w:rPr>
              <w:t>2012*</w:t>
            </w:r>
          </w:p>
        </w:tc>
        <w:tc>
          <w:tcPr>
            <w:tcW w:w="722" w:type="dxa"/>
            <w:shd w:val="clear" w:color="auto" w:fill="FFE380"/>
          </w:tcPr>
          <w:p w:rsidR="000B4B4A" w:rsidRPr="007D5593" w:rsidRDefault="00BD6EFE">
            <w:pPr>
              <w:pStyle w:val="TableParagraph"/>
              <w:spacing w:before="221"/>
              <w:ind w:left="61" w:right="41"/>
              <w:jc w:val="center"/>
              <w:rPr>
                <w:rFonts w:ascii="Times New Roman" w:hAnsi="Times New Roman" w:cs="Times New Roman"/>
                <w:b/>
                <w:sz w:val="16"/>
                <w:szCs w:val="24"/>
              </w:rPr>
            </w:pPr>
            <w:r w:rsidRPr="007D5593">
              <w:rPr>
                <w:rFonts w:ascii="Times New Roman" w:hAnsi="Times New Roman" w:cs="Times New Roman"/>
                <w:b/>
                <w:w w:val="105"/>
                <w:sz w:val="16"/>
                <w:szCs w:val="24"/>
              </w:rPr>
              <w:t>2015*</w:t>
            </w:r>
          </w:p>
        </w:tc>
        <w:tc>
          <w:tcPr>
            <w:tcW w:w="722" w:type="dxa"/>
            <w:shd w:val="clear" w:color="auto" w:fill="FFE380"/>
          </w:tcPr>
          <w:p w:rsidR="000B4B4A" w:rsidRPr="007D5593" w:rsidRDefault="00BD6EFE">
            <w:pPr>
              <w:pStyle w:val="TableParagraph"/>
              <w:spacing w:before="221"/>
              <w:ind w:left="61" w:right="41"/>
              <w:jc w:val="center"/>
              <w:rPr>
                <w:rFonts w:ascii="Times New Roman" w:hAnsi="Times New Roman" w:cs="Times New Roman"/>
                <w:b/>
                <w:sz w:val="16"/>
                <w:szCs w:val="24"/>
              </w:rPr>
            </w:pPr>
            <w:r w:rsidRPr="007D5593">
              <w:rPr>
                <w:rFonts w:ascii="Times New Roman" w:hAnsi="Times New Roman" w:cs="Times New Roman"/>
                <w:b/>
                <w:w w:val="105"/>
                <w:sz w:val="16"/>
                <w:szCs w:val="24"/>
              </w:rPr>
              <w:t>2020</w:t>
            </w:r>
          </w:p>
        </w:tc>
        <w:tc>
          <w:tcPr>
            <w:tcW w:w="722" w:type="dxa"/>
            <w:shd w:val="clear" w:color="auto" w:fill="FFE380"/>
          </w:tcPr>
          <w:p w:rsidR="000B4B4A" w:rsidRPr="007D5593" w:rsidRDefault="00BD6EFE">
            <w:pPr>
              <w:pStyle w:val="TableParagraph"/>
              <w:spacing w:before="221"/>
              <w:ind w:left="61" w:right="41"/>
              <w:jc w:val="center"/>
              <w:rPr>
                <w:rFonts w:ascii="Times New Roman" w:hAnsi="Times New Roman" w:cs="Times New Roman"/>
                <w:b/>
                <w:sz w:val="16"/>
                <w:szCs w:val="24"/>
              </w:rPr>
            </w:pPr>
            <w:r w:rsidRPr="007D5593">
              <w:rPr>
                <w:rFonts w:ascii="Times New Roman" w:hAnsi="Times New Roman" w:cs="Times New Roman"/>
                <w:b/>
                <w:w w:val="105"/>
                <w:sz w:val="16"/>
                <w:szCs w:val="24"/>
              </w:rPr>
              <w:t>2025</w:t>
            </w:r>
          </w:p>
        </w:tc>
        <w:tc>
          <w:tcPr>
            <w:tcW w:w="722" w:type="dxa"/>
            <w:shd w:val="clear" w:color="auto" w:fill="FFE380"/>
          </w:tcPr>
          <w:p w:rsidR="000B4B4A" w:rsidRPr="007D5593" w:rsidRDefault="00BD6EFE">
            <w:pPr>
              <w:pStyle w:val="TableParagraph"/>
              <w:spacing w:before="221"/>
              <w:ind w:left="61" w:right="41"/>
              <w:jc w:val="center"/>
              <w:rPr>
                <w:rFonts w:ascii="Times New Roman" w:hAnsi="Times New Roman" w:cs="Times New Roman"/>
                <w:b/>
                <w:sz w:val="16"/>
                <w:szCs w:val="24"/>
              </w:rPr>
            </w:pPr>
            <w:r w:rsidRPr="007D5593">
              <w:rPr>
                <w:rFonts w:ascii="Times New Roman" w:hAnsi="Times New Roman" w:cs="Times New Roman"/>
                <w:b/>
                <w:w w:val="105"/>
                <w:sz w:val="16"/>
                <w:szCs w:val="24"/>
              </w:rPr>
              <w:t>2030</w:t>
            </w:r>
          </w:p>
        </w:tc>
        <w:tc>
          <w:tcPr>
            <w:tcW w:w="722" w:type="dxa"/>
            <w:shd w:val="clear" w:color="auto" w:fill="FFE380"/>
          </w:tcPr>
          <w:p w:rsidR="000B4B4A" w:rsidRPr="007D5593" w:rsidRDefault="00BD6EFE">
            <w:pPr>
              <w:pStyle w:val="TableParagraph"/>
              <w:spacing w:before="221"/>
              <w:ind w:left="61" w:right="40"/>
              <w:jc w:val="center"/>
              <w:rPr>
                <w:rFonts w:ascii="Times New Roman" w:hAnsi="Times New Roman" w:cs="Times New Roman"/>
                <w:b/>
                <w:sz w:val="16"/>
                <w:szCs w:val="24"/>
              </w:rPr>
            </w:pPr>
            <w:r w:rsidRPr="007D5593">
              <w:rPr>
                <w:rFonts w:ascii="Times New Roman" w:hAnsi="Times New Roman" w:cs="Times New Roman"/>
                <w:b/>
                <w:w w:val="105"/>
                <w:sz w:val="16"/>
                <w:szCs w:val="24"/>
              </w:rPr>
              <w:t>2035</w:t>
            </w:r>
          </w:p>
        </w:tc>
        <w:tc>
          <w:tcPr>
            <w:tcW w:w="722" w:type="dxa"/>
            <w:shd w:val="clear" w:color="auto" w:fill="FFE380"/>
          </w:tcPr>
          <w:p w:rsidR="000B4B4A" w:rsidRPr="007D5593" w:rsidRDefault="00BD6EFE">
            <w:pPr>
              <w:pStyle w:val="TableParagraph"/>
              <w:spacing w:before="221"/>
              <w:ind w:left="61" w:right="40"/>
              <w:jc w:val="center"/>
              <w:rPr>
                <w:rFonts w:ascii="Times New Roman" w:hAnsi="Times New Roman" w:cs="Times New Roman"/>
                <w:b/>
                <w:sz w:val="16"/>
                <w:szCs w:val="24"/>
              </w:rPr>
            </w:pPr>
            <w:r w:rsidRPr="007D5593">
              <w:rPr>
                <w:rFonts w:ascii="Times New Roman" w:hAnsi="Times New Roman" w:cs="Times New Roman"/>
                <w:b/>
                <w:w w:val="105"/>
                <w:sz w:val="16"/>
                <w:szCs w:val="24"/>
              </w:rPr>
              <w:t>2040</w:t>
            </w:r>
          </w:p>
        </w:tc>
        <w:tc>
          <w:tcPr>
            <w:tcW w:w="722" w:type="dxa"/>
            <w:shd w:val="clear" w:color="auto" w:fill="FFE380"/>
          </w:tcPr>
          <w:p w:rsidR="000B4B4A" w:rsidRPr="007D5593" w:rsidRDefault="00BD6EFE">
            <w:pPr>
              <w:pStyle w:val="TableParagraph"/>
              <w:spacing w:before="221"/>
              <w:ind w:left="61" w:right="40"/>
              <w:jc w:val="center"/>
              <w:rPr>
                <w:rFonts w:ascii="Times New Roman" w:hAnsi="Times New Roman" w:cs="Times New Roman"/>
                <w:b/>
                <w:sz w:val="16"/>
                <w:szCs w:val="24"/>
              </w:rPr>
            </w:pPr>
            <w:r w:rsidRPr="007D5593">
              <w:rPr>
                <w:rFonts w:ascii="Times New Roman" w:hAnsi="Times New Roman" w:cs="Times New Roman"/>
                <w:b/>
                <w:w w:val="105"/>
                <w:sz w:val="16"/>
                <w:szCs w:val="24"/>
              </w:rPr>
              <w:t>2045</w:t>
            </w:r>
          </w:p>
        </w:tc>
        <w:tc>
          <w:tcPr>
            <w:tcW w:w="656" w:type="dxa"/>
            <w:shd w:val="clear" w:color="auto" w:fill="FFE380"/>
          </w:tcPr>
          <w:p w:rsidR="000B4B4A" w:rsidRPr="007D5593" w:rsidRDefault="00BD6EFE">
            <w:pPr>
              <w:pStyle w:val="TableParagraph"/>
              <w:spacing w:before="221"/>
              <w:ind w:left="69" w:right="48"/>
              <w:jc w:val="center"/>
              <w:rPr>
                <w:rFonts w:ascii="Times New Roman" w:hAnsi="Times New Roman" w:cs="Times New Roman"/>
                <w:b/>
                <w:sz w:val="16"/>
                <w:szCs w:val="24"/>
              </w:rPr>
            </w:pPr>
            <w:r w:rsidRPr="007D5593">
              <w:rPr>
                <w:rFonts w:ascii="Times New Roman" w:hAnsi="Times New Roman" w:cs="Times New Roman"/>
                <w:b/>
                <w:w w:val="105"/>
                <w:sz w:val="16"/>
                <w:szCs w:val="24"/>
              </w:rPr>
              <w:t>2050</w:t>
            </w:r>
          </w:p>
        </w:tc>
      </w:tr>
      <w:tr w:rsidR="000B4B4A" w:rsidRPr="007D5593">
        <w:trPr>
          <w:trHeight w:val="895"/>
        </w:trPr>
        <w:tc>
          <w:tcPr>
            <w:tcW w:w="2604" w:type="dxa"/>
            <w:vMerge w:val="restart"/>
            <w:shd w:val="clear" w:color="auto" w:fill="FFFFFF"/>
          </w:tcPr>
          <w:p w:rsidR="000B4B4A" w:rsidRPr="007D5593" w:rsidRDefault="000B4B4A">
            <w:pPr>
              <w:pStyle w:val="TableParagraph"/>
              <w:rPr>
                <w:rFonts w:ascii="Times New Roman" w:hAnsi="Times New Roman" w:cs="Times New Roman"/>
                <w:b/>
                <w:i/>
                <w:sz w:val="16"/>
                <w:szCs w:val="24"/>
              </w:rPr>
            </w:pPr>
          </w:p>
          <w:p w:rsidR="000B4B4A" w:rsidRPr="007D5593" w:rsidRDefault="000B4B4A">
            <w:pPr>
              <w:pStyle w:val="TableParagraph"/>
              <w:spacing w:before="1"/>
              <w:rPr>
                <w:rFonts w:ascii="Times New Roman" w:hAnsi="Times New Roman" w:cs="Times New Roman"/>
                <w:b/>
                <w:i/>
                <w:sz w:val="16"/>
                <w:szCs w:val="24"/>
              </w:rPr>
            </w:pPr>
          </w:p>
          <w:p w:rsidR="000B4B4A" w:rsidRPr="007D5593" w:rsidRDefault="00BD6EFE">
            <w:pPr>
              <w:pStyle w:val="TableParagraph"/>
              <w:spacing w:line="237" w:lineRule="auto"/>
              <w:ind w:left="925" w:right="914" w:hanging="1"/>
              <w:jc w:val="center"/>
              <w:rPr>
                <w:rFonts w:ascii="Times New Roman" w:hAnsi="Times New Roman" w:cs="Times New Roman"/>
                <w:sz w:val="16"/>
                <w:szCs w:val="24"/>
              </w:rPr>
            </w:pPr>
            <w:r w:rsidRPr="007D5593">
              <w:rPr>
                <w:rFonts w:ascii="Times New Roman" w:hAnsi="Times New Roman" w:cs="Times New Roman"/>
                <w:w w:val="85"/>
                <w:sz w:val="16"/>
                <w:szCs w:val="24"/>
              </w:rPr>
              <w:t>Baseline scenario</w:t>
            </w:r>
          </w:p>
        </w:tc>
        <w:tc>
          <w:tcPr>
            <w:tcW w:w="904" w:type="dxa"/>
            <w:shd w:val="clear" w:color="auto" w:fill="FFFFFF"/>
          </w:tcPr>
          <w:p w:rsidR="000B4B4A" w:rsidRPr="007D5593" w:rsidRDefault="00BD6EFE">
            <w:pPr>
              <w:pStyle w:val="TableParagraph"/>
              <w:spacing w:before="97" w:line="204" w:lineRule="auto"/>
              <w:ind w:left="202" w:right="187"/>
              <w:jc w:val="center"/>
              <w:rPr>
                <w:rFonts w:ascii="Times New Roman" w:hAnsi="Times New Roman" w:cs="Times New Roman"/>
                <w:sz w:val="16"/>
                <w:szCs w:val="24"/>
              </w:rPr>
            </w:pPr>
            <w:r w:rsidRPr="007D5593">
              <w:rPr>
                <w:rFonts w:ascii="Times New Roman" w:hAnsi="Times New Roman" w:cs="Times New Roman"/>
                <w:w w:val="95"/>
                <w:sz w:val="16"/>
                <w:szCs w:val="24"/>
              </w:rPr>
              <w:t>Million</w:t>
            </w:r>
            <w:r w:rsidRPr="007D5593">
              <w:rPr>
                <w:rFonts w:ascii="Times New Roman" w:hAnsi="Times New Roman" w:cs="Times New Roman"/>
                <w:w w:val="94"/>
                <w:sz w:val="16"/>
                <w:szCs w:val="24"/>
              </w:rPr>
              <w:t xml:space="preserve"> </w:t>
            </w:r>
            <w:r w:rsidRPr="007D5593">
              <w:rPr>
                <w:rFonts w:ascii="Times New Roman" w:hAnsi="Times New Roman" w:cs="Times New Roman"/>
                <w:sz w:val="16"/>
                <w:szCs w:val="24"/>
              </w:rPr>
              <w:t xml:space="preserve">tons </w:t>
            </w:r>
            <w:r w:rsidRPr="007D5593">
              <w:rPr>
                <w:rFonts w:ascii="Times New Roman" w:hAnsi="Times New Roman" w:cs="Times New Roman"/>
                <w:w w:val="95"/>
                <w:sz w:val="16"/>
                <w:szCs w:val="24"/>
              </w:rPr>
              <w:t>of СО</w:t>
            </w:r>
            <w:r w:rsidRPr="007D5593">
              <w:rPr>
                <w:rFonts w:ascii="Times New Roman" w:hAnsi="Times New Roman" w:cs="Times New Roman"/>
                <w:w w:val="95"/>
                <w:position w:val="-2"/>
                <w:sz w:val="16"/>
                <w:szCs w:val="24"/>
              </w:rPr>
              <w:t>2</w:t>
            </w:r>
          </w:p>
          <w:p w:rsidR="000B4B4A" w:rsidRPr="007D5593" w:rsidRDefault="00BD6EFE">
            <w:pPr>
              <w:pStyle w:val="TableParagraph"/>
              <w:spacing w:line="159" w:lineRule="exact"/>
              <w:ind w:left="35" w:right="22"/>
              <w:jc w:val="center"/>
              <w:rPr>
                <w:rFonts w:ascii="Times New Roman" w:hAnsi="Times New Roman" w:cs="Times New Roman"/>
                <w:sz w:val="16"/>
                <w:szCs w:val="24"/>
              </w:rPr>
            </w:pPr>
            <w:r w:rsidRPr="007D5593">
              <w:rPr>
                <w:rFonts w:ascii="Times New Roman" w:hAnsi="Times New Roman" w:cs="Times New Roman"/>
                <w:w w:val="85"/>
                <w:sz w:val="16"/>
                <w:szCs w:val="24"/>
              </w:rPr>
              <w:t>-equivalent</w:t>
            </w:r>
          </w:p>
        </w:tc>
        <w:tc>
          <w:tcPr>
            <w:tcW w:w="678" w:type="dxa"/>
            <w:shd w:val="clear" w:color="auto" w:fill="FFFFFF"/>
          </w:tcPr>
          <w:p w:rsidR="000B4B4A" w:rsidRPr="007D5593" w:rsidRDefault="00BD6EFE">
            <w:pPr>
              <w:pStyle w:val="TableParagraph"/>
              <w:spacing w:before="253"/>
              <w:ind w:left="39" w:right="19"/>
              <w:jc w:val="center"/>
              <w:rPr>
                <w:rFonts w:ascii="Times New Roman" w:hAnsi="Times New Roman" w:cs="Times New Roman"/>
                <w:b/>
                <w:sz w:val="16"/>
                <w:szCs w:val="24"/>
              </w:rPr>
            </w:pPr>
            <w:r w:rsidRPr="007D5593">
              <w:rPr>
                <w:rFonts w:ascii="Times New Roman" w:hAnsi="Times New Roman" w:cs="Times New Roman"/>
                <w:b/>
                <w:sz w:val="16"/>
                <w:szCs w:val="24"/>
              </w:rPr>
              <w:t>367</w:t>
            </w:r>
          </w:p>
        </w:tc>
        <w:tc>
          <w:tcPr>
            <w:tcW w:w="722" w:type="dxa"/>
            <w:shd w:val="clear" w:color="auto" w:fill="FFFFFF"/>
          </w:tcPr>
          <w:p w:rsidR="000B4B4A" w:rsidRPr="007D5593" w:rsidRDefault="00BD6EFE">
            <w:pPr>
              <w:pStyle w:val="TableParagraph"/>
              <w:spacing w:before="253"/>
              <w:ind w:left="61" w:right="41"/>
              <w:jc w:val="center"/>
              <w:rPr>
                <w:rFonts w:ascii="Times New Roman" w:hAnsi="Times New Roman" w:cs="Times New Roman"/>
                <w:b/>
                <w:sz w:val="16"/>
                <w:szCs w:val="24"/>
              </w:rPr>
            </w:pPr>
            <w:r w:rsidRPr="007D5593">
              <w:rPr>
                <w:rFonts w:ascii="Times New Roman" w:hAnsi="Times New Roman" w:cs="Times New Roman"/>
                <w:b/>
                <w:sz w:val="16"/>
                <w:szCs w:val="24"/>
              </w:rPr>
              <w:t>265</w:t>
            </w:r>
          </w:p>
        </w:tc>
        <w:tc>
          <w:tcPr>
            <w:tcW w:w="722" w:type="dxa"/>
            <w:shd w:val="clear" w:color="auto" w:fill="FFFFFF"/>
          </w:tcPr>
          <w:p w:rsidR="000B4B4A" w:rsidRPr="007D5593" w:rsidRDefault="00BD6EFE">
            <w:pPr>
              <w:pStyle w:val="TableParagraph"/>
              <w:spacing w:before="253"/>
              <w:ind w:left="61" w:right="41"/>
              <w:jc w:val="center"/>
              <w:rPr>
                <w:rFonts w:ascii="Times New Roman" w:hAnsi="Times New Roman" w:cs="Times New Roman"/>
                <w:b/>
                <w:sz w:val="16"/>
                <w:szCs w:val="24"/>
              </w:rPr>
            </w:pPr>
            <w:r w:rsidRPr="007D5593">
              <w:rPr>
                <w:rFonts w:ascii="Times New Roman" w:hAnsi="Times New Roman" w:cs="Times New Roman"/>
                <w:b/>
                <w:sz w:val="16"/>
                <w:szCs w:val="24"/>
              </w:rPr>
              <w:t>347</w:t>
            </w:r>
          </w:p>
        </w:tc>
        <w:tc>
          <w:tcPr>
            <w:tcW w:w="722" w:type="dxa"/>
            <w:shd w:val="clear" w:color="auto" w:fill="FFFFFF"/>
          </w:tcPr>
          <w:p w:rsidR="000B4B4A" w:rsidRPr="007D5593" w:rsidRDefault="00BD6EFE">
            <w:pPr>
              <w:pStyle w:val="TableParagraph"/>
              <w:spacing w:before="253"/>
              <w:ind w:left="61" w:right="41"/>
              <w:jc w:val="center"/>
              <w:rPr>
                <w:rFonts w:ascii="Times New Roman" w:hAnsi="Times New Roman" w:cs="Times New Roman"/>
                <w:b/>
                <w:sz w:val="16"/>
                <w:szCs w:val="24"/>
              </w:rPr>
            </w:pPr>
            <w:r w:rsidRPr="007D5593">
              <w:rPr>
                <w:rFonts w:ascii="Times New Roman" w:hAnsi="Times New Roman" w:cs="Times New Roman"/>
                <w:b/>
                <w:sz w:val="16"/>
                <w:szCs w:val="24"/>
              </w:rPr>
              <w:t>408</w:t>
            </w:r>
          </w:p>
        </w:tc>
        <w:tc>
          <w:tcPr>
            <w:tcW w:w="722" w:type="dxa"/>
            <w:shd w:val="clear" w:color="auto" w:fill="FFFFFF"/>
          </w:tcPr>
          <w:p w:rsidR="000B4B4A" w:rsidRPr="007D5593" w:rsidRDefault="00BD6EFE">
            <w:pPr>
              <w:pStyle w:val="TableParagraph"/>
              <w:spacing w:before="253"/>
              <w:ind w:left="61" w:right="40"/>
              <w:jc w:val="center"/>
              <w:rPr>
                <w:rFonts w:ascii="Times New Roman" w:hAnsi="Times New Roman" w:cs="Times New Roman"/>
                <w:b/>
                <w:sz w:val="16"/>
                <w:szCs w:val="24"/>
              </w:rPr>
            </w:pPr>
            <w:r w:rsidRPr="007D5593">
              <w:rPr>
                <w:rFonts w:ascii="Times New Roman" w:hAnsi="Times New Roman" w:cs="Times New Roman"/>
                <w:b/>
                <w:sz w:val="16"/>
                <w:szCs w:val="24"/>
              </w:rPr>
              <w:t>455</w:t>
            </w:r>
          </w:p>
        </w:tc>
        <w:tc>
          <w:tcPr>
            <w:tcW w:w="722" w:type="dxa"/>
            <w:shd w:val="clear" w:color="auto" w:fill="FFFFFF"/>
          </w:tcPr>
          <w:p w:rsidR="000B4B4A" w:rsidRPr="007D5593" w:rsidRDefault="000B4B4A">
            <w:pPr>
              <w:pStyle w:val="TableParagraph"/>
              <w:spacing w:before="8"/>
              <w:rPr>
                <w:rFonts w:ascii="Times New Roman" w:hAnsi="Times New Roman" w:cs="Times New Roman"/>
                <w:b/>
                <w:i/>
                <w:sz w:val="16"/>
                <w:szCs w:val="24"/>
              </w:rPr>
            </w:pPr>
          </w:p>
          <w:p w:rsidR="000B4B4A" w:rsidRPr="007D5593" w:rsidRDefault="00BD6EFE">
            <w:pPr>
              <w:pStyle w:val="TableParagraph"/>
              <w:ind w:left="61" w:right="40"/>
              <w:jc w:val="center"/>
              <w:rPr>
                <w:rFonts w:ascii="Times New Roman" w:hAnsi="Times New Roman" w:cs="Times New Roman"/>
                <w:b/>
                <w:sz w:val="16"/>
                <w:szCs w:val="24"/>
              </w:rPr>
            </w:pPr>
            <w:r w:rsidRPr="007D5593">
              <w:rPr>
                <w:rFonts w:ascii="Times New Roman" w:hAnsi="Times New Roman" w:cs="Times New Roman"/>
                <w:b/>
                <w:w w:val="105"/>
                <w:sz w:val="16"/>
                <w:szCs w:val="24"/>
              </w:rPr>
              <w:t>500</w:t>
            </w:r>
          </w:p>
        </w:tc>
        <w:tc>
          <w:tcPr>
            <w:tcW w:w="722" w:type="dxa"/>
            <w:shd w:val="clear" w:color="auto" w:fill="FFFFFF"/>
          </w:tcPr>
          <w:p w:rsidR="000B4B4A" w:rsidRPr="007D5593" w:rsidRDefault="000B4B4A">
            <w:pPr>
              <w:pStyle w:val="TableParagraph"/>
              <w:spacing w:before="8"/>
              <w:rPr>
                <w:rFonts w:ascii="Times New Roman" w:hAnsi="Times New Roman" w:cs="Times New Roman"/>
                <w:b/>
                <w:i/>
                <w:sz w:val="16"/>
                <w:szCs w:val="24"/>
              </w:rPr>
            </w:pPr>
          </w:p>
          <w:p w:rsidR="000B4B4A" w:rsidRPr="007D5593" w:rsidRDefault="00BD6EFE">
            <w:pPr>
              <w:pStyle w:val="TableParagraph"/>
              <w:ind w:left="61" w:right="40"/>
              <w:jc w:val="center"/>
              <w:rPr>
                <w:rFonts w:ascii="Times New Roman" w:hAnsi="Times New Roman" w:cs="Times New Roman"/>
                <w:b/>
                <w:sz w:val="16"/>
                <w:szCs w:val="24"/>
              </w:rPr>
            </w:pPr>
            <w:r w:rsidRPr="007D5593">
              <w:rPr>
                <w:rFonts w:ascii="Times New Roman" w:hAnsi="Times New Roman" w:cs="Times New Roman"/>
                <w:b/>
                <w:w w:val="105"/>
                <w:sz w:val="16"/>
                <w:szCs w:val="24"/>
              </w:rPr>
              <w:t>540</w:t>
            </w:r>
          </w:p>
        </w:tc>
        <w:tc>
          <w:tcPr>
            <w:tcW w:w="722" w:type="dxa"/>
            <w:shd w:val="clear" w:color="auto" w:fill="FFFFFF"/>
          </w:tcPr>
          <w:p w:rsidR="000B4B4A" w:rsidRPr="007D5593" w:rsidRDefault="000B4B4A">
            <w:pPr>
              <w:pStyle w:val="TableParagraph"/>
              <w:spacing w:before="8"/>
              <w:rPr>
                <w:rFonts w:ascii="Times New Roman" w:hAnsi="Times New Roman" w:cs="Times New Roman"/>
                <w:b/>
                <w:i/>
                <w:sz w:val="16"/>
                <w:szCs w:val="24"/>
              </w:rPr>
            </w:pPr>
          </w:p>
          <w:p w:rsidR="000B4B4A" w:rsidRPr="007D5593" w:rsidRDefault="00BD6EFE">
            <w:pPr>
              <w:pStyle w:val="TableParagraph"/>
              <w:ind w:left="61" w:right="40"/>
              <w:jc w:val="center"/>
              <w:rPr>
                <w:rFonts w:ascii="Times New Roman" w:hAnsi="Times New Roman" w:cs="Times New Roman"/>
                <w:b/>
                <w:sz w:val="16"/>
                <w:szCs w:val="24"/>
              </w:rPr>
            </w:pPr>
            <w:r w:rsidRPr="007D5593">
              <w:rPr>
                <w:rFonts w:ascii="Times New Roman" w:hAnsi="Times New Roman" w:cs="Times New Roman"/>
                <w:b/>
                <w:w w:val="105"/>
                <w:sz w:val="16"/>
                <w:szCs w:val="24"/>
              </w:rPr>
              <w:t>570</w:t>
            </w:r>
          </w:p>
        </w:tc>
        <w:tc>
          <w:tcPr>
            <w:tcW w:w="656" w:type="dxa"/>
            <w:shd w:val="clear" w:color="auto" w:fill="FFFFFF"/>
          </w:tcPr>
          <w:p w:rsidR="000B4B4A" w:rsidRPr="007D5593" w:rsidRDefault="000B4B4A">
            <w:pPr>
              <w:pStyle w:val="TableParagraph"/>
              <w:spacing w:before="8"/>
              <w:rPr>
                <w:rFonts w:ascii="Times New Roman" w:hAnsi="Times New Roman" w:cs="Times New Roman"/>
                <w:b/>
                <w:i/>
                <w:sz w:val="16"/>
                <w:szCs w:val="24"/>
              </w:rPr>
            </w:pPr>
          </w:p>
          <w:p w:rsidR="000B4B4A" w:rsidRPr="007D5593" w:rsidRDefault="00BD6EFE">
            <w:pPr>
              <w:pStyle w:val="TableParagraph"/>
              <w:ind w:left="69" w:right="48"/>
              <w:jc w:val="center"/>
              <w:rPr>
                <w:rFonts w:ascii="Times New Roman" w:hAnsi="Times New Roman" w:cs="Times New Roman"/>
                <w:b/>
                <w:sz w:val="16"/>
                <w:szCs w:val="24"/>
              </w:rPr>
            </w:pPr>
            <w:r w:rsidRPr="007D5593">
              <w:rPr>
                <w:rFonts w:ascii="Times New Roman" w:hAnsi="Times New Roman" w:cs="Times New Roman"/>
                <w:b/>
                <w:w w:val="105"/>
                <w:sz w:val="16"/>
                <w:szCs w:val="24"/>
              </w:rPr>
              <w:t>592</w:t>
            </w:r>
          </w:p>
        </w:tc>
      </w:tr>
      <w:tr w:rsidR="000B4B4A" w:rsidRPr="007D5593">
        <w:trPr>
          <w:trHeight w:val="734"/>
        </w:trPr>
        <w:tc>
          <w:tcPr>
            <w:tcW w:w="2604" w:type="dxa"/>
            <w:vMerge/>
            <w:tcBorders>
              <w:top w:val="nil"/>
            </w:tcBorders>
            <w:shd w:val="clear" w:color="auto" w:fill="FFFFFF"/>
          </w:tcPr>
          <w:p w:rsidR="000B4B4A" w:rsidRPr="007D5593" w:rsidRDefault="000B4B4A">
            <w:pPr>
              <w:rPr>
                <w:rFonts w:ascii="Times New Roman" w:hAnsi="Times New Roman" w:cs="Times New Roman"/>
                <w:sz w:val="16"/>
                <w:szCs w:val="24"/>
              </w:rPr>
            </w:pPr>
          </w:p>
        </w:tc>
        <w:tc>
          <w:tcPr>
            <w:tcW w:w="904" w:type="dxa"/>
            <w:shd w:val="clear" w:color="auto" w:fill="FFFFFF"/>
          </w:tcPr>
          <w:p w:rsidR="000B4B4A" w:rsidRPr="007D5593" w:rsidRDefault="00BD6EFE">
            <w:pPr>
              <w:pStyle w:val="TableParagraph"/>
              <w:spacing w:before="83" w:line="180" w:lineRule="exact"/>
              <w:ind w:left="19"/>
              <w:jc w:val="center"/>
              <w:rPr>
                <w:rFonts w:ascii="Times New Roman" w:hAnsi="Times New Roman" w:cs="Times New Roman"/>
                <w:sz w:val="16"/>
                <w:szCs w:val="24"/>
              </w:rPr>
            </w:pPr>
            <w:r w:rsidRPr="007D5593">
              <w:rPr>
                <w:rFonts w:ascii="Times New Roman" w:hAnsi="Times New Roman" w:cs="Times New Roman"/>
                <w:w w:val="76"/>
                <w:sz w:val="16"/>
                <w:szCs w:val="24"/>
              </w:rPr>
              <w:t>%</w:t>
            </w:r>
          </w:p>
          <w:p w:rsidR="000B4B4A" w:rsidRPr="007D5593" w:rsidRDefault="00BD6EFE">
            <w:pPr>
              <w:pStyle w:val="TableParagraph"/>
              <w:spacing w:before="10" w:line="204" w:lineRule="auto"/>
              <w:ind w:left="37" w:right="16"/>
              <w:jc w:val="center"/>
              <w:rPr>
                <w:rFonts w:ascii="Times New Roman" w:hAnsi="Times New Roman" w:cs="Times New Roman"/>
                <w:sz w:val="16"/>
                <w:szCs w:val="24"/>
              </w:rPr>
            </w:pPr>
            <w:r w:rsidRPr="007D5593">
              <w:rPr>
                <w:rFonts w:ascii="Times New Roman" w:hAnsi="Times New Roman" w:cs="Times New Roman"/>
                <w:w w:val="90"/>
                <w:sz w:val="16"/>
                <w:szCs w:val="24"/>
              </w:rPr>
              <w:t>of 1990</w:t>
            </w:r>
            <w:r w:rsidRPr="007D5593">
              <w:rPr>
                <w:rFonts w:ascii="Times New Roman" w:hAnsi="Times New Roman" w:cs="Times New Roman"/>
                <w:w w:val="84"/>
                <w:sz w:val="16"/>
                <w:szCs w:val="24"/>
              </w:rPr>
              <w:t xml:space="preserve"> </w:t>
            </w:r>
            <w:r w:rsidRPr="007D5593">
              <w:rPr>
                <w:rFonts w:ascii="Times New Roman" w:hAnsi="Times New Roman" w:cs="Times New Roman"/>
                <w:sz w:val="16"/>
                <w:szCs w:val="24"/>
              </w:rPr>
              <w:t>level</w:t>
            </w:r>
          </w:p>
        </w:tc>
        <w:tc>
          <w:tcPr>
            <w:tcW w:w="678" w:type="dxa"/>
            <w:shd w:val="clear" w:color="auto" w:fill="FFFFFF"/>
          </w:tcPr>
          <w:p w:rsidR="000B4B4A" w:rsidRPr="007D5593" w:rsidRDefault="00BD6EFE">
            <w:pPr>
              <w:pStyle w:val="TableParagraph"/>
              <w:spacing w:before="122"/>
              <w:ind w:left="39" w:right="19"/>
              <w:jc w:val="center"/>
              <w:rPr>
                <w:rFonts w:ascii="Times New Roman" w:hAnsi="Times New Roman" w:cs="Times New Roman"/>
                <w:b/>
                <w:sz w:val="16"/>
                <w:szCs w:val="24"/>
              </w:rPr>
            </w:pPr>
            <w:r w:rsidRPr="007D5593">
              <w:rPr>
                <w:rFonts w:ascii="Times New Roman" w:hAnsi="Times New Roman" w:cs="Times New Roman"/>
                <w:b/>
                <w:sz w:val="16"/>
                <w:szCs w:val="24"/>
              </w:rPr>
              <w:t>44</w:t>
            </w:r>
          </w:p>
        </w:tc>
        <w:tc>
          <w:tcPr>
            <w:tcW w:w="722" w:type="dxa"/>
            <w:shd w:val="clear" w:color="auto" w:fill="FFFFFF"/>
          </w:tcPr>
          <w:p w:rsidR="000B4B4A" w:rsidRPr="007D5593" w:rsidRDefault="00BD6EFE">
            <w:pPr>
              <w:pStyle w:val="TableParagraph"/>
              <w:spacing w:before="122"/>
              <w:ind w:left="61" w:right="41"/>
              <w:jc w:val="center"/>
              <w:rPr>
                <w:rFonts w:ascii="Times New Roman" w:hAnsi="Times New Roman" w:cs="Times New Roman"/>
                <w:b/>
                <w:sz w:val="16"/>
                <w:szCs w:val="24"/>
              </w:rPr>
            </w:pPr>
            <w:r w:rsidRPr="007D5593">
              <w:rPr>
                <w:rFonts w:ascii="Times New Roman" w:hAnsi="Times New Roman" w:cs="Times New Roman"/>
                <w:b/>
                <w:sz w:val="16"/>
                <w:szCs w:val="24"/>
              </w:rPr>
              <w:t>31</w:t>
            </w:r>
          </w:p>
        </w:tc>
        <w:tc>
          <w:tcPr>
            <w:tcW w:w="722" w:type="dxa"/>
            <w:shd w:val="clear" w:color="auto" w:fill="FFFFFF"/>
          </w:tcPr>
          <w:p w:rsidR="000B4B4A" w:rsidRPr="007D5593" w:rsidRDefault="00BD6EFE">
            <w:pPr>
              <w:pStyle w:val="TableParagraph"/>
              <w:spacing w:before="122"/>
              <w:ind w:left="61" w:right="41"/>
              <w:jc w:val="center"/>
              <w:rPr>
                <w:rFonts w:ascii="Times New Roman" w:hAnsi="Times New Roman" w:cs="Times New Roman"/>
                <w:b/>
                <w:sz w:val="16"/>
                <w:szCs w:val="24"/>
              </w:rPr>
            </w:pPr>
            <w:r w:rsidRPr="007D5593">
              <w:rPr>
                <w:rFonts w:ascii="Times New Roman" w:hAnsi="Times New Roman" w:cs="Times New Roman"/>
                <w:b/>
                <w:sz w:val="16"/>
                <w:szCs w:val="24"/>
              </w:rPr>
              <w:t>41</w:t>
            </w:r>
          </w:p>
        </w:tc>
        <w:tc>
          <w:tcPr>
            <w:tcW w:w="722" w:type="dxa"/>
            <w:shd w:val="clear" w:color="auto" w:fill="FFFFFF"/>
          </w:tcPr>
          <w:p w:rsidR="000B4B4A" w:rsidRPr="007D5593" w:rsidRDefault="00BD6EFE">
            <w:pPr>
              <w:pStyle w:val="TableParagraph"/>
              <w:spacing w:before="122"/>
              <w:ind w:left="61" w:right="41"/>
              <w:jc w:val="center"/>
              <w:rPr>
                <w:rFonts w:ascii="Times New Roman" w:hAnsi="Times New Roman" w:cs="Times New Roman"/>
                <w:b/>
                <w:sz w:val="16"/>
                <w:szCs w:val="24"/>
              </w:rPr>
            </w:pPr>
            <w:r w:rsidRPr="007D5593">
              <w:rPr>
                <w:rFonts w:ascii="Times New Roman" w:hAnsi="Times New Roman" w:cs="Times New Roman"/>
                <w:b/>
                <w:sz w:val="16"/>
                <w:szCs w:val="24"/>
              </w:rPr>
              <w:t>48</w:t>
            </w:r>
          </w:p>
        </w:tc>
        <w:tc>
          <w:tcPr>
            <w:tcW w:w="722" w:type="dxa"/>
            <w:shd w:val="clear" w:color="auto" w:fill="FFFFFF"/>
          </w:tcPr>
          <w:p w:rsidR="000B4B4A" w:rsidRPr="007D5593" w:rsidRDefault="00BD6EFE">
            <w:pPr>
              <w:pStyle w:val="TableParagraph"/>
              <w:spacing w:before="122"/>
              <w:ind w:left="61" w:right="40"/>
              <w:jc w:val="center"/>
              <w:rPr>
                <w:rFonts w:ascii="Times New Roman" w:hAnsi="Times New Roman" w:cs="Times New Roman"/>
                <w:b/>
                <w:sz w:val="16"/>
                <w:szCs w:val="24"/>
              </w:rPr>
            </w:pPr>
            <w:r w:rsidRPr="007D5593">
              <w:rPr>
                <w:rFonts w:ascii="Times New Roman" w:hAnsi="Times New Roman" w:cs="Times New Roman"/>
                <w:b/>
                <w:sz w:val="16"/>
                <w:szCs w:val="24"/>
              </w:rPr>
              <w:t>54</w:t>
            </w:r>
          </w:p>
        </w:tc>
        <w:tc>
          <w:tcPr>
            <w:tcW w:w="722" w:type="dxa"/>
            <w:shd w:val="clear" w:color="auto" w:fill="FFFFFF"/>
          </w:tcPr>
          <w:p w:rsidR="000B4B4A" w:rsidRPr="007D5593" w:rsidRDefault="00BD6EFE">
            <w:pPr>
              <w:pStyle w:val="TableParagraph"/>
              <w:spacing w:before="122"/>
              <w:ind w:left="61" w:right="40"/>
              <w:jc w:val="center"/>
              <w:rPr>
                <w:rFonts w:ascii="Times New Roman" w:hAnsi="Times New Roman" w:cs="Times New Roman"/>
                <w:b/>
                <w:sz w:val="16"/>
                <w:szCs w:val="24"/>
              </w:rPr>
            </w:pPr>
            <w:r w:rsidRPr="007D5593">
              <w:rPr>
                <w:rFonts w:ascii="Times New Roman" w:hAnsi="Times New Roman" w:cs="Times New Roman"/>
                <w:b/>
                <w:sz w:val="16"/>
                <w:szCs w:val="24"/>
              </w:rPr>
              <w:t>59</w:t>
            </w:r>
          </w:p>
        </w:tc>
        <w:tc>
          <w:tcPr>
            <w:tcW w:w="722" w:type="dxa"/>
            <w:shd w:val="clear" w:color="auto" w:fill="FFFFFF"/>
          </w:tcPr>
          <w:p w:rsidR="000B4B4A" w:rsidRPr="007D5593" w:rsidRDefault="00BD6EFE">
            <w:pPr>
              <w:pStyle w:val="TableParagraph"/>
              <w:spacing w:before="122"/>
              <w:ind w:left="61" w:right="40"/>
              <w:jc w:val="center"/>
              <w:rPr>
                <w:rFonts w:ascii="Times New Roman" w:hAnsi="Times New Roman" w:cs="Times New Roman"/>
                <w:b/>
                <w:sz w:val="16"/>
                <w:szCs w:val="24"/>
              </w:rPr>
            </w:pPr>
            <w:r w:rsidRPr="007D5593">
              <w:rPr>
                <w:rFonts w:ascii="Times New Roman" w:hAnsi="Times New Roman" w:cs="Times New Roman"/>
                <w:b/>
                <w:sz w:val="16"/>
                <w:szCs w:val="24"/>
              </w:rPr>
              <w:t>64</w:t>
            </w:r>
          </w:p>
        </w:tc>
        <w:tc>
          <w:tcPr>
            <w:tcW w:w="722" w:type="dxa"/>
            <w:shd w:val="clear" w:color="auto" w:fill="FFFFFF"/>
          </w:tcPr>
          <w:p w:rsidR="000B4B4A" w:rsidRPr="007D5593" w:rsidRDefault="00BD6EFE">
            <w:pPr>
              <w:pStyle w:val="TableParagraph"/>
              <w:spacing w:before="122"/>
              <w:ind w:left="61" w:right="40"/>
              <w:jc w:val="center"/>
              <w:rPr>
                <w:rFonts w:ascii="Times New Roman" w:hAnsi="Times New Roman" w:cs="Times New Roman"/>
                <w:b/>
                <w:sz w:val="16"/>
                <w:szCs w:val="24"/>
              </w:rPr>
            </w:pPr>
            <w:r w:rsidRPr="007D5593">
              <w:rPr>
                <w:rFonts w:ascii="Times New Roman" w:hAnsi="Times New Roman" w:cs="Times New Roman"/>
                <w:b/>
                <w:sz w:val="16"/>
                <w:szCs w:val="24"/>
              </w:rPr>
              <w:t>68</w:t>
            </w:r>
          </w:p>
        </w:tc>
        <w:tc>
          <w:tcPr>
            <w:tcW w:w="656" w:type="dxa"/>
            <w:shd w:val="clear" w:color="auto" w:fill="FFFFFF"/>
          </w:tcPr>
          <w:p w:rsidR="000B4B4A" w:rsidRPr="007D5593" w:rsidRDefault="00BD6EFE">
            <w:pPr>
              <w:pStyle w:val="TableParagraph"/>
              <w:spacing w:before="122"/>
              <w:ind w:left="69" w:right="48"/>
              <w:jc w:val="center"/>
              <w:rPr>
                <w:rFonts w:ascii="Times New Roman" w:hAnsi="Times New Roman" w:cs="Times New Roman"/>
                <w:b/>
                <w:sz w:val="16"/>
                <w:szCs w:val="24"/>
              </w:rPr>
            </w:pPr>
            <w:r w:rsidRPr="007D5593">
              <w:rPr>
                <w:rFonts w:ascii="Times New Roman" w:hAnsi="Times New Roman" w:cs="Times New Roman"/>
                <w:b/>
                <w:sz w:val="16"/>
                <w:szCs w:val="24"/>
              </w:rPr>
              <w:t>70</w:t>
            </w:r>
          </w:p>
        </w:tc>
      </w:tr>
      <w:tr w:rsidR="000B4B4A" w:rsidRPr="007D5593">
        <w:trPr>
          <w:trHeight w:val="873"/>
        </w:trPr>
        <w:tc>
          <w:tcPr>
            <w:tcW w:w="2604" w:type="dxa"/>
            <w:vMerge w:val="restart"/>
            <w:shd w:val="clear" w:color="auto" w:fill="FFFFFF"/>
          </w:tcPr>
          <w:p w:rsidR="000B4B4A" w:rsidRPr="007D5593" w:rsidRDefault="00BD6EFE">
            <w:pPr>
              <w:pStyle w:val="TableParagraph"/>
              <w:spacing w:before="31" w:line="237" w:lineRule="auto"/>
              <w:ind w:left="91" w:right="90"/>
              <w:jc w:val="center"/>
              <w:rPr>
                <w:rFonts w:ascii="Times New Roman" w:hAnsi="Times New Roman" w:cs="Times New Roman"/>
                <w:sz w:val="16"/>
                <w:szCs w:val="24"/>
              </w:rPr>
            </w:pPr>
            <w:r w:rsidRPr="007D5593">
              <w:rPr>
                <w:rFonts w:ascii="Times New Roman" w:hAnsi="Times New Roman" w:cs="Times New Roman"/>
                <w:w w:val="85"/>
                <w:sz w:val="16"/>
                <w:szCs w:val="24"/>
              </w:rPr>
              <w:t xml:space="preserve">Scenario «Energy efﬁciency </w:t>
            </w:r>
            <w:r w:rsidRPr="007D5593">
              <w:rPr>
                <w:rFonts w:ascii="Times New Roman" w:hAnsi="Times New Roman" w:cs="Times New Roman"/>
                <w:w w:val="95"/>
                <w:sz w:val="16"/>
                <w:szCs w:val="24"/>
              </w:rPr>
              <w:t>and renewable energy, modernization</w:t>
            </w:r>
          </w:p>
          <w:p w:rsidR="000B4B4A" w:rsidRPr="007D5593" w:rsidRDefault="00BD6EFE">
            <w:pPr>
              <w:pStyle w:val="TableParagraph"/>
              <w:spacing w:line="237" w:lineRule="auto"/>
              <w:ind w:left="269" w:right="322" w:hanging="1"/>
              <w:jc w:val="center"/>
              <w:rPr>
                <w:rFonts w:ascii="Times New Roman" w:hAnsi="Times New Roman" w:cs="Times New Roman"/>
                <w:sz w:val="16"/>
                <w:szCs w:val="24"/>
              </w:rPr>
            </w:pPr>
            <w:r w:rsidRPr="007D5593">
              <w:rPr>
                <w:rFonts w:ascii="Times New Roman" w:hAnsi="Times New Roman" w:cs="Times New Roman"/>
                <w:sz w:val="16"/>
                <w:szCs w:val="24"/>
              </w:rPr>
              <w:t xml:space="preserve">and innovation, </w:t>
            </w:r>
            <w:r w:rsidRPr="007D5593">
              <w:rPr>
                <w:rFonts w:ascii="Times New Roman" w:hAnsi="Times New Roman" w:cs="Times New Roman"/>
                <w:w w:val="90"/>
                <w:sz w:val="16"/>
                <w:szCs w:val="24"/>
              </w:rPr>
              <w:t>Market transformation</w:t>
            </w:r>
            <w:r w:rsidRPr="007D5593">
              <w:rPr>
                <w:rFonts w:ascii="Times New Roman" w:hAnsi="Times New Roman" w:cs="Times New Roman"/>
                <w:w w:val="87"/>
                <w:sz w:val="16"/>
                <w:szCs w:val="24"/>
              </w:rPr>
              <w:t xml:space="preserve"> </w:t>
            </w:r>
            <w:r w:rsidRPr="007D5593">
              <w:rPr>
                <w:rFonts w:ascii="Times New Roman" w:hAnsi="Times New Roman" w:cs="Times New Roman"/>
                <w:sz w:val="16"/>
                <w:szCs w:val="24"/>
              </w:rPr>
              <w:t>and institutions»</w:t>
            </w:r>
          </w:p>
        </w:tc>
        <w:tc>
          <w:tcPr>
            <w:tcW w:w="904" w:type="dxa"/>
            <w:shd w:val="clear" w:color="auto" w:fill="FFFFFF"/>
          </w:tcPr>
          <w:p w:rsidR="000B4B4A" w:rsidRPr="007D5593" w:rsidRDefault="00BD6EFE">
            <w:pPr>
              <w:pStyle w:val="TableParagraph"/>
              <w:spacing w:before="128" w:line="204" w:lineRule="auto"/>
              <w:ind w:left="202" w:right="187"/>
              <w:jc w:val="center"/>
              <w:rPr>
                <w:rFonts w:ascii="Times New Roman" w:hAnsi="Times New Roman" w:cs="Times New Roman"/>
                <w:sz w:val="16"/>
                <w:szCs w:val="24"/>
              </w:rPr>
            </w:pPr>
            <w:r w:rsidRPr="007D5593">
              <w:rPr>
                <w:rFonts w:ascii="Times New Roman" w:hAnsi="Times New Roman" w:cs="Times New Roman"/>
                <w:w w:val="95"/>
                <w:sz w:val="16"/>
                <w:szCs w:val="24"/>
              </w:rPr>
              <w:t>Million</w:t>
            </w:r>
            <w:r w:rsidRPr="007D5593">
              <w:rPr>
                <w:rFonts w:ascii="Times New Roman" w:hAnsi="Times New Roman" w:cs="Times New Roman"/>
                <w:w w:val="94"/>
                <w:sz w:val="16"/>
                <w:szCs w:val="24"/>
              </w:rPr>
              <w:t xml:space="preserve"> </w:t>
            </w:r>
            <w:r w:rsidRPr="007D5593">
              <w:rPr>
                <w:rFonts w:ascii="Times New Roman" w:hAnsi="Times New Roman" w:cs="Times New Roman"/>
                <w:sz w:val="16"/>
                <w:szCs w:val="24"/>
              </w:rPr>
              <w:t xml:space="preserve">tons </w:t>
            </w:r>
            <w:r w:rsidRPr="007D5593">
              <w:rPr>
                <w:rFonts w:ascii="Times New Roman" w:hAnsi="Times New Roman" w:cs="Times New Roman"/>
                <w:w w:val="95"/>
                <w:sz w:val="16"/>
                <w:szCs w:val="24"/>
              </w:rPr>
              <w:t>of СО</w:t>
            </w:r>
            <w:r w:rsidRPr="007D5593">
              <w:rPr>
                <w:rFonts w:ascii="Times New Roman" w:hAnsi="Times New Roman" w:cs="Times New Roman"/>
                <w:w w:val="95"/>
                <w:position w:val="-2"/>
                <w:sz w:val="16"/>
                <w:szCs w:val="24"/>
              </w:rPr>
              <w:t>2</w:t>
            </w:r>
          </w:p>
          <w:p w:rsidR="000B4B4A" w:rsidRPr="007D5593" w:rsidRDefault="00BD6EFE">
            <w:pPr>
              <w:pStyle w:val="TableParagraph"/>
              <w:spacing w:line="159" w:lineRule="exact"/>
              <w:ind w:left="35" w:right="22"/>
              <w:jc w:val="center"/>
              <w:rPr>
                <w:rFonts w:ascii="Times New Roman" w:hAnsi="Times New Roman" w:cs="Times New Roman"/>
                <w:sz w:val="16"/>
                <w:szCs w:val="24"/>
              </w:rPr>
            </w:pPr>
            <w:r w:rsidRPr="007D5593">
              <w:rPr>
                <w:rFonts w:ascii="Times New Roman" w:hAnsi="Times New Roman" w:cs="Times New Roman"/>
                <w:w w:val="85"/>
                <w:sz w:val="16"/>
                <w:szCs w:val="24"/>
              </w:rPr>
              <w:t>-equivalent</w:t>
            </w:r>
          </w:p>
        </w:tc>
        <w:tc>
          <w:tcPr>
            <w:tcW w:w="678" w:type="dxa"/>
            <w:shd w:val="clear" w:color="auto" w:fill="FFFFFF"/>
          </w:tcPr>
          <w:p w:rsidR="000B4B4A" w:rsidRPr="007D5593" w:rsidRDefault="00BD6EFE">
            <w:pPr>
              <w:pStyle w:val="TableParagraph"/>
              <w:spacing w:before="192"/>
              <w:ind w:left="39" w:right="19"/>
              <w:jc w:val="center"/>
              <w:rPr>
                <w:rFonts w:ascii="Times New Roman" w:hAnsi="Times New Roman" w:cs="Times New Roman"/>
                <w:b/>
                <w:sz w:val="16"/>
                <w:szCs w:val="24"/>
              </w:rPr>
            </w:pPr>
            <w:r w:rsidRPr="007D5593">
              <w:rPr>
                <w:rFonts w:ascii="Times New Roman" w:hAnsi="Times New Roman" w:cs="Times New Roman"/>
                <w:b/>
                <w:sz w:val="16"/>
                <w:szCs w:val="24"/>
              </w:rPr>
              <w:t>367</w:t>
            </w:r>
          </w:p>
        </w:tc>
        <w:tc>
          <w:tcPr>
            <w:tcW w:w="722" w:type="dxa"/>
            <w:shd w:val="clear" w:color="auto" w:fill="FFFFFF"/>
          </w:tcPr>
          <w:p w:rsidR="000B4B4A" w:rsidRPr="007D5593" w:rsidRDefault="00BD6EFE">
            <w:pPr>
              <w:pStyle w:val="TableParagraph"/>
              <w:spacing w:before="192"/>
              <w:ind w:left="61" w:right="41"/>
              <w:jc w:val="center"/>
              <w:rPr>
                <w:rFonts w:ascii="Times New Roman" w:hAnsi="Times New Roman" w:cs="Times New Roman"/>
                <w:b/>
                <w:sz w:val="16"/>
                <w:szCs w:val="24"/>
              </w:rPr>
            </w:pPr>
            <w:r w:rsidRPr="007D5593">
              <w:rPr>
                <w:rFonts w:ascii="Times New Roman" w:hAnsi="Times New Roman" w:cs="Times New Roman"/>
                <w:b/>
                <w:sz w:val="16"/>
                <w:szCs w:val="24"/>
              </w:rPr>
              <w:t>265</w:t>
            </w:r>
          </w:p>
        </w:tc>
        <w:tc>
          <w:tcPr>
            <w:tcW w:w="722" w:type="dxa"/>
            <w:shd w:val="clear" w:color="auto" w:fill="FFFFFF"/>
          </w:tcPr>
          <w:p w:rsidR="000B4B4A" w:rsidRPr="007D5593" w:rsidRDefault="00BD6EFE">
            <w:pPr>
              <w:pStyle w:val="TableParagraph"/>
              <w:spacing w:before="192"/>
              <w:ind w:left="61" w:right="41"/>
              <w:jc w:val="center"/>
              <w:rPr>
                <w:rFonts w:ascii="Times New Roman" w:hAnsi="Times New Roman" w:cs="Times New Roman"/>
                <w:b/>
                <w:sz w:val="16"/>
                <w:szCs w:val="24"/>
              </w:rPr>
            </w:pPr>
            <w:r w:rsidRPr="007D5593">
              <w:rPr>
                <w:rFonts w:ascii="Times New Roman" w:hAnsi="Times New Roman" w:cs="Times New Roman"/>
                <w:b/>
                <w:sz w:val="16"/>
                <w:szCs w:val="24"/>
              </w:rPr>
              <w:t>265</w:t>
            </w:r>
          </w:p>
        </w:tc>
        <w:tc>
          <w:tcPr>
            <w:tcW w:w="722" w:type="dxa"/>
            <w:shd w:val="clear" w:color="auto" w:fill="FFFFFF"/>
          </w:tcPr>
          <w:p w:rsidR="000B4B4A" w:rsidRPr="007D5593" w:rsidRDefault="00BD6EFE">
            <w:pPr>
              <w:pStyle w:val="TableParagraph"/>
              <w:spacing w:before="192"/>
              <w:ind w:left="61" w:right="41"/>
              <w:jc w:val="center"/>
              <w:rPr>
                <w:rFonts w:ascii="Times New Roman" w:hAnsi="Times New Roman" w:cs="Times New Roman"/>
                <w:b/>
                <w:sz w:val="16"/>
                <w:szCs w:val="24"/>
              </w:rPr>
            </w:pPr>
            <w:r w:rsidRPr="007D5593">
              <w:rPr>
                <w:rFonts w:ascii="Times New Roman" w:hAnsi="Times New Roman" w:cs="Times New Roman"/>
                <w:b/>
                <w:sz w:val="16"/>
                <w:szCs w:val="24"/>
              </w:rPr>
              <w:t>359</w:t>
            </w:r>
          </w:p>
        </w:tc>
        <w:tc>
          <w:tcPr>
            <w:tcW w:w="722" w:type="dxa"/>
            <w:shd w:val="clear" w:color="auto" w:fill="FFFFFF"/>
          </w:tcPr>
          <w:p w:rsidR="000B4B4A" w:rsidRPr="007D5593" w:rsidRDefault="00BD6EFE">
            <w:pPr>
              <w:pStyle w:val="TableParagraph"/>
              <w:spacing w:before="192"/>
              <w:ind w:left="61" w:right="40"/>
              <w:jc w:val="center"/>
              <w:rPr>
                <w:rFonts w:ascii="Times New Roman" w:hAnsi="Times New Roman" w:cs="Times New Roman"/>
                <w:b/>
                <w:sz w:val="16"/>
                <w:szCs w:val="24"/>
              </w:rPr>
            </w:pPr>
            <w:r w:rsidRPr="007D5593">
              <w:rPr>
                <w:rFonts w:ascii="Times New Roman" w:hAnsi="Times New Roman" w:cs="Times New Roman"/>
                <w:b/>
                <w:sz w:val="16"/>
                <w:szCs w:val="24"/>
              </w:rPr>
              <w:t>242</w:t>
            </w:r>
          </w:p>
        </w:tc>
        <w:tc>
          <w:tcPr>
            <w:tcW w:w="722" w:type="dxa"/>
            <w:shd w:val="clear" w:color="auto" w:fill="FFFFFF"/>
          </w:tcPr>
          <w:p w:rsidR="000B4B4A" w:rsidRPr="007D5593" w:rsidRDefault="00BD6EFE">
            <w:pPr>
              <w:pStyle w:val="TableParagraph"/>
              <w:spacing w:before="192"/>
              <w:ind w:left="61" w:right="40"/>
              <w:jc w:val="center"/>
              <w:rPr>
                <w:rFonts w:ascii="Times New Roman" w:hAnsi="Times New Roman" w:cs="Times New Roman"/>
                <w:b/>
                <w:sz w:val="16"/>
                <w:szCs w:val="24"/>
              </w:rPr>
            </w:pPr>
            <w:r w:rsidRPr="007D5593">
              <w:rPr>
                <w:rFonts w:ascii="Times New Roman" w:hAnsi="Times New Roman" w:cs="Times New Roman"/>
                <w:b/>
                <w:w w:val="105"/>
                <w:sz w:val="16"/>
                <w:szCs w:val="24"/>
              </w:rPr>
              <w:t>236</w:t>
            </w:r>
          </w:p>
        </w:tc>
        <w:tc>
          <w:tcPr>
            <w:tcW w:w="722" w:type="dxa"/>
            <w:shd w:val="clear" w:color="auto" w:fill="FFFFFF"/>
          </w:tcPr>
          <w:p w:rsidR="000B4B4A" w:rsidRPr="007D5593" w:rsidRDefault="00BD6EFE">
            <w:pPr>
              <w:pStyle w:val="TableParagraph"/>
              <w:spacing w:before="192"/>
              <w:ind w:left="61" w:right="40"/>
              <w:jc w:val="center"/>
              <w:rPr>
                <w:rFonts w:ascii="Times New Roman" w:hAnsi="Times New Roman" w:cs="Times New Roman"/>
                <w:b/>
                <w:sz w:val="16"/>
                <w:szCs w:val="24"/>
              </w:rPr>
            </w:pPr>
            <w:r w:rsidRPr="007D5593">
              <w:rPr>
                <w:rFonts w:ascii="Times New Roman" w:hAnsi="Times New Roman" w:cs="Times New Roman"/>
                <w:b/>
                <w:w w:val="105"/>
                <w:sz w:val="16"/>
                <w:szCs w:val="24"/>
              </w:rPr>
              <w:t>264</w:t>
            </w:r>
          </w:p>
        </w:tc>
        <w:tc>
          <w:tcPr>
            <w:tcW w:w="722" w:type="dxa"/>
            <w:shd w:val="clear" w:color="auto" w:fill="FFFFFF"/>
          </w:tcPr>
          <w:p w:rsidR="000B4B4A" w:rsidRPr="007D5593" w:rsidRDefault="00BD6EFE">
            <w:pPr>
              <w:pStyle w:val="TableParagraph"/>
              <w:spacing w:before="192"/>
              <w:ind w:left="61" w:right="40"/>
              <w:jc w:val="center"/>
              <w:rPr>
                <w:rFonts w:ascii="Times New Roman" w:hAnsi="Times New Roman" w:cs="Times New Roman"/>
                <w:b/>
                <w:sz w:val="16"/>
                <w:szCs w:val="24"/>
              </w:rPr>
            </w:pPr>
            <w:r w:rsidRPr="007D5593">
              <w:rPr>
                <w:rFonts w:ascii="Times New Roman" w:hAnsi="Times New Roman" w:cs="Times New Roman"/>
                <w:b/>
                <w:w w:val="105"/>
                <w:sz w:val="16"/>
                <w:szCs w:val="24"/>
              </w:rPr>
              <w:t>265</w:t>
            </w:r>
          </w:p>
        </w:tc>
        <w:tc>
          <w:tcPr>
            <w:tcW w:w="656" w:type="dxa"/>
            <w:shd w:val="clear" w:color="auto" w:fill="FFFFFF"/>
          </w:tcPr>
          <w:p w:rsidR="000B4B4A" w:rsidRPr="007D5593" w:rsidRDefault="00BD6EFE">
            <w:pPr>
              <w:pStyle w:val="TableParagraph"/>
              <w:spacing w:before="192"/>
              <w:ind w:left="69" w:right="48"/>
              <w:jc w:val="center"/>
              <w:rPr>
                <w:rFonts w:ascii="Times New Roman" w:hAnsi="Times New Roman" w:cs="Times New Roman"/>
                <w:b/>
                <w:sz w:val="16"/>
                <w:szCs w:val="24"/>
              </w:rPr>
            </w:pPr>
            <w:r w:rsidRPr="007D5593">
              <w:rPr>
                <w:rFonts w:ascii="Times New Roman" w:hAnsi="Times New Roman" w:cs="Times New Roman"/>
                <w:b/>
                <w:w w:val="105"/>
                <w:sz w:val="16"/>
                <w:szCs w:val="24"/>
              </w:rPr>
              <w:t>261</w:t>
            </w:r>
          </w:p>
        </w:tc>
      </w:tr>
      <w:tr w:rsidR="000B4B4A" w:rsidRPr="007D5593">
        <w:trPr>
          <w:trHeight w:val="681"/>
        </w:trPr>
        <w:tc>
          <w:tcPr>
            <w:tcW w:w="2604" w:type="dxa"/>
            <w:vMerge/>
            <w:tcBorders>
              <w:top w:val="nil"/>
            </w:tcBorders>
            <w:shd w:val="clear" w:color="auto" w:fill="FFFFFF"/>
          </w:tcPr>
          <w:p w:rsidR="000B4B4A" w:rsidRPr="007D5593" w:rsidRDefault="000B4B4A">
            <w:pPr>
              <w:rPr>
                <w:rFonts w:ascii="Times New Roman" w:hAnsi="Times New Roman" w:cs="Times New Roman"/>
                <w:sz w:val="16"/>
                <w:szCs w:val="24"/>
              </w:rPr>
            </w:pPr>
          </w:p>
        </w:tc>
        <w:tc>
          <w:tcPr>
            <w:tcW w:w="904" w:type="dxa"/>
            <w:shd w:val="clear" w:color="auto" w:fill="FFFFFF"/>
          </w:tcPr>
          <w:p w:rsidR="000B4B4A" w:rsidRPr="007D5593" w:rsidRDefault="00BD6EFE">
            <w:pPr>
              <w:pStyle w:val="TableParagraph"/>
              <w:spacing w:before="75" w:line="180" w:lineRule="exact"/>
              <w:ind w:left="18"/>
              <w:jc w:val="center"/>
              <w:rPr>
                <w:rFonts w:ascii="Times New Roman" w:hAnsi="Times New Roman" w:cs="Times New Roman"/>
                <w:sz w:val="16"/>
                <w:szCs w:val="24"/>
              </w:rPr>
            </w:pPr>
            <w:r w:rsidRPr="007D5593">
              <w:rPr>
                <w:rFonts w:ascii="Times New Roman" w:hAnsi="Times New Roman" w:cs="Times New Roman"/>
                <w:w w:val="76"/>
                <w:sz w:val="16"/>
                <w:szCs w:val="24"/>
              </w:rPr>
              <w:t>%</w:t>
            </w:r>
          </w:p>
          <w:p w:rsidR="000B4B4A" w:rsidRPr="007D5593" w:rsidRDefault="00BD6EFE">
            <w:pPr>
              <w:pStyle w:val="TableParagraph"/>
              <w:spacing w:before="10" w:line="204" w:lineRule="auto"/>
              <w:ind w:left="37" w:right="16"/>
              <w:jc w:val="center"/>
              <w:rPr>
                <w:rFonts w:ascii="Times New Roman" w:hAnsi="Times New Roman" w:cs="Times New Roman"/>
                <w:sz w:val="16"/>
                <w:szCs w:val="24"/>
              </w:rPr>
            </w:pPr>
            <w:r w:rsidRPr="007D5593">
              <w:rPr>
                <w:rFonts w:ascii="Times New Roman" w:hAnsi="Times New Roman" w:cs="Times New Roman"/>
                <w:w w:val="90"/>
                <w:sz w:val="16"/>
                <w:szCs w:val="24"/>
              </w:rPr>
              <w:t>of 1990</w:t>
            </w:r>
            <w:r w:rsidRPr="007D5593">
              <w:rPr>
                <w:rFonts w:ascii="Times New Roman" w:hAnsi="Times New Roman" w:cs="Times New Roman"/>
                <w:w w:val="84"/>
                <w:sz w:val="16"/>
                <w:szCs w:val="24"/>
              </w:rPr>
              <w:t xml:space="preserve"> </w:t>
            </w:r>
            <w:r w:rsidRPr="007D5593">
              <w:rPr>
                <w:rFonts w:ascii="Times New Roman" w:hAnsi="Times New Roman" w:cs="Times New Roman"/>
                <w:sz w:val="16"/>
                <w:szCs w:val="24"/>
              </w:rPr>
              <w:t>level</w:t>
            </w:r>
          </w:p>
        </w:tc>
        <w:tc>
          <w:tcPr>
            <w:tcW w:w="678" w:type="dxa"/>
            <w:shd w:val="clear" w:color="auto" w:fill="FFFFFF"/>
          </w:tcPr>
          <w:p w:rsidR="000B4B4A" w:rsidRPr="007D5593" w:rsidRDefault="00BD6EFE">
            <w:pPr>
              <w:pStyle w:val="TableParagraph"/>
              <w:spacing w:before="122"/>
              <w:ind w:left="39" w:right="19"/>
              <w:jc w:val="center"/>
              <w:rPr>
                <w:rFonts w:ascii="Times New Roman" w:hAnsi="Times New Roman" w:cs="Times New Roman"/>
                <w:b/>
                <w:sz w:val="16"/>
                <w:szCs w:val="24"/>
              </w:rPr>
            </w:pPr>
            <w:r w:rsidRPr="007D5593">
              <w:rPr>
                <w:rFonts w:ascii="Times New Roman" w:hAnsi="Times New Roman" w:cs="Times New Roman"/>
                <w:b/>
                <w:sz w:val="16"/>
                <w:szCs w:val="24"/>
              </w:rPr>
              <w:t>44</w:t>
            </w:r>
          </w:p>
        </w:tc>
        <w:tc>
          <w:tcPr>
            <w:tcW w:w="722" w:type="dxa"/>
            <w:shd w:val="clear" w:color="auto" w:fill="FFFFFF"/>
          </w:tcPr>
          <w:p w:rsidR="000B4B4A" w:rsidRPr="007D5593" w:rsidRDefault="00BD6EFE">
            <w:pPr>
              <w:pStyle w:val="TableParagraph"/>
              <w:spacing w:before="119"/>
              <w:ind w:left="61" w:right="41"/>
              <w:jc w:val="center"/>
              <w:rPr>
                <w:rFonts w:ascii="Times New Roman" w:hAnsi="Times New Roman" w:cs="Times New Roman"/>
                <w:b/>
                <w:sz w:val="16"/>
                <w:szCs w:val="24"/>
              </w:rPr>
            </w:pPr>
            <w:r w:rsidRPr="007D5593">
              <w:rPr>
                <w:rFonts w:ascii="Times New Roman" w:hAnsi="Times New Roman" w:cs="Times New Roman"/>
                <w:b/>
                <w:sz w:val="16"/>
                <w:szCs w:val="24"/>
              </w:rPr>
              <w:t>31</w:t>
            </w:r>
          </w:p>
        </w:tc>
        <w:tc>
          <w:tcPr>
            <w:tcW w:w="722" w:type="dxa"/>
            <w:shd w:val="clear" w:color="auto" w:fill="FFFFFF"/>
          </w:tcPr>
          <w:p w:rsidR="000B4B4A" w:rsidRPr="007D5593" w:rsidRDefault="00BD6EFE">
            <w:pPr>
              <w:pStyle w:val="TableParagraph"/>
              <w:spacing w:before="119"/>
              <w:ind w:left="61" w:right="41"/>
              <w:jc w:val="center"/>
              <w:rPr>
                <w:rFonts w:ascii="Times New Roman" w:hAnsi="Times New Roman" w:cs="Times New Roman"/>
                <w:b/>
                <w:sz w:val="16"/>
                <w:szCs w:val="24"/>
              </w:rPr>
            </w:pPr>
            <w:r w:rsidRPr="007D5593">
              <w:rPr>
                <w:rFonts w:ascii="Times New Roman" w:hAnsi="Times New Roman" w:cs="Times New Roman"/>
                <w:b/>
                <w:sz w:val="16"/>
                <w:szCs w:val="24"/>
              </w:rPr>
              <w:t>31</w:t>
            </w:r>
          </w:p>
        </w:tc>
        <w:tc>
          <w:tcPr>
            <w:tcW w:w="722" w:type="dxa"/>
            <w:shd w:val="clear" w:color="auto" w:fill="FFFFFF"/>
          </w:tcPr>
          <w:p w:rsidR="000B4B4A" w:rsidRPr="007D5593" w:rsidRDefault="00BD6EFE">
            <w:pPr>
              <w:pStyle w:val="TableParagraph"/>
              <w:spacing w:before="119"/>
              <w:ind w:left="61" w:right="41"/>
              <w:jc w:val="center"/>
              <w:rPr>
                <w:rFonts w:ascii="Times New Roman" w:hAnsi="Times New Roman" w:cs="Times New Roman"/>
                <w:b/>
                <w:sz w:val="16"/>
                <w:szCs w:val="24"/>
              </w:rPr>
            </w:pPr>
            <w:r w:rsidRPr="007D5593">
              <w:rPr>
                <w:rFonts w:ascii="Times New Roman" w:hAnsi="Times New Roman" w:cs="Times New Roman"/>
                <w:b/>
                <w:sz w:val="16"/>
                <w:szCs w:val="24"/>
              </w:rPr>
              <w:t>31</w:t>
            </w:r>
          </w:p>
        </w:tc>
        <w:tc>
          <w:tcPr>
            <w:tcW w:w="722" w:type="dxa"/>
            <w:shd w:val="clear" w:color="auto" w:fill="FFFFFF"/>
          </w:tcPr>
          <w:p w:rsidR="000B4B4A" w:rsidRPr="007D5593" w:rsidRDefault="00BD6EFE">
            <w:pPr>
              <w:pStyle w:val="TableParagraph"/>
              <w:spacing w:before="119"/>
              <w:ind w:left="61" w:right="40"/>
              <w:jc w:val="center"/>
              <w:rPr>
                <w:rFonts w:ascii="Times New Roman" w:hAnsi="Times New Roman" w:cs="Times New Roman"/>
                <w:b/>
                <w:sz w:val="16"/>
                <w:szCs w:val="24"/>
              </w:rPr>
            </w:pPr>
            <w:r w:rsidRPr="007D5593">
              <w:rPr>
                <w:rFonts w:ascii="Times New Roman" w:hAnsi="Times New Roman" w:cs="Times New Roman"/>
                <w:b/>
                <w:sz w:val="16"/>
                <w:szCs w:val="24"/>
              </w:rPr>
              <w:t>29</w:t>
            </w:r>
          </w:p>
        </w:tc>
        <w:tc>
          <w:tcPr>
            <w:tcW w:w="722" w:type="dxa"/>
            <w:shd w:val="clear" w:color="auto" w:fill="FFFFFF"/>
          </w:tcPr>
          <w:p w:rsidR="000B4B4A" w:rsidRPr="007D5593" w:rsidRDefault="00BD6EFE">
            <w:pPr>
              <w:pStyle w:val="TableParagraph"/>
              <w:spacing w:before="119"/>
              <w:ind w:left="61" w:right="40"/>
              <w:jc w:val="center"/>
              <w:rPr>
                <w:rFonts w:ascii="Times New Roman" w:hAnsi="Times New Roman" w:cs="Times New Roman"/>
                <w:b/>
                <w:sz w:val="16"/>
                <w:szCs w:val="24"/>
              </w:rPr>
            </w:pPr>
            <w:r w:rsidRPr="007D5593">
              <w:rPr>
                <w:rFonts w:ascii="Times New Roman" w:hAnsi="Times New Roman" w:cs="Times New Roman"/>
                <w:b/>
                <w:sz w:val="16"/>
                <w:szCs w:val="24"/>
              </w:rPr>
              <w:t>28</w:t>
            </w:r>
          </w:p>
        </w:tc>
        <w:tc>
          <w:tcPr>
            <w:tcW w:w="722" w:type="dxa"/>
            <w:shd w:val="clear" w:color="auto" w:fill="FFFFFF"/>
          </w:tcPr>
          <w:p w:rsidR="000B4B4A" w:rsidRPr="007D5593" w:rsidRDefault="00BD6EFE">
            <w:pPr>
              <w:pStyle w:val="TableParagraph"/>
              <w:spacing w:before="119"/>
              <w:ind w:left="61" w:right="40"/>
              <w:jc w:val="center"/>
              <w:rPr>
                <w:rFonts w:ascii="Times New Roman" w:hAnsi="Times New Roman" w:cs="Times New Roman"/>
                <w:b/>
                <w:sz w:val="16"/>
                <w:szCs w:val="24"/>
              </w:rPr>
            </w:pPr>
            <w:r w:rsidRPr="007D5593">
              <w:rPr>
                <w:rFonts w:ascii="Times New Roman" w:hAnsi="Times New Roman" w:cs="Times New Roman"/>
                <w:b/>
                <w:sz w:val="16"/>
                <w:szCs w:val="24"/>
              </w:rPr>
              <w:t>31</w:t>
            </w:r>
          </w:p>
        </w:tc>
        <w:tc>
          <w:tcPr>
            <w:tcW w:w="722" w:type="dxa"/>
            <w:shd w:val="clear" w:color="auto" w:fill="FFFFFF"/>
          </w:tcPr>
          <w:p w:rsidR="000B4B4A" w:rsidRPr="007D5593" w:rsidRDefault="00BD6EFE">
            <w:pPr>
              <w:pStyle w:val="TableParagraph"/>
              <w:spacing w:before="119"/>
              <w:ind w:left="61" w:right="40"/>
              <w:jc w:val="center"/>
              <w:rPr>
                <w:rFonts w:ascii="Times New Roman" w:hAnsi="Times New Roman" w:cs="Times New Roman"/>
                <w:b/>
                <w:sz w:val="16"/>
                <w:szCs w:val="24"/>
              </w:rPr>
            </w:pPr>
            <w:r w:rsidRPr="007D5593">
              <w:rPr>
                <w:rFonts w:ascii="Times New Roman" w:hAnsi="Times New Roman" w:cs="Times New Roman"/>
                <w:b/>
                <w:sz w:val="16"/>
                <w:szCs w:val="24"/>
              </w:rPr>
              <w:t>31</w:t>
            </w:r>
          </w:p>
        </w:tc>
        <w:tc>
          <w:tcPr>
            <w:tcW w:w="656" w:type="dxa"/>
            <w:shd w:val="clear" w:color="auto" w:fill="FFFFFF"/>
          </w:tcPr>
          <w:p w:rsidR="000B4B4A" w:rsidRPr="007D5593" w:rsidRDefault="00BD6EFE">
            <w:pPr>
              <w:pStyle w:val="TableParagraph"/>
              <w:spacing w:before="119"/>
              <w:ind w:left="69" w:right="48"/>
              <w:jc w:val="center"/>
              <w:rPr>
                <w:rFonts w:ascii="Times New Roman" w:hAnsi="Times New Roman" w:cs="Times New Roman"/>
                <w:b/>
                <w:sz w:val="16"/>
                <w:szCs w:val="24"/>
              </w:rPr>
            </w:pPr>
            <w:r w:rsidRPr="007D5593">
              <w:rPr>
                <w:rFonts w:ascii="Times New Roman" w:hAnsi="Times New Roman" w:cs="Times New Roman"/>
                <w:b/>
                <w:sz w:val="16"/>
                <w:szCs w:val="24"/>
              </w:rPr>
              <w:t>31</w:t>
            </w:r>
          </w:p>
        </w:tc>
      </w:tr>
    </w:tbl>
    <w:p w:rsidR="000B4B4A" w:rsidRPr="007D5593" w:rsidRDefault="00BD6EFE" w:rsidP="007D5593">
      <w:pPr>
        <w:spacing w:before="118" w:line="295" w:lineRule="auto"/>
        <w:ind w:left="1267" w:right="711"/>
        <w:rPr>
          <w:rFonts w:ascii="Times New Roman" w:hAnsi="Times New Roman" w:cs="Times New Roman"/>
          <w:i/>
          <w:sz w:val="24"/>
          <w:szCs w:val="24"/>
        </w:rPr>
      </w:pPr>
      <w:r w:rsidRPr="007D5593">
        <w:rPr>
          <w:rFonts w:ascii="Times New Roman" w:hAnsi="Times New Roman" w:cs="Times New Roman"/>
          <w:i/>
          <w:w w:val="90"/>
          <w:sz w:val="24"/>
          <w:szCs w:val="24"/>
        </w:rPr>
        <w:t xml:space="preserve">* Data of National Cadaster of anthropogenic emissions from the sources and absorption by absorbents </w:t>
      </w:r>
      <w:r w:rsidRPr="007D5593">
        <w:rPr>
          <w:rFonts w:ascii="Times New Roman" w:hAnsi="Times New Roman" w:cs="Times New Roman"/>
          <w:i/>
          <w:w w:val="95"/>
          <w:sz w:val="24"/>
          <w:szCs w:val="24"/>
        </w:rPr>
        <w:t>of GHG in Ukraine over 1990-2015</w:t>
      </w:r>
    </w:p>
    <w:p w:rsidR="000B4B4A" w:rsidRDefault="000B4B4A">
      <w:pPr>
        <w:spacing w:line="295" w:lineRule="auto"/>
        <w:rPr>
          <w:rFonts w:ascii="Times New Roman" w:hAnsi="Times New Roman" w:cs="Times New Roman"/>
          <w:sz w:val="24"/>
          <w:szCs w:val="24"/>
        </w:rPr>
      </w:pPr>
    </w:p>
    <w:p w:rsidR="000B4B4A" w:rsidRPr="00BD6EFE" w:rsidRDefault="00BD6EFE" w:rsidP="007D5593">
      <w:pPr>
        <w:pStyle w:val="4"/>
        <w:spacing w:before="115"/>
        <w:ind w:left="1276"/>
        <w:jc w:val="center"/>
        <w:rPr>
          <w:rFonts w:ascii="Times New Roman" w:hAnsi="Times New Roman" w:cs="Times New Roman"/>
        </w:rPr>
      </w:pPr>
      <w:r w:rsidRPr="007D5593">
        <w:rPr>
          <w:rFonts w:ascii="Times New Roman" w:hAnsi="Times New Roman" w:cs="Times New Roman"/>
        </w:rPr>
        <w:t>LEDS policies and measures in modernization and innovation</w:t>
      </w:r>
    </w:p>
    <w:p w:rsidR="000B4B4A" w:rsidRPr="00BD6EFE" w:rsidRDefault="000B4B4A">
      <w:pPr>
        <w:pStyle w:val="a3"/>
        <w:rPr>
          <w:rFonts w:ascii="Times New Roman" w:hAnsi="Times New Roman" w:cs="Times New Roman"/>
          <w:b/>
        </w:rPr>
      </w:pPr>
    </w:p>
    <w:p w:rsidR="000B4B4A" w:rsidRPr="007D5593" w:rsidRDefault="00BD6EFE" w:rsidP="00391553">
      <w:pPr>
        <w:pStyle w:val="a4"/>
        <w:numPr>
          <w:ilvl w:val="0"/>
          <w:numId w:val="25"/>
        </w:numPr>
        <w:spacing w:before="132"/>
        <w:rPr>
          <w:rFonts w:ascii="Times New Roman" w:hAnsi="Times New Roman" w:cs="Times New Roman"/>
          <w:b/>
          <w:i/>
          <w:sz w:val="24"/>
          <w:szCs w:val="24"/>
        </w:rPr>
      </w:pPr>
      <w:r w:rsidRPr="007D5593">
        <w:rPr>
          <w:rFonts w:ascii="Times New Roman" w:hAnsi="Times New Roman" w:cs="Times New Roman"/>
          <w:b/>
          <w:i/>
          <w:sz w:val="24"/>
          <w:szCs w:val="24"/>
        </w:rPr>
        <w:t>Implementation of market mechanisms allowing for reduction in GHG emissions</w:t>
      </w:r>
    </w:p>
    <w:p w:rsidR="000B4B4A" w:rsidRPr="00BD6EFE" w:rsidRDefault="000B4B4A">
      <w:pPr>
        <w:pStyle w:val="a3"/>
        <w:spacing w:before="1"/>
        <w:rPr>
          <w:rFonts w:ascii="Times New Roman" w:hAnsi="Times New Roman" w:cs="Times New Roman"/>
          <w:b/>
          <w:i/>
        </w:rPr>
      </w:pPr>
    </w:p>
    <w:tbl>
      <w:tblPr>
        <w:tblStyle w:val="TableNormal"/>
        <w:tblW w:w="0" w:type="auto"/>
        <w:tblInd w:w="1296"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622"/>
        <w:gridCol w:w="2973"/>
        <w:gridCol w:w="6252"/>
      </w:tblGrid>
      <w:tr w:rsidR="000B4B4A" w:rsidRPr="00684966">
        <w:trPr>
          <w:trHeight w:val="651"/>
        </w:trPr>
        <w:tc>
          <w:tcPr>
            <w:tcW w:w="622" w:type="dxa"/>
            <w:shd w:val="clear" w:color="auto" w:fill="FFE380"/>
          </w:tcPr>
          <w:p w:rsidR="000B4B4A" w:rsidRPr="00684966" w:rsidRDefault="00BD6EFE">
            <w:pPr>
              <w:pStyle w:val="TableParagraph"/>
              <w:spacing w:before="152"/>
              <w:ind w:left="19"/>
              <w:jc w:val="center"/>
              <w:rPr>
                <w:rFonts w:ascii="Times New Roman" w:hAnsi="Times New Roman" w:cs="Times New Roman"/>
                <w:b/>
                <w:sz w:val="24"/>
                <w:szCs w:val="24"/>
              </w:rPr>
            </w:pPr>
            <w:r w:rsidRPr="00684966">
              <w:rPr>
                <w:rFonts w:ascii="Times New Roman" w:hAnsi="Times New Roman" w:cs="Times New Roman"/>
                <w:b/>
                <w:sz w:val="24"/>
                <w:szCs w:val="24"/>
              </w:rPr>
              <w:t>№</w:t>
            </w:r>
          </w:p>
        </w:tc>
        <w:tc>
          <w:tcPr>
            <w:tcW w:w="2973" w:type="dxa"/>
            <w:shd w:val="clear" w:color="auto" w:fill="FFE380"/>
          </w:tcPr>
          <w:p w:rsidR="000B4B4A" w:rsidRPr="00684966" w:rsidRDefault="00BD6EFE">
            <w:pPr>
              <w:pStyle w:val="TableParagraph"/>
              <w:spacing w:before="156"/>
              <w:ind w:left="577"/>
              <w:rPr>
                <w:rFonts w:ascii="Times New Roman" w:hAnsi="Times New Roman" w:cs="Times New Roman"/>
                <w:b/>
                <w:sz w:val="24"/>
                <w:szCs w:val="24"/>
              </w:rPr>
            </w:pPr>
            <w:r w:rsidRPr="00684966">
              <w:rPr>
                <w:rFonts w:ascii="Times New Roman" w:hAnsi="Times New Roman" w:cs="Times New Roman"/>
                <w:b/>
                <w:sz w:val="24"/>
                <w:szCs w:val="24"/>
              </w:rPr>
              <w:t>Policy /measure</w:t>
            </w:r>
          </w:p>
        </w:tc>
        <w:tc>
          <w:tcPr>
            <w:tcW w:w="6252" w:type="dxa"/>
            <w:shd w:val="clear" w:color="auto" w:fill="FFE380"/>
          </w:tcPr>
          <w:p w:rsidR="000B4B4A" w:rsidRPr="00684966" w:rsidRDefault="00BD6EFE">
            <w:pPr>
              <w:pStyle w:val="TableParagraph"/>
              <w:spacing w:before="158"/>
              <w:ind w:left="1206"/>
              <w:rPr>
                <w:rFonts w:ascii="Times New Roman" w:hAnsi="Times New Roman" w:cs="Times New Roman"/>
                <w:b/>
                <w:sz w:val="24"/>
                <w:szCs w:val="24"/>
              </w:rPr>
            </w:pPr>
            <w:r w:rsidRPr="00684966">
              <w:rPr>
                <w:rFonts w:ascii="Times New Roman" w:hAnsi="Times New Roman" w:cs="Times New Roman"/>
                <w:b/>
                <w:sz w:val="24"/>
                <w:szCs w:val="24"/>
              </w:rPr>
              <w:t>Description of policy /measure</w:t>
            </w:r>
          </w:p>
        </w:tc>
      </w:tr>
      <w:tr w:rsidR="000B4B4A" w:rsidRPr="00684966" w:rsidTr="002D3CD9">
        <w:trPr>
          <w:trHeight w:val="1406"/>
        </w:trPr>
        <w:tc>
          <w:tcPr>
            <w:tcW w:w="622" w:type="dxa"/>
            <w:shd w:val="clear" w:color="auto" w:fill="FFFFFF"/>
          </w:tcPr>
          <w:p w:rsidR="000B4B4A" w:rsidRPr="00684966" w:rsidRDefault="000B4B4A">
            <w:pPr>
              <w:pStyle w:val="TableParagraph"/>
              <w:rPr>
                <w:rFonts w:ascii="Times New Roman" w:hAnsi="Times New Roman" w:cs="Times New Roman"/>
                <w:b/>
                <w:i/>
                <w:sz w:val="24"/>
                <w:szCs w:val="24"/>
              </w:rPr>
            </w:pPr>
          </w:p>
          <w:p w:rsidR="000B4B4A" w:rsidRPr="00684966" w:rsidRDefault="00BD6EFE">
            <w:pPr>
              <w:pStyle w:val="TableParagraph"/>
              <w:spacing w:before="249"/>
              <w:ind w:left="19"/>
              <w:jc w:val="center"/>
              <w:rPr>
                <w:rFonts w:ascii="Times New Roman" w:hAnsi="Times New Roman" w:cs="Times New Roman"/>
                <w:b/>
                <w:sz w:val="24"/>
                <w:szCs w:val="24"/>
              </w:rPr>
            </w:pPr>
            <w:r w:rsidRPr="00684966">
              <w:rPr>
                <w:rFonts w:ascii="Times New Roman" w:hAnsi="Times New Roman" w:cs="Times New Roman"/>
                <w:b/>
                <w:w w:val="99"/>
                <w:sz w:val="24"/>
                <w:szCs w:val="24"/>
              </w:rPr>
              <w:t>1</w:t>
            </w:r>
          </w:p>
        </w:tc>
        <w:tc>
          <w:tcPr>
            <w:tcW w:w="2973" w:type="dxa"/>
            <w:shd w:val="clear" w:color="auto" w:fill="FFFFFF"/>
          </w:tcPr>
          <w:p w:rsidR="000B4B4A" w:rsidRPr="00684966" w:rsidRDefault="00BD6EFE">
            <w:pPr>
              <w:pStyle w:val="TableParagraph"/>
              <w:spacing w:before="84" w:line="213" w:lineRule="auto"/>
              <w:ind w:left="191" w:right="176"/>
              <w:rPr>
                <w:rFonts w:ascii="Times New Roman" w:hAnsi="Times New Roman" w:cs="Times New Roman"/>
                <w:sz w:val="24"/>
                <w:szCs w:val="24"/>
              </w:rPr>
            </w:pPr>
            <w:r w:rsidRPr="00684966">
              <w:rPr>
                <w:rFonts w:ascii="Times New Roman" w:hAnsi="Times New Roman" w:cs="Times New Roman"/>
                <w:sz w:val="24"/>
                <w:szCs w:val="24"/>
              </w:rPr>
              <w:t xml:space="preserve">Implementation of </w:t>
            </w:r>
            <w:r w:rsidRPr="00684966">
              <w:rPr>
                <w:rFonts w:ascii="Times New Roman" w:hAnsi="Times New Roman" w:cs="Times New Roman"/>
                <w:w w:val="90"/>
                <w:sz w:val="24"/>
                <w:szCs w:val="24"/>
              </w:rPr>
              <w:t>emission trading system</w:t>
            </w:r>
          </w:p>
        </w:tc>
        <w:tc>
          <w:tcPr>
            <w:tcW w:w="6252" w:type="dxa"/>
            <w:shd w:val="clear" w:color="auto" w:fill="FFFFFF"/>
          </w:tcPr>
          <w:p w:rsidR="000B4B4A" w:rsidRPr="00684966" w:rsidRDefault="00BD6EFE">
            <w:pPr>
              <w:pStyle w:val="TableParagraph"/>
              <w:spacing w:before="84" w:line="213" w:lineRule="auto"/>
              <w:ind w:left="200" w:right="713"/>
              <w:rPr>
                <w:rFonts w:ascii="Times New Roman" w:hAnsi="Times New Roman" w:cs="Times New Roman"/>
                <w:sz w:val="24"/>
                <w:szCs w:val="24"/>
              </w:rPr>
            </w:pPr>
            <w:r w:rsidRPr="00684966">
              <w:rPr>
                <w:rFonts w:ascii="Times New Roman" w:hAnsi="Times New Roman" w:cs="Times New Roman"/>
                <w:w w:val="95"/>
                <w:sz w:val="24"/>
                <w:szCs w:val="24"/>
              </w:rPr>
              <w:t xml:space="preserve">Policy on implementation of market mechanism </w:t>
            </w:r>
            <w:r w:rsidRPr="00684966">
              <w:rPr>
                <w:rFonts w:ascii="Times New Roman" w:hAnsi="Times New Roman" w:cs="Times New Roman"/>
                <w:w w:val="90"/>
                <w:sz w:val="24"/>
                <w:szCs w:val="24"/>
              </w:rPr>
              <w:t xml:space="preserve">allowing for reduction in GHG emissions at its ﬁrst </w:t>
            </w:r>
            <w:r w:rsidRPr="00684966">
              <w:rPr>
                <w:rFonts w:ascii="Times New Roman" w:hAnsi="Times New Roman" w:cs="Times New Roman"/>
                <w:sz w:val="24"/>
                <w:szCs w:val="24"/>
              </w:rPr>
              <w:t xml:space="preserve">stage envisions to implement the system for </w:t>
            </w:r>
            <w:r w:rsidRPr="00684966">
              <w:rPr>
                <w:rFonts w:ascii="Times New Roman" w:hAnsi="Times New Roman" w:cs="Times New Roman"/>
                <w:w w:val="95"/>
                <w:sz w:val="24"/>
                <w:szCs w:val="24"/>
              </w:rPr>
              <w:t xml:space="preserve">monitoring, reporting and veriﬁcation of GHG emissions at installation level, and to establish </w:t>
            </w:r>
            <w:r w:rsidRPr="00684966">
              <w:rPr>
                <w:rFonts w:ascii="Times New Roman" w:hAnsi="Times New Roman" w:cs="Times New Roman"/>
                <w:sz w:val="24"/>
                <w:szCs w:val="24"/>
              </w:rPr>
              <w:t>emission trading system at the second stage</w:t>
            </w:r>
          </w:p>
        </w:tc>
      </w:tr>
      <w:tr w:rsidR="000B4B4A" w:rsidRPr="00684966" w:rsidTr="002D3CD9">
        <w:trPr>
          <w:trHeight w:val="1101"/>
        </w:trPr>
        <w:tc>
          <w:tcPr>
            <w:tcW w:w="622" w:type="dxa"/>
            <w:shd w:val="clear" w:color="auto" w:fill="FFFFFF"/>
          </w:tcPr>
          <w:p w:rsidR="000B4B4A" w:rsidRPr="00684966" w:rsidRDefault="000B4B4A">
            <w:pPr>
              <w:pStyle w:val="TableParagraph"/>
              <w:rPr>
                <w:rFonts w:ascii="Times New Roman" w:hAnsi="Times New Roman" w:cs="Times New Roman"/>
                <w:b/>
                <w:i/>
                <w:sz w:val="24"/>
                <w:szCs w:val="24"/>
              </w:rPr>
            </w:pPr>
          </w:p>
          <w:p w:rsidR="000B4B4A" w:rsidRPr="00684966" w:rsidRDefault="00BD6EFE">
            <w:pPr>
              <w:pStyle w:val="TableParagraph"/>
              <w:spacing w:before="227"/>
              <w:ind w:left="19"/>
              <w:jc w:val="center"/>
              <w:rPr>
                <w:rFonts w:ascii="Times New Roman" w:hAnsi="Times New Roman" w:cs="Times New Roman"/>
                <w:b/>
                <w:sz w:val="24"/>
                <w:szCs w:val="24"/>
              </w:rPr>
            </w:pPr>
            <w:r w:rsidRPr="00684966">
              <w:rPr>
                <w:rFonts w:ascii="Times New Roman" w:hAnsi="Times New Roman" w:cs="Times New Roman"/>
                <w:b/>
                <w:w w:val="99"/>
                <w:sz w:val="24"/>
                <w:szCs w:val="24"/>
              </w:rPr>
              <w:t>2</w:t>
            </w:r>
          </w:p>
        </w:tc>
        <w:tc>
          <w:tcPr>
            <w:tcW w:w="2973" w:type="dxa"/>
            <w:shd w:val="clear" w:color="auto" w:fill="FFFFFF"/>
          </w:tcPr>
          <w:p w:rsidR="000B4B4A" w:rsidRPr="00684966" w:rsidRDefault="00BD6EFE">
            <w:pPr>
              <w:pStyle w:val="TableParagraph"/>
              <w:spacing w:before="56" w:line="213" w:lineRule="auto"/>
              <w:ind w:left="191" w:right="144"/>
              <w:rPr>
                <w:rFonts w:ascii="Times New Roman" w:hAnsi="Times New Roman" w:cs="Times New Roman"/>
                <w:sz w:val="24"/>
                <w:szCs w:val="24"/>
              </w:rPr>
            </w:pPr>
            <w:r w:rsidRPr="00684966">
              <w:rPr>
                <w:rFonts w:ascii="Times New Roman" w:hAnsi="Times New Roman" w:cs="Times New Roman"/>
                <w:sz w:val="24"/>
                <w:szCs w:val="24"/>
              </w:rPr>
              <w:t xml:space="preserve">Improvement of GHG emissions taxation </w:t>
            </w:r>
            <w:r w:rsidRPr="00684966">
              <w:rPr>
                <w:rFonts w:ascii="Times New Roman" w:hAnsi="Times New Roman" w:cs="Times New Roman"/>
                <w:w w:val="90"/>
                <w:sz w:val="24"/>
                <w:szCs w:val="24"/>
              </w:rPr>
              <w:t xml:space="preserve">system and targeted use </w:t>
            </w:r>
            <w:r w:rsidRPr="00684966">
              <w:rPr>
                <w:rFonts w:ascii="Times New Roman" w:hAnsi="Times New Roman" w:cs="Times New Roman"/>
                <w:sz w:val="24"/>
                <w:szCs w:val="24"/>
              </w:rPr>
              <w:t>of the revenues obtained</w:t>
            </w:r>
          </w:p>
        </w:tc>
        <w:tc>
          <w:tcPr>
            <w:tcW w:w="6252" w:type="dxa"/>
            <w:shd w:val="clear" w:color="auto" w:fill="FFFFFF"/>
          </w:tcPr>
          <w:p w:rsidR="000B4B4A" w:rsidRPr="00684966" w:rsidRDefault="00BD6EFE">
            <w:pPr>
              <w:pStyle w:val="TableParagraph"/>
              <w:spacing w:before="118" w:line="213" w:lineRule="auto"/>
              <w:ind w:left="200" w:right="367"/>
              <w:rPr>
                <w:rFonts w:ascii="Times New Roman" w:hAnsi="Times New Roman" w:cs="Times New Roman"/>
                <w:sz w:val="24"/>
                <w:szCs w:val="24"/>
              </w:rPr>
            </w:pPr>
            <w:r w:rsidRPr="00684966">
              <w:rPr>
                <w:rFonts w:ascii="Times New Roman" w:hAnsi="Times New Roman" w:cs="Times New Roman"/>
                <w:w w:val="90"/>
                <w:sz w:val="24"/>
                <w:szCs w:val="24"/>
              </w:rPr>
              <w:t xml:space="preserve">To develop and implement the new ﬁscal instruments </w:t>
            </w:r>
            <w:r w:rsidRPr="00684966">
              <w:rPr>
                <w:rFonts w:ascii="Times New Roman" w:hAnsi="Times New Roman" w:cs="Times New Roman"/>
                <w:w w:val="95"/>
                <w:sz w:val="24"/>
                <w:szCs w:val="24"/>
              </w:rPr>
              <w:t xml:space="preserve">applied to GHG emissions reduction, and to update taxation system for carbon emissions or fossil fuel </w:t>
            </w:r>
            <w:r w:rsidRPr="00684966">
              <w:rPr>
                <w:rFonts w:ascii="Times New Roman" w:hAnsi="Times New Roman" w:cs="Times New Roman"/>
                <w:sz w:val="24"/>
                <w:szCs w:val="24"/>
              </w:rPr>
              <w:t>energy consumption</w:t>
            </w:r>
          </w:p>
        </w:tc>
      </w:tr>
    </w:tbl>
    <w:p w:rsidR="000B4B4A" w:rsidRPr="00BD6EFE" w:rsidRDefault="000B4B4A">
      <w:pPr>
        <w:pStyle w:val="a3"/>
        <w:rPr>
          <w:rFonts w:ascii="Times New Roman" w:hAnsi="Times New Roman" w:cs="Times New Roman"/>
          <w:b/>
          <w:i/>
        </w:rPr>
      </w:pPr>
    </w:p>
    <w:p w:rsidR="000B4B4A" w:rsidRPr="00BD6EFE" w:rsidRDefault="00BD6EFE" w:rsidP="00391553">
      <w:pPr>
        <w:pStyle w:val="a4"/>
        <w:numPr>
          <w:ilvl w:val="0"/>
          <w:numId w:val="25"/>
        </w:numPr>
        <w:spacing w:before="132"/>
        <w:rPr>
          <w:rFonts w:ascii="Times New Roman" w:hAnsi="Times New Roman" w:cs="Times New Roman"/>
          <w:b/>
          <w:i/>
          <w:sz w:val="24"/>
          <w:szCs w:val="24"/>
        </w:rPr>
      </w:pPr>
      <w:r w:rsidRPr="007D5593">
        <w:rPr>
          <w:rFonts w:ascii="Times New Roman" w:hAnsi="Times New Roman" w:cs="Times New Roman"/>
          <w:b/>
          <w:i/>
          <w:sz w:val="24"/>
          <w:szCs w:val="24"/>
        </w:rPr>
        <w:t>Supporting research and development and project design works</w:t>
      </w:r>
    </w:p>
    <w:p w:rsidR="000B4B4A" w:rsidRPr="00BD6EFE" w:rsidRDefault="000B4B4A">
      <w:pPr>
        <w:pStyle w:val="a3"/>
        <w:spacing w:before="11"/>
        <w:rPr>
          <w:rFonts w:ascii="Times New Roman" w:hAnsi="Times New Roman" w:cs="Times New Roman"/>
          <w:b/>
          <w:i/>
        </w:rPr>
      </w:pPr>
    </w:p>
    <w:tbl>
      <w:tblPr>
        <w:tblStyle w:val="TableNormal"/>
        <w:tblW w:w="0" w:type="auto"/>
        <w:tblInd w:w="1296"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622"/>
        <w:gridCol w:w="2973"/>
        <w:gridCol w:w="6252"/>
      </w:tblGrid>
      <w:tr w:rsidR="000B4B4A" w:rsidRPr="007D5593">
        <w:trPr>
          <w:trHeight w:val="651"/>
        </w:trPr>
        <w:tc>
          <w:tcPr>
            <w:tcW w:w="622" w:type="dxa"/>
            <w:shd w:val="clear" w:color="auto" w:fill="FFE380"/>
          </w:tcPr>
          <w:p w:rsidR="000B4B4A" w:rsidRPr="007D5593" w:rsidRDefault="00BD6EFE">
            <w:pPr>
              <w:pStyle w:val="TableParagraph"/>
              <w:spacing w:before="152"/>
              <w:ind w:left="19"/>
              <w:jc w:val="center"/>
              <w:rPr>
                <w:rFonts w:ascii="Times New Roman" w:hAnsi="Times New Roman" w:cs="Times New Roman"/>
                <w:b/>
                <w:sz w:val="24"/>
                <w:szCs w:val="24"/>
              </w:rPr>
            </w:pPr>
            <w:r w:rsidRPr="007D5593">
              <w:rPr>
                <w:rFonts w:ascii="Times New Roman" w:hAnsi="Times New Roman" w:cs="Times New Roman"/>
                <w:b/>
                <w:sz w:val="24"/>
                <w:szCs w:val="24"/>
              </w:rPr>
              <w:t>№</w:t>
            </w:r>
          </w:p>
        </w:tc>
        <w:tc>
          <w:tcPr>
            <w:tcW w:w="2973" w:type="dxa"/>
            <w:shd w:val="clear" w:color="auto" w:fill="FFE380"/>
          </w:tcPr>
          <w:p w:rsidR="000B4B4A" w:rsidRPr="007D5593" w:rsidRDefault="00BD6EFE">
            <w:pPr>
              <w:pStyle w:val="TableParagraph"/>
              <w:spacing w:before="156"/>
              <w:ind w:left="577"/>
              <w:rPr>
                <w:rFonts w:ascii="Times New Roman" w:hAnsi="Times New Roman" w:cs="Times New Roman"/>
                <w:b/>
                <w:sz w:val="24"/>
                <w:szCs w:val="24"/>
              </w:rPr>
            </w:pPr>
            <w:r w:rsidRPr="007D5593">
              <w:rPr>
                <w:rFonts w:ascii="Times New Roman" w:hAnsi="Times New Roman" w:cs="Times New Roman"/>
                <w:b/>
                <w:sz w:val="24"/>
                <w:szCs w:val="24"/>
              </w:rPr>
              <w:t>Policy /measure</w:t>
            </w:r>
          </w:p>
        </w:tc>
        <w:tc>
          <w:tcPr>
            <w:tcW w:w="6252" w:type="dxa"/>
            <w:shd w:val="clear" w:color="auto" w:fill="FFE380"/>
          </w:tcPr>
          <w:p w:rsidR="000B4B4A" w:rsidRPr="007D5593" w:rsidRDefault="00BD6EFE">
            <w:pPr>
              <w:pStyle w:val="TableParagraph"/>
              <w:spacing w:before="158"/>
              <w:ind w:left="1206"/>
              <w:rPr>
                <w:rFonts w:ascii="Times New Roman" w:hAnsi="Times New Roman" w:cs="Times New Roman"/>
                <w:b/>
                <w:sz w:val="24"/>
                <w:szCs w:val="24"/>
              </w:rPr>
            </w:pPr>
            <w:r w:rsidRPr="007D5593">
              <w:rPr>
                <w:rFonts w:ascii="Times New Roman" w:hAnsi="Times New Roman" w:cs="Times New Roman"/>
                <w:b/>
                <w:sz w:val="24"/>
                <w:szCs w:val="24"/>
              </w:rPr>
              <w:t>Description of policy /measure</w:t>
            </w:r>
          </w:p>
        </w:tc>
      </w:tr>
      <w:tr w:rsidR="000B4B4A" w:rsidRPr="007D5593">
        <w:trPr>
          <w:trHeight w:val="333"/>
        </w:trPr>
        <w:tc>
          <w:tcPr>
            <w:tcW w:w="622" w:type="dxa"/>
            <w:tcBorders>
              <w:bottom w:val="nil"/>
            </w:tcBorders>
            <w:shd w:val="clear" w:color="auto" w:fill="FFFFFF"/>
          </w:tcPr>
          <w:p w:rsidR="000B4B4A" w:rsidRPr="007D5593" w:rsidRDefault="000B4B4A">
            <w:pPr>
              <w:pStyle w:val="TableParagraph"/>
              <w:rPr>
                <w:rFonts w:ascii="Times New Roman" w:hAnsi="Times New Roman" w:cs="Times New Roman"/>
                <w:sz w:val="24"/>
                <w:szCs w:val="24"/>
              </w:rPr>
            </w:pPr>
          </w:p>
        </w:tc>
        <w:tc>
          <w:tcPr>
            <w:tcW w:w="2973" w:type="dxa"/>
            <w:tcBorders>
              <w:bottom w:val="nil"/>
            </w:tcBorders>
            <w:shd w:val="clear" w:color="auto" w:fill="FFFFFF"/>
          </w:tcPr>
          <w:p w:rsidR="000B4B4A" w:rsidRPr="007D5593" w:rsidRDefault="00BD6EFE">
            <w:pPr>
              <w:pStyle w:val="TableParagraph"/>
              <w:spacing w:before="58" w:line="256" w:lineRule="exact"/>
              <w:ind w:left="191"/>
              <w:rPr>
                <w:rFonts w:ascii="Times New Roman" w:hAnsi="Times New Roman" w:cs="Times New Roman"/>
                <w:sz w:val="24"/>
                <w:szCs w:val="24"/>
              </w:rPr>
            </w:pPr>
            <w:r w:rsidRPr="007D5593">
              <w:rPr>
                <w:rFonts w:ascii="Times New Roman" w:hAnsi="Times New Roman" w:cs="Times New Roman"/>
                <w:w w:val="95"/>
                <w:sz w:val="24"/>
                <w:szCs w:val="24"/>
              </w:rPr>
              <w:t>Support to research and</w:t>
            </w:r>
          </w:p>
        </w:tc>
        <w:tc>
          <w:tcPr>
            <w:tcW w:w="6252" w:type="dxa"/>
            <w:tcBorders>
              <w:bottom w:val="nil"/>
            </w:tcBorders>
            <w:shd w:val="clear" w:color="auto" w:fill="FFFFFF"/>
          </w:tcPr>
          <w:p w:rsidR="000B4B4A" w:rsidRPr="007D5593" w:rsidRDefault="00BD6EFE">
            <w:pPr>
              <w:pStyle w:val="TableParagraph"/>
              <w:spacing w:before="58" w:line="256" w:lineRule="exact"/>
              <w:ind w:left="200"/>
              <w:rPr>
                <w:rFonts w:ascii="Times New Roman" w:hAnsi="Times New Roman" w:cs="Times New Roman"/>
                <w:sz w:val="24"/>
                <w:szCs w:val="24"/>
              </w:rPr>
            </w:pPr>
            <w:r w:rsidRPr="007D5593">
              <w:rPr>
                <w:rFonts w:ascii="Times New Roman" w:hAnsi="Times New Roman" w:cs="Times New Roman"/>
                <w:w w:val="95"/>
                <w:sz w:val="24"/>
                <w:szCs w:val="24"/>
              </w:rPr>
              <w:t>To create prerequisites required for implementation of</w:t>
            </w:r>
          </w:p>
        </w:tc>
      </w:tr>
      <w:tr w:rsidR="000B4B4A" w:rsidRPr="007D5593">
        <w:trPr>
          <w:trHeight w:val="259"/>
        </w:trPr>
        <w:tc>
          <w:tcPr>
            <w:tcW w:w="622" w:type="dxa"/>
            <w:tcBorders>
              <w:top w:val="nil"/>
              <w:bottom w:val="nil"/>
            </w:tcBorders>
            <w:shd w:val="clear" w:color="auto" w:fill="FFFFFF"/>
          </w:tcPr>
          <w:p w:rsidR="000B4B4A" w:rsidRPr="007D5593" w:rsidRDefault="000B4B4A">
            <w:pPr>
              <w:pStyle w:val="TableParagraph"/>
              <w:rPr>
                <w:rFonts w:ascii="Times New Roman" w:hAnsi="Times New Roman" w:cs="Times New Roman"/>
                <w:sz w:val="24"/>
                <w:szCs w:val="24"/>
              </w:rPr>
            </w:pPr>
          </w:p>
        </w:tc>
        <w:tc>
          <w:tcPr>
            <w:tcW w:w="2973" w:type="dxa"/>
            <w:tcBorders>
              <w:top w:val="nil"/>
              <w:bottom w:val="nil"/>
            </w:tcBorders>
            <w:shd w:val="clear" w:color="auto" w:fill="FFFFFF"/>
          </w:tcPr>
          <w:p w:rsidR="000B4B4A" w:rsidRPr="007D5593" w:rsidRDefault="00BD6EFE">
            <w:pPr>
              <w:pStyle w:val="TableParagraph"/>
              <w:spacing w:line="240" w:lineRule="exact"/>
              <w:ind w:left="191"/>
              <w:rPr>
                <w:rFonts w:ascii="Times New Roman" w:hAnsi="Times New Roman" w:cs="Times New Roman"/>
                <w:sz w:val="24"/>
                <w:szCs w:val="24"/>
              </w:rPr>
            </w:pPr>
            <w:r w:rsidRPr="007D5593">
              <w:rPr>
                <w:rFonts w:ascii="Times New Roman" w:hAnsi="Times New Roman" w:cs="Times New Roman"/>
                <w:sz w:val="24"/>
                <w:szCs w:val="24"/>
              </w:rPr>
              <w:t>development, R&amp;D</w:t>
            </w:r>
          </w:p>
        </w:tc>
        <w:tc>
          <w:tcPr>
            <w:tcW w:w="6252" w:type="dxa"/>
            <w:tcBorders>
              <w:top w:val="nil"/>
              <w:bottom w:val="nil"/>
            </w:tcBorders>
            <w:shd w:val="clear" w:color="auto" w:fill="FFFFFF"/>
          </w:tcPr>
          <w:p w:rsidR="000B4B4A" w:rsidRPr="007D5593" w:rsidRDefault="00BD6EFE">
            <w:pPr>
              <w:pStyle w:val="TableParagraph"/>
              <w:spacing w:line="240" w:lineRule="exact"/>
              <w:ind w:left="200"/>
              <w:rPr>
                <w:rFonts w:ascii="Times New Roman" w:hAnsi="Times New Roman" w:cs="Times New Roman"/>
                <w:sz w:val="24"/>
                <w:szCs w:val="24"/>
              </w:rPr>
            </w:pPr>
            <w:r w:rsidRPr="007D5593">
              <w:rPr>
                <w:rFonts w:ascii="Times New Roman" w:hAnsi="Times New Roman" w:cs="Times New Roman"/>
                <w:sz w:val="24"/>
                <w:szCs w:val="24"/>
              </w:rPr>
              <w:t>advanced technologies in fossil fuel use, including,</w:t>
            </w:r>
          </w:p>
        </w:tc>
      </w:tr>
      <w:tr w:rsidR="000B4B4A" w:rsidRPr="007D5593">
        <w:trPr>
          <w:trHeight w:val="519"/>
        </w:trPr>
        <w:tc>
          <w:tcPr>
            <w:tcW w:w="622" w:type="dxa"/>
            <w:tcBorders>
              <w:top w:val="nil"/>
              <w:bottom w:val="nil"/>
            </w:tcBorders>
            <w:shd w:val="clear" w:color="auto" w:fill="FFFFFF"/>
          </w:tcPr>
          <w:p w:rsidR="000B4B4A" w:rsidRPr="007D5593" w:rsidRDefault="00BD6EFE">
            <w:pPr>
              <w:pStyle w:val="TableParagraph"/>
              <w:spacing w:before="196"/>
              <w:ind w:left="19"/>
              <w:jc w:val="center"/>
              <w:rPr>
                <w:rFonts w:ascii="Times New Roman" w:hAnsi="Times New Roman" w:cs="Times New Roman"/>
                <w:b/>
                <w:sz w:val="24"/>
                <w:szCs w:val="24"/>
              </w:rPr>
            </w:pPr>
            <w:r w:rsidRPr="007D5593">
              <w:rPr>
                <w:rFonts w:ascii="Times New Roman" w:hAnsi="Times New Roman" w:cs="Times New Roman"/>
                <w:b/>
                <w:w w:val="99"/>
                <w:sz w:val="24"/>
                <w:szCs w:val="24"/>
              </w:rPr>
              <w:t>1</w:t>
            </w:r>
          </w:p>
        </w:tc>
        <w:tc>
          <w:tcPr>
            <w:tcW w:w="2973" w:type="dxa"/>
            <w:tcBorders>
              <w:top w:val="nil"/>
              <w:bottom w:val="nil"/>
            </w:tcBorders>
            <w:shd w:val="clear" w:color="auto" w:fill="FFFFFF"/>
          </w:tcPr>
          <w:p w:rsidR="000B4B4A" w:rsidRPr="007D5593" w:rsidRDefault="00BD6EFE">
            <w:pPr>
              <w:pStyle w:val="TableParagraph"/>
              <w:spacing w:before="17" w:line="260" w:lineRule="exact"/>
              <w:ind w:left="191" w:right="-39"/>
              <w:rPr>
                <w:rFonts w:ascii="Times New Roman" w:hAnsi="Times New Roman" w:cs="Times New Roman"/>
                <w:sz w:val="24"/>
                <w:szCs w:val="24"/>
              </w:rPr>
            </w:pPr>
            <w:r w:rsidRPr="007D5593">
              <w:rPr>
                <w:rFonts w:ascii="Times New Roman" w:hAnsi="Times New Roman" w:cs="Times New Roman"/>
                <w:w w:val="90"/>
                <w:sz w:val="24"/>
                <w:szCs w:val="24"/>
              </w:rPr>
              <w:t>products, demonstration projects and promotion of</w:t>
            </w:r>
          </w:p>
        </w:tc>
        <w:tc>
          <w:tcPr>
            <w:tcW w:w="6252" w:type="dxa"/>
            <w:tcBorders>
              <w:top w:val="nil"/>
              <w:bottom w:val="nil"/>
            </w:tcBorders>
            <w:shd w:val="clear" w:color="auto" w:fill="FFFFFF"/>
          </w:tcPr>
          <w:p w:rsidR="000B4B4A" w:rsidRPr="007D5593" w:rsidRDefault="00BD6EFE">
            <w:pPr>
              <w:pStyle w:val="TableParagraph"/>
              <w:spacing w:before="17" w:line="260" w:lineRule="exact"/>
              <w:ind w:left="200" w:right="276"/>
              <w:rPr>
                <w:rFonts w:ascii="Times New Roman" w:hAnsi="Times New Roman" w:cs="Times New Roman"/>
                <w:sz w:val="24"/>
                <w:szCs w:val="24"/>
              </w:rPr>
            </w:pPr>
            <w:r w:rsidRPr="007D5593">
              <w:rPr>
                <w:rFonts w:ascii="Times New Roman" w:hAnsi="Times New Roman" w:cs="Times New Roman"/>
                <w:w w:val="95"/>
                <w:sz w:val="24"/>
                <w:szCs w:val="24"/>
              </w:rPr>
              <w:t xml:space="preserve">integrated gasiﬁcation in combined cycle (IGCC), </w:t>
            </w:r>
            <w:r w:rsidRPr="007D5593">
              <w:rPr>
                <w:rFonts w:ascii="Times New Roman" w:hAnsi="Times New Roman" w:cs="Times New Roman"/>
                <w:w w:val="85"/>
                <w:sz w:val="24"/>
                <w:szCs w:val="24"/>
              </w:rPr>
              <w:t>carbon capture, storage and recycling (CCSR); advance</w:t>
            </w:r>
          </w:p>
        </w:tc>
      </w:tr>
      <w:tr w:rsidR="000B4B4A" w:rsidRPr="007D5593">
        <w:trPr>
          <w:trHeight w:val="242"/>
        </w:trPr>
        <w:tc>
          <w:tcPr>
            <w:tcW w:w="622" w:type="dxa"/>
            <w:tcBorders>
              <w:top w:val="nil"/>
              <w:bottom w:val="nil"/>
            </w:tcBorders>
            <w:shd w:val="clear" w:color="auto" w:fill="FFFFFF"/>
          </w:tcPr>
          <w:p w:rsidR="000B4B4A" w:rsidRPr="007D5593" w:rsidRDefault="000B4B4A">
            <w:pPr>
              <w:pStyle w:val="TableParagraph"/>
              <w:rPr>
                <w:rFonts w:ascii="Times New Roman" w:hAnsi="Times New Roman" w:cs="Times New Roman"/>
                <w:sz w:val="24"/>
                <w:szCs w:val="24"/>
              </w:rPr>
            </w:pPr>
          </w:p>
        </w:tc>
        <w:tc>
          <w:tcPr>
            <w:tcW w:w="2973" w:type="dxa"/>
            <w:tcBorders>
              <w:top w:val="nil"/>
              <w:bottom w:val="nil"/>
            </w:tcBorders>
            <w:shd w:val="clear" w:color="auto" w:fill="FFFFFF"/>
          </w:tcPr>
          <w:p w:rsidR="000B4B4A" w:rsidRPr="007D5593" w:rsidRDefault="00BD6EFE">
            <w:pPr>
              <w:pStyle w:val="TableParagraph"/>
              <w:spacing w:line="223" w:lineRule="exact"/>
              <w:ind w:left="191"/>
              <w:rPr>
                <w:rFonts w:ascii="Times New Roman" w:hAnsi="Times New Roman" w:cs="Times New Roman"/>
                <w:sz w:val="24"/>
                <w:szCs w:val="24"/>
              </w:rPr>
            </w:pPr>
            <w:r w:rsidRPr="007D5593">
              <w:rPr>
                <w:rFonts w:ascii="Times New Roman" w:hAnsi="Times New Roman" w:cs="Times New Roman"/>
                <w:sz w:val="24"/>
                <w:szCs w:val="24"/>
              </w:rPr>
              <w:t>advance technologies</w:t>
            </w:r>
          </w:p>
        </w:tc>
        <w:tc>
          <w:tcPr>
            <w:tcW w:w="6252" w:type="dxa"/>
            <w:tcBorders>
              <w:top w:val="nil"/>
              <w:bottom w:val="nil"/>
            </w:tcBorders>
            <w:shd w:val="clear" w:color="auto" w:fill="FFFFFF"/>
          </w:tcPr>
          <w:p w:rsidR="000B4B4A" w:rsidRPr="007D5593" w:rsidRDefault="00BD6EFE">
            <w:pPr>
              <w:pStyle w:val="TableParagraph"/>
              <w:spacing w:line="223" w:lineRule="exact"/>
              <w:ind w:left="200"/>
              <w:rPr>
                <w:rFonts w:ascii="Times New Roman" w:hAnsi="Times New Roman" w:cs="Times New Roman"/>
                <w:sz w:val="24"/>
                <w:szCs w:val="24"/>
              </w:rPr>
            </w:pPr>
            <w:r w:rsidRPr="007D5593">
              <w:rPr>
                <w:rFonts w:ascii="Times New Roman" w:hAnsi="Times New Roman" w:cs="Times New Roman"/>
                <w:sz w:val="24"/>
                <w:szCs w:val="24"/>
              </w:rPr>
              <w:t>technology on coal dust, technology of circulating</w:t>
            </w:r>
          </w:p>
        </w:tc>
      </w:tr>
      <w:tr w:rsidR="000B4B4A" w:rsidRPr="007D5593">
        <w:trPr>
          <w:trHeight w:val="482"/>
        </w:trPr>
        <w:tc>
          <w:tcPr>
            <w:tcW w:w="622" w:type="dxa"/>
            <w:tcBorders>
              <w:top w:val="nil"/>
            </w:tcBorders>
            <w:shd w:val="clear" w:color="auto" w:fill="FFFFFF"/>
          </w:tcPr>
          <w:p w:rsidR="000B4B4A" w:rsidRPr="007D5593" w:rsidRDefault="000B4B4A">
            <w:pPr>
              <w:pStyle w:val="TableParagraph"/>
              <w:rPr>
                <w:rFonts w:ascii="Times New Roman" w:hAnsi="Times New Roman" w:cs="Times New Roman"/>
                <w:sz w:val="24"/>
                <w:szCs w:val="24"/>
              </w:rPr>
            </w:pPr>
          </w:p>
        </w:tc>
        <w:tc>
          <w:tcPr>
            <w:tcW w:w="2973" w:type="dxa"/>
            <w:tcBorders>
              <w:top w:val="nil"/>
            </w:tcBorders>
            <w:shd w:val="clear" w:color="auto" w:fill="FFFFFF"/>
          </w:tcPr>
          <w:p w:rsidR="000B4B4A" w:rsidRPr="007D5593" w:rsidRDefault="00BD6EFE">
            <w:pPr>
              <w:pStyle w:val="TableParagraph"/>
              <w:spacing w:line="276" w:lineRule="exact"/>
              <w:ind w:left="191"/>
              <w:rPr>
                <w:rFonts w:ascii="Times New Roman" w:hAnsi="Times New Roman" w:cs="Times New Roman"/>
                <w:sz w:val="24"/>
                <w:szCs w:val="24"/>
              </w:rPr>
            </w:pPr>
            <w:r w:rsidRPr="007D5593">
              <w:rPr>
                <w:rFonts w:ascii="Times New Roman" w:hAnsi="Times New Roman" w:cs="Times New Roman"/>
                <w:sz w:val="24"/>
                <w:szCs w:val="24"/>
              </w:rPr>
              <w:t>implementation</w:t>
            </w:r>
          </w:p>
        </w:tc>
        <w:tc>
          <w:tcPr>
            <w:tcW w:w="6252" w:type="dxa"/>
            <w:tcBorders>
              <w:top w:val="nil"/>
            </w:tcBorders>
            <w:shd w:val="clear" w:color="auto" w:fill="FFFFFF"/>
          </w:tcPr>
          <w:p w:rsidR="000B4B4A" w:rsidRPr="007D5593" w:rsidRDefault="00BD6EFE">
            <w:pPr>
              <w:pStyle w:val="TableParagraph"/>
              <w:spacing w:line="276" w:lineRule="exact"/>
              <w:ind w:left="200"/>
              <w:rPr>
                <w:rFonts w:ascii="Times New Roman" w:hAnsi="Times New Roman" w:cs="Times New Roman"/>
                <w:sz w:val="24"/>
                <w:szCs w:val="24"/>
              </w:rPr>
            </w:pPr>
            <w:r w:rsidRPr="007D5593">
              <w:rPr>
                <w:rFonts w:ascii="Times New Roman" w:hAnsi="Times New Roman" w:cs="Times New Roman"/>
                <w:sz w:val="24"/>
                <w:szCs w:val="24"/>
              </w:rPr>
              <w:t>ﬂuidized bed (CFB)</w:t>
            </w:r>
          </w:p>
        </w:tc>
      </w:tr>
      <w:tr w:rsidR="007D5593" w:rsidRPr="007D5593" w:rsidTr="002571CC">
        <w:trPr>
          <w:trHeight w:val="1565"/>
        </w:trPr>
        <w:tc>
          <w:tcPr>
            <w:tcW w:w="622" w:type="dxa"/>
            <w:tcBorders>
              <w:bottom w:val="nil"/>
            </w:tcBorders>
            <w:shd w:val="clear" w:color="auto" w:fill="FFFFFF"/>
          </w:tcPr>
          <w:p w:rsidR="007D5593" w:rsidRPr="007D5593" w:rsidRDefault="007D5593">
            <w:pPr>
              <w:pStyle w:val="TableParagraph"/>
              <w:rPr>
                <w:rFonts w:ascii="Times New Roman" w:hAnsi="Times New Roman" w:cs="Times New Roman"/>
                <w:b/>
                <w:i/>
                <w:sz w:val="24"/>
                <w:szCs w:val="24"/>
              </w:rPr>
            </w:pPr>
          </w:p>
          <w:p w:rsidR="007D5593" w:rsidRPr="007D5593" w:rsidRDefault="007D5593">
            <w:pPr>
              <w:pStyle w:val="TableParagraph"/>
              <w:rPr>
                <w:rFonts w:ascii="Times New Roman" w:hAnsi="Times New Roman" w:cs="Times New Roman"/>
                <w:b/>
                <w:i/>
                <w:sz w:val="24"/>
                <w:szCs w:val="24"/>
              </w:rPr>
            </w:pPr>
          </w:p>
          <w:p w:rsidR="007D5593" w:rsidRPr="007D5593" w:rsidRDefault="007D5593">
            <w:pPr>
              <w:pStyle w:val="TableParagraph"/>
              <w:spacing w:before="6"/>
              <w:rPr>
                <w:rFonts w:ascii="Times New Roman" w:hAnsi="Times New Roman" w:cs="Times New Roman"/>
                <w:b/>
                <w:i/>
                <w:sz w:val="24"/>
                <w:szCs w:val="24"/>
              </w:rPr>
            </w:pPr>
          </w:p>
          <w:p w:rsidR="007D5593" w:rsidRPr="007D5593" w:rsidRDefault="007D5593">
            <w:pPr>
              <w:pStyle w:val="TableParagraph"/>
              <w:ind w:left="19"/>
              <w:jc w:val="center"/>
              <w:rPr>
                <w:rFonts w:ascii="Times New Roman" w:hAnsi="Times New Roman" w:cs="Times New Roman"/>
                <w:b/>
                <w:sz w:val="24"/>
                <w:szCs w:val="24"/>
              </w:rPr>
            </w:pPr>
            <w:r w:rsidRPr="007D5593">
              <w:rPr>
                <w:rFonts w:ascii="Times New Roman" w:hAnsi="Times New Roman" w:cs="Times New Roman"/>
                <w:b/>
                <w:w w:val="99"/>
                <w:sz w:val="24"/>
                <w:szCs w:val="24"/>
              </w:rPr>
              <w:t>2</w:t>
            </w:r>
          </w:p>
        </w:tc>
        <w:tc>
          <w:tcPr>
            <w:tcW w:w="2973" w:type="dxa"/>
            <w:tcBorders>
              <w:bottom w:val="nil"/>
            </w:tcBorders>
            <w:shd w:val="clear" w:color="auto" w:fill="FFFFFF"/>
          </w:tcPr>
          <w:p w:rsidR="007D5593" w:rsidRPr="007D5593" w:rsidRDefault="007D5593">
            <w:pPr>
              <w:pStyle w:val="TableParagraph"/>
              <w:spacing w:before="98" w:line="213" w:lineRule="auto"/>
              <w:ind w:left="191" w:right="181"/>
              <w:rPr>
                <w:rFonts w:ascii="Times New Roman" w:hAnsi="Times New Roman" w:cs="Times New Roman"/>
                <w:sz w:val="24"/>
                <w:szCs w:val="24"/>
              </w:rPr>
            </w:pPr>
            <w:r w:rsidRPr="007D5593">
              <w:rPr>
                <w:rFonts w:ascii="Times New Roman" w:hAnsi="Times New Roman" w:cs="Times New Roman"/>
                <w:w w:val="90"/>
                <w:sz w:val="24"/>
                <w:szCs w:val="24"/>
              </w:rPr>
              <w:t xml:space="preserve">Support and expansion of innovative research </w:t>
            </w:r>
            <w:r w:rsidRPr="007D5593">
              <w:rPr>
                <w:rFonts w:ascii="Times New Roman" w:hAnsi="Times New Roman" w:cs="Times New Roman"/>
                <w:w w:val="95"/>
                <w:sz w:val="24"/>
                <w:szCs w:val="24"/>
              </w:rPr>
              <w:t>and development and project design works</w:t>
            </w:r>
          </w:p>
        </w:tc>
        <w:tc>
          <w:tcPr>
            <w:tcW w:w="6252" w:type="dxa"/>
            <w:vMerge w:val="restart"/>
            <w:shd w:val="clear" w:color="auto" w:fill="FFFFFF"/>
          </w:tcPr>
          <w:p w:rsidR="007D5593" w:rsidRPr="007D5593" w:rsidRDefault="007D5593">
            <w:pPr>
              <w:pStyle w:val="TableParagraph"/>
              <w:spacing w:before="79" w:line="232" w:lineRule="auto"/>
              <w:ind w:left="197" w:right="248"/>
              <w:rPr>
                <w:rFonts w:ascii="Times New Roman" w:hAnsi="Times New Roman" w:cs="Times New Roman"/>
                <w:sz w:val="24"/>
                <w:szCs w:val="24"/>
              </w:rPr>
            </w:pPr>
            <w:r w:rsidRPr="007D5593">
              <w:rPr>
                <w:rFonts w:ascii="Times New Roman" w:hAnsi="Times New Roman" w:cs="Times New Roman"/>
                <w:w w:val="95"/>
                <w:sz w:val="24"/>
                <w:szCs w:val="24"/>
              </w:rPr>
              <w:t>To increase funding on R&amp;D and project design works which aim to:</w:t>
            </w:r>
          </w:p>
          <w:p w:rsidR="007D5593" w:rsidRPr="007D5593" w:rsidRDefault="007D5593">
            <w:pPr>
              <w:pStyle w:val="TableParagraph"/>
              <w:spacing w:before="37" w:line="232" w:lineRule="auto"/>
              <w:ind w:left="197"/>
              <w:rPr>
                <w:rFonts w:ascii="Times New Roman" w:hAnsi="Times New Roman" w:cs="Times New Roman"/>
                <w:sz w:val="24"/>
                <w:szCs w:val="24"/>
              </w:rPr>
            </w:pPr>
            <w:r w:rsidRPr="007D5593">
              <w:rPr>
                <w:rFonts w:ascii="Times New Roman" w:hAnsi="Times New Roman" w:cs="Times New Roman"/>
                <w:w w:val="90"/>
                <w:sz w:val="24"/>
                <w:szCs w:val="24"/>
              </w:rPr>
              <w:t xml:space="preserve">develop the next generation technologies and to </w:t>
            </w:r>
            <w:r w:rsidRPr="007D5593">
              <w:rPr>
                <w:rFonts w:ascii="Times New Roman" w:hAnsi="Times New Roman" w:cs="Times New Roman"/>
                <w:sz w:val="24"/>
                <w:szCs w:val="24"/>
              </w:rPr>
              <w:t>support the “green” energy companies;</w:t>
            </w:r>
          </w:p>
          <w:p w:rsidR="007D5593" w:rsidRPr="007D5593" w:rsidRDefault="007D5593">
            <w:pPr>
              <w:pStyle w:val="TableParagraph"/>
              <w:spacing w:before="30" w:line="268" w:lineRule="exact"/>
              <w:ind w:left="197"/>
              <w:rPr>
                <w:rFonts w:ascii="Times New Roman" w:hAnsi="Times New Roman" w:cs="Times New Roman"/>
                <w:sz w:val="24"/>
                <w:szCs w:val="24"/>
              </w:rPr>
            </w:pPr>
            <w:r w:rsidRPr="007D5593">
              <w:rPr>
                <w:rFonts w:ascii="Times New Roman" w:hAnsi="Times New Roman" w:cs="Times New Roman"/>
                <w:sz w:val="24"/>
                <w:szCs w:val="24"/>
              </w:rPr>
              <w:t>prepare and implement the measures, which</w:t>
            </w:r>
          </w:p>
          <w:p w:rsidR="007D5593" w:rsidRPr="007D5593" w:rsidRDefault="007D5593">
            <w:pPr>
              <w:pStyle w:val="TableParagraph"/>
              <w:spacing w:line="264" w:lineRule="exact"/>
              <w:ind w:left="197"/>
              <w:rPr>
                <w:rFonts w:ascii="Times New Roman" w:hAnsi="Times New Roman" w:cs="Times New Roman"/>
                <w:sz w:val="24"/>
                <w:szCs w:val="24"/>
              </w:rPr>
            </w:pPr>
            <w:r w:rsidRPr="007D5593">
              <w:rPr>
                <w:rFonts w:ascii="Times New Roman" w:hAnsi="Times New Roman" w:cs="Times New Roman"/>
                <w:sz w:val="24"/>
                <w:szCs w:val="24"/>
              </w:rPr>
              <w:t>contribute to increased absorption and uptake of</w:t>
            </w:r>
          </w:p>
          <w:p w:rsidR="007D5593" w:rsidRPr="007D5593" w:rsidRDefault="007D5593">
            <w:pPr>
              <w:pStyle w:val="TableParagraph"/>
              <w:spacing w:line="264" w:lineRule="exact"/>
              <w:ind w:left="197"/>
              <w:rPr>
                <w:rFonts w:ascii="Times New Roman" w:hAnsi="Times New Roman" w:cs="Times New Roman"/>
                <w:sz w:val="24"/>
                <w:szCs w:val="24"/>
              </w:rPr>
            </w:pPr>
            <w:r w:rsidRPr="007D5593">
              <w:rPr>
                <w:rFonts w:ascii="Times New Roman" w:hAnsi="Times New Roman" w:cs="Times New Roman"/>
                <w:sz w:val="24"/>
                <w:szCs w:val="24"/>
              </w:rPr>
              <w:t>carbon by terrestrial absorbents in forestry and</w:t>
            </w:r>
          </w:p>
          <w:p w:rsidR="007D5593" w:rsidRPr="007D5593" w:rsidRDefault="007D5593" w:rsidP="002571CC">
            <w:pPr>
              <w:pStyle w:val="TableParagraph"/>
              <w:spacing w:line="288" w:lineRule="exact"/>
              <w:ind w:left="197"/>
              <w:rPr>
                <w:rFonts w:ascii="Times New Roman" w:hAnsi="Times New Roman" w:cs="Times New Roman"/>
                <w:sz w:val="24"/>
                <w:szCs w:val="24"/>
              </w:rPr>
            </w:pPr>
            <w:r w:rsidRPr="007D5593">
              <w:rPr>
                <w:rFonts w:ascii="Times New Roman" w:hAnsi="Times New Roman" w:cs="Times New Roman"/>
                <w:sz w:val="24"/>
                <w:szCs w:val="24"/>
              </w:rPr>
              <w:t>agriculture</w:t>
            </w:r>
          </w:p>
        </w:tc>
      </w:tr>
      <w:tr w:rsidR="007D5593" w:rsidRPr="007D5593" w:rsidTr="002571CC">
        <w:trPr>
          <w:trHeight w:val="284"/>
        </w:trPr>
        <w:tc>
          <w:tcPr>
            <w:tcW w:w="622" w:type="dxa"/>
            <w:tcBorders>
              <w:top w:val="nil"/>
              <w:bottom w:val="nil"/>
            </w:tcBorders>
            <w:shd w:val="clear" w:color="auto" w:fill="FFFFFF"/>
          </w:tcPr>
          <w:p w:rsidR="007D5593" w:rsidRPr="007D5593" w:rsidRDefault="007D5593">
            <w:pPr>
              <w:pStyle w:val="TableParagraph"/>
              <w:rPr>
                <w:rFonts w:ascii="Times New Roman" w:hAnsi="Times New Roman" w:cs="Times New Roman"/>
                <w:sz w:val="24"/>
                <w:szCs w:val="24"/>
              </w:rPr>
            </w:pPr>
          </w:p>
        </w:tc>
        <w:tc>
          <w:tcPr>
            <w:tcW w:w="2973" w:type="dxa"/>
            <w:tcBorders>
              <w:top w:val="nil"/>
              <w:bottom w:val="nil"/>
            </w:tcBorders>
            <w:shd w:val="clear" w:color="auto" w:fill="FFFFFF"/>
          </w:tcPr>
          <w:p w:rsidR="007D5593" w:rsidRPr="007D5593" w:rsidRDefault="007D5593">
            <w:pPr>
              <w:pStyle w:val="TableParagraph"/>
              <w:rPr>
                <w:rFonts w:ascii="Times New Roman" w:hAnsi="Times New Roman" w:cs="Times New Roman"/>
                <w:sz w:val="24"/>
                <w:szCs w:val="24"/>
              </w:rPr>
            </w:pPr>
          </w:p>
        </w:tc>
        <w:tc>
          <w:tcPr>
            <w:tcW w:w="6252" w:type="dxa"/>
            <w:vMerge/>
            <w:shd w:val="clear" w:color="auto" w:fill="FFFFFF"/>
          </w:tcPr>
          <w:p w:rsidR="007D5593" w:rsidRPr="007D5593" w:rsidRDefault="007D5593" w:rsidP="002571CC">
            <w:pPr>
              <w:pStyle w:val="TableParagraph"/>
              <w:spacing w:line="288" w:lineRule="exact"/>
              <w:ind w:left="197"/>
              <w:rPr>
                <w:rFonts w:ascii="Times New Roman" w:hAnsi="Times New Roman" w:cs="Times New Roman"/>
                <w:sz w:val="24"/>
                <w:szCs w:val="24"/>
              </w:rPr>
            </w:pPr>
          </w:p>
        </w:tc>
      </w:tr>
      <w:tr w:rsidR="007D5593" w:rsidRPr="007D5593" w:rsidTr="002571CC">
        <w:trPr>
          <w:trHeight w:val="284"/>
        </w:trPr>
        <w:tc>
          <w:tcPr>
            <w:tcW w:w="622" w:type="dxa"/>
            <w:tcBorders>
              <w:top w:val="nil"/>
              <w:bottom w:val="nil"/>
            </w:tcBorders>
            <w:shd w:val="clear" w:color="auto" w:fill="FFFFFF"/>
          </w:tcPr>
          <w:p w:rsidR="007D5593" w:rsidRPr="007D5593" w:rsidRDefault="007D5593">
            <w:pPr>
              <w:pStyle w:val="TableParagraph"/>
              <w:rPr>
                <w:rFonts w:ascii="Times New Roman" w:hAnsi="Times New Roman" w:cs="Times New Roman"/>
                <w:sz w:val="24"/>
                <w:szCs w:val="24"/>
              </w:rPr>
            </w:pPr>
          </w:p>
        </w:tc>
        <w:tc>
          <w:tcPr>
            <w:tcW w:w="2973" w:type="dxa"/>
            <w:tcBorders>
              <w:top w:val="nil"/>
              <w:bottom w:val="nil"/>
            </w:tcBorders>
            <w:shd w:val="clear" w:color="auto" w:fill="FFFFFF"/>
          </w:tcPr>
          <w:p w:rsidR="007D5593" w:rsidRPr="007D5593" w:rsidRDefault="007D5593">
            <w:pPr>
              <w:pStyle w:val="TableParagraph"/>
              <w:rPr>
                <w:rFonts w:ascii="Times New Roman" w:hAnsi="Times New Roman" w:cs="Times New Roman"/>
                <w:sz w:val="24"/>
                <w:szCs w:val="24"/>
              </w:rPr>
            </w:pPr>
          </w:p>
        </w:tc>
        <w:tc>
          <w:tcPr>
            <w:tcW w:w="6252" w:type="dxa"/>
            <w:vMerge/>
            <w:shd w:val="clear" w:color="auto" w:fill="FFFFFF"/>
          </w:tcPr>
          <w:p w:rsidR="007D5593" w:rsidRPr="007D5593" w:rsidRDefault="007D5593" w:rsidP="002571CC">
            <w:pPr>
              <w:pStyle w:val="TableParagraph"/>
              <w:spacing w:line="288" w:lineRule="exact"/>
              <w:ind w:left="197"/>
              <w:rPr>
                <w:rFonts w:ascii="Times New Roman" w:hAnsi="Times New Roman" w:cs="Times New Roman"/>
                <w:sz w:val="24"/>
                <w:szCs w:val="24"/>
              </w:rPr>
            </w:pPr>
          </w:p>
        </w:tc>
      </w:tr>
      <w:tr w:rsidR="007D5593" w:rsidRPr="007D5593" w:rsidTr="007D5593">
        <w:trPr>
          <w:trHeight w:val="47"/>
        </w:trPr>
        <w:tc>
          <w:tcPr>
            <w:tcW w:w="622" w:type="dxa"/>
            <w:tcBorders>
              <w:top w:val="nil"/>
            </w:tcBorders>
            <w:shd w:val="clear" w:color="auto" w:fill="FFFFFF"/>
          </w:tcPr>
          <w:p w:rsidR="007D5593" w:rsidRPr="007D5593" w:rsidRDefault="007D5593">
            <w:pPr>
              <w:pStyle w:val="TableParagraph"/>
              <w:rPr>
                <w:rFonts w:ascii="Times New Roman" w:hAnsi="Times New Roman" w:cs="Times New Roman"/>
                <w:sz w:val="24"/>
                <w:szCs w:val="24"/>
              </w:rPr>
            </w:pPr>
          </w:p>
        </w:tc>
        <w:tc>
          <w:tcPr>
            <w:tcW w:w="2973" w:type="dxa"/>
            <w:tcBorders>
              <w:top w:val="nil"/>
            </w:tcBorders>
            <w:shd w:val="clear" w:color="auto" w:fill="FFFFFF"/>
          </w:tcPr>
          <w:p w:rsidR="007D5593" w:rsidRPr="007D5593" w:rsidRDefault="007D5593">
            <w:pPr>
              <w:pStyle w:val="TableParagraph"/>
              <w:rPr>
                <w:rFonts w:ascii="Times New Roman" w:hAnsi="Times New Roman" w:cs="Times New Roman"/>
                <w:sz w:val="24"/>
                <w:szCs w:val="24"/>
              </w:rPr>
            </w:pPr>
          </w:p>
        </w:tc>
        <w:tc>
          <w:tcPr>
            <w:tcW w:w="6252" w:type="dxa"/>
            <w:vMerge/>
            <w:shd w:val="clear" w:color="auto" w:fill="FFFFFF"/>
          </w:tcPr>
          <w:p w:rsidR="007D5593" w:rsidRPr="007D5593" w:rsidRDefault="007D5593">
            <w:pPr>
              <w:pStyle w:val="TableParagraph"/>
              <w:spacing w:line="288" w:lineRule="exact"/>
              <w:ind w:left="197"/>
              <w:rPr>
                <w:rFonts w:ascii="Times New Roman" w:hAnsi="Times New Roman" w:cs="Times New Roman"/>
                <w:sz w:val="24"/>
                <w:szCs w:val="24"/>
              </w:rPr>
            </w:pPr>
          </w:p>
        </w:tc>
      </w:tr>
    </w:tbl>
    <w:p w:rsidR="000B4B4A" w:rsidRPr="00BD6EFE" w:rsidRDefault="000B4B4A">
      <w:pPr>
        <w:spacing w:line="288" w:lineRule="exact"/>
        <w:rPr>
          <w:rFonts w:ascii="Times New Roman" w:hAnsi="Times New Roman" w:cs="Times New Roman"/>
          <w:sz w:val="24"/>
          <w:szCs w:val="24"/>
        </w:rPr>
        <w:sectPr w:rsidR="000B4B4A" w:rsidRPr="00BD6EFE">
          <w:pgSz w:w="11910" w:h="16840"/>
          <w:pgMar w:top="920" w:right="0" w:bottom="0" w:left="0" w:header="708" w:footer="708" w:gutter="0"/>
          <w:cols w:space="720"/>
        </w:sectPr>
      </w:pPr>
    </w:p>
    <w:p w:rsidR="000B4B4A" w:rsidRPr="00BD6EFE" w:rsidRDefault="00BD6EFE" w:rsidP="00391553">
      <w:pPr>
        <w:pStyle w:val="a4"/>
        <w:numPr>
          <w:ilvl w:val="0"/>
          <w:numId w:val="25"/>
        </w:numPr>
        <w:spacing w:before="132"/>
        <w:rPr>
          <w:rFonts w:ascii="Times New Roman" w:hAnsi="Times New Roman" w:cs="Times New Roman"/>
          <w:b/>
          <w:i/>
          <w:sz w:val="24"/>
          <w:szCs w:val="24"/>
        </w:rPr>
      </w:pPr>
      <w:r w:rsidRPr="007D5593">
        <w:rPr>
          <w:rFonts w:ascii="Times New Roman" w:hAnsi="Times New Roman" w:cs="Times New Roman"/>
          <w:b/>
          <w:i/>
          <w:sz w:val="24"/>
          <w:szCs w:val="24"/>
        </w:rPr>
        <w:t>Promotion of more active use of communities in the LEDS related policies and measures</w:t>
      </w:r>
    </w:p>
    <w:p w:rsidR="000B4B4A" w:rsidRPr="00BD6EFE" w:rsidRDefault="000B4B4A">
      <w:pPr>
        <w:pStyle w:val="a3"/>
        <w:spacing w:before="5"/>
        <w:rPr>
          <w:rFonts w:ascii="Times New Roman" w:hAnsi="Times New Roman" w:cs="Times New Roman"/>
          <w:b/>
          <w:i/>
        </w:rPr>
      </w:pPr>
    </w:p>
    <w:tbl>
      <w:tblPr>
        <w:tblStyle w:val="TableNormal"/>
        <w:tblW w:w="0" w:type="auto"/>
        <w:tblInd w:w="1273"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622"/>
        <w:gridCol w:w="9213"/>
      </w:tblGrid>
      <w:tr w:rsidR="000B4B4A" w:rsidRPr="00BD6EFE">
        <w:trPr>
          <w:trHeight w:val="651"/>
        </w:trPr>
        <w:tc>
          <w:tcPr>
            <w:tcW w:w="622" w:type="dxa"/>
            <w:shd w:val="clear" w:color="auto" w:fill="FFE380"/>
          </w:tcPr>
          <w:p w:rsidR="000B4B4A" w:rsidRPr="007D5593" w:rsidRDefault="00BD6EFE">
            <w:pPr>
              <w:pStyle w:val="TableParagraph"/>
              <w:spacing w:before="152"/>
              <w:ind w:left="172"/>
              <w:rPr>
                <w:rFonts w:ascii="Times New Roman" w:hAnsi="Times New Roman" w:cs="Times New Roman"/>
                <w:b/>
                <w:sz w:val="24"/>
                <w:szCs w:val="24"/>
              </w:rPr>
            </w:pPr>
            <w:r w:rsidRPr="007D5593">
              <w:rPr>
                <w:rFonts w:ascii="Times New Roman" w:hAnsi="Times New Roman" w:cs="Times New Roman"/>
                <w:b/>
                <w:sz w:val="24"/>
                <w:szCs w:val="24"/>
              </w:rPr>
              <w:t>№</w:t>
            </w:r>
          </w:p>
        </w:tc>
        <w:tc>
          <w:tcPr>
            <w:tcW w:w="9213" w:type="dxa"/>
            <w:shd w:val="clear" w:color="auto" w:fill="FFE380"/>
          </w:tcPr>
          <w:p w:rsidR="000B4B4A" w:rsidRPr="007D5593" w:rsidRDefault="00BD6EFE">
            <w:pPr>
              <w:pStyle w:val="TableParagraph"/>
              <w:spacing w:before="156"/>
              <w:ind w:left="577"/>
              <w:rPr>
                <w:rFonts w:ascii="Times New Roman" w:hAnsi="Times New Roman" w:cs="Times New Roman"/>
                <w:b/>
                <w:sz w:val="24"/>
                <w:szCs w:val="24"/>
              </w:rPr>
            </w:pPr>
            <w:r w:rsidRPr="007D5593">
              <w:rPr>
                <w:rFonts w:ascii="Times New Roman" w:hAnsi="Times New Roman" w:cs="Times New Roman"/>
                <w:b/>
                <w:sz w:val="24"/>
                <w:szCs w:val="24"/>
              </w:rPr>
              <w:t>Policy /measure</w:t>
            </w:r>
          </w:p>
        </w:tc>
      </w:tr>
      <w:tr w:rsidR="000B4B4A" w:rsidRPr="00BD6EFE">
        <w:trPr>
          <w:trHeight w:val="1687"/>
        </w:trPr>
        <w:tc>
          <w:tcPr>
            <w:tcW w:w="622" w:type="dxa"/>
            <w:shd w:val="clear" w:color="auto" w:fill="FFFFFF"/>
          </w:tcPr>
          <w:p w:rsidR="000B4B4A" w:rsidRPr="007D5593" w:rsidRDefault="000B4B4A">
            <w:pPr>
              <w:pStyle w:val="TableParagraph"/>
              <w:rPr>
                <w:rFonts w:ascii="Times New Roman" w:hAnsi="Times New Roman" w:cs="Times New Roman"/>
                <w:b/>
                <w:i/>
                <w:sz w:val="24"/>
                <w:szCs w:val="24"/>
              </w:rPr>
            </w:pPr>
          </w:p>
          <w:p w:rsidR="000B4B4A" w:rsidRPr="007D5593" w:rsidRDefault="00BD6EFE">
            <w:pPr>
              <w:pStyle w:val="TableParagraph"/>
              <w:spacing w:before="249"/>
              <w:ind w:left="239"/>
              <w:rPr>
                <w:rFonts w:ascii="Times New Roman" w:hAnsi="Times New Roman" w:cs="Times New Roman"/>
                <w:b/>
                <w:sz w:val="24"/>
                <w:szCs w:val="24"/>
              </w:rPr>
            </w:pPr>
            <w:r w:rsidRPr="007D5593">
              <w:rPr>
                <w:rFonts w:ascii="Times New Roman" w:hAnsi="Times New Roman" w:cs="Times New Roman"/>
                <w:b/>
                <w:w w:val="99"/>
                <w:sz w:val="24"/>
                <w:szCs w:val="24"/>
              </w:rPr>
              <w:t>1</w:t>
            </w:r>
          </w:p>
        </w:tc>
        <w:tc>
          <w:tcPr>
            <w:tcW w:w="9213" w:type="dxa"/>
            <w:shd w:val="clear" w:color="auto" w:fill="FFFFFF"/>
          </w:tcPr>
          <w:p w:rsidR="000B4B4A" w:rsidRPr="007D5593" w:rsidRDefault="00BD6EFE">
            <w:pPr>
              <w:pStyle w:val="TableParagraph"/>
              <w:spacing w:before="84" w:line="213" w:lineRule="auto"/>
              <w:ind w:left="191" w:right="371"/>
              <w:rPr>
                <w:rFonts w:ascii="Times New Roman" w:hAnsi="Times New Roman" w:cs="Times New Roman"/>
                <w:sz w:val="24"/>
                <w:szCs w:val="24"/>
              </w:rPr>
            </w:pPr>
            <w:r w:rsidRPr="007D5593">
              <w:rPr>
                <w:rFonts w:ascii="Times New Roman" w:hAnsi="Times New Roman" w:cs="Times New Roman"/>
                <w:w w:val="95"/>
                <w:sz w:val="24"/>
                <w:szCs w:val="24"/>
              </w:rPr>
              <w:t xml:space="preserve">Establish conditions required for development and passage by local executive </w:t>
            </w:r>
            <w:r w:rsidRPr="007D5593">
              <w:rPr>
                <w:rFonts w:ascii="Times New Roman" w:hAnsi="Times New Roman" w:cs="Times New Roman"/>
                <w:w w:val="90"/>
                <w:sz w:val="24"/>
                <w:szCs w:val="24"/>
              </w:rPr>
              <w:t xml:space="preserve">authorities and local self-governance bodies of comprehensive and sustainable </w:t>
            </w:r>
            <w:r w:rsidRPr="007D5593">
              <w:rPr>
                <w:rFonts w:ascii="Times New Roman" w:hAnsi="Times New Roman" w:cs="Times New Roman"/>
                <w:sz w:val="24"/>
                <w:szCs w:val="24"/>
              </w:rPr>
              <w:t xml:space="preserve">action plans on energy efﬁciency including clear cut goals, engagement of </w:t>
            </w:r>
            <w:r w:rsidRPr="007D5593">
              <w:rPr>
                <w:rFonts w:ascii="Times New Roman" w:hAnsi="Times New Roman" w:cs="Times New Roman"/>
                <w:w w:val="95"/>
                <w:sz w:val="24"/>
                <w:szCs w:val="24"/>
              </w:rPr>
              <w:t xml:space="preserve">citizens into the process of such plans development and implementation, and providing proper information to </w:t>
            </w:r>
            <w:proofErr w:type="gramStart"/>
            <w:r w:rsidRPr="007D5593">
              <w:rPr>
                <w:rFonts w:ascii="Times New Roman" w:hAnsi="Times New Roman" w:cs="Times New Roman"/>
                <w:w w:val="95"/>
                <w:sz w:val="24"/>
                <w:szCs w:val="24"/>
              </w:rPr>
              <w:t>general public</w:t>
            </w:r>
            <w:proofErr w:type="gramEnd"/>
            <w:r w:rsidRPr="007D5593">
              <w:rPr>
                <w:rFonts w:ascii="Times New Roman" w:hAnsi="Times New Roman" w:cs="Times New Roman"/>
                <w:w w:val="95"/>
                <w:sz w:val="24"/>
                <w:szCs w:val="24"/>
              </w:rPr>
              <w:t xml:space="preserve"> about the contents of such plans </w:t>
            </w:r>
            <w:r w:rsidRPr="007D5593">
              <w:rPr>
                <w:rFonts w:ascii="Times New Roman" w:hAnsi="Times New Roman" w:cs="Times New Roman"/>
                <w:sz w:val="24"/>
                <w:szCs w:val="24"/>
              </w:rPr>
              <w:t>and their expected results</w:t>
            </w:r>
          </w:p>
        </w:tc>
      </w:tr>
    </w:tbl>
    <w:p w:rsidR="000B4B4A" w:rsidRPr="00BD6EFE" w:rsidRDefault="00BD6EFE" w:rsidP="00391553">
      <w:pPr>
        <w:pStyle w:val="a4"/>
        <w:numPr>
          <w:ilvl w:val="0"/>
          <w:numId w:val="25"/>
        </w:numPr>
        <w:spacing w:before="132"/>
        <w:rPr>
          <w:rFonts w:ascii="Times New Roman" w:hAnsi="Times New Roman" w:cs="Times New Roman"/>
          <w:b/>
          <w:i/>
          <w:sz w:val="24"/>
          <w:szCs w:val="24"/>
        </w:rPr>
      </w:pPr>
      <w:r w:rsidRPr="007D5593">
        <w:rPr>
          <w:rFonts w:ascii="Times New Roman" w:hAnsi="Times New Roman" w:cs="Times New Roman"/>
          <w:b/>
          <w:i/>
          <w:sz w:val="24"/>
          <w:szCs w:val="24"/>
        </w:rPr>
        <w:t>Disclosure of information on GHG emissions and GHG absorption at enterprise level</w:t>
      </w:r>
    </w:p>
    <w:p w:rsidR="000B4B4A" w:rsidRPr="00BD6EFE" w:rsidRDefault="000B4B4A">
      <w:pPr>
        <w:pStyle w:val="a3"/>
        <w:rPr>
          <w:rFonts w:ascii="Times New Roman" w:hAnsi="Times New Roman" w:cs="Times New Roman"/>
          <w:b/>
          <w:i/>
        </w:rPr>
      </w:pPr>
    </w:p>
    <w:tbl>
      <w:tblPr>
        <w:tblStyle w:val="TableNormal"/>
        <w:tblW w:w="0" w:type="auto"/>
        <w:tblInd w:w="1296"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622"/>
        <w:gridCol w:w="2973"/>
        <w:gridCol w:w="6240"/>
      </w:tblGrid>
      <w:tr w:rsidR="000B4B4A" w:rsidRPr="00BD6EFE">
        <w:trPr>
          <w:trHeight w:val="651"/>
        </w:trPr>
        <w:tc>
          <w:tcPr>
            <w:tcW w:w="622" w:type="dxa"/>
            <w:shd w:val="clear" w:color="auto" w:fill="FFE380"/>
          </w:tcPr>
          <w:p w:rsidR="000B4B4A" w:rsidRPr="007D5593" w:rsidRDefault="00BD6EFE">
            <w:pPr>
              <w:pStyle w:val="TableParagraph"/>
              <w:spacing w:before="152"/>
              <w:ind w:left="19"/>
              <w:jc w:val="center"/>
              <w:rPr>
                <w:rFonts w:ascii="Times New Roman" w:hAnsi="Times New Roman" w:cs="Times New Roman"/>
                <w:b/>
                <w:sz w:val="24"/>
                <w:szCs w:val="24"/>
              </w:rPr>
            </w:pPr>
            <w:r w:rsidRPr="007D5593">
              <w:rPr>
                <w:rFonts w:ascii="Times New Roman" w:hAnsi="Times New Roman" w:cs="Times New Roman"/>
                <w:b/>
                <w:sz w:val="24"/>
                <w:szCs w:val="24"/>
              </w:rPr>
              <w:t>№</w:t>
            </w:r>
          </w:p>
        </w:tc>
        <w:tc>
          <w:tcPr>
            <w:tcW w:w="2973" w:type="dxa"/>
            <w:shd w:val="clear" w:color="auto" w:fill="FFE380"/>
          </w:tcPr>
          <w:p w:rsidR="000B4B4A" w:rsidRPr="007D5593" w:rsidRDefault="00BD6EFE">
            <w:pPr>
              <w:pStyle w:val="TableParagraph"/>
              <w:spacing w:before="156"/>
              <w:ind w:left="577"/>
              <w:rPr>
                <w:rFonts w:ascii="Times New Roman" w:hAnsi="Times New Roman" w:cs="Times New Roman"/>
                <w:b/>
                <w:sz w:val="24"/>
                <w:szCs w:val="24"/>
              </w:rPr>
            </w:pPr>
            <w:r w:rsidRPr="007D5593">
              <w:rPr>
                <w:rFonts w:ascii="Times New Roman" w:hAnsi="Times New Roman" w:cs="Times New Roman"/>
                <w:b/>
                <w:sz w:val="24"/>
                <w:szCs w:val="24"/>
              </w:rPr>
              <w:t>Policy /measure</w:t>
            </w:r>
          </w:p>
        </w:tc>
        <w:tc>
          <w:tcPr>
            <w:tcW w:w="6240" w:type="dxa"/>
            <w:shd w:val="clear" w:color="auto" w:fill="FFE380"/>
          </w:tcPr>
          <w:p w:rsidR="000B4B4A" w:rsidRPr="007D5593" w:rsidRDefault="00BD6EFE">
            <w:pPr>
              <w:pStyle w:val="TableParagraph"/>
              <w:spacing w:before="158"/>
              <w:ind w:left="1206"/>
              <w:rPr>
                <w:rFonts w:ascii="Times New Roman" w:hAnsi="Times New Roman" w:cs="Times New Roman"/>
                <w:b/>
                <w:sz w:val="24"/>
                <w:szCs w:val="24"/>
              </w:rPr>
            </w:pPr>
            <w:r w:rsidRPr="007D5593">
              <w:rPr>
                <w:rFonts w:ascii="Times New Roman" w:hAnsi="Times New Roman" w:cs="Times New Roman"/>
                <w:b/>
                <w:sz w:val="24"/>
                <w:szCs w:val="24"/>
              </w:rPr>
              <w:t>Description of policy /measure</w:t>
            </w:r>
          </w:p>
        </w:tc>
      </w:tr>
      <w:tr w:rsidR="007D5593" w:rsidRPr="00BD6EFE" w:rsidTr="002571CC">
        <w:trPr>
          <w:trHeight w:val="333"/>
        </w:trPr>
        <w:tc>
          <w:tcPr>
            <w:tcW w:w="622" w:type="dxa"/>
            <w:tcBorders>
              <w:bottom w:val="nil"/>
            </w:tcBorders>
            <w:shd w:val="clear" w:color="auto" w:fill="FFFFFF"/>
          </w:tcPr>
          <w:p w:rsidR="007D5593" w:rsidRPr="007D5593" w:rsidRDefault="007D5593">
            <w:pPr>
              <w:pStyle w:val="TableParagraph"/>
              <w:rPr>
                <w:rFonts w:ascii="Times New Roman" w:hAnsi="Times New Roman" w:cs="Times New Roman"/>
                <w:sz w:val="24"/>
                <w:szCs w:val="24"/>
              </w:rPr>
            </w:pPr>
          </w:p>
        </w:tc>
        <w:tc>
          <w:tcPr>
            <w:tcW w:w="2973" w:type="dxa"/>
            <w:vMerge w:val="restart"/>
            <w:shd w:val="clear" w:color="auto" w:fill="FFFFFF"/>
          </w:tcPr>
          <w:p w:rsidR="007D5593" w:rsidRPr="007D5593" w:rsidRDefault="007D5593">
            <w:pPr>
              <w:pStyle w:val="TableParagraph"/>
              <w:spacing w:before="58" w:line="256" w:lineRule="exact"/>
              <w:ind w:left="191"/>
              <w:rPr>
                <w:rFonts w:ascii="Times New Roman" w:hAnsi="Times New Roman" w:cs="Times New Roman"/>
                <w:sz w:val="24"/>
                <w:szCs w:val="24"/>
              </w:rPr>
            </w:pPr>
            <w:r w:rsidRPr="007D5593">
              <w:rPr>
                <w:rFonts w:ascii="Times New Roman" w:hAnsi="Times New Roman" w:cs="Times New Roman"/>
                <w:sz w:val="24"/>
                <w:szCs w:val="24"/>
              </w:rPr>
              <w:t>Public reporting on</w:t>
            </w:r>
          </w:p>
          <w:p w:rsidR="007D5593" w:rsidRPr="007D5593" w:rsidRDefault="007D5593">
            <w:pPr>
              <w:pStyle w:val="TableParagraph"/>
              <w:spacing w:before="17" w:line="260" w:lineRule="exact"/>
              <w:ind w:left="191" w:right="440"/>
              <w:rPr>
                <w:rFonts w:ascii="Times New Roman" w:hAnsi="Times New Roman" w:cs="Times New Roman"/>
                <w:sz w:val="24"/>
                <w:szCs w:val="24"/>
              </w:rPr>
            </w:pPr>
            <w:r w:rsidRPr="007D5593">
              <w:rPr>
                <w:rFonts w:ascii="Times New Roman" w:hAnsi="Times New Roman" w:cs="Times New Roman"/>
                <w:sz w:val="24"/>
                <w:szCs w:val="24"/>
              </w:rPr>
              <w:t xml:space="preserve">GHG emissions and </w:t>
            </w:r>
            <w:r w:rsidRPr="007D5593">
              <w:rPr>
                <w:rFonts w:ascii="Times New Roman" w:hAnsi="Times New Roman" w:cs="Times New Roman"/>
                <w:w w:val="90"/>
                <w:sz w:val="24"/>
                <w:szCs w:val="24"/>
              </w:rPr>
              <w:t>absorption thereof at</w:t>
            </w:r>
          </w:p>
          <w:p w:rsidR="007D5593" w:rsidRPr="007D5593" w:rsidRDefault="007D5593" w:rsidP="002571CC">
            <w:pPr>
              <w:pStyle w:val="TableParagraph"/>
              <w:spacing w:line="259" w:lineRule="exact"/>
              <w:ind w:left="191"/>
              <w:rPr>
                <w:rFonts w:ascii="Times New Roman" w:hAnsi="Times New Roman" w:cs="Times New Roman"/>
                <w:sz w:val="24"/>
                <w:szCs w:val="24"/>
              </w:rPr>
            </w:pPr>
            <w:r w:rsidRPr="007D5593">
              <w:rPr>
                <w:rFonts w:ascii="Times New Roman" w:hAnsi="Times New Roman" w:cs="Times New Roman"/>
                <w:w w:val="95"/>
                <w:sz w:val="24"/>
                <w:szCs w:val="24"/>
              </w:rPr>
              <w:t>enterprise level</w:t>
            </w:r>
          </w:p>
        </w:tc>
        <w:tc>
          <w:tcPr>
            <w:tcW w:w="6240" w:type="dxa"/>
            <w:vMerge w:val="restart"/>
            <w:shd w:val="clear" w:color="auto" w:fill="FFFFFF"/>
          </w:tcPr>
          <w:p w:rsidR="007D5593" w:rsidRPr="007D5593" w:rsidRDefault="007D5593">
            <w:pPr>
              <w:pStyle w:val="TableParagraph"/>
              <w:spacing w:before="58" w:line="256" w:lineRule="exact"/>
              <w:ind w:left="207"/>
              <w:rPr>
                <w:rFonts w:ascii="Times New Roman" w:hAnsi="Times New Roman" w:cs="Times New Roman"/>
                <w:sz w:val="24"/>
                <w:szCs w:val="24"/>
              </w:rPr>
            </w:pPr>
            <w:r w:rsidRPr="007D5593">
              <w:rPr>
                <w:rFonts w:ascii="Times New Roman" w:hAnsi="Times New Roman" w:cs="Times New Roman"/>
                <w:sz w:val="24"/>
                <w:szCs w:val="24"/>
              </w:rPr>
              <w:t>Regular publication of information from emission</w:t>
            </w:r>
          </w:p>
          <w:p w:rsidR="007D5593" w:rsidRPr="007D5593" w:rsidRDefault="007D5593" w:rsidP="002571CC">
            <w:pPr>
              <w:pStyle w:val="TableParagraph"/>
              <w:spacing w:line="276" w:lineRule="exact"/>
              <w:ind w:left="207"/>
              <w:rPr>
                <w:rFonts w:ascii="Times New Roman" w:hAnsi="Times New Roman" w:cs="Times New Roman"/>
                <w:sz w:val="24"/>
                <w:szCs w:val="24"/>
              </w:rPr>
            </w:pPr>
            <w:r w:rsidRPr="007D5593">
              <w:rPr>
                <w:rFonts w:ascii="Times New Roman" w:hAnsi="Times New Roman" w:cs="Times New Roman"/>
                <w:sz w:val="24"/>
                <w:szCs w:val="24"/>
              </w:rPr>
              <w:t>sources and absorption thereof</w:t>
            </w:r>
          </w:p>
        </w:tc>
      </w:tr>
      <w:tr w:rsidR="007D5593" w:rsidRPr="00BD6EFE" w:rsidTr="002571CC">
        <w:trPr>
          <w:trHeight w:val="520"/>
        </w:trPr>
        <w:tc>
          <w:tcPr>
            <w:tcW w:w="622" w:type="dxa"/>
            <w:tcBorders>
              <w:top w:val="nil"/>
              <w:bottom w:val="nil"/>
            </w:tcBorders>
            <w:shd w:val="clear" w:color="auto" w:fill="FFFFFF"/>
          </w:tcPr>
          <w:p w:rsidR="007D5593" w:rsidRPr="007D5593" w:rsidRDefault="007D5593">
            <w:pPr>
              <w:pStyle w:val="TableParagraph"/>
              <w:spacing w:before="179"/>
              <w:ind w:left="19"/>
              <w:jc w:val="center"/>
              <w:rPr>
                <w:rFonts w:ascii="Times New Roman" w:hAnsi="Times New Roman" w:cs="Times New Roman"/>
                <w:b/>
                <w:sz w:val="24"/>
                <w:szCs w:val="24"/>
              </w:rPr>
            </w:pPr>
            <w:r w:rsidRPr="007D5593">
              <w:rPr>
                <w:rFonts w:ascii="Times New Roman" w:hAnsi="Times New Roman" w:cs="Times New Roman"/>
                <w:b/>
                <w:w w:val="99"/>
                <w:sz w:val="24"/>
                <w:szCs w:val="24"/>
              </w:rPr>
              <w:t>1</w:t>
            </w:r>
          </w:p>
        </w:tc>
        <w:tc>
          <w:tcPr>
            <w:tcW w:w="2973" w:type="dxa"/>
            <w:vMerge/>
            <w:shd w:val="clear" w:color="auto" w:fill="FFFFFF"/>
          </w:tcPr>
          <w:p w:rsidR="007D5593" w:rsidRPr="007D5593" w:rsidRDefault="007D5593" w:rsidP="002571CC">
            <w:pPr>
              <w:pStyle w:val="TableParagraph"/>
              <w:spacing w:line="259" w:lineRule="exact"/>
              <w:ind w:left="191"/>
              <w:rPr>
                <w:rFonts w:ascii="Times New Roman" w:hAnsi="Times New Roman" w:cs="Times New Roman"/>
                <w:sz w:val="24"/>
                <w:szCs w:val="24"/>
              </w:rPr>
            </w:pPr>
          </w:p>
        </w:tc>
        <w:tc>
          <w:tcPr>
            <w:tcW w:w="6240" w:type="dxa"/>
            <w:vMerge/>
            <w:shd w:val="clear" w:color="auto" w:fill="FFFFFF"/>
          </w:tcPr>
          <w:p w:rsidR="007D5593" w:rsidRPr="007D5593" w:rsidRDefault="007D5593">
            <w:pPr>
              <w:pStyle w:val="TableParagraph"/>
              <w:spacing w:line="276" w:lineRule="exact"/>
              <w:ind w:left="207"/>
              <w:rPr>
                <w:rFonts w:ascii="Times New Roman" w:hAnsi="Times New Roman" w:cs="Times New Roman"/>
                <w:sz w:val="24"/>
                <w:szCs w:val="24"/>
              </w:rPr>
            </w:pPr>
          </w:p>
        </w:tc>
      </w:tr>
      <w:tr w:rsidR="007D5593" w:rsidRPr="00BD6EFE" w:rsidTr="002571CC">
        <w:trPr>
          <w:trHeight w:val="433"/>
        </w:trPr>
        <w:tc>
          <w:tcPr>
            <w:tcW w:w="622" w:type="dxa"/>
            <w:tcBorders>
              <w:top w:val="nil"/>
            </w:tcBorders>
            <w:shd w:val="clear" w:color="auto" w:fill="FFFFFF"/>
          </w:tcPr>
          <w:p w:rsidR="007D5593" w:rsidRPr="007D5593" w:rsidRDefault="007D5593">
            <w:pPr>
              <w:pStyle w:val="TableParagraph"/>
              <w:rPr>
                <w:rFonts w:ascii="Times New Roman" w:hAnsi="Times New Roman" w:cs="Times New Roman"/>
                <w:sz w:val="24"/>
                <w:szCs w:val="24"/>
              </w:rPr>
            </w:pPr>
          </w:p>
        </w:tc>
        <w:tc>
          <w:tcPr>
            <w:tcW w:w="2973" w:type="dxa"/>
            <w:vMerge/>
            <w:shd w:val="clear" w:color="auto" w:fill="FFFFFF"/>
          </w:tcPr>
          <w:p w:rsidR="007D5593" w:rsidRPr="007D5593" w:rsidRDefault="007D5593">
            <w:pPr>
              <w:pStyle w:val="TableParagraph"/>
              <w:spacing w:line="259" w:lineRule="exact"/>
              <w:ind w:left="191"/>
              <w:rPr>
                <w:rFonts w:ascii="Times New Roman" w:hAnsi="Times New Roman" w:cs="Times New Roman"/>
                <w:sz w:val="24"/>
                <w:szCs w:val="24"/>
              </w:rPr>
            </w:pPr>
          </w:p>
        </w:tc>
        <w:tc>
          <w:tcPr>
            <w:tcW w:w="6240" w:type="dxa"/>
            <w:vMerge/>
            <w:shd w:val="clear" w:color="auto" w:fill="FFFFFF"/>
          </w:tcPr>
          <w:p w:rsidR="007D5593" w:rsidRPr="007D5593" w:rsidRDefault="007D5593">
            <w:pPr>
              <w:pStyle w:val="TableParagraph"/>
              <w:rPr>
                <w:rFonts w:ascii="Times New Roman" w:hAnsi="Times New Roman" w:cs="Times New Roman"/>
                <w:sz w:val="24"/>
                <w:szCs w:val="24"/>
              </w:rPr>
            </w:pPr>
          </w:p>
        </w:tc>
      </w:tr>
    </w:tbl>
    <w:p w:rsidR="000B4B4A" w:rsidRPr="00BD6EFE" w:rsidRDefault="007D5593" w:rsidP="00391553">
      <w:pPr>
        <w:pStyle w:val="a4"/>
        <w:numPr>
          <w:ilvl w:val="0"/>
          <w:numId w:val="25"/>
        </w:numPr>
        <w:spacing w:before="132"/>
        <w:rPr>
          <w:rFonts w:ascii="Times New Roman" w:hAnsi="Times New Roman" w:cs="Times New Roman"/>
          <w:b/>
          <w:i/>
          <w:sz w:val="24"/>
          <w:szCs w:val="24"/>
        </w:rPr>
      </w:pPr>
      <w:r>
        <w:rPr>
          <w:rFonts w:ascii="Times New Roman" w:hAnsi="Times New Roman" w:cs="Times New Roman"/>
          <w:b/>
          <w:i/>
          <w:sz w:val="24"/>
          <w:szCs w:val="24"/>
        </w:rPr>
        <w:t>A</w:t>
      </w:r>
      <w:r w:rsidR="00BD6EFE" w:rsidRPr="007D5593">
        <w:rPr>
          <w:rFonts w:ascii="Times New Roman" w:hAnsi="Times New Roman" w:cs="Times New Roman"/>
          <w:b/>
          <w:i/>
          <w:sz w:val="24"/>
          <w:szCs w:val="24"/>
        </w:rPr>
        <w:t>pplication of energy efﬁciency criteria in the public procurement process</w:t>
      </w:r>
    </w:p>
    <w:p w:rsidR="000B4B4A" w:rsidRPr="00BD6EFE" w:rsidRDefault="000B4B4A">
      <w:pPr>
        <w:pStyle w:val="a3"/>
        <w:spacing w:before="2"/>
        <w:rPr>
          <w:rFonts w:ascii="Times New Roman" w:hAnsi="Times New Roman" w:cs="Times New Roman"/>
          <w:b/>
          <w:i/>
        </w:rPr>
      </w:pPr>
    </w:p>
    <w:tbl>
      <w:tblPr>
        <w:tblStyle w:val="TableNormal"/>
        <w:tblW w:w="0" w:type="auto"/>
        <w:tblInd w:w="1296"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622"/>
        <w:gridCol w:w="2973"/>
        <w:gridCol w:w="6240"/>
      </w:tblGrid>
      <w:tr w:rsidR="000B4B4A" w:rsidRPr="00BD6EFE">
        <w:trPr>
          <w:trHeight w:val="661"/>
        </w:trPr>
        <w:tc>
          <w:tcPr>
            <w:tcW w:w="622" w:type="dxa"/>
            <w:shd w:val="clear" w:color="auto" w:fill="FFE380"/>
          </w:tcPr>
          <w:p w:rsidR="000B4B4A" w:rsidRPr="007D5593" w:rsidRDefault="00BD6EFE">
            <w:pPr>
              <w:pStyle w:val="TableParagraph"/>
              <w:spacing w:before="162"/>
              <w:ind w:left="19"/>
              <w:jc w:val="center"/>
              <w:rPr>
                <w:rFonts w:ascii="Times New Roman" w:hAnsi="Times New Roman" w:cs="Times New Roman"/>
                <w:b/>
                <w:sz w:val="24"/>
                <w:szCs w:val="24"/>
              </w:rPr>
            </w:pPr>
            <w:r w:rsidRPr="007D5593">
              <w:rPr>
                <w:rFonts w:ascii="Times New Roman" w:hAnsi="Times New Roman" w:cs="Times New Roman"/>
                <w:b/>
                <w:sz w:val="24"/>
                <w:szCs w:val="24"/>
              </w:rPr>
              <w:t>№</w:t>
            </w:r>
          </w:p>
        </w:tc>
        <w:tc>
          <w:tcPr>
            <w:tcW w:w="2973" w:type="dxa"/>
            <w:shd w:val="clear" w:color="auto" w:fill="FFE380"/>
          </w:tcPr>
          <w:p w:rsidR="000B4B4A" w:rsidRPr="007D5593" w:rsidRDefault="00BD6EFE">
            <w:pPr>
              <w:pStyle w:val="TableParagraph"/>
              <w:spacing w:before="166"/>
              <w:ind w:left="577"/>
              <w:rPr>
                <w:rFonts w:ascii="Times New Roman" w:hAnsi="Times New Roman" w:cs="Times New Roman"/>
                <w:b/>
                <w:sz w:val="24"/>
                <w:szCs w:val="24"/>
              </w:rPr>
            </w:pPr>
            <w:r w:rsidRPr="007D5593">
              <w:rPr>
                <w:rFonts w:ascii="Times New Roman" w:hAnsi="Times New Roman" w:cs="Times New Roman"/>
                <w:b/>
                <w:sz w:val="24"/>
                <w:szCs w:val="24"/>
              </w:rPr>
              <w:t>Policy /measure</w:t>
            </w:r>
          </w:p>
        </w:tc>
        <w:tc>
          <w:tcPr>
            <w:tcW w:w="6240" w:type="dxa"/>
            <w:shd w:val="clear" w:color="auto" w:fill="FFE380"/>
          </w:tcPr>
          <w:p w:rsidR="000B4B4A" w:rsidRPr="007D5593" w:rsidRDefault="00BD6EFE">
            <w:pPr>
              <w:pStyle w:val="TableParagraph"/>
              <w:spacing w:before="168"/>
              <w:ind w:left="1206"/>
              <w:rPr>
                <w:rFonts w:ascii="Times New Roman" w:hAnsi="Times New Roman" w:cs="Times New Roman"/>
                <w:b/>
                <w:sz w:val="24"/>
                <w:szCs w:val="24"/>
              </w:rPr>
            </w:pPr>
            <w:r w:rsidRPr="007D5593">
              <w:rPr>
                <w:rFonts w:ascii="Times New Roman" w:hAnsi="Times New Roman" w:cs="Times New Roman"/>
                <w:b/>
                <w:sz w:val="24"/>
                <w:szCs w:val="24"/>
              </w:rPr>
              <w:t>Description of policy /measure</w:t>
            </w:r>
          </w:p>
        </w:tc>
      </w:tr>
      <w:tr w:rsidR="008F41CC" w:rsidRPr="00BD6EFE" w:rsidTr="008F41CC">
        <w:trPr>
          <w:trHeight w:val="333"/>
        </w:trPr>
        <w:tc>
          <w:tcPr>
            <w:tcW w:w="622" w:type="dxa"/>
            <w:vMerge w:val="restart"/>
            <w:shd w:val="clear" w:color="auto" w:fill="FFFFFF"/>
          </w:tcPr>
          <w:p w:rsidR="008F41CC" w:rsidRPr="007D5593" w:rsidRDefault="008F41CC" w:rsidP="008F41CC">
            <w:pPr>
              <w:pStyle w:val="TableParagraph"/>
              <w:spacing w:before="102"/>
              <w:ind w:left="19"/>
              <w:jc w:val="center"/>
              <w:rPr>
                <w:rFonts w:ascii="Times New Roman" w:hAnsi="Times New Roman" w:cs="Times New Roman"/>
                <w:sz w:val="24"/>
                <w:szCs w:val="24"/>
              </w:rPr>
            </w:pPr>
            <w:r w:rsidRPr="007D5593">
              <w:rPr>
                <w:rFonts w:ascii="Times New Roman" w:hAnsi="Times New Roman" w:cs="Times New Roman"/>
                <w:b/>
                <w:w w:val="99"/>
                <w:sz w:val="24"/>
                <w:szCs w:val="24"/>
              </w:rPr>
              <w:t>1</w:t>
            </w:r>
          </w:p>
        </w:tc>
        <w:tc>
          <w:tcPr>
            <w:tcW w:w="2973" w:type="dxa"/>
            <w:tcBorders>
              <w:bottom w:val="nil"/>
            </w:tcBorders>
            <w:shd w:val="clear" w:color="auto" w:fill="FFFFFF"/>
          </w:tcPr>
          <w:p w:rsidR="008F41CC" w:rsidRPr="007D5593" w:rsidRDefault="008F41CC">
            <w:pPr>
              <w:pStyle w:val="TableParagraph"/>
              <w:spacing w:before="58" w:line="256" w:lineRule="exact"/>
              <w:ind w:left="191"/>
              <w:rPr>
                <w:rFonts w:ascii="Times New Roman" w:hAnsi="Times New Roman" w:cs="Times New Roman"/>
                <w:sz w:val="24"/>
                <w:szCs w:val="24"/>
              </w:rPr>
            </w:pPr>
            <w:r w:rsidRPr="007D5593">
              <w:rPr>
                <w:rFonts w:ascii="Times New Roman" w:hAnsi="Times New Roman" w:cs="Times New Roman"/>
                <w:sz w:val="24"/>
                <w:szCs w:val="24"/>
              </w:rPr>
              <w:t>Application of energy</w:t>
            </w:r>
          </w:p>
        </w:tc>
        <w:tc>
          <w:tcPr>
            <w:tcW w:w="6240" w:type="dxa"/>
            <w:vMerge w:val="restart"/>
            <w:shd w:val="clear" w:color="auto" w:fill="FFFFFF"/>
          </w:tcPr>
          <w:p w:rsidR="008F41CC" w:rsidRPr="007D5593" w:rsidRDefault="008F41CC">
            <w:pPr>
              <w:pStyle w:val="TableParagraph"/>
              <w:spacing w:before="58" w:line="256" w:lineRule="exact"/>
              <w:ind w:left="207"/>
              <w:rPr>
                <w:rFonts w:ascii="Times New Roman" w:hAnsi="Times New Roman" w:cs="Times New Roman"/>
                <w:sz w:val="24"/>
                <w:szCs w:val="24"/>
              </w:rPr>
            </w:pPr>
            <w:r w:rsidRPr="007D5593">
              <w:rPr>
                <w:rFonts w:ascii="Times New Roman" w:hAnsi="Times New Roman" w:cs="Times New Roman"/>
                <w:w w:val="95"/>
                <w:sz w:val="24"/>
                <w:szCs w:val="24"/>
              </w:rPr>
              <w:t>Establishment of conditions allowing for procurement</w:t>
            </w:r>
          </w:p>
          <w:p w:rsidR="008F41CC" w:rsidRPr="007D5593" w:rsidRDefault="008F41CC">
            <w:pPr>
              <w:pStyle w:val="TableParagraph"/>
              <w:spacing w:line="240" w:lineRule="exact"/>
              <w:ind w:left="207"/>
              <w:rPr>
                <w:rFonts w:ascii="Times New Roman" w:hAnsi="Times New Roman" w:cs="Times New Roman"/>
                <w:sz w:val="24"/>
                <w:szCs w:val="24"/>
              </w:rPr>
            </w:pPr>
            <w:r w:rsidRPr="007D5593">
              <w:rPr>
                <w:rFonts w:ascii="Times New Roman" w:hAnsi="Times New Roman" w:cs="Times New Roman"/>
                <w:w w:val="95"/>
                <w:sz w:val="24"/>
                <w:szCs w:val="24"/>
              </w:rPr>
              <w:t>by government authorities of goods and services with</w:t>
            </w:r>
          </w:p>
          <w:p w:rsidR="008F41CC" w:rsidRPr="007D5593" w:rsidRDefault="008F41CC" w:rsidP="002571CC">
            <w:pPr>
              <w:pStyle w:val="TableParagraph"/>
              <w:spacing w:before="11" w:line="213" w:lineRule="auto"/>
              <w:ind w:left="207" w:right="443"/>
              <w:rPr>
                <w:rFonts w:ascii="Times New Roman" w:hAnsi="Times New Roman" w:cs="Times New Roman"/>
                <w:sz w:val="24"/>
                <w:szCs w:val="24"/>
              </w:rPr>
            </w:pPr>
            <w:r w:rsidRPr="007D5593">
              <w:rPr>
                <w:rFonts w:ascii="Times New Roman" w:hAnsi="Times New Roman" w:cs="Times New Roman"/>
                <w:w w:val="95"/>
                <w:sz w:val="24"/>
                <w:szCs w:val="24"/>
              </w:rPr>
              <w:t xml:space="preserve">high level of energy efﬁciency and due account for </w:t>
            </w:r>
            <w:r w:rsidRPr="007D5593">
              <w:rPr>
                <w:rFonts w:ascii="Times New Roman" w:hAnsi="Times New Roman" w:cs="Times New Roman"/>
                <w:sz w:val="24"/>
                <w:szCs w:val="24"/>
              </w:rPr>
              <w:t>cost efﬁciency, economic feasibility, technical speciﬁcation and competition compliance</w:t>
            </w:r>
          </w:p>
        </w:tc>
      </w:tr>
      <w:tr w:rsidR="008F41CC" w:rsidRPr="00BD6EFE" w:rsidTr="008F41CC">
        <w:trPr>
          <w:trHeight w:val="259"/>
        </w:trPr>
        <w:tc>
          <w:tcPr>
            <w:tcW w:w="622" w:type="dxa"/>
            <w:vMerge/>
            <w:shd w:val="clear" w:color="auto" w:fill="FFFFFF"/>
          </w:tcPr>
          <w:p w:rsidR="008F41CC" w:rsidRPr="007D5593" w:rsidRDefault="008F41CC" w:rsidP="008F41CC">
            <w:pPr>
              <w:pStyle w:val="TableParagraph"/>
              <w:spacing w:before="102"/>
              <w:ind w:left="19"/>
              <w:jc w:val="center"/>
              <w:rPr>
                <w:rFonts w:ascii="Times New Roman" w:hAnsi="Times New Roman" w:cs="Times New Roman"/>
                <w:sz w:val="24"/>
                <w:szCs w:val="24"/>
              </w:rPr>
            </w:pPr>
          </w:p>
        </w:tc>
        <w:tc>
          <w:tcPr>
            <w:tcW w:w="2973" w:type="dxa"/>
            <w:tcBorders>
              <w:top w:val="nil"/>
              <w:bottom w:val="nil"/>
            </w:tcBorders>
            <w:shd w:val="clear" w:color="auto" w:fill="FFFFFF"/>
          </w:tcPr>
          <w:p w:rsidR="008F41CC" w:rsidRPr="007D5593" w:rsidRDefault="008F41CC">
            <w:pPr>
              <w:pStyle w:val="TableParagraph"/>
              <w:spacing w:line="240" w:lineRule="exact"/>
              <w:ind w:left="191"/>
              <w:rPr>
                <w:rFonts w:ascii="Times New Roman" w:hAnsi="Times New Roman" w:cs="Times New Roman"/>
                <w:sz w:val="24"/>
                <w:szCs w:val="24"/>
              </w:rPr>
            </w:pPr>
            <w:r w:rsidRPr="007D5593">
              <w:rPr>
                <w:rFonts w:ascii="Times New Roman" w:hAnsi="Times New Roman" w:cs="Times New Roman"/>
                <w:sz w:val="24"/>
                <w:szCs w:val="24"/>
              </w:rPr>
              <w:t>efﬁciency criteria in the</w:t>
            </w:r>
          </w:p>
        </w:tc>
        <w:tc>
          <w:tcPr>
            <w:tcW w:w="6240" w:type="dxa"/>
            <w:vMerge/>
            <w:shd w:val="clear" w:color="auto" w:fill="FFFFFF"/>
          </w:tcPr>
          <w:p w:rsidR="008F41CC" w:rsidRPr="007D5593" w:rsidRDefault="008F41CC" w:rsidP="002571CC">
            <w:pPr>
              <w:pStyle w:val="TableParagraph"/>
              <w:spacing w:before="11" w:line="213" w:lineRule="auto"/>
              <w:ind w:left="207" w:right="443"/>
              <w:rPr>
                <w:rFonts w:ascii="Times New Roman" w:hAnsi="Times New Roman" w:cs="Times New Roman"/>
                <w:sz w:val="24"/>
                <w:szCs w:val="24"/>
              </w:rPr>
            </w:pPr>
          </w:p>
        </w:tc>
      </w:tr>
      <w:tr w:rsidR="008F41CC" w:rsidRPr="00BD6EFE" w:rsidTr="008F41CC">
        <w:trPr>
          <w:trHeight w:val="794"/>
        </w:trPr>
        <w:tc>
          <w:tcPr>
            <w:tcW w:w="622" w:type="dxa"/>
            <w:vMerge/>
            <w:shd w:val="clear" w:color="auto" w:fill="FFFFFF"/>
          </w:tcPr>
          <w:p w:rsidR="008F41CC" w:rsidRPr="007D5593" w:rsidRDefault="008F41CC">
            <w:pPr>
              <w:pStyle w:val="TableParagraph"/>
              <w:spacing w:before="102"/>
              <w:ind w:left="19"/>
              <w:jc w:val="center"/>
              <w:rPr>
                <w:rFonts w:ascii="Times New Roman" w:hAnsi="Times New Roman" w:cs="Times New Roman"/>
                <w:b/>
                <w:sz w:val="24"/>
                <w:szCs w:val="24"/>
              </w:rPr>
            </w:pPr>
          </w:p>
        </w:tc>
        <w:tc>
          <w:tcPr>
            <w:tcW w:w="2973" w:type="dxa"/>
            <w:tcBorders>
              <w:top w:val="nil"/>
            </w:tcBorders>
            <w:shd w:val="clear" w:color="auto" w:fill="FFFFFF"/>
          </w:tcPr>
          <w:p w:rsidR="008F41CC" w:rsidRPr="007D5593" w:rsidRDefault="008F41CC">
            <w:pPr>
              <w:pStyle w:val="TableParagraph"/>
              <w:spacing w:before="11" w:line="213" w:lineRule="auto"/>
              <w:ind w:left="191"/>
              <w:rPr>
                <w:rFonts w:ascii="Times New Roman" w:hAnsi="Times New Roman" w:cs="Times New Roman"/>
                <w:sz w:val="24"/>
                <w:szCs w:val="24"/>
              </w:rPr>
            </w:pPr>
            <w:r w:rsidRPr="007D5593">
              <w:rPr>
                <w:rFonts w:ascii="Times New Roman" w:hAnsi="Times New Roman" w:cs="Times New Roman"/>
                <w:w w:val="90"/>
                <w:sz w:val="24"/>
                <w:szCs w:val="24"/>
              </w:rPr>
              <w:t xml:space="preserve">public procurement </w:t>
            </w:r>
            <w:r w:rsidRPr="007D5593">
              <w:rPr>
                <w:rFonts w:ascii="Times New Roman" w:hAnsi="Times New Roman" w:cs="Times New Roman"/>
                <w:sz w:val="24"/>
                <w:szCs w:val="24"/>
              </w:rPr>
              <w:t>process</w:t>
            </w:r>
          </w:p>
        </w:tc>
        <w:tc>
          <w:tcPr>
            <w:tcW w:w="6240" w:type="dxa"/>
            <w:vMerge/>
            <w:shd w:val="clear" w:color="auto" w:fill="FFFFFF"/>
          </w:tcPr>
          <w:p w:rsidR="008F41CC" w:rsidRPr="007D5593" w:rsidRDefault="008F41CC">
            <w:pPr>
              <w:pStyle w:val="TableParagraph"/>
              <w:spacing w:before="11" w:line="213" w:lineRule="auto"/>
              <w:ind w:left="207" w:right="443"/>
              <w:rPr>
                <w:rFonts w:ascii="Times New Roman" w:hAnsi="Times New Roman" w:cs="Times New Roman"/>
                <w:sz w:val="24"/>
                <w:szCs w:val="24"/>
              </w:rPr>
            </w:pPr>
          </w:p>
        </w:tc>
      </w:tr>
    </w:tbl>
    <w:p w:rsidR="008F41CC" w:rsidRDefault="008F41CC" w:rsidP="008F41CC">
      <w:pPr>
        <w:pStyle w:val="a4"/>
        <w:spacing w:before="132"/>
        <w:ind w:left="1981" w:firstLine="0"/>
        <w:rPr>
          <w:rFonts w:ascii="Times New Roman" w:hAnsi="Times New Roman" w:cs="Times New Roman"/>
          <w:b/>
          <w:i/>
          <w:sz w:val="24"/>
          <w:szCs w:val="24"/>
        </w:rPr>
      </w:pPr>
    </w:p>
    <w:p w:rsidR="000B4B4A" w:rsidRPr="00BD6EFE" w:rsidRDefault="00BD6EFE" w:rsidP="00391553">
      <w:pPr>
        <w:pStyle w:val="a4"/>
        <w:numPr>
          <w:ilvl w:val="0"/>
          <w:numId w:val="25"/>
        </w:numPr>
        <w:spacing w:before="132"/>
        <w:rPr>
          <w:rFonts w:ascii="Times New Roman" w:hAnsi="Times New Roman" w:cs="Times New Roman"/>
          <w:b/>
          <w:i/>
          <w:sz w:val="24"/>
          <w:szCs w:val="24"/>
        </w:rPr>
      </w:pPr>
      <w:r w:rsidRPr="007D5593">
        <w:rPr>
          <w:rFonts w:ascii="Times New Roman" w:hAnsi="Times New Roman" w:cs="Times New Roman"/>
          <w:b/>
          <w:i/>
          <w:sz w:val="24"/>
          <w:szCs w:val="24"/>
        </w:rPr>
        <w:t>Training and skill upgrade for professionals</w:t>
      </w:r>
    </w:p>
    <w:p w:rsidR="000B4B4A" w:rsidRPr="00BD6EFE" w:rsidRDefault="000B4B4A">
      <w:pPr>
        <w:pStyle w:val="a3"/>
        <w:spacing w:before="3"/>
        <w:rPr>
          <w:rFonts w:ascii="Times New Roman" w:hAnsi="Times New Roman" w:cs="Times New Roman"/>
          <w:b/>
          <w:i/>
        </w:rPr>
      </w:pPr>
    </w:p>
    <w:tbl>
      <w:tblPr>
        <w:tblStyle w:val="TableNormal"/>
        <w:tblW w:w="0" w:type="auto"/>
        <w:tblInd w:w="1296"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622"/>
        <w:gridCol w:w="2973"/>
        <w:gridCol w:w="6240"/>
      </w:tblGrid>
      <w:tr w:rsidR="000B4B4A" w:rsidRPr="00BD6EFE">
        <w:trPr>
          <w:trHeight w:val="651"/>
        </w:trPr>
        <w:tc>
          <w:tcPr>
            <w:tcW w:w="622" w:type="dxa"/>
            <w:shd w:val="clear" w:color="auto" w:fill="FFE380"/>
          </w:tcPr>
          <w:p w:rsidR="000B4B4A" w:rsidRPr="007D5593" w:rsidRDefault="00BD6EFE">
            <w:pPr>
              <w:pStyle w:val="TableParagraph"/>
              <w:spacing w:before="152"/>
              <w:ind w:left="19"/>
              <w:jc w:val="center"/>
              <w:rPr>
                <w:rFonts w:ascii="Times New Roman" w:hAnsi="Times New Roman" w:cs="Times New Roman"/>
                <w:b/>
                <w:sz w:val="24"/>
                <w:szCs w:val="24"/>
              </w:rPr>
            </w:pPr>
            <w:r w:rsidRPr="007D5593">
              <w:rPr>
                <w:rFonts w:ascii="Times New Roman" w:hAnsi="Times New Roman" w:cs="Times New Roman"/>
                <w:b/>
                <w:sz w:val="24"/>
                <w:szCs w:val="24"/>
              </w:rPr>
              <w:t>№</w:t>
            </w:r>
          </w:p>
        </w:tc>
        <w:tc>
          <w:tcPr>
            <w:tcW w:w="2973" w:type="dxa"/>
            <w:shd w:val="clear" w:color="auto" w:fill="FFE380"/>
          </w:tcPr>
          <w:p w:rsidR="000B4B4A" w:rsidRPr="007D5593" w:rsidRDefault="00BD6EFE">
            <w:pPr>
              <w:pStyle w:val="TableParagraph"/>
              <w:spacing w:before="156"/>
              <w:ind w:left="577"/>
              <w:rPr>
                <w:rFonts w:ascii="Times New Roman" w:hAnsi="Times New Roman" w:cs="Times New Roman"/>
                <w:b/>
                <w:sz w:val="24"/>
                <w:szCs w:val="24"/>
              </w:rPr>
            </w:pPr>
            <w:r w:rsidRPr="007D5593">
              <w:rPr>
                <w:rFonts w:ascii="Times New Roman" w:hAnsi="Times New Roman" w:cs="Times New Roman"/>
                <w:b/>
                <w:sz w:val="24"/>
                <w:szCs w:val="24"/>
              </w:rPr>
              <w:t>Policy /measure</w:t>
            </w:r>
          </w:p>
        </w:tc>
        <w:tc>
          <w:tcPr>
            <w:tcW w:w="6240" w:type="dxa"/>
            <w:shd w:val="clear" w:color="auto" w:fill="FFE380"/>
          </w:tcPr>
          <w:p w:rsidR="000B4B4A" w:rsidRPr="007D5593" w:rsidRDefault="00BD6EFE">
            <w:pPr>
              <w:pStyle w:val="TableParagraph"/>
              <w:spacing w:before="158"/>
              <w:ind w:left="1206"/>
              <w:rPr>
                <w:rFonts w:ascii="Times New Roman" w:hAnsi="Times New Roman" w:cs="Times New Roman"/>
                <w:b/>
                <w:sz w:val="24"/>
                <w:szCs w:val="24"/>
              </w:rPr>
            </w:pPr>
            <w:r w:rsidRPr="007D5593">
              <w:rPr>
                <w:rFonts w:ascii="Times New Roman" w:hAnsi="Times New Roman" w:cs="Times New Roman"/>
                <w:b/>
                <w:sz w:val="24"/>
                <w:szCs w:val="24"/>
              </w:rPr>
              <w:t>Description of policy /measure</w:t>
            </w:r>
          </w:p>
        </w:tc>
      </w:tr>
      <w:tr w:rsidR="007D5593" w:rsidRPr="00BD6EFE" w:rsidTr="002571CC">
        <w:trPr>
          <w:trHeight w:val="333"/>
        </w:trPr>
        <w:tc>
          <w:tcPr>
            <w:tcW w:w="622" w:type="dxa"/>
            <w:tcBorders>
              <w:bottom w:val="nil"/>
            </w:tcBorders>
            <w:shd w:val="clear" w:color="auto" w:fill="FFFFFF"/>
          </w:tcPr>
          <w:p w:rsidR="007D5593" w:rsidRPr="007D5593" w:rsidRDefault="007D5593">
            <w:pPr>
              <w:pStyle w:val="TableParagraph"/>
              <w:rPr>
                <w:rFonts w:ascii="Times New Roman" w:hAnsi="Times New Roman" w:cs="Times New Roman"/>
                <w:sz w:val="24"/>
                <w:szCs w:val="24"/>
              </w:rPr>
            </w:pPr>
          </w:p>
        </w:tc>
        <w:tc>
          <w:tcPr>
            <w:tcW w:w="2973" w:type="dxa"/>
            <w:vMerge w:val="restart"/>
            <w:shd w:val="clear" w:color="auto" w:fill="FFFFFF"/>
          </w:tcPr>
          <w:p w:rsidR="007D5593" w:rsidRPr="007D5593" w:rsidRDefault="007D5593">
            <w:pPr>
              <w:pStyle w:val="TableParagraph"/>
              <w:spacing w:before="58" w:line="256" w:lineRule="exact"/>
              <w:ind w:left="129"/>
              <w:rPr>
                <w:rFonts w:ascii="Times New Roman" w:hAnsi="Times New Roman" w:cs="Times New Roman"/>
                <w:sz w:val="24"/>
                <w:szCs w:val="24"/>
              </w:rPr>
            </w:pPr>
            <w:r w:rsidRPr="007D5593">
              <w:rPr>
                <w:rFonts w:ascii="Times New Roman" w:hAnsi="Times New Roman" w:cs="Times New Roman"/>
                <w:sz w:val="24"/>
                <w:szCs w:val="24"/>
              </w:rPr>
              <w:t>Educational and skill</w:t>
            </w:r>
          </w:p>
          <w:p w:rsidR="007D5593" w:rsidRPr="007D5593" w:rsidRDefault="007D5593">
            <w:pPr>
              <w:pStyle w:val="TableParagraph"/>
              <w:spacing w:line="240" w:lineRule="exact"/>
              <w:ind w:left="129"/>
              <w:rPr>
                <w:rFonts w:ascii="Times New Roman" w:hAnsi="Times New Roman" w:cs="Times New Roman"/>
                <w:sz w:val="24"/>
                <w:szCs w:val="24"/>
              </w:rPr>
            </w:pPr>
            <w:r w:rsidRPr="007D5593">
              <w:rPr>
                <w:rFonts w:ascii="Times New Roman" w:hAnsi="Times New Roman" w:cs="Times New Roman"/>
                <w:sz w:val="24"/>
                <w:szCs w:val="24"/>
              </w:rPr>
              <w:t>training for energy</w:t>
            </w:r>
          </w:p>
          <w:p w:rsidR="007D5593" w:rsidRPr="007D5593" w:rsidRDefault="007D5593" w:rsidP="002571CC">
            <w:pPr>
              <w:pStyle w:val="TableParagraph"/>
              <w:spacing w:before="11" w:line="213" w:lineRule="auto"/>
              <w:ind w:left="129" w:right="578"/>
              <w:rPr>
                <w:rFonts w:ascii="Times New Roman" w:hAnsi="Times New Roman" w:cs="Times New Roman"/>
                <w:sz w:val="24"/>
                <w:szCs w:val="24"/>
              </w:rPr>
            </w:pPr>
            <w:r w:rsidRPr="007D5593">
              <w:rPr>
                <w:rFonts w:ascii="Times New Roman" w:hAnsi="Times New Roman" w:cs="Times New Roman"/>
                <w:w w:val="85"/>
                <w:sz w:val="24"/>
                <w:szCs w:val="24"/>
              </w:rPr>
              <w:t xml:space="preserve">management </w:t>
            </w:r>
            <w:r w:rsidRPr="007D5593">
              <w:rPr>
                <w:rFonts w:ascii="Times New Roman" w:hAnsi="Times New Roman" w:cs="Times New Roman"/>
                <w:w w:val="90"/>
                <w:sz w:val="24"/>
                <w:szCs w:val="24"/>
              </w:rPr>
              <w:t>professional</w:t>
            </w:r>
          </w:p>
        </w:tc>
        <w:tc>
          <w:tcPr>
            <w:tcW w:w="6240" w:type="dxa"/>
            <w:vMerge w:val="restart"/>
            <w:shd w:val="clear" w:color="auto" w:fill="FFFFFF"/>
          </w:tcPr>
          <w:p w:rsidR="007D5593" w:rsidRPr="007D5593" w:rsidRDefault="007D5593">
            <w:pPr>
              <w:pStyle w:val="TableParagraph"/>
              <w:spacing w:before="58" w:line="256" w:lineRule="exact"/>
              <w:ind w:left="207"/>
              <w:rPr>
                <w:rFonts w:ascii="Times New Roman" w:hAnsi="Times New Roman" w:cs="Times New Roman"/>
                <w:sz w:val="24"/>
                <w:szCs w:val="24"/>
              </w:rPr>
            </w:pPr>
            <w:r w:rsidRPr="007D5593">
              <w:rPr>
                <w:rFonts w:ascii="Times New Roman" w:hAnsi="Times New Roman" w:cs="Times New Roman"/>
                <w:w w:val="95"/>
                <w:sz w:val="24"/>
                <w:szCs w:val="24"/>
              </w:rPr>
              <w:t>Development the training and skill upgrade system</w:t>
            </w:r>
          </w:p>
          <w:p w:rsidR="007D5593" w:rsidRPr="007D5593" w:rsidRDefault="007D5593">
            <w:pPr>
              <w:pStyle w:val="TableParagraph"/>
              <w:spacing w:line="240" w:lineRule="exact"/>
              <w:ind w:left="207"/>
              <w:rPr>
                <w:rFonts w:ascii="Times New Roman" w:hAnsi="Times New Roman" w:cs="Times New Roman"/>
                <w:sz w:val="24"/>
                <w:szCs w:val="24"/>
              </w:rPr>
            </w:pPr>
            <w:r w:rsidRPr="007D5593">
              <w:rPr>
                <w:rFonts w:ascii="Times New Roman" w:hAnsi="Times New Roman" w:cs="Times New Roman"/>
                <w:sz w:val="24"/>
                <w:szCs w:val="24"/>
              </w:rPr>
              <w:t>for energy management system professionals</w:t>
            </w:r>
          </w:p>
          <w:p w:rsidR="007D5593" w:rsidRPr="007D5593" w:rsidRDefault="007D5593" w:rsidP="002571CC">
            <w:pPr>
              <w:pStyle w:val="TableParagraph"/>
              <w:spacing w:before="11" w:line="213" w:lineRule="auto"/>
              <w:ind w:left="207" w:right="502"/>
              <w:rPr>
                <w:rFonts w:ascii="Times New Roman" w:hAnsi="Times New Roman" w:cs="Times New Roman"/>
                <w:sz w:val="24"/>
                <w:szCs w:val="24"/>
              </w:rPr>
            </w:pPr>
            <w:r w:rsidRPr="007D5593">
              <w:rPr>
                <w:rFonts w:ascii="Times New Roman" w:hAnsi="Times New Roman" w:cs="Times New Roman"/>
                <w:w w:val="90"/>
                <w:sz w:val="24"/>
                <w:szCs w:val="24"/>
              </w:rPr>
              <w:t xml:space="preserve">through government certiﬁcation program, industry </w:t>
            </w:r>
            <w:r w:rsidRPr="007D5593">
              <w:rPr>
                <w:rFonts w:ascii="Times New Roman" w:hAnsi="Times New Roman" w:cs="Times New Roman"/>
                <w:sz w:val="24"/>
                <w:szCs w:val="24"/>
              </w:rPr>
              <w:t>associations and educational institutions</w:t>
            </w:r>
          </w:p>
        </w:tc>
      </w:tr>
      <w:tr w:rsidR="007D5593" w:rsidRPr="00BD6EFE" w:rsidTr="002571CC">
        <w:trPr>
          <w:trHeight w:val="259"/>
        </w:trPr>
        <w:tc>
          <w:tcPr>
            <w:tcW w:w="622" w:type="dxa"/>
            <w:tcBorders>
              <w:top w:val="nil"/>
              <w:bottom w:val="nil"/>
            </w:tcBorders>
            <w:shd w:val="clear" w:color="auto" w:fill="FFFFFF"/>
          </w:tcPr>
          <w:p w:rsidR="007D5593" w:rsidRPr="007D5593" w:rsidRDefault="007D5593">
            <w:pPr>
              <w:pStyle w:val="TableParagraph"/>
              <w:rPr>
                <w:rFonts w:ascii="Times New Roman" w:hAnsi="Times New Roman" w:cs="Times New Roman"/>
                <w:sz w:val="24"/>
                <w:szCs w:val="24"/>
              </w:rPr>
            </w:pPr>
          </w:p>
        </w:tc>
        <w:tc>
          <w:tcPr>
            <w:tcW w:w="2973" w:type="dxa"/>
            <w:vMerge/>
            <w:shd w:val="clear" w:color="auto" w:fill="FFFFFF"/>
          </w:tcPr>
          <w:p w:rsidR="007D5593" w:rsidRPr="007D5593" w:rsidRDefault="007D5593" w:rsidP="002571CC">
            <w:pPr>
              <w:pStyle w:val="TableParagraph"/>
              <w:spacing w:before="11" w:line="213" w:lineRule="auto"/>
              <w:ind w:left="129" w:right="578"/>
              <w:rPr>
                <w:rFonts w:ascii="Times New Roman" w:hAnsi="Times New Roman" w:cs="Times New Roman"/>
                <w:sz w:val="24"/>
                <w:szCs w:val="24"/>
              </w:rPr>
            </w:pPr>
          </w:p>
        </w:tc>
        <w:tc>
          <w:tcPr>
            <w:tcW w:w="6240" w:type="dxa"/>
            <w:vMerge/>
            <w:shd w:val="clear" w:color="auto" w:fill="FFFFFF"/>
          </w:tcPr>
          <w:p w:rsidR="007D5593" w:rsidRPr="007D5593" w:rsidRDefault="007D5593" w:rsidP="002571CC">
            <w:pPr>
              <w:pStyle w:val="TableParagraph"/>
              <w:spacing w:before="11" w:line="213" w:lineRule="auto"/>
              <w:ind w:left="207" w:right="502"/>
              <w:rPr>
                <w:rFonts w:ascii="Times New Roman" w:hAnsi="Times New Roman" w:cs="Times New Roman"/>
                <w:sz w:val="24"/>
                <w:szCs w:val="24"/>
              </w:rPr>
            </w:pPr>
          </w:p>
        </w:tc>
      </w:tr>
      <w:tr w:rsidR="007D5593" w:rsidRPr="00BD6EFE" w:rsidTr="007D5593">
        <w:trPr>
          <w:trHeight w:val="487"/>
        </w:trPr>
        <w:tc>
          <w:tcPr>
            <w:tcW w:w="622" w:type="dxa"/>
            <w:tcBorders>
              <w:top w:val="nil"/>
            </w:tcBorders>
            <w:shd w:val="clear" w:color="auto" w:fill="FFFFFF"/>
          </w:tcPr>
          <w:p w:rsidR="007D5593" w:rsidRPr="007D5593" w:rsidRDefault="007D5593">
            <w:pPr>
              <w:pStyle w:val="TableParagraph"/>
              <w:spacing w:before="27"/>
              <w:ind w:left="19"/>
              <w:jc w:val="center"/>
              <w:rPr>
                <w:rFonts w:ascii="Times New Roman" w:hAnsi="Times New Roman" w:cs="Times New Roman"/>
                <w:b/>
                <w:sz w:val="24"/>
                <w:szCs w:val="24"/>
              </w:rPr>
            </w:pPr>
            <w:r w:rsidRPr="007D5593">
              <w:rPr>
                <w:rFonts w:ascii="Times New Roman" w:hAnsi="Times New Roman" w:cs="Times New Roman"/>
                <w:b/>
                <w:w w:val="99"/>
                <w:sz w:val="24"/>
                <w:szCs w:val="24"/>
              </w:rPr>
              <w:t>1</w:t>
            </w:r>
          </w:p>
        </w:tc>
        <w:tc>
          <w:tcPr>
            <w:tcW w:w="2973" w:type="dxa"/>
            <w:vMerge/>
            <w:shd w:val="clear" w:color="auto" w:fill="FFFFFF"/>
          </w:tcPr>
          <w:p w:rsidR="007D5593" w:rsidRPr="007D5593" w:rsidRDefault="007D5593">
            <w:pPr>
              <w:pStyle w:val="TableParagraph"/>
              <w:spacing w:before="11" w:line="213" w:lineRule="auto"/>
              <w:ind w:left="129" w:right="578"/>
              <w:rPr>
                <w:rFonts w:ascii="Times New Roman" w:hAnsi="Times New Roman" w:cs="Times New Roman"/>
                <w:sz w:val="24"/>
                <w:szCs w:val="24"/>
              </w:rPr>
            </w:pPr>
          </w:p>
        </w:tc>
        <w:tc>
          <w:tcPr>
            <w:tcW w:w="6240" w:type="dxa"/>
            <w:vMerge/>
            <w:shd w:val="clear" w:color="auto" w:fill="FFFFFF"/>
          </w:tcPr>
          <w:p w:rsidR="007D5593" w:rsidRPr="007D5593" w:rsidRDefault="007D5593">
            <w:pPr>
              <w:pStyle w:val="TableParagraph"/>
              <w:spacing w:before="11" w:line="213" w:lineRule="auto"/>
              <w:ind w:left="207" w:right="502"/>
              <w:rPr>
                <w:rFonts w:ascii="Times New Roman" w:hAnsi="Times New Roman" w:cs="Times New Roman"/>
                <w:sz w:val="24"/>
                <w:szCs w:val="24"/>
              </w:rPr>
            </w:pPr>
          </w:p>
        </w:tc>
      </w:tr>
      <w:tr w:rsidR="007D5593" w:rsidRPr="00BD6EFE" w:rsidTr="002571CC">
        <w:trPr>
          <w:trHeight w:val="367"/>
        </w:trPr>
        <w:tc>
          <w:tcPr>
            <w:tcW w:w="622" w:type="dxa"/>
            <w:tcBorders>
              <w:bottom w:val="nil"/>
            </w:tcBorders>
            <w:shd w:val="clear" w:color="auto" w:fill="FFFFFF"/>
          </w:tcPr>
          <w:p w:rsidR="007D5593" w:rsidRPr="007D5593" w:rsidRDefault="007D5593">
            <w:pPr>
              <w:pStyle w:val="TableParagraph"/>
              <w:rPr>
                <w:rFonts w:ascii="Times New Roman" w:hAnsi="Times New Roman" w:cs="Times New Roman"/>
                <w:sz w:val="24"/>
                <w:szCs w:val="24"/>
              </w:rPr>
            </w:pPr>
          </w:p>
        </w:tc>
        <w:tc>
          <w:tcPr>
            <w:tcW w:w="2973" w:type="dxa"/>
            <w:vMerge w:val="restart"/>
            <w:shd w:val="clear" w:color="auto" w:fill="FFFFFF"/>
          </w:tcPr>
          <w:p w:rsidR="007D5593" w:rsidRPr="007D5593" w:rsidRDefault="007D5593">
            <w:pPr>
              <w:pStyle w:val="TableParagraph"/>
              <w:spacing w:before="92" w:line="256" w:lineRule="exact"/>
              <w:ind w:left="129"/>
              <w:rPr>
                <w:rFonts w:ascii="Times New Roman" w:hAnsi="Times New Roman" w:cs="Times New Roman"/>
                <w:sz w:val="24"/>
                <w:szCs w:val="24"/>
              </w:rPr>
            </w:pPr>
            <w:r w:rsidRPr="007D5593">
              <w:rPr>
                <w:rFonts w:ascii="Times New Roman" w:hAnsi="Times New Roman" w:cs="Times New Roman"/>
                <w:sz w:val="24"/>
                <w:szCs w:val="24"/>
              </w:rPr>
              <w:t>Provision of education</w:t>
            </w:r>
          </w:p>
          <w:p w:rsidR="007D5593" w:rsidRPr="007D5593" w:rsidRDefault="007D5593" w:rsidP="007D5593">
            <w:pPr>
              <w:pStyle w:val="TableParagraph"/>
              <w:spacing w:before="17" w:line="260" w:lineRule="exact"/>
              <w:ind w:left="129" w:right="177"/>
              <w:rPr>
                <w:rFonts w:ascii="Times New Roman" w:hAnsi="Times New Roman" w:cs="Times New Roman"/>
                <w:sz w:val="24"/>
                <w:szCs w:val="24"/>
              </w:rPr>
            </w:pPr>
            <w:r w:rsidRPr="007D5593">
              <w:rPr>
                <w:rFonts w:ascii="Times New Roman" w:hAnsi="Times New Roman" w:cs="Times New Roman"/>
                <w:w w:val="90"/>
                <w:sz w:val="24"/>
                <w:szCs w:val="24"/>
              </w:rPr>
              <w:t>and skill training for cus</w:t>
            </w:r>
            <w:r w:rsidRPr="007D5593">
              <w:rPr>
                <w:rFonts w:ascii="Times New Roman" w:hAnsi="Times New Roman" w:cs="Times New Roman"/>
                <w:w w:val="95"/>
                <w:sz w:val="24"/>
                <w:szCs w:val="24"/>
              </w:rPr>
              <w:t>tomers, designers and contractors who imple</w:t>
            </w:r>
            <w:r w:rsidRPr="007D5593">
              <w:rPr>
                <w:rFonts w:ascii="Times New Roman" w:hAnsi="Times New Roman" w:cs="Times New Roman"/>
                <w:w w:val="90"/>
                <w:sz w:val="24"/>
                <w:szCs w:val="24"/>
              </w:rPr>
              <w:t>ment modern technologies in energy efﬁciency,</w:t>
            </w:r>
          </w:p>
          <w:p w:rsidR="007D5593" w:rsidRPr="007D5593" w:rsidRDefault="007D5593" w:rsidP="002571CC">
            <w:pPr>
              <w:pStyle w:val="TableParagraph"/>
              <w:spacing w:line="259" w:lineRule="exact"/>
              <w:ind w:left="129"/>
              <w:rPr>
                <w:rFonts w:ascii="Times New Roman" w:hAnsi="Times New Roman" w:cs="Times New Roman"/>
                <w:sz w:val="24"/>
                <w:szCs w:val="24"/>
              </w:rPr>
            </w:pPr>
            <w:r w:rsidRPr="007D5593">
              <w:rPr>
                <w:rFonts w:ascii="Times New Roman" w:hAnsi="Times New Roman" w:cs="Times New Roman"/>
                <w:w w:val="95"/>
                <w:sz w:val="24"/>
                <w:szCs w:val="24"/>
              </w:rPr>
              <w:t>RES and alternative fuels</w:t>
            </w:r>
          </w:p>
        </w:tc>
        <w:tc>
          <w:tcPr>
            <w:tcW w:w="6240" w:type="dxa"/>
            <w:vMerge w:val="restart"/>
            <w:shd w:val="clear" w:color="auto" w:fill="FFFFFF"/>
          </w:tcPr>
          <w:p w:rsidR="007D5593" w:rsidRPr="007D5593" w:rsidRDefault="007D5593">
            <w:pPr>
              <w:pStyle w:val="TableParagraph"/>
              <w:spacing w:before="92" w:line="256" w:lineRule="exact"/>
              <w:ind w:left="207"/>
              <w:rPr>
                <w:rFonts w:ascii="Times New Roman" w:hAnsi="Times New Roman" w:cs="Times New Roman"/>
                <w:sz w:val="24"/>
                <w:szCs w:val="24"/>
              </w:rPr>
            </w:pPr>
            <w:r w:rsidRPr="007D5593">
              <w:rPr>
                <w:rFonts w:ascii="Times New Roman" w:hAnsi="Times New Roman" w:cs="Times New Roman"/>
                <w:w w:val="95"/>
                <w:sz w:val="24"/>
                <w:szCs w:val="24"/>
              </w:rPr>
              <w:t>Establishment of preconditions as to provision of the</w:t>
            </w:r>
          </w:p>
          <w:p w:rsidR="007D5593" w:rsidRPr="007D5593" w:rsidRDefault="007D5593">
            <w:pPr>
              <w:pStyle w:val="TableParagraph"/>
              <w:spacing w:before="17" w:line="260" w:lineRule="exact"/>
              <w:ind w:left="207" w:right="181"/>
              <w:rPr>
                <w:rFonts w:ascii="Times New Roman" w:hAnsi="Times New Roman" w:cs="Times New Roman"/>
                <w:sz w:val="24"/>
                <w:szCs w:val="24"/>
              </w:rPr>
            </w:pPr>
            <w:r w:rsidRPr="007D5593">
              <w:rPr>
                <w:rFonts w:ascii="Times New Roman" w:hAnsi="Times New Roman" w:cs="Times New Roman"/>
                <w:w w:val="95"/>
                <w:sz w:val="24"/>
                <w:szCs w:val="24"/>
              </w:rPr>
              <w:t xml:space="preserve">appropriate number of designers, and construction </w:t>
            </w:r>
            <w:r w:rsidRPr="007D5593">
              <w:rPr>
                <w:rFonts w:ascii="Times New Roman" w:hAnsi="Times New Roman" w:cs="Times New Roman"/>
                <w:w w:val="90"/>
                <w:sz w:val="24"/>
                <w:szCs w:val="24"/>
              </w:rPr>
              <w:t xml:space="preserve">specialists with the level of skill allowing them to install </w:t>
            </w:r>
            <w:r w:rsidRPr="007D5593">
              <w:rPr>
                <w:rFonts w:ascii="Times New Roman" w:hAnsi="Times New Roman" w:cs="Times New Roman"/>
                <w:w w:val="95"/>
                <w:sz w:val="24"/>
                <w:szCs w:val="24"/>
              </w:rPr>
              <w:t>and integrate required technologies in the sphere of</w:t>
            </w:r>
          </w:p>
          <w:p w:rsidR="007D5593" w:rsidRPr="007D5593" w:rsidRDefault="007D5593" w:rsidP="002571CC">
            <w:pPr>
              <w:pStyle w:val="TableParagraph"/>
              <w:spacing w:line="259" w:lineRule="exact"/>
              <w:ind w:left="207"/>
              <w:rPr>
                <w:rFonts w:ascii="Times New Roman" w:hAnsi="Times New Roman" w:cs="Times New Roman"/>
                <w:sz w:val="24"/>
                <w:szCs w:val="24"/>
              </w:rPr>
            </w:pPr>
            <w:r w:rsidRPr="007D5593">
              <w:rPr>
                <w:rFonts w:ascii="Times New Roman" w:hAnsi="Times New Roman" w:cs="Times New Roman"/>
                <w:w w:val="95"/>
                <w:sz w:val="24"/>
                <w:szCs w:val="24"/>
              </w:rPr>
              <w:t>energy efﬁciency and renewable energy sources.</w:t>
            </w:r>
          </w:p>
        </w:tc>
      </w:tr>
      <w:tr w:rsidR="007D5593" w:rsidRPr="00BD6EFE" w:rsidTr="002571CC">
        <w:trPr>
          <w:trHeight w:val="779"/>
        </w:trPr>
        <w:tc>
          <w:tcPr>
            <w:tcW w:w="622" w:type="dxa"/>
            <w:tcBorders>
              <w:top w:val="nil"/>
              <w:bottom w:val="nil"/>
            </w:tcBorders>
            <w:shd w:val="clear" w:color="auto" w:fill="FFFFFF"/>
          </w:tcPr>
          <w:p w:rsidR="007D5593" w:rsidRPr="007D5593" w:rsidRDefault="007D5593">
            <w:pPr>
              <w:pStyle w:val="TableParagraph"/>
              <w:spacing w:before="231"/>
              <w:ind w:left="19"/>
              <w:jc w:val="center"/>
              <w:rPr>
                <w:rFonts w:ascii="Times New Roman" w:hAnsi="Times New Roman" w:cs="Times New Roman"/>
                <w:b/>
                <w:sz w:val="24"/>
                <w:szCs w:val="24"/>
              </w:rPr>
            </w:pPr>
            <w:r w:rsidRPr="007D5593">
              <w:rPr>
                <w:rFonts w:ascii="Times New Roman" w:hAnsi="Times New Roman" w:cs="Times New Roman"/>
                <w:b/>
                <w:w w:val="99"/>
                <w:sz w:val="24"/>
                <w:szCs w:val="24"/>
              </w:rPr>
              <w:t>2</w:t>
            </w:r>
          </w:p>
        </w:tc>
        <w:tc>
          <w:tcPr>
            <w:tcW w:w="2973" w:type="dxa"/>
            <w:vMerge/>
            <w:shd w:val="clear" w:color="auto" w:fill="FFFFFF"/>
          </w:tcPr>
          <w:p w:rsidR="007D5593" w:rsidRPr="007D5593" w:rsidRDefault="007D5593" w:rsidP="002571CC">
            <w:pPr>
              <w:pStyle w:val="TableParagraph"/>
              <w:spacing w:line="259" w:lineRule="exact"/>
              <w:ind w:left="129"/>
              <w:rPr>
                <w:rFonts w:ascii="Times New Roman" w:hAnsi="Times New Roman" w:cs="Times New Roman"/>
                <w:sz w:val="24"/>
                <w:szCs w:val="24"/>
              </w:rPr>
            </w:pPr>
          </w:p>
        </w:tc>
        <w:tc>
          <w:tcPr>
            <w:tcW w:w="6240" w:type="dxa"/>
            <w:vMerge/>
            <w:shd w:val="clear" w:color="auto" w:fill="FFFFFF"/>
          </w:tcPr>
          <w:p w:rsidR="007D5593" w:rsidRPr="007D5593" w:rsidRDefault="007D5593" w:rsidP="002571CC">
            <w:pPr>
              <w:pStyle w:val="TableParagraph"/>
              <w:spacing w:line="259" w:lineRule="exact"/>
              <w:ind w:left="207"/>
              <w:rPr>
                <w:rFonts w:ascii="Times New Roman" w:hAnsi="Times New Roman" w:cs="Times New Roman"/>
                <w:sz w:val="24"/>
                <w:szCs w:val="24"/>
              </w:rPr>
            </w:pPr>
          </w:p>
        </w:tc>
      </w:tr>
      <w:tr w:rsidR="007D5593" w:rsidRPr="00BD6EFE" w:rsidTr="002571CC">
        <w:trPr>
          <w:trHeight w:val="502"/>
        </w:trPr>
        <w:tc>
          <w:tcPr>
            <w:tcW w:w="622" w:type="dxa"/>
            <w:tcBorders>
              <w:top w:val="nil"/>
              <w:bottom w:val="nil"/>
            </w:tcBorders>
            <w:shd w:val="clear" w:color="auto" w:fill="FFFFFF"/>
          </w:tcPr>
          <w:p w:rsidR="007D5593" w:rsidRPr="007D5593" w:rsidRDefault="007D5593">
            <w:pPr>
              <w:pStyle w:val="TableParagraph"/>
              <w:rPr>
                <w:rFonts w:ascii="Times New Roman" w:hAnsi="Times New Roman" w:cs="Times New Roman"/>
                <w:sz w:val="24"/>
                <w:szCs w:val="24"/>
              </w:rPr>
            </w:pPr>
          </w:p>
        </w:tc>
        <w:tc>
          <w:tcPr>
            <w:tcW w:w="2973" w:type="dxa"/>
            <w:vMerge/>
            <w:shd w:val="clear" w:color="auto" w:fill="FFFFFF"/>
          </w:tcPr>
          <w:p w:rsidR="007D5593" w:rsidRPr="007D5593" w:rsidRDefault="007D5593" w:rsidP="002571CC">
            <w:pPr>
              <w:pStyle w:val="TableParagraph"/>
              <w:spacing w:line="259" w:lineRule="exact"/>
              <w:ind w:left="129"/>
              <w:rPr>
                <w:rFonts w:ascii="Times New Roman" w:hAnsi="Times New Roman" w:cs="Times New Roman"/>
                <w:sz w:val="24"/>
                <w:szCs w:val="24"/>
              </w:rPr>
            </w:pPr>
          </w:p>
        </w:tc>
        <w:tc>
          <w:tcPr>
            <w:tcW w:w="6240" w:type="dxa"/>
            <w:vMerge/>
            <w:shd w:val="clear" w:color="auto" w:fill="FFFFFF"/>
          </w:tcPr>
          <w:p w:rsidR="007D5593" w:rsidRPr="007D5593" w:rsidRDefault="007D5593">
            <w:pPr>
              <w:pStyle w:val="TableParagraph"/>
              <w:spacing w:line="259" w:lineRule="exact"/>
              <w:ind w:left="207"/>
              <w:rPr>
                <w:rFonts w:ascii="Times New Roman" w:hAnsi="Times New Roman" w:cs="Times New Roman"/>
                <w:sz w:val="24"/>
                <w:szCs w:val="24"/>
              </w:rPr>
            </w:pPr>
          </w:p>
        </w:tc>
      </w:tr>
      <w:tr w:rsidR="007D5593" w:rsidRPr="00BD6EFE" w:rsidTr="002571CC">
        <w:trPr>
          <w:trHeight w:val="439"/>
        </w:trPr>
        <w:tc>
          <w:tcPr>
            <w:tcW w:w="622" w:type="dxa"/>
            <w:tcBorders>
              <w:top w:val="nil"/>
            </w:tcBorders>
            <w:shd w:val="clear" w:color="auto" w:fill="FFFFFF"/>
          </w:tcPr>
          <w:p w:rsidR="007D5593" w:rsidRPr="00BD6EFE" w:rsidRDefault="007D5593">
            <w:pPr>
              <w:pStyle w:val="TableParagraph"/>
              <w:rPr>
                <w:rFonts w:ascii="Times New Roman" w:hAnsi="Times New Roman" w:cs="Times New Roman"/>
                <w:sz w:val="24"/>
                <w:szCs w:val="24"/>
              </w:rPr>
            </w:pPr>
          </w:p>
        </w:tc>
        <w:tc>
          <w:tcPr>
            <w:tcW w:w="2973" w:type="dxa"/>
            <w:vMerge/>
            <w:shd w:val="clear" w:color="auto" w:fill="FFFFFF"/>
          </w:tcPr>
          <w:p w:rsidR="007D5593" w:rsidRPr="00BD6EFE" w:rsidRDefault="007D5593">
            <w:pPr>
              <w:pStyle w:val="TableParagraph"/>
              <w:spacing w:line="259" w:lineRule="exact"/>
              <w:ind w:left="129"/>
              <w:rPr>
                <w:rFonts w:ascii="Times New Roman" w:hAnsi="Times New Roman" w:cs="Times New Roman"/>
                <w:sz w:val="24"/>
                <w:szCs w:val="24"/>
              </w:rPr>
            </w:pPr>
          </w:p>
        </w:tc>
        <w:tc>
          <w:tcPr>
            <w:tcW w:w="6240" w:type="dxa"/>
            <w:vMerge/>
            <w:shd w:val="clear" w:color="auto" w:fill="FFFFFF"/>
          </w:tcPr>
          <w:p w:rsidR="007D5593" w:rsidRPr="00BD6EFE" w:rsidRDefault="007D5593">
            <w:pPr>
              <w:pStyle w:val="TableParagraph"/>
              <w:rPr>
                <w:rFonts w:ascii="Times New Roman" w:hAnsi="Times New Roman" w:cs="Times New Roman"/>
                <w:sz w:val="24"/>
                <w:szCs w:val="24"/>
              </w:rPr>
            </w:pPr>
          </w:p>
        </w:tc>
      </w:tr>
    </w:tbl>
    <w:p w:rsidR="000B4B4A" w:rsidRPr="00BD6EFE" w:rsidRDefault="00BD6EFE" w:rsidP="008F41CC">
      <w:pPr>
        <w:pStyle w:val="a4"/>
        <w:numPr>
          <w:ilvl w:val="0"/>
          <w:numId w:val="25"/>
        </w:numPr>
        <w:spacing w:before="132"/>
        <w:ind w:right="711"/>
        <w:rPr>
          <w:rFonts w:ascii="Times New Roman" w:hAnsi="Times New Roman" w:cs="Times New Roman"/>
          <w:b/>
          <w:i/>
          <w:sz w:val="24"/>
          <w:szCs w:val="24"/>
        </w:rPr>
      </w:pPr>
      <w:r w:rsidRPr="007D5593">
        <w:rPr>
          <w:rFonts w:ascii="Times New Roman" w:hAnsi="Times New Roman" w:cs="Times New Roman"/>
          <w:b/>
          <w:i/>
          <w:sz w:val="24"/>
          <w:szCs w:val="24"/>
        </w:rPr>
        <w:t>Extension of awareness raising program on climate change outcomes, climate change prevention and adaptation thereto</w:t>
      </w:r>
    </w:p>
    <w:p w:rsidR="000B4B4A" w:rsidRPr="00BD6EFE" w:rsidRDefault="000B4B4A">
      <w:pPr>
        <w:pStyle w:val="a3"/>
        <w:spacing w:before="9"/>
        <w:rPr>
          <w:rFonts w:ascii="Times New Roman" w:hAnsi="Times New Roman" w:cs="Times New Roman"/>
          <w:b/>
          <w:i/>
        </w:rPr>
      </w:pPr>
    </w:p>
    <w:tbl>
      <w:tblPr>
        <w:tblStyle w:val="TableNormal"/>
        <w:tblW w:w="0" w:type="auto"/>
        <w:tblInd w:w="1296"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622"/>
        <w:gridCol w:w="9222"/>
      </w:tblGrid>
      <w:tr w:rsidR="000B4B4A" w:rsidRPr="007D5593">
        <w:trPr>
          <w:trHeight w:val="651"/>
        </w:trPr>
        <w:tc>
          <w:tcPr>
            <w:tcW w:w="622" w:type="dxa"/>
            <w:shd w:val="clear" w:color="auto" w:fill="FFE380"/>
          </w:tcPr>
          <w:p w:rsidR="000B4B4A" w:rsidRPr="007D5593" w:rsidRDefault="00BD6EFE">
            <w:pPr>
              <w:pStyle w:val="TableParagraph"/>
              <w:spacing w:before="152"/>
              <w:ind w:left="19"/>
              <w:jc w:val="center"/>
              <w:rPr>
                <w:rFonts w:ascii="Times New Roman" w:hAnsi="Times New Roman" w:cs="Times New Roman"/>
                <w:b/>
                <w:sz w:val="24"/>
                <w:szCs w:val="24"/>
              </w:rPr>
            </w:pPr>
            <w:r w:rsidRPr="007D5593">
              <w:rPr>
                <w:rFonts w:ascii="Times New Roman" w:hAnsi="Times New Roman" w:cs="Times New Roman"/>
                <w:b/>
                <w:sz w:val="24"/>
                <w:szCs w:val="24"/>
              </w:rPr>
              <w:t>№</w:t>
            </w:r>
          </w:p>
        </w:tc>
        <w:tc>
          <w:tcPr>
            <w:tcW w:w="9222" w:type="dxa"/>
            <w:shd w:val="clear" w:color="auto" w:fill="FFE380"/>
          </w:tcPr>
          <w:p w:rsidR="000B4B4A" w:rsidRPr="007D5593" w:rsidRDefault="00BD6EFE">
            <w:pPr>
              <w:pStyle w:val="TableParagraph"/>
              <w:spacing w:before="156"/>
              <w:ind w:left="577"/>
              <w:rPr>
                <w:rFonts w:ascii="Times New Roman" w:hAnsi="Times New Roman" w:cs="Times New Roman"/>
                <w:b/>
                <w:sz w:val="24"/>
                <w:szCs w:val="24"/>
              </w:rPr>
            </w:pPr>
            <w:r w:rsidRPr="007D5593">
              <w:rPr>
                <w:rFonts w:ascii="Times New Roman" w:hAnsi="Times New Roman" w:cs="Times New Roman"/>
                <w:b/>
                <w:sz w:val="24"/>
                <w:szCs w:val="24"/>
              </w:rPr>
              <w:t>Policy /measure</w:t>
            </w:r>
          </w:p>
        </w:tc>
      </w:tr>
      <w:tr w:rsidR="000B4B4A" w:rsidRPr="007D5593">
        <w:trPr>
          <w:trHeight w:val="1303"/>
        </w:trPr>
        <w:tc>
          <w:tcPr>
            <w:tcW w:w="622" w:type="dxa"/>
            <w:shd w:val="clear" w:color="auto" w:fill="FFFFFF"/>
          </w:tcPr>
          <w:p w:rsidR="000B4B4A" w:rsidRPr="007D5593" w:rsidRDefault="000B4B4A">
            <w:pPr>
              <w:pStyle w:val="TableParagraph"/>
              <w:spacing w:before="2"/>
              <w:rPr>
                <w:rFonts w:ascii="Times New Roman" w:hAnsi="Times New Roman" w:cs="Times New Roman"/>
                <w:b/>
                <w:i/>
                <w:sz w:val="24"/>
                <w:szCs w:val="24"/>
              </w:rPr>
            </w:pPr>
          </w:p>
          <w:p w:rsidR="000B4B4A" w:rsidRPr="007D5593" w:rsidRDefault="00BD6EFE">
            <w:pPr>
              <w:pStyle w:val="TableParagraph"/>
              <w:ind w:left="19"/>
              <w:jc w:val="center"/>
              <w:rPr>
                <w:rFonts w:ascii="Times New Roman" w:hAnsi="Times New Roman" w:cs="Times New Roman"/>
                <w:b/>
                <w:sz w:val="24"/>
                <w:szCs w:val="24"/>
              </w:rPr>
            </w:pPr>
            <w:r w:rsidRPr="007D5593">
              <w:rPr>
                <w:rFonts w:ascii="Times New Roman" w:hAnsi="Times New Roman" w:cs="Times New Roman"/>
                <w:b/>
                <w:w w:val="99"/>
                <w:sz w:val="24"/>
                <w:szCs w:val="24"/>
              </w:rPr>
              <w:t>1</w:t>
            </w:r>
          </w:p>
        </w:tc>
        <w:tc>
          <w:tcPr>
            <w:tcW w:w="9222" w:type="dxa"/>
            <w:shd w:val="clear" w:color="auto" w:fill="FFFFFF"/>
          </w:tcPr>
          <w:p w:rsidR="000B4B4A" w:rsidRPr="007D5593" w:rsidRDefault="00BD6EFE">
            <w:pPr>
              <w:pStyle w:val="TableParagraph"/>
              <w:spacing w:before="111" w:line="213" w:lineRule="auto"/>
              <w:ind w:left="191" w:right="438"/>
              <w:rPr>
                <w:rFonts w:ascii="Times New Roman" w:hAnsi="Times New Roman" w:cs="Times New Roman"/>
                <w:sz w:val="24"/>
                <w:szCs w:val="24"/>
              </w:rPr>
            </w:pPr>
            <w:r w:rsidRPr="007D5593">
              <w:rPr>
                <w:rFonts w:ascii="Times New Roman" w:hAnsi="Times New Roman" w:cs="Times New Roman"/>
                <w:w w:val="95"/>
                <w:sz w:val="24"/>
                <w:szCs w:val="24"/>
              </w:rPr>
              <w:t xml:space="preserve">To carry out awareness raising campaign to promote broad understanding by </w:t>
            </w:r>
            <w:r w:rsidRPr="007D5593">
              <w:rPr>
                <w:rFonts w:ascii="Times New Roman" w:hAnsi="Times New Roman" w:cs="Times New Roman"/>
                <w:w w:val="90"/>
                <w:sz w:val="24"/>
                <w:szCs w:val="24"/>
              </w:rPr>
              <w:t xml:space="preserve">Ukrainian citizens of climate change problem, climate change prevention actions </w:t>
            </w:r>
            <w:r w:rsidRPr="007D5593">
              <w:rPr>
                <w:rFonts w:ascii="Times New Roman" w:hAnsi="Times New Roman" w:cs="Times New Roman"/>
                <w:w w:val="95"/>
                <w:sz w:val="24"/>
                <w:szCs w:val="24"/>
              </w:rPr>
              <w:t xml:space="preserve">and adaptation thereto (including such co beneﬁts as clean air and citizens </w:t>
            </w:r>
            <w:r w:rsidRPr="007D5593">
              <w:rPr>
                <w:rFonts w:ascii="Times New Roman" w:hAnsi="Times New Roman" w:cs="Times New Roman"/>
                <w:sz w:val="24"/>
                <w:szCs w:val="24"/>
              </w:rPr>
              <w:t>health).</w:t>
            </w:r>
          </w:p>
        </w:tc>
      </w:tr>
    </w:tbl>
    <w:p w:rsidR="000B4B4A" w:rsidRPr="00BD6EFE" w:rsidRDefault="00BD6EFE" w:rsidP="00391553">
      <w:pPr>
        <w:pStyle w:val="a4"/>
        <w:numPr>
          <w:ilvl w:val="0"/>
          <w:numId w:val="25"/>
        </w:numPr>
        <w:tabs>
          <w:tab w:val="left" w:pos="11057"/>
          <w:tab w:val="left" w:pos="11199"/>
        </w:tabs>
        <w:spacing w:before="132"/>
        <w:ind w:right="711"/>
        <w:jc w:val="both"/>
        <w:rPr>
          <w:rFonts w:ascii="Times New Roman" w:hAnsi="Times New Roman" w:cs="Times New Roman"/>
          <w:b/>
          <w:i/>
          <w:sz w:val="24"/>
          <w:szCs w:val="24"/>
        </w:rPr>
      </w:pPr>
      <w:r w:rsidRPr="007D5593">
        <w:rPr>
          <w:rFonts w:ascii="Times New Roman" w:hAnsi="Times New Roman" w:cs="Times New Roman"/>
          <w:b/>
          <w:i/>
          <w:sz w:val="24"/>
          <w:szCs w:val="24"/>
        </w:rPr>
        <w:t>Improvement of requirements to eco design labelling of energy related products</w:t>
      </w:r>
    </w:p>
    <w:p w:rsidR="000B4B4A" w:rsidRPr="00BD6EFE" w:rsidRDefault="000B4B4A">
      <w:pPr>
        <w:pStyle w:val="a3"/>
        <w:spacing w:before="2"/>
        <w:rPr>
          <w:rFonts w:ascii="Times New Roman" w:hAnsi="Times New Roman" w:cs="Times New Roman"/>
          <w:b/>
          <w:i/>
        </w:rPr>
      </w:pPr>
    </w:p>
    <w:tbl>
      <w:tblPr>
        <w:tblStyle w:val="TableNormal"/>
        <w:tblW w:w="0" w:type="auto"/>
        <w:tblInd w:w="1296"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622"/>
        <w:gridCol w:w="2973"/>
        <w:gridCol w:w="6255"/>
      </w:tblGrid>
      <w:tr w:rsidR="000B4B4A" w:rsidRPr="00BD6EFE">
        <w:trPr>
          <w:trHeight w:val="651"/>
        </w:trPr>
        <w:tc>
          <w:tcPr>
            <w:tcW w:w="622" w:type="dxa"/>
            <w:shd w:val="clear" w:color="auto" w:fill="FFE380"/>
          </w:tcPr>
          <w:p w:rsidR="000B4B4A" w:rsidRPr="007D5593" w:rsidRDefault="00BD6EFE">
            <w:pPr>
              <w:pStyle w:val="TableParagraph"/>
              <w:spacing w:before="152"/>
              <w:ind w:left="19"/>
              <w:jc w:val="center"/>
              <w:rPr>
                <w:rFonts w:ascii="Times New Roman" w:hAnsi="Times New Roman" w:cs="Times New Roman"/>
                <w:b/>
                <w:sz w:val="24"/>
                <w:szCs w:val="24"/>
              </w:rPr>
            </w:pPr>
            <w:r w:rsidRPr="007D5593">
              <w:rPr>
                <w:rFonts w:ascii="Times New Roman" w:hAnsi="Times New Roman" w:cs="Times New Roman"/>
                <w:b/>
                <w:sz w:val="24"/>
                <w:szCs w:val="24"/>
              </w:rPr>
              <w:t>№</w:t>
            </w:r>
          </w:p>
        </w:tc>
        <w:tc>
          <w:tcPr>
            <w:tcW w:w="2973" w:type="dxa"/>
            <w:shd w:val="clear" w:color="auto" w:fill="FFE380"/>
          </w:tcPr>
          <w:p w:rsidR="000B4B4A" w:rsidRPr="007D5593" w:rsidRDefault="00BD6EFE">
            <w:pPr>
              <w:pStyle w:val="TableParagraph"/>
              <w:spacing w:before="156"/>
              <w:ind w:left="577"/>
              <w:rPr>
                <w:rFonts w:ascii="Times New Roman" w:hAnsi="Times New Roman" w:cs="Times New Roman"/>
                <w:b/>
                <w:sz w:val="24"/>
                <w:szCs w:val="24"/>
              </w:rPr>
            </w:pPr>
            <w:r w:rsidRPr="007D5593">
              <w:rPr>
                <w:rFonts w:ascii="Times New Roman" w:hAnsi="Times New Roman" w:cs="Times New Roman"/>
                <w:b/>
                <w:sz w:val="24"/>
                <w:szCs w:val="24"/>
              </w:rPr>
              <w:t>Policy /measure</w:t>
            </w:r>
          </w:p>
        </w:tc>
        <w:tc>
          <w:tcPr>
            <w:tcW w:w="6255" w:type="dxa"/>
            <w:shd w:val="clear" w:color="auto" w:fill="FFE380"/>
          </w:tcPr>
          <w:p w:rsidR="000B4B4A" w:rsidRPr="007D5593" w:rsidRDefault="00BD6EFE">
            <w:pPr>
              <w:pStyle w:val="TableParagraph"/>
              <w:spacing w:before="158"/>
              <w:ind w:left="1206"/>
              <w:rPr>
                <w:rFonts w:ascii="Times New Roman" w:hAnsi="Times New Roman" w:cs="Times New Roman"/>
                <w:b/>
                <w:sz w:val="24"/>
                <w:szCs w:val="24"/>
              </w:rPr>
            </w:pPr>
            <w:r w:rsidRPr="007D5593">
              <w:rPr>
                <w:rFonts w:ascii="Times New Roman" w:hAnsi="Times New Roman" w:cs="Times New Roman"/>
                <w:b/>
                <w:sz w:val="24"/>
                <w:szCs w:val="24"/>
              </w:rPr>
              <w:t>Description of policy /measure</w:t>
            </w:r>
          </w:p>
        </w:tc>
      </w:tr>
      <w:tr w:rsidR="000B4B4A" w:rsidRPr="00BD6EFE">
        <w:trPr>
          <w:trHeight w:val="1303"/>
        </w:trPr>
        <w:tc>
          <w:tcPr>
            <w:tcW w:w="622" w:type="dxa"/>
            <w:shd w:val="clear" w:color="auto" w:fill="FFFFFF"/>
          </w:tcPr>
          <w:p w:rsidR="000B4B4A" w:rsidRPr="007D5593" w:rsidRDefault="000B4B4A">
            <w:pPr>
              <w:pStyle w:val="TableParagraph"/>
              <w:spacing w:before="2"/>
              <w:rPr>
                <w:rFonts w:ascii="Times New Roman" w:hAnsi="Times New Roman" w:cs="Times New Roman"/>
                <w:b/>
                <w:i/>
                <w:sz w:val="24"/>
                <w:szCs w:val="24"/>
              </w:rPr>
            </w:pPr>
          </w:p>
          <w:p w:rsidR="000B4B4A" w:rsidRPr="007D5593" w:rsidRDefault="00BD6EFE">
            <w:pPr>
              <w:pStyle w:val="TableParagraph"/>
              <w:ind w:left="19"/>
              <w:jc w:val="center"/>
              <w:rPr>
                <w:rFonts w:ascii="Times New Roman" w:hAnsi="Times New Roman" w:cs="Times New Roman"/>
                <w:b/>
                <w:sz w:val="24"/>
                <w:szCs w:val="24"/>
              </w:rPr>
            </w:pPr>
            <w:r w:rsidRPr="007D5593">
              <w:rPr>
                <w:rFonts w:ascii="Times New Roman" w:hAnsi="Times New Roman" w:cs="Times New Roman"/>
                <w:b/>
                <w:w w:val="99"/>
                <w:sz w:val="24"/>
                <w:szCs w:val="24"/>
              </w:rPr>
              <w:t>1</w:t>
            </w:r>
          </w:p>
        </w:tc>
        <w:tc>
          <w:tcPr>
            <w:tcW w:w="2973" w:type="dxa"/>
            <w:shd w:val="clear" w:color="auto" w:fill="FFFFFF"/>
          </w:tcPr>
          <w:p w:rsidR="000B4B4A" w:rsidRPr="007D5593" w:rsidRDefault="00BD6EFE">
            <w:pPr>
              <w:pStyle w:val="TableParagraph"/>
              <w:spacing w:before="84" w:line="213" w:lineRule="auto"/>
              <w:ind w:left="191" w:right="333"/>
              <w:rPr>
                <w:rFonts w:ascii="Times New Roman" w:hAnsi="Times New Roman" w:cs="Times New Roman"/>
                <w:sz w:val="24"/>
                <w:szCs w:val="24"/>
              </w:rPr>
            </w:pPr>
            <w:r w:rsidRPr="007D5593">
              <w:rPr>
                <w:rFonts w:ascii="Times New Roman" w:hAnsi="Times New Roman" w:cs="Times New Roman"/>
                <w:w w:val="90"/>
                <w:sz w:val="24"/>
                <w:szCs w:val="24"/>
              </w:rPr>
              <w:t xml:space="preserve">Implementation of Eco </w:t>
            </w:r>
            <w:r w:rsidRPr="007D5593">
              <w:rPr>
                <w:rFonts w:ascii="Times New Roman" w:hAnsi="Times New Roman" w:cs="Times New Roman"/>
                <w:sz w:val="24"/>
                <w:szCs w:val="24"/>
              </w:rPr>
              <w:t>design for products</w:t>
            </w:r>
          </w:p>
        </w:tc>
        <w:tc>
          <w:tcPr>
            <w:tcW w:w="6255" w:type="dxa"/>
            <w:shd w:val="clear" w:color="auto" w:fill="FFFFFF"/>
          </w:tcPr>
          <w:p w:rsidR="000B4B4A" w:rsidRPr="007D5593" w:rsidRDefault="00BD6EFE">
            <w:pPr>
              <w:pStyle w:val="TableParagraph"/>
              <w:spacing w:before="84" w:line="213" w:lineRule="auto"/>
              <w:ind w:left="200" w:right="207"/>
              <w:rPr>
                <w:rFonts w:ascii="Times New Roman" w:hAnsi="Times New Roman" w:cs="Times New Roman"/>
                <w:sz w:val="24"/>
                <w:szCs w:val="24"/>
              </w:rPr>
            </w:pPr>
            <w:r w:rsidRPr="007D5593">
              <w:rPr>
                <w:rFonts w:ascii="Times New Roman" w:hAnsi="Times New Roman" w:cs="Times New Roman"/>
                <w:w w:val="95"/>
                <w:sz w:val="24"/>
                <w:szCs w:val="24"/>
              </w:rPr>
              <w:t xml:space="preserve">To give priority to products with the highest energy saving potential. Eco design establishes minimum </w:t>
            </w:r>
            <w:r w:rsidRPr="007D5593">
              <w:rPr>
                <w:rFonts w:ascii="Times New Roman" w:hAnsi="Times New Roman" w:cs="Times New Roman"/>
                <w:w w:val="90"/>
                <w:sz w:val="24"/>
                <w:szCs w:val="24"/>
              </w:rPr>
              <w:t xml:space="preserve">requirements, while energy labelling informs buyers on </w:t>
            </w:r>
            <w:r w:rsidRPr="007D5593">
              <w:rPr>
                <w:rFonts w:ascii="Times New Roman" w:hAnsi="Times New Roman" w:cs="Times New Roman"/>
                <w:sz w:val="24"/>
                <w:szCs w:val="24"/>
              </w:rPr>
              <w:t>energy and environmental characteristics</w:t>
            </w:r>
          </w:p>
        </w:tc>
      </w:tr>
    </w:tbl>
    <w:p w:rsidR="000B4B4A" w:rsidRDefault="00BD6EFE" w:rsidP="00391553">
      <w:pPr>
        <w:pStyle w:val="a4"/>
        <w:numPr>
          <w:ilvl w:val="0"/>
          <w:numId w:val="25"/>
        </w:numPr>
        <w:tabs>
          <w:tab w:val="left" w:pos="11057"/>
          <w:tab w:val="left" w:pos="11199"/>
        </w:tabs>
        <w:spacing w:before="132"/>
        <w:ind w:right="711"/>
        <w:jc w:val="both"/>
        <w:rPr>
          <w:rFonts w:ascii="Times New Roman" w:hAnsi="Times New Roman" w:cs="Times New Roman"/>
          <w:b/>
          <w:i/>
          <w:sz w:val="24"/>
          <w:szCs w:val="24"/>
        </w:rPr>
      </w:pPr>
      <w:r w:rsidRPr="007D5593">
        <w:rPr>
          <w:rFonts w:ascii="Times New Roman" w:hAnsi="Times New Roman" w:cs="Times New Roman"/>
          <w:b/>
          <w:i/>
          <w:sz w:val="24"/>
          <w:szCs w:val="24"/>
        </w:rPr>
        <w:t>Improvement the organization of labor relations to encourage, where possible, the use of remote work.</w:t>
      </w:r>
    </w:p>
    <w:tbl>
      <w:tblPr>
        <w:tblStyle w:val="TableNormal"/>
        <w:tblW w:w="0" w:type="auto"/>
        <w:tblInd w:w="1296"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622"/>
        <w:gridCol w:w="2973"/>
        <w:gridCol w:w="6255"/>
      </w:tblGrid>
      <w:tr w:rsidR="000B4B4A" w:rsidRPr="00BD6EFE">
        <w:trPr>
          <w:trHeight w:val="651"/>
        </w:trPr>
        <w:tc>
          <w:tcPr>
            <w:tcW w:w="622" w:type="dxa"/>
            <w:shd w:val="clear" w:color="auto" w:fill="FFE380"/>
          </w:tcPr>
          <w:p w:rsidR="000B4B4A" w:rsidRPr="007D5593" w:rsidRDefault="00BD6EFE">
            <w:pPr>
              <w:pStyle w:val="TableParagraph"/>
              <w:spacing w:before="152"/>
              <w:ind w:left="19"/>
              <w:jc w:val="center"/>
              <w:rPr>
                <w:rFonts w:ascii="Times New Roman" w:hAnsi="Times New Roman" w:cs="Times New Roman"/>
                <w:b/>
                <w:sz w:val="24"/>
                <w:szCs w:val="24"/>
              </w:rPr>
            </w:pPr>
            <w:r w:rsidRPr="007D5593">
              <w:rPr>
                <w:rFonts w:ascii="Times New Roman" w:hAnsi="Times New Roman" w:cs="Times New Roman"/>
                <w:b/>
                <w:sz w:val="24"/>
                <w:szCs w:val="24"/>
              </w:rPr>
              <w:t>№</w:t>
            </w:r>
          </w:p>
        </w:tc>
        <w:tc>
          <w:tcPr>
            <w:tcW w:w="2973" w:type="dxa"/>
            <w:shd w:val="clear" w:color="auto" w:fill="FFE380"/>
          </w:tcPr>
          <w:p w:rsidR="000B4B4A" w:rsidRPr="007D5593" w:rsidRDefault="00BD6EFE">
            <w:pPr>
              <w:pStyle w:val="TableParagraph"/>
              <w:spacing w:before="156"/>
              <w:ind w:left="577"/>
              <w:rPr>
                <w:rFonts w:ascii="Times New Roman" w:hAnsi="Times New Roman" w:cs="Times New Roman"/>
                <w:b/>
                <w:sz w:val="24"/>
                <w:szCs w:val="24"/>
              </w:rPr>
            </w:pPr>
            <w:r w:rsidRPr="007D5593">
              <w:rPr>
                <w:rFonts w:ascii="Times New Roman" w:hAnsi="Times New Roman" w:cs="Times New Roman"/>
                <w:b/>
                <w:sz w:val="24"/>
                <w:szCs w:val="24"/>
              </w:rPr>
              <w:t>Policy /measure</w:t>
            </w:r>
          </w:p>
        </w:tc>
        <w:tc>
          <w:tcPr>
            <w:tcW w:w="6255" w:type="dxa"/>
            <w:shd w:val="clear" w:color="auto" w:fill="FFE380"/>
          </w:tcPr>
          <w:p w:rsidR="000B4B4A" w:rsidRPr="007D5593" w:rsidRDefault="00BD6EFE">
            <w:pPr>
              <w:pStyle w:val="TableParagraph"/>
              <w:spacing w:before="158"/>
              <w:ind w:left="1206"/>
              <w:rPr>
                <w:rFonts w:ascii="Times New Roman" w:hAnsi="Times New Roman" w:cs="Times New Roman"/>
                <w:b/>
                <w:sz w:val="24"/>
                <w:szCs w:val="24"/>
              </w:rPr>
            </w:pPr>
            <w:r w:rsidRPr="007D5593">
              <w:rPr>
                <w:rFonts w:ascii="Times New Roman" w:hAnsi="Times New Roman" w:cs="Times New Roman"/>
                <w:b/>
                <w:sz w:val="24"/>
                <w:szCs w:val="24"/>
              </w:rPr>
              <w:t>Description of policy /measure</w:t>
            </w:r>
          </w:p>
        </w:tc>
      </w:tr>
      <w:tr w:rsidR="000B4B4A" w:rsidRPr="00BD6EFE">
        <w:trPr>
          <w:trHeight w:val="1303"/>
        </w:trPr>
        <w:tc>
          <w:tcPr>
            <w:tcW w:w="622" w:type="dxa"/>
            <w:shd w:val="clear" w:color="auto" w:fill="FFFFFF"/>
          </w:tcPr>
          <w:p w:rsidR="000B4B4A" w:rsidRPr="007D5593" w:rsidRDefault="000B4B4A">
            <w:pPr>
              <w:pStyle w:val="TableParagraph"/>
              <w:spacing w:before="2"/>
              <w:rPr>
                <w:rFonts w:ascii="Times New Roman" w:hAnsi="Times New Roman" w:cs="Times New Roman"/>
                <w:b/>
                <w:i/>
                <w:sz w:val="24"/>
                <w:szCs w:val="24"/>
              </w:rPr>
            </w:pPr>
          </w:p>
          <w:p w:rsidR="000B4B4A" w:rsidRPr="007D5593" w:rsidRDefault="00BD6EFE">
            <w:pPr>
              <w:pStyle w:val="TableParagraph"/>
              <w:ind w:left="19"/>
              <w:jc w:val="center"/>
              <w:rPr>
                <w:rFonts w:ascii="Times New Roman" w:hAnsi="Times New Roman" w:cs="Times New Roman"/>
                <w:b/>
                <w:sz w:val="24"/>
                <w:szCs w:val="24"/>
              </w:rPr>
            </w:pPr>
            <w:r w:rsidRPr="007D5593">
              <w:rPr>
                <w:rFonts w:ascii="Times New Roman" w:hAnsi="Times New Roman" w:cs="Times New Roman"/>
                <w:b/>
                <w:w w:val="99"/>
                <w:sz w:val="24"/>
                <w:szCs w:val="24"/>
              </w:rPr>
              <w:t>1</w:t>
            </w:r>
          </w:p>
        </w:tc>
        <w:tc>
          <w:tcPr>
            <w:tcW w:w="2973" w:type="dxa"/>
            <w:shd w:val="clear" w:color="auto" w:fill="FFFFFF"/>
          </w:tcPr>
          <w:p w:rsidR="000B4B4A" w:rsidRPr="007D5593" w:rsidRDefault="00BD6EFE">
            <w:pPr>
              <w:pStyle w:val="TableParagraph"/>
              <w:spacing w:before="84" w:line="213" w:lineRule="auto"/>
              <w:ind w:left="191"/>
              <w:rPr>
                <w:rFonts w:ascii="Times New Roman" w:hAnsi="Times New Roman" w:cs="Times New Roman"/>
                <w:sz w:val="24"/>
                <w:szCs w:val="24"/>
              </w:rPr>
            </w:pPr>
            <w:r w:rsidRPr="007D5593">
              <w:rPr>
                <w:rFonts w:ascii="Times New Roman" w:hAnsi="Times New Roman" w:cs="Times New Roman"/>
                <w:sz w:val="24"/>
                <w:szCs w:val="24"/>
              </w:rPr>
              <w:t xml:space="preserve">Improvement the </w:t>
            </w:r>
            <w:r w:rsidRPr="007D5593">
              <w:rPr>
                <w:rFonts w:ascii="Times New Roman" w:hAnsi="Times New Roman" w:cs="Times New Roman"/>
                <w:w w:val="95"/>
                <w:sz w:val="24"/>
                <w:szCs w:val="24"/>
              </w:rPr>
              <w:t xml:space="preserve">organization of labor </w:t>
            </w:r>
            <w:r w:rsidRPr="007D5593">
              <w:rPr>
                <w:rFonts w:ascii="Times New Roman" w:hAnsi="Times New Roman" w:cs="Times New Roman"/>
                <w:sz w:val="24"/>
                <w:szCs w:val="24"/>
              </w:rPr>
              <w:t>relations</w:t>
            </w:r>
          </w:p>
        </w:tc>
        <w:tc>
          <w:tcPr>
            <w:tcW w:w="6255" w:type="dxa"/>
            <w:shd w:val="clear" w:color="auto" w:fill="FFFFFF"/>
          </w:tcPr>
          <w:p w:rsidR="000B4B4A" w:rsidRPr="007D5593" w:rsidRDefault="00BD6EFE">
            <w:pPr>
              <w:pStyle w:val="TableParagraph"/>
              <w:spacing w:before="84" w:line="213" w:lineRule="auto"/>
              <w:ind w:left="200" w:right="204"/>
              <w:rPr>
                <w:rFonts w:ascii="Times New Roman" w:hAnsi="Times New Roman" w:cs="Times New Roman"/>
                <w:sz w:val="24"/>
                <w:szCs w:val="24"/>
              </w:rPr>
            </w:pPr>
            <w:r w:rsidRPr="007D5593">
              <w:rPr>
                <w:rFonts w:ascii="Times New Roman" w:hAnsi="Times New Roman" w:cs="Times New Roman"/>
                <w:w w:val="95"/>
                <w:sz w:val="24"/>
                <w:szCs w:val="24"/>
              </w:rPr>
              <w:t xml:space="preserve">To create conditions favorable to improvement the </w:t>
            </w:r>
            <w:r w:rsidRPr="007D5593">
              <w:rPr>
                <w:rFonts w:ascii="Times New Roman" w:hAnsi="Times New Roman" w:cs="Times New Roman"/>
                <w:w w:val="90"/>
                <w:sz w:val="24"/>
                <w:szCs w:val="24"/>
              </w:rPr>
              <w:t xml:space="preserve">organization of labor relations at the national and local </w:t>
            </w:r>
            <w:r w:rsidRPr="007D5593">
              <w:rPr>
                <w:rFonts w:ascii="Times New Roman" w:hAnsi="Times New Roman" w:cs="Times New Roman"/>
                <w:w w:val="95"/>
                <w:sz w:val="24"/>
                <w:szCs w:val="24"/>
              </w:rPr>
              <w:t xml:space="preserve">level </w:t>
            </w:r>
            <w:proofErr w:type="gramStart"/>
            <w:r w:rsidRPr="007D5593">
              <w:rPr>
                <w:rFonts w:ascii="Times New Roman" w:hAnsi="Times New Roman" w:cs="Times New Roman"/>
                <w:w w:val="95"/>
                <w:sz w:val="24"/>
                <w:szCs w:val="24"/>
              </w:rPr>
              <w:t>in order to</w:t>
            </w:r>
            <w:proofErr w:type="gramEnd"/>
            <w:r w:rsidRPr="007D5593">
              <w:rPr>
                <w:rFonts w:ascii="Times New Roman" w:hAnsi="Times New Roman" w:cs="Times New Roman"/>
                <w:w w:val="95"/>
                <w:sz w:val="24"/>
                <w:szCs w:val="24"/>
              </w:rPr>
              <w:t xml:space="preserve"> reduce the need for employees travel </w:t>
            </w:r>
            <w:r w:rsidRPr="007D5593">
              <w:rPr>
                <w:rFonts w:ascii="Times New Roman" w:hAnsi="Times New Roman" w:cs="Times New Roman"/>
                <w:sz w:val="24"/>
                <w:szCs w:val="24"/>
              </w:rPr>
              <w:t>by transport vehicles</w:t>
            </w:r>
          </w:p>
        </w:tc>
      </w:tr>
    </w:tbl>
    <w:p w:rsidR="000B4B4A" w:rsidRPr="00BD6EFE" w:rsidRDefault="000B4B4A">
      <w:pPr>
        <w:pStyle w:val="a3"/>
        <w:rPr>
          <w:rFonts w:ascii="Times New Roman" w:hAnsi="Times New Roman" w:cs="Times New Roman"/>
          <w:b/>
          <w:i/>
        </w:rPr>
      </w:pPr>
    </w:p>
    <w:p w:rsidR="000B4B4A" w:rsidRDefault="00BD6EFE" w:rsidP="009D6F09">
      <w:pPr>
        <w:spacing w:before="108" w:line="264" w:lineRule="auto"/>
        <w:ind w:left="1277" w:right="711"/>
        <w:rPr>
          <w:rFonts w:ascii="Times New Roman" w:hAnsi="Times New Roman" w:cs="Times New Roman"/>
          <w:sz w:val="24"/>
          <w:szCs w:val="24"/>
        </w:rPr>
      </w:pPr>
      <w:r w:rsidRPr="009D6F09">
        <w:rPr>
          <w:rFonts w:ascii="Times New Roman" w:hAnsi="Times New Roman" w:cs="Times New Roman"/>
          <w:w w:val="90"/>
          <w:sz w:val="24"/>
          <w:szCs w:val="24"/>
        </w:rPr>
        <w:t xml:space="preserve">Figure 4.4 shows projected dynamics in GHG emissions for «Energy» and «Industrial processes» in comparison </w:t>
      </w:r>
      <w:r w:rsidRPr="009D6F09">
        <w:rPr>
          <w:rFonts w:ascii="Times New Roman" w:hAnsi="Times New Roman" w:cs="Times New Roman"/>
          <w:sz w:val="24"/>
          <w:szCs w:val="24"/>
        </w:rPr>
        <w:t>to 1990 (1990=100%) in accordance to Baseline and Alternative scenarios</w:t>
      </w:r>
    </w:p>
    <w:p w:rsidR="008F41CC" w:rsidRDefault="008F41CC" w:rsidP="009D6F09">
      <w:pPr>
        <w:spacing w:before="108" w:line="264" w:lineRule="auto"/>
        <w:ind w:left="1277" w:right="711"/>
        <w:rPr>
          <w:rFonts w:ascii="Times New Roman" w:hAnsi="Times New Roman" w:cs="Times New Roman"/>
          <w:sz w:val="24"/>
          <w:szCs w:val="24"/>
        </w:rPr>
      </w:pPr>
    </w:p>
    <w:p w:rsidR="008F41CC" w:rsidRDefault="008F41CC" w:rsidP="009D6F09">
      <w:pPr>
        <w:spacing w:before="108" w:line="264" w:lineRule="auto"/>
        <w:ind w:left="1277" w:right="711"/>
        <w:rPr>
          <w:rFonts w:ascii="Times New Roman" w:hAnsi="Times New Roman" w:cs="Times New Roman"/>
          <w:sz w:val="24"/>
          <w:szCs w:val="24"/>
        </w:rPr>
      </w:pPr>
    </w:p>
    <w:p w:rsidR="008F41CC" w:rsidRDefault="008F41CC" w:rsidP="009D6F09">
      <w:pPr>
        <w:spacing w:before="108" w:line="264" w:lineRule="auto"/>
        <w:ind w:left="1277" w:right="711"/>
        <w:rPr>
          <w:rFonts w:ascii="Times New Roman" w:hAnsi="Times New Roman" w:cs="Times New Roman"/>
          <w:sz w:val="24"/>
          <w:szCs w:val="24"/>
        </w:rPr>
      </w:pPr>
    </w:p>
    <w:p w:rsidR="008F41CC" w:rsidRDefault="008F41CC" w:rsidP="009D6F09">
      <w:pPr>
        <w:spacing w:before="108" w:line="264" w:lineRule="auto"/>
        <w:ind w:left="1277" w:right="711"/>
        <w:rPr>
          <w:rFonts w:ascii="Times New Roman" w:hAnsi="Times New Roman" w:cs="Times New Roman"/>
          <w:sz w:val="24"/>
          <w:szCs w:val="24"/>
        </w:rPr>
      </w:pPr>
    </w:p>
    <w:p w:rsidR="008F41CC" w:rsidRPr="009D6F09" w:rsidRDefault="008F41CC" w:rsidP="009D6F09">
      <w:pPr>
        <w:spacing w:before="108" w:line="264" w:lineRule="auto"/>
        <w:ind w:left="1277" w:right="711"/>
        <w:rPr>
          <w:rFonts w:ascii="Times New Roman" w:hAnsi="Times New Roman" w:cs="Times New Roman"/>
          <w:sz w:val="24"/>
          <w:szCs w:val="24"/>
        </w:rPr>
      </w:pPr>
    </w:p>
    <w:p w:rsidR="000B4B4A" w:rsidRPr="009D6F09" w:rsidRDefault="00BD6EFE" w:rsidP="009D6F09">
      <w:pPr>
        <w:spacing w:before="108"/>
        <w:ind w:left="1277" w:right="711"/>
        <w:rPr>
          <w:rFonts w:ascii="Times New Roman" w:hAnsi="Times New Roman" w:cs="Times New Roman"/>
          <w:b/>
          <w:i/>
          <w:sz w:val="24"/>
          <w:szCs w:val="24"/>
        </w:rPr>
      </w:pPr>
      <w:r w:rsidRPr="009D6F09">
        <w:rPr>
          <w:rFonts w:ascii="Times New Roman" w:hAnsi="Times New Roman" w:cs="Times New Roman"/>
          <w:i/>
          <w:w w:val="95"/>
          <w:sz w:val="24"/>
          <w:szCs w:val="24"/>
        </w:rPr>
        <w:lastRenderedPageBreak/>
        <w:t>Figure 4.4.</w:t>
      </w:r>
      <w:r w:rsidR="009D6F09">
        <w:rPr>
          <w:rFonts w:ascii="Times New Roman" w:hAnsi="Times New Roman" w:cs="Times New Roman"/>
          <w:i/>
          <w:w w:val="95"/>
          <w:sz w:val="24"/>
          <w:szCs w:val="24"/>
        </w:rPr>
        <w:t xml:space="preserve"> </w:t>
      </w:r>
      <w:r w:rsidRPr="009D6F09">
        <w:rPr>
          <w:rFonts w:ascii="Times New Roman" w:hAnsi="Times New Roman" w:cs="Times New Roman"/>
          <w:b/>
          <w:i/>
          <w:sz w:val="24"/>
          <w:szCs w:val="24"/>
        </w:rPr>
        <w:t>Share of GHG emissions in «Energy » and «Industrial processes» compared to 1990</w:t>
      </w:r>
    </w:p>
    <w:p w:rsidR="000B4B4A" w:rsidRPr="00BD6EFE" w:rsidRDefault="000B4B4A">
      <w:pPr>
        <w:pStyle w:val="a3"/>
        <w:rPr>
          <w:rFonts w:ascii="Times New Roman" w:hAnsi="Times New Roman" w:cs="Times New Roman"/>
          <w:b/>
          <w:i/>
        </w:rPr>
      </w:pPr>
    </w:p>
    <w:p w:rsidR="000B4B4A" w:rsidRPr="00BD6EFE" w:rsidRDefault="009D6F09" w:rsidP="009D6F09">
      <w:pPr>
        <w:pStyle w:val="a3"/>
        <w:spacing w:before="8"/>
        <w:jc w:val="center"/>
        <w:rPr>
          <w:rFonts w:ascii="Times New Roman" w:hAnsi="Times New Roman" w:cs="Times New Roman"/>
          <w:b/>
          <w:i/>
        </w:rPr>
      </w:pPr>
      <w:r>
        <w:rPr>
          <w:noProof/>
        </w:rPr>
        <w:drawing>
          <wp:inline distT="0" distB="0" distL="0" distR="0" wp14:anchorId="7D469878" wp14:editId="53534A84">
            <wp:extent cx="5559975" cy="2879002"/>
            <wp:effectExtent l="0" t="0" r="3175" b="0"/>
            <wp:docPr id="1165" name="Рисунок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955" t="34691" r="18237" b="9330"/>
                    <a:stretch/>
                  </pic:blipFill>
                  <pic:spPr bwMode="auto">
                    <a:xfrm>
                      <a:off x="0" y="0"/>
                      <a:ext cx="5609603" cy="2904700"/>
                    </a:xfrm>
                    <a:prstGeom prst="rect">
                      <a:avLst/>
                    </a:prstGeom>
                    <a:ln>
                      <a:noFill/>
                    </a:ln>
                    <a:extLst>
                      <a:ext uri="{53640926-AAD7-44D8-BBD7-CCE9431645EC}">
                        <a14:shadowObscured xmlns:a14="http://schemas.microsoft.com/office/drawing/2010/main"/>
                      </a:ext>
                    </a:extLst>
                  </pic:spPr>
                </pic:pic>
              </a:graphicData>
            </a:graphic>
          </wp:inline>
        </w:drawing>
      </w:r>
    </w:p>
    <w:p w:rsidR="000B4B4A" w:rsidRPr="009D6F09" w:rsidRDefault="000B4B4A">
      <w:pPr>
        <w:pStyle w:val="a3"/>
        <w:spacing w:before="3"/>
        <w:rPr>
          <w:rFonts w:ascii="Times New Roman" w:hAnsi="Times New Roman" w:cs="Times New Roman"/>
          <w:i/>
          <w:lang w:val="ru-RU"/>
        </w:rPr>
      </w:pPr>
    </w:p>
    <w:p w:rsidR="000B4B4A" w:rsidRPr="009D6F09" w:rsidRDefault="00BD6EFE" w:rsidP="009D6F09">
      <w:pPr>
        <w:spacing w:before="108" w:line="295" w:lineRule="auto"/>
        <w:ind w:left="1236" w:right="711"/>
        <w:jc w:val="both"/>
        <w:rPr>
          <w:rFonts w:ascii="Times New Roman" w:hAnsi="Times New Roman" w:cs="Times New Roman"/>
          <w:i/>
          <w:sz w:val="24"/>
          <w:szCs w:val="24"/>
        </w:rPr>
      </w:pPr>
      <w:r w:rsidRPr="009D6F09">
        <w:rPr>
          <w:rFonts w:ascii="Times New Roman" w:hAnsi="Times New Roman" w:cs="Times New Roman"/>
          <w:i/>
          <w:w w:val="90"/>
          <w:sz w:val="24"/>
          <w:szCs w:val="24"/>
        </w:rPr>
        <w:t xml:space="preserve">* Data of National Cadaster of anthropogenic emissions from the sources and absorption by absorbents </w:t>
      </w:r>
      <w:r w:rsidRPr="009D6F09">
        <w:rPr>
          <w:rFonts w:ascii="Times New Roman" w:hAnsi="Times New Roman" w:cs="Times New Roman"/>
          <w:i/>
          <w:w w:val="95"/>
          <w:sz w:val="24"/>
          <w:szCs w:val="24"/>
        </w:rPr>
        <w:t>of GHG in Ukraine over 1990-2015</w:t>
      </w:r>
    </w:p>
    <w:p w:rsidR="008F41CC" w:rsidRDefault="008F41CC">
      <w:pPr>
        <w:spacing w:line="295" w:lineRule="auto"/>
        <w:rPr>
          <w:rFonts w:ascii="Times New Roman" w:hAnsi="Times New Roman" w:cs="Times New Roman"/>
          <w:sz w:val="24"/>
          <w:szCs w:val="24"/>
        </w:rPr>
      </w:pPr>
    </w:p>
    <w:p w:rsidR="008F41CC" w:rsidRDefault="008F41CC">
      <w:pPr>
        <w:spacing w:line="295" w:lineRule="auto"/>
        <w:rPr>
          <w:rFonts w:ascii="Times New Roman" w:hAnsi="Times New Roman" w:cs="Times New Roman"/>
          <w:sz w:val="24"/>
          <w:szCs w:val="24"/>
        </w:rPr>
      </w:pPr>
    </w:p>
    <w:p w:rsidR="008F41CC" w:rsidRPr="00BD6EFE" w:rsidRDefault="008F41CC">
      <w:pPr>
        <w:spacing w:line="295" w:lineRule="auto"/>
        <w:rPr>
          <w:rFonts w:ascii="Times New Roman" w:hAnsi="Times New Roman" w:cs="Times New Roman"/>
          <w:sz w:val="24"/>
          <w:szCs w:val="24"/>
        </w:rPr>
        <w:sectPr w:rsidR="008F41CC" w:rsidRPr="00BD6EFE">
          <w:type w:val="continuous"/>
          <w:pgSz w:w="11910" w:h="16840"/>
          <w:pgMar w:top="1580" w:right="0" w:bottom="280" w:left="0" w:header="708" w:footer="708" w:gutter="0"/>
          <w:cols w:space="720"/>
        </w:sectPr>
      </w:pPr>
    </w:p>
    <w:p w:rsidR="000B4B4A" w:rsidRPr="00BD6EFE" w:rsidRDefault="000B4B4A">
      <w:pPr>
        <w:pStyle w:val="a3"/>
        <w:rPr>
          <w:rFonts w:ascii="Times New Roman" w:hAnsi="Times New Roman" w:cs="Times New Roman"/>
          <w:i/>
        </w:rPr>
      </w:pPr>
    </w:p>
    <w:p w:rsidR="000B4B4A" w:rsidRPr="00BD6EFE" w:rsidRDefault="000B4B4A">
      <w:pPr>
        <w:pStyle w:val="a3"/>
        <w:rPr>
          <w:rFonts w:ascii="Times New Roman" w:hAnsi="Times New Roman" w:cs="Times New Roman"/>
          <w:i/>
        </w:rPr>
      </w:pPr>
    </w:p>
    <w:p w:rsidR="000B4B4A" w:rsidRPr="00BD6EFE" w:rsidRDefault="000B4B4A">
      <w:pPr>
        <w:pStyle w:val="a3"/>
        <w:rPr>
          <w:rFonts w:ascii="Times New Roman" w:hAnsi="Times New Roman" w:cs="Times New Roman"/>
          <w:i/>
        </w:rPr>
      </w:pPr>
    </w:p>
    <w:p w:rsidR="000B4B4A" w:rsidRPr="00BD6EFE" w:rsidRDefault="000B4B4A">
      <w:pPr>
        <w:pStyle w:val="a3"/>
        <w:rPr>
          <w:rFonts w:ascii="Times New Roman" w:hAnsi="Times New Roman" w:cs="Times New Roman"/>
          <w:i/>
        </w:rPr>
      </w:pPr>
    </w:p>
    <w:p w:rsidR="000B4B4A" w:rsidRPr="00BD6EFE" w:rsidRDefault="00BD6EFE" w:rsidP="00391553">
      <w:pPr>
        <w:pStyle w:val="4"/>
        <w:numPr>
          <w:ilvl w:val="1"/>
          <w:numId w:val="3"/>
        </w:numPr>
        <w:spacing w:before="1"/>
        <w:rPr>
          <w:rFonts w:ascii="Times New Roman" w:hAnsi="Times New Roman" w:cs="Times New Roman"/>
        </w:rPr>
      </w:pPr>
      <w:r w:rsidRPr="009D6F09">
        <w:rPr>
          <w:rFonts w:ascii="Times New Roman" w:hAnsi="Times New Roman" w:cs="Times New Roman"/>
        </w:rPr>
        <w:t>Model assessment of social and economic outcomes</w:t>
      </w:r>
    </w:p>
    <w:p w:rsidR="000B4B4A" w:rsidRPr="00BD6EFE" w:rsidRDefault="000B4B4A">
      <w:pPr>
        <w:pStyle w:val="a3"/>
        <w:spacing w:before="2"/>
        <w:rPr>
          <w:rFonts w:ascii="Times New Roman" w:hAnsi="Times New Roman" w:cs="Times New Roman"/>
          <w:b/>
        </w:rPr>
      </w:pPr>
    </w:p>
    <w:p w:rsidR="000B4B4A" w:rsidRPr="009D6F09" w:rsidRDefault="00BD6EFE">
      <w:pPr>
        <w:pStyle w:val="a3"/>
        <w:spacing w:line="261" w:lineRule="auto"/>
        <w:ind w:left="1275" w:right="763"/>
        <w:jc w:val="both"/>
        <w:rPr>
          <w:rFonts w:ascii="Times New Roman" w:hAnsi="Times New Roman" w:cs="Times New Roman"/>
        </w:rPr>
      </w:pPr>
      <w:r w:rsidRPr="009D6F09">
        <w:rPr>
          <w:rFonts w:ascii="Times New Roman" w:hAnsi="Times New Roman" w:cs="Times New Roman"/>
          <w:w w:val="90"/>
        </w:rPr>
        <w:t>Assessments of economic outcomes of low carbon policies and measures show that their implementation is characterized with generally positive macroeconomic effects (Figure 4.5). Boosted investment processes is the main factor that triggers quality changes, which in turn, result in the raised efﬁciency in production owing to lower speciﬁc consumption of energy resources. Increased efﬁciency in technology and production processes contribute to additional cumula</w:t>
      </w:r>
      <w:r w:rsidRPr="009D6F09">
        <w:rPr>
          <w:rFonts w:ascii="Times New Roman" w:hAnsi="Times New Roman" w:cs="Times New Roman"/>
        </w:rPr>
        <w:t>tive growth in the goods and services output (6%) and GDP (13%) by 2050.</w:t>
      </w:r>
    </w:p>
    <w:p w:rsidR="000B4B4A" w:rsidRPr="009D6F09" w:rsidRDefault="000B4B4A">
      <w:pPr>
        <w:pStyle w:val="a3"/>
        <w:spacing w:before="11"/>
        <w:rPr>
          <w:rFonts w:ascii="Times New Roman" w:hAnsi="Times New Roman" w:cs="Times New Roman"/>
        </w:rPr>
      </w:pPr>
    </w:p>
    <w:p w:rsidR="000B4B4A" w:rsidRPr="009D6F09" w:rsidRDefault="00BD6EFE">
      <w:pPr>
        <w:pStyle w:val="a3"/>
        <w:spacing w:line="261" w:lineRule="auto"/>
        <w:ind w:left="1275" w:right="763"/>
        <w:jc w:val="both"/>
        <w:rPr>
          <w:rFonts w:ascii="Times New Roman" w:hAnsi="Times New Roman" w:cs="Times New Roman"/>
        </w:rPr>
      </w:pPr>
      <w:r w:rsidRPr="009D6F09">
        <w:rPr>
          <w:rFonts w:ascii="Times New Roman" w:hAnsi="Times New Roman" w:cs="Times New Roman"/>
          <w:w w:val="90"/>
        </w:rPr>
        <w:t xml:space="preserve">Enhanced productivity and increased output have positive affect on real income of households. It is expected that by 2035 additional increase in household consumption can amount to </w:t>
      </w:r>
      <w:r w:rsidR="00FC2184" w:rsidRPr="009D6F09">
        <w:rPr>
          <w:rFonts w:ascii="Times New Roman" w:hAnsi="Times New Roman" w:cs="Times New Roman"/>
          <w:w w:val="90"/>
        </w:rPr>
        <w:t>8% and</w:t>
      </w:r>
      <w:r w:rsidRPr="009D6F09">
        <w:rPr>
          <w:rFonts w:ascii="Times New Roman" w:hAnsi="Times New Roman" w:cs="Times New Roman"/>
          <w:w w:val="90"/>
        </w:rPr>
        <w:t xml:space="preserve"> </w:t>
      </w:r>
      <w:r w:rsidRPr="009D6F09">
        <w:rPr>
          <w:rFonts w:ascii="Times New Roman" w:hAnsi="Times New Roman" w:cs="Times New Roman"/>
        </w:rPr>
        <w:t>will reach 13% by 2050.</w:t>
      </w:r>
    </w:p>
    <w:p w:rsidR="000B4B4A" w:rsidRPr="00BD6EFE" w:rsidRDefault="000B4B4A">
      <w:pPr>
        <w:pStyle w:val="a3"/>
        <w:rPr>
          <w:rFonts w:ascii="Times New Roman" w:hAnsi="Times New Roman" w:cs="Times New Roman"/>
        </w:rPr>
      </w:pPr>
    </w:p>
    <w:p w:rsidR="000B4B4A" w:rsidRPr="00BD6EFE" w:rsidRDefault="000B4B4A">
      <w:pPr>
        <w:pStyle w:val="a3"/>
        <w:spacing w:before="10"/>
        <w:rPr>
          <w:rFonts w:ascii="Times New Roman" w:hAnsi="Times New Roman" w:cs="Times New Roman"/>
        </w:rPr>
      </w:pPr>
    </w:p>
    <w:p w:rsidR="000B4B4A" w:rsidRPr="00BD6EFE" w:rsidRDefault="00602CA1">
      <w:pPr>
        <w:spacing w:before="112"/>
        <w:ind w:left="1294"/>
        <w:rPr>
          <w:rFonts w:ascii="Times New Roman" w:hAnsi="Times New Roman" w:cs="Times New Roman"/>
          <w:sz w:val="24"/>
          <w:szCs w:val="24"/>
        </w:rPr>
      </w:pPr>
      <w:r w:rsidRPr="00BD6EFE">
        <w:rPr>
          <w:rFonts w:ascii="Times New Roman" w:hAnsi="Times New Roman" w:cs="Times New Roman"/>
          <w:noProof/>
          <w:sz w:val="24"/>
          <w:szCs w:val="24"/>
        </w:rPr>
        <mc:AlternateContent>
          <mc:Choice Requires="wpg">
            <w:drawing>
              <wp:anchor distT="0" distB="0" distL="114300" distR="114300" simplePos="0" relativeHeight="8224" behindDoc="0" locked="0" layoutInCell="1" allowOverlap="1">
                <wp:simplePos x="0" y="0"/>
                <wp:positionH relativeFrom="page">
                  <wp:posOffset>1050925</wp:posOffset>
                </wp:positionH>
                <wp:positionV relativeFrom="paragraph">
                  <wp:posOffset>105410</wp:posOffset>
                </wp:positionV>
                <wp:extent cx="5460365" cy="2282825"/>
                <wp:effectExtent l="3175" t="0" r="13335" b="6350"/>
                <wp:wrapNone/>
                <wp:docPr id="442"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0365" cy="2282825"/>
                          <a:chOff x="1655" y="166"/>
                          <a:chExt cx="8599" cy="3595"/>
                        </a:xfrm>
                      </wpg:grpSpPr>
                      <wps:wsp>
                        <wps:cNvPr id="443" name="Line 486"/>
                        <wps:cNvCnPr>
                          <a:cxnSpLocks noChangeShapeType="1"/>
                        </wps:cNvCnPr>
                        <wps:spPr bwMode="auto">
                          <a:xfrm>
                            <a:off x="1756" y="3708"/>
                            <a:ext cx="255" cy="0"/>
                          </a:xfrm>
                          <a:prstGeom prst="line">
                            <a:avLst/>
                          </a:prstGeom>
                          <a:noFill/>
                          <a:ln w="61595">
                            <a:solidFill>
                              <a:srgbClr val="FBBA89"/>
                            </a:solidFill>
                            <a:round/>
                            <a:headEnd/>
                            <a:tailEnd/>
                          </a:ln>
                          <a:extLst>
                            <a:ext uri="{909E8E84-426E-40DD-AFC4-6F175D3DCCD1}">
                              <a14:hiddenFill xmlns:a14="http://schemas.microsoft.com/office/drawing/2010/main">
                                <a:noFill/>
                              </a14:hiddenFill>
                            </a:ext>
                          </a:extLst>
                        </wps:spPr>
                        <wps:bodyPr/>
                      </wps:wsp>
                      <wps:wsp>
                        <wps:cNvPr id="444" name="Line 485"/>
                        <wps:cNvCnPr>
                          <a:cxnSpLocks noChangeShapeType="1"/>
                        </wps:cNvCnPr>
                        <wps:spPr bwMode="auto">
                          <a:xfrm>
                            <a:off x="2011" y="3708"/>
                            <a:ext cx="255" cy="0"/>
                          </a:xfrm>
                          <a:prstGeom prst="line">
                            <a:avLst/>
                          </a:prstGeom>
                          <a:noFill/>
                          <a:ln w="61595">
                            <a:solidFill>
                              <a:srgbClr val="004A82"/>
                            </a:solidFill>
                            <a:round/>
                            <a:headEnd/>
                            <a:tailEnd/>
                          </a:ln>
                          <a:extLst>
                            <a:ext uri="{909E8E84-426E-40DD-AFC4-6F175D3DCCD1}">
                              <a14:hiddenFill xmlns:a14="http://schemas.microsoft.com/office/drawing/2010/main">
                                <a:noFill/>
                              </a14:hiddenFill>
                            </a:ext>
                          </a:extLst>
                        </wps:spPr>
                        <wps:bodyPr/>
                      </wps:wsp>
                      <wps:wsp>
                        <wps:cNvPr id="445" name="Rectangle 484"/>
                        <wps:cNvSpPr>
                          <a:spLocks noChangeArrowheads="1"/>
                        </wps:cNvSpPr>
                        <wps:spPr bwMode="auto">
                          <a:xfrm>
                            <a:off x="2265" y="3519"/>
                            <a:ext cx="255" cy="237"/>
                          </a:xfrm>
                          <a:prstGeom prst="rect">
                            <a:avLst/>
                          </a:prstGeom>
                          <a:solidFill>
                            <a:srgbClr val="83C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Rectangle 483"/>
                        <wps:cNvSpPr>
                          <a:spLocks noChangeArrowheads="1"/>
                        </wps:cNvSpPr>
                        <wps:spPr bwMode="auto">
                          <a:xfrm>
                            <a:off x="2710" y="3577"/>
                            <a:ext cx="255" cy="179"/>
                          </a:xfrm>
                          <a:prstGeom prst="rect">
                            <a:avLst/>
                          </a:prstGeom>
                          <a:solidFill>
                            <a:srgbClr val="FBBA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Rectangle 482"/>
                        <wps:cNvSpPr>
                          <a:spLocks noChangeArrowheads="1"/>
                        </wps:cNvSpPr>
                        <wps:spPr bwMode="auto">
                          <a:xfrm>
                            <a:off x="2965" y="3499"/>
                            <a:ext cx="255" cy="258"/>
                          </a:xfrm>
                          <a:prstGeom prst="rect">
                            <a:avLst/>
                          </a:prstGeom>
                          <a:solidFill>
                            <a:srgbClr val="004A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481"/>
                        <wps:cNvSpPr>
                          <a:spLocks noChangeArrowheads="1"/>
                        </wps:cNvSpPr>
                        <wps:spPr bwMode="auto">
                          <a:xfrm>
                            <a:off x="3220" y="3363"/>
                            <a:ext cx="255" cy="393"/>
                          </a:xfrm>
                          <a:prstGeom prst="rect">
                            <a:avLst/>
                          </a:prstGeom>
                          <a:solidFill>
                            <a:srgbClr val="83C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480"/>
                        <wps:cNvSpPr>
                          <a:spLocks noChangeArrowheads="1"/>
                        </wps:cNvSpPr>
                        <wps:spPr bwMode="auto">
                          <a:xfrm>
                            <a:off x="3664" y="3499"/>
                            <a:ext cx="255" cy="258"/>
                          </a:xfrm>
                          <a:prstGeom prst="rect">
                            <a:avLst/>
                          </a:prstGeom>
                          <a:solidFill>
                            <a:srgbClr val="FBBA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479"/>
                        <wps:cNvSpPr>
                          <a:spLocks noChangeArrowheads="1"/>
                        </wps:cNvSpPr>
                        <wps:spPr bwMode="auto">
                          <a:xfrm>
                            <a:off x="3919" y="3343"/>
                            <a:ext cx="255" cy="413"/>
                          </a:xfrm>
                          <a:prstGeom prst="rect">
                            <a:avLst/>
                          </a:prstGeom>
                          <a:solidFill>
                            <a:srgbClr val="004A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478"/>
                        <wps:cNvSpPr>
                          <a:spLocks noChangeArrowheads="1"/>
                        </wps:cNvSpPr>
                        <wps:spPr bwMode="auto">
                          <a:xfrm>
                            <a:off x="4174" y="3212"/>
                            <a:ext cx="255" cy="544"/>
                          </a:xfrm>
                          <a:prstGeom prst="rect">
                            <a:avLst/>
                          </a:prstGeom>
                          <a:solidFill>
                            <a:srgbClr val="83C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477"/>
                        <wps:cNvSpPr>
                          <a:spLocks noChangeArrowheads="1"/>
                        </wps:cNvSpPr>
                        <wps:spPr bwMode="auto">
                          <a:xfrm>
                            <a:off x="4621" y="3174"/>
                            <a:ext cx="253" cy="583"/>
                          </a:xfrm>
                          <a:prstGeom prst="rect">
                            <a:avLst/>
                          </a:prstGeom>
                          <a:solidFill>
                            <a:srgbClr val="FBBA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476"/>
                        <wps:cNvSpPr>
                          <a:spLocks noChangeArrowheads="1"/>
                        </wps:cNvSpPr>
                        <wps:spPr bwMode="auto">
                          <a:xfrm>
                            <a:off x="4873" y="2655"/>
                            <a:ext cx="255" cy="1101"/>
                          </a:xfrm>
                          <a:prstGeom prst="rect">
                            <a:avLst/>
                          </a:prstGeom>
                          <a:solidFill>
                            <a:srgbClr val="004A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475"/>
                        <wps:cNvSpPr>
                          <a:spLocks noChangeArrowheads="1"/>
                        </wps:cNvSpPr>
                        <wps:spPr bwMode="auto">
                          <a:xfrm>
                            <a:off x="5128" y="2540"/>
                            <a:ext cx="255" cy="1216"/>
                          </a:xfrm>
                          <a:prstGeom prst="rect">
                            <a:avLst/>
                          </a:prstGeom>
                          <a:solidFill>
                            <a:srgbClr val="83C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474"/>
                        <wps:cNvSpPr>
                          <a:spLocks noChangeArrowheads="1"/>
                        </wps:cNvSpPr>
                        <wps:spPr bwMode="auto">
                          <a:xfrm>
                            <a:off x="5575" y="2919"/>
                            <a:ext cx="255" cy="837"/>
                          </a:xfrm>
                          <a:prstGeom prst="rect">
                            <a:avLst/>
                          </a:prstGeom>
                          <a:solidFill>
                            <a:srgbClr val="FBBA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Rectangle 473"/>
                        <wps:cNvSpPr>
                          <a:spLocks noChangeArrowheads="1"/>
                        </wps:cNvSpPr>
                        <wps:spPr bwMode="auto">
                          <a:xfrm>
                            <a:off x="5830" y="2073"/>
                            <a:ext cx="253" cy="1683"/>
                          </a:xfrm>
                          <a:prstGeom prst="rect">
                            <a:avLst/>
                          </a:prstGeom>
                          <a:solidFill>
                            <a:srgbClr val="004A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Rectangle 472"/>
                        <wps:cNvSpPr>
                          <a:spLocks noChangeArrowheads="1"/>
                        </wps:cNvSpPr>
                        <wps:spPr bwMode="auto">
                          <a:xfrm>
                            <a:off x="6083" y="1973"/>
                            <a:ext cx="255" cy="1783"/>
                          </a:xfrm>
                          <a:prstGeom prst="rect">
                            <a:avLst/>
                          </a:prstGeom>
                          <a:solidFill>
                            <a:srgbClr val="83C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471"/>
                        <wps:cNvSpPr>
                          <a:spLocks noChangeArrowheads="1"/>
                        </wps:cNvSpPr>
                        <wps:spPr bwMode="auto">
                          <a:xfrm>
                            <a:off x="6529" y="2720"/>
                            <a:ext cx="255" cy="1036"/>
                          </a:xfrm>
                          <a:prstGeom prst="rect">
                            <a:avLst/>
                          </a:prstGeom>
                          <a:solidFill>
                            <a:srgbClr val="FBBA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Rectangle 470"/>
                        <wps:cNvSpPr>
                          <a:spLocks noChangeArrowheads="1"/>
                        </wps:cNvSpPr>
                        <wps:spPr bwMode="auto">
                          <a:xfrm>
                            <a:off x="6784" y="1579"/>
                            <a:ext cx="255" cy="2178"/>
                          </a:xfrm>
                          <a:prstGeom prst="rect">
                            <a:avLst/>
                          </a:prstGeom>
                          <a:solidFill>
                            <a:srgbClr val="004A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469"/>
                        <wps:cNvSpPr>
                          <a:spLocks noChangeArrowheads="1"/>
                        </wps:cNvSpPr>
                        <wps:spPr bwMode="auto">
                          <a:xfrm>
                            <a:off x="7039" y="1491"/>
                            <a:ext cx="253" cy="2266"/>
                          </a:xfrm>
                          <a:prstGeom prst="rect">
                            <a:avLst/>
                          </a:prstGeom>
                          <a:solidFill>
                            <a:srgbClr val="83C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468"/>
                        <wps:cNvSpPr>
                          <a:spLocks noChangeArrowheads="1"/>
                        </wps:cNvSpPr>
                        <wps:spPr bwMode="auto">
                          <a:xfrm>
                            <a:off x="7484" y="2556"/>
                            <a:ext cx="255" cy="1201"/>
                          </a:xfrm>
                          <a:prstGeom prst="rect">
                            <a:avLst/>
                          </a:prstGeom>
                          <a:solidFill>
                            <a:srgbClr val="FBBA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467"/>
                        <wps:cNvSpPr>
                          <a:spLocks noChangeArrowheads="1"/>
                        </wps:cNvSpPr>
                        <wps:spPr bwMode="auto">
                          <a:xfrm>
                            <a:off x="7739" y="1155"/>
                            <a:ext cx="255" cy="2602"/>
                          </a:xfrm>
                          <a:prstGeom prst="rect">
                            <a:avLst/>
                          </a:prstGeom>
                          <a:solidFill>
                            <a:srgbClr val="004A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466"/>
                        <wps:cNvSpPr>
                          <a:spLocks noChangeArrowheads="1"/>
                        </wps:cNvSpPr>
                        <wps:spPr bwMode="auto">
                          <a:xfrm>
                            <a:off x="7993" y="1073"/>
                            <a:ext cx="253" cy="2683"/>
                          </a:xfrm>
                          <a:prstGeom prst="rect">
                            <a:avLst/>
                          </a:prstGeom>
                          <a:solidFill>
                            <a:srgbClr val="83C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465"/>
                        <wps:cNvSpPr>
                          <a:spLocks noChangeArrowheads="1"/>
                        </wps:cNvSpPr>
                        <wps:spPr bwMode="auto">
                          <a:xfrm>
                            <a:off x="8438" y="2422"/>
                            <a:ext cx="255" cy="1334"/>
                          </a:xfrm>
                          <a:prstGeom prst="rect">
                            <a:avLst/>
                          </a:prstGeom>
                          <a:solidFill>
                            <a:srgbClr val="FBBA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464"/>
                        <wps:cNvSpPr>
                          <a:spLocks noChangeArrowheads="1"/>
                        </wps:cNvSpPr>
                        <wps:spPr bwMode="auto">
                          <a:xfrm>
                            <a:off x="8693" y="787"/>
                            <a:ext cx="255" cy="2969"/>
                          </a:xfrm>
                          <a:prstGeom prst="rect">
                            <a:avLst/>
                          </a:prstGeom>
                          <a:solidFill>
                            <a:srgbClr val="004A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463"/>
                        <wps:cNvSpPr>
                          <a:spLocks noChangeArrowheads="1"/>
                        </wps:cNvSpPr>
                        <wps:spPr bwMode="auto">
                          <a:xfrm>
                            <a:off x="8948" y="712"/>
                            <a:ext cx="255" cy="3044"/>
                          </a:xfrm>
                          <a:prstGeom prst="rect">
                            <a:avLst/>
                          </a:prstGeom>
                          <a:solidFill>
                            <a:srgbClr val="83C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462"/>
                        <wps:cNvSpPr>
                          <a:spLocks noChangeArrowheads="1"/>
                        </wps:cNvSpPr>
                        <wps:spPr bwMode="auto">
                          <a:xfrm>
                            <a:off x="9392" y="2310"/>
                            <a:ext cx="255" cy="1447"/>
                          </a:xfrm>
                          <a:prstGeom prst="rect">
                            <a:avLst/>
                          </a:prstGeom>
                          <a:solidFill>
                            <a:srgbClr val="FBBA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461"/>
                        <wps:cNvSpPr>
                          <a:spLocks noChangeArrowheads="1"/>
                        </wps:cNvSpPr>
                        <wps:spPr bwMode="auto">
                          <a:xfrm>
                            <a:off x="9647" y="471"/>
                            <a:ext cx="255" cy="3285"/>
                          </a:xfrm>
                          <a:prstGeom prst="rect">
                            <a:avLst/>
                          </a:prstGeom>
                          <a:solidFill>
                            <a:srgbClr val="004A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460"/>
                        <wps:cNvSpPr>
                          <a:spLocks noChangeArrowheads="1"/>
                        </wps:cNvSpPr>
                        <wps:spPr bwMode="auto">
                          <a:xfrm>
                            <a:off x="9902" y="401"/>
                            <a:ext cx="255" cy="3355"/>
                          </a:xfrm>
                          <a:prstGeom prst="rect">
                            <a:avLst/>
                          </a:prstGeom>
                          <a:solidFill>
                            <a:srgbClr val="83C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AutoShape 459"/>
                        <wps:cNvSpPr>
                          <a:spLocks/>
                        </wps:cNvSpPr>
                        <wps:spPr bwMode="auto">
                          <a:xfrm>
                            <a:off x="1660" y="224"/>
                            <a:ext cx="8594" cy="3531"/>
                          </a:xfrm>
                          <a:custGeom>
                            <a:avLst/>
                            <a:gdLst>
                              <a:gd name="T0" fmla="+- 0 1660 1660"/>
                              <a:gd name="T1" fmla="*/ T0 w 8594"/>
                              <a:gd name="T2" fmla="+- 0 3755 224"/>
                              <a:gd name="T3" fmla="*/ 3755 h 3531"/>
                              <a:gd name="T4" fmla="+- 0 1660 1660"/>
                              <a:gd name="T5" fmla="*/ T4 w 8594"/>
                              <a:gd name="T6" fmla="+- 0 224 224"/>
                              <a:gd name="T7" fmla="*/ 224 h 3531"/>
                              <a:gd name="T8" fmla="+- 0 1660 1660"/>
                              <a:gd name="T9" fmla="*/ T8 w 8594"/>
                              <a:gd name="T10" fmla="+- 0 3755 224"/>
                              <a:gd name="T11" fmla="*/ 3755 h 3531"/>
                              <a:gd name="T12" fmla="+- 0 10253 1660"/>
                              <a:gd name="T13" fmla="*/ T12 w 8594"/>
                              <a:gd name="T14" fmla="+- 0 3755 224"/>
                              <a:gd name="T15" fmla="*/ 3755 h 3531"/>
                            </a:gdLst>
                            <a:ahLst/>
                            <a:cxnLst>
                              <a:cxn ang="0">
                                <a:pos x="T1" y="T3"/>
                              </a:cxn>
                              <a:cxn ang="0">
                                <a:pos x="T5" y="T7"/>
                              </a:cxn>
                              <a:cxn ang="0">
                                <a:pos x="T9" y="T11"/>
                              </a:cxn>
                              <a:cxn ang="0">
                                <a:pos x="T13" y="T15"/>
                              </a:cxn>
                            </a:cxnLst>
                            <a:rect l="0" t="0" r="r" b="b"/>
                            <a:pathLst>
                              <a:path w="8594" h="3531">
                                <a:moveTo>
                                  <a:pt x="0" y="3531"/>
                                </a:moveTo>
                                <a:lnTo>
                                  <a:pt x="0" y="0"/>
                                </a:lnTo>
                                <a:moveTo>
                                  <a:pt x="0" y="3531"/>
                                </a:moveTo>
                                <a:lnTo>
                                  <a:pt x="8593" y="3531"/>
                                </a:lnTo>
                              </a:path>
                            </a:pathLst>
                          </a:custGeom>
                          <a:noFill/>
                          <a:ln w="7164">
                            <a:solidFill>
                              <a:srgbClr val="83CA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Text Box 458"/>
                        <wps:cNvSpPr txBox="1">
                          <a:spLocks noChangeArrowheads="1"/>
                        </wps:cNvSpPr>
                        <wps:spPr bwMode="auto">
                          <a:xfrm>
                            <a:off x="9683" y="165"/>
                            <a:ext cx="481"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CC" w:rsidRDefault="008F41CC">
                              <w:pPr>
                                <w:spacing w:before="7"/>
                                <w:rPr>
                                  <w:sz w:val="12"/>
                                </w:rPr>
                              </w:pPr>
                              <w:r>
                                <w:rPr>
                                  <w:color w:val="2B5E90"/>
                                  <w:spacing w:val="-8"/>
                                  <w:w w:val="90"/>
                                  <w:position w:val="-6"/>
                                  <w:sz w:val="12"/>
                                </w:rPr>
                                <w:t>13,0</w:t>
                              </w:r>
                              <w:r>
                                <w:rPr>
                                  <w:color w:val="2B5E90"/>
                                  <w:spacing w:val="-24"/>
                                  <w:w w:val="90"/>
                                  <w:position w:val="-6"/>
                                  <w:sz w:val="12"/>
                                </w:rPr>
                                <w:t xml:space="preserve"> </w:t>
                              </w:r>
                              <w:r>
                                <w:rPr>
                                  <w:color w:val="2B5E90"/>
                                  <w:w w:val="90"/>
                                  <w:sz w:val="12"/>
                                </w:rPr>
                                <w:t>13,3</w:t>
                              </w:r>
                            </w:p>
                          </w:txbxContent>
                        </wps:txbx>
                        <wps:bodyPr rot="0" vert="horz" wrap="square" lIns="0" tIns="0" rIns="0" bIns="0" anchor="t" anchorCtr="0" upright="1">
                          <a:noAutofit/>
                        </wps:bodyPr>
                      </wps:wsp>
                      <wps:wsp>
                        <wps:cNvPr id="472" name="Text Box 457"/>
                        <wps:cNvSpPr txBox="1">
                          <a:spLocks noChangeArrowheads="1"/>
                        </wps:cNvSpPr>
                        <wps:spPr bwMode="auto">
                          <a:xfrm>
                            <a:off x="8728" y="477"/>
                            <a:ext cx="482"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CC" w:rsidRDefault="008F41CC">
                              <w:pPr>
                                <w:spacing w:before="7"/>
                                <w:rPr>
                                  <w:sz w:val="12"/>
                                </w:rPr>
                              </w:pPr>
                              <w:r>
                                <w:rPr>
                                  <w:color w:val="2B5E90"/>
                                  <w:spacing w:val="-7"/>
                                  <w:w w:val="85"/>
                                  <w:position w:val="-7"/>
                                  <w:sz w:val="12"/>
                                </w:rPr>
                                <w:t xml:space="preserve">11,8 </w:t>
                              </w:r>
                              <w:r>
                                <w:rPr>
                                  <w:color w:val="2B5E90"/>
                                  <w:w w:val="85"/>
                                  <w:sz w:val="12"/>
                                </w:rPr>
                                <w:t>12,1</w:t>
                              </w:r>
                            </w:p>
                          </w:txbxContent>
                        </wps:txbx>
                        <wps:bodyPr rot="0" vert="horz" wrap="square" lIns="0" tIns="0" rIns="0" bIns="0" anchor="t" anchorCtr="0" upright="1">
                          <a:noAutofit/>
                        </wps:bodyPr>
                      </wps:wsp>
                      <wps:wsp>
                        <wps:cNvPr id="473" name="Text Box 456"/>
                        <wps:cNvSpPr txBox="1">
                          <a:spLocks noChangeArrowheads="1"/>
                        </wps:cNvSpPr>
                        <wps:spPr bwMode="auto">
                          <a:xfrm>
                            <a:off x="7773" y="837"/>
                            <a:ext cx="48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CC" w:rsidRDefault="008F41CC">
                              <w:pPr>
                                <w:spacing w:before="7"/>
                                <w:rPr>
                                  <w:sz w:val="12"/>
                                </w:rPr>
                              </w:pPr>
                              <w:r>
                                <w:rPr>
                                  <w:color w:val="2B5E90"/>
                                  <w:spacing w:val="-7"/>
                                  <w:w w:val="85"/>
                                  <w:position w:val="-7"/>
                                  <w:sz w:val="12"/>
                                </w:rPr>
                                <w:t xml:space="preserve">10,3 </w:t>
                              </w:r>
                              <w:r>
                                <w:rPr>
                                  <w:color w:val="2B5E90"/>
                                  <w:w w:val="85"/>
                                  <w:sz w:val="12"/>
                                </w:rPr>
                                <w:t>10,6</w:t>
                              </w:r>
                            </w:p>
                          </w:txbxContent>
                        </wps:txbx>
                        <wps:bodyPr rot="0" vert="horz" wrap="square" lIns="0" tIns="0" rIns="0" bIns="0" anchor="t" anchorCtr="0" upright="1">
                          <a:noAutofit/>
                        </wps:bodyPr>
                      </wps:wsp>
                      <wps:wsp>
                        <wps:cNvPr id="474" name="Text Box 455"/>
                        <wps:cNvSpPr txBox="1">
                          <a:spLocks noChangeArrowheads="1"/>
                        </wps:cNvSpPr>
                        <wps:spPr bwMode="auto">
                          <a:xfrm>
                            <a:off x="6846" y="1254"/>
                            <a:ext cx="42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CC" w:rsidRDefault="008F41CC">
                              <w:pPr>
                                <w:spacing w:before="7"/>
                                <w:rPr>
                                  <w:sz w:val="12"/>
                                </w:rPr>
                              </w:pPr>
                              <w:r>
                                <w:rPr>
                                  <w:color w:val="2B5E90"/>
                                  <w:w w:val="90"/>
                                  <w:position w:val="-8"/>
                                  <w:sz w:val="12"/>
                                </w:rPr>
                                <w:t xml:space="preserve">8,6 </w:t>
                              </w:r>
                              <w:r>
                                <w:rPr>
                                  <w:color w:val="2B5E90"/>
                                  <w:w w:val="90"/>
                                  <w:sz w:val="12"/>
                                </w:rPr>
                                <w:t>9,0</w:t>
                              </w:r>
                            </w:p>
                          </w:txbxContent>
                        </wps:txbx>
                        <wps:bodyPr rot="0" vert="horz" wrap="square" lIns="0" tIns="0" rIns="0" bIns="0" anchor="t" anchorCtr="0" upright="1">
                          <a:noAutofit/>
                        </wps:bodyPr>
                      </wps:wsp>
                      <wps:wsp>
                        <wps:cNvPr id="475" name="Text Box 454"/>
                        <wps:cNvSpPr txBox="1">
                          <a:spLocks noChangeArrowheads="1"/>
                        </wps:cNvSpPr>
                        <wps:spPr bwMode="auto">
                          <a:xfrm>
                            <a:off x="5891" y="1738"/>
                            <a:ext cx="421"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CC" w:rsidRDefault="008F41CC">
                              <w:pPr>
                                <w:spacing w:before="6"/>
                                <w:rPr>
                                  <w:sz w:val="12"/>
                                </w:rPr>
                              </w:pPr>
                              <w:r>
                                <w:rPr>
                                  <w:color w:val="2B5E90"/>
                                  <w:w w:val="90"/>
                                  <w:position w:val="-9"/>
                                  <w:sz w:val="12"/>
                                </w:rPr>
                                <w:t xml:space="preserve">6,7 </w:t>
                              </w:r>
                              <w:r>
                                <w:rPr>
                                  <w:color w:val="2B5E90"/>
                                  <w:w w:val="90"/>
                                  <w:sz w:val="12"/>
                                </w:rPr>
                                <w:t>7,1</w:t>
                              </w:r>
                            </w:p>
                          </w:txbxContent>
                        </wps:txbx>
                        <wps:bodyPr rot="0" vert="horz" wrap="square" lIns="0" tIns="0" rIns="0" bIns="0" anchor="t" anchorCtr="0" upright="1">
                          <a:noAutofit/>
                        </wps:bodyPr>
                      </wps:wsp>
                      <wps:wsp>
                        <wps:cNvPr id="476" name="Text Box 453"/>
                        <wps:cNvSpPr txBox="1">
                          <a:spLocks noChangeArrowheads="1"/>
                        </wps:cNvSpPr>
                        <wps:spPr bwMode="auto">
                          <a:xfrm>
                            <a:off x="9430" y="2051"/>
                            <a:ext cx="20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CC" w:rsidRDefault="008F41CC">
                              <w:pPr>
                                <w:spacing w:before="6"/>
                                <w:rPr>
                                  <w:sz w:val="14"/>
                                </w:rPr>
                              </w:pPr>
                              <w:r>
                                <w:rPr>
                                  <w:color w:val="2B5E90"/>
                                  <w:w w:val="85"/>
                                  <w:sz w:val="14"/>
                                </w:rPr>
                                <w:t>5,7</w:t>
                              </w:r>
                            </w:p>
                          </w:txbxContent>
                        </wps:txbx>
                        <wps:bodyPr rot="0" vert="horz" wrap="square" lIns="0" tIns="0" rIns="0" bIns="0" anchor="t" anchorCtr="0" upright="1">
                          <a:noAutofit/>
                        </wps:bodyPr>
                      </wps:wsp>
                      <wps:wsp>
                        <wps:cNvPr id="477" name="Text Box 452"/>
                        <wps:cNvSpPr txBox="1">
                          <a:spLocks noChangeArrowheads="1"/>
                        </wps:cNvSpPr>
                        <wps:spPr bwMode="auto">
                          <a:xfrm>
                            <a:off x="4936" y="2419"/>
                            <a:ext cx="162"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CC" w:rsidRDefault="008F41CC">
                              <w:pPr>
                                <w:spacing w:before="6"/>
                                <w:rPr>
                                  <w:sz w:val="12"/>
                                </w:rPr>
                              </w:pPr>
                              <w:r>
                                <w:rPr>
                                  <w:color w:val="2B5E90"/>
                                  <w:spacing w:val="-6"/>
                                  <w:w w:val="85"/>
                                  <w:sz w:val="12"/>
                                </w:rPr>
                                <w:t>4,4</w:t>
                              </w:r>
                            </w:p>
                          </w:txbxContent>
                        </wps:txbx>
                        <wps:bodyPr rot="0" vert="horz" wrap="square" lIns="0" tIns="0" rIns="0" bIns="0" anchor="t" anchorCtr="0" upright="1">
                          <a:noAutofit/>
                        </wps:bodyPr>
                      </wps:wsp>
                      <wps:wsp>
                        <wps:cNvPr id="478" name="Text Box 451"/>
                        <wps:cNvSpPr txBox="1">
                          <a:spLocks noChangeArrowheads="1"/>
                        </wps:cNvSpPr>
                        <wps:spPr bwMode="auto">
                          <a:xfrm>
                            <a:off x="5178" y="2304"/>
                            <a:ext cx="179"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CC" w:rsidRDefault="008F41CC">
                              <w:pPr>
                                <w:spacing w:before="6"/>
                                <w:rPr>
                                  <w:sz w:val="12"/>
                                </w:rPr>
                              </w:pPr>
                              <w:r>
                                <w:rPr>
                                  <w:color w:val="2B5E90"/>
                                  <w:w w:val="85"/>
                                  <w:sz w:val="12"/>
                                </w:rPr>
                                <w:t>4,8</w:t>
                              </w:r>
                            </w:p>
                          </w:txbxContent>
                        </wps:txbx>
                        <wps:bodyPr rot="0" vert="horz" wrap="square" lIns="0" tIns="0" rIns="0" bIns="0" anchor="t" anchorCtr="0" upright="1">
                          <a:noAutofit/>
                        </wps:bodyPr>
                      </wps:wsp>
                      <wps:wsp>
                        <wps:cNvPr id="479" name="Text Box 450"/>
                        <wps:cNvSpPr txBox="1">
                          <a:spLocks noChangeArrowheads="1"/>
                        </wps:cNvSpPr>
                        <wps:spPr bwMode="auto">
                          <a:xfrm>
                            <a:off x="7521" y="2296"/>
                            <a:ext cx="20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CC" w:rsidRDefault="008F41CC">
                              <w:pPr>
                                <w:spacing w:before="7"/>
                                <w:rPr>
                                  <w:sz w:val="14"/>
                                </w:rPr>
                              </w:pPr>
                              <w:r>
                                <w:rPr>
                                  <w:color w:val="2B5E90"/>
                                  <w:w w:val="85"/>
                                  <w:sz w:val="14"/>
                                </w:rPr>
                                <w:t>4,8</w:t>
                              </w:r>
                            </w:p>
                          </w:txbxContent>
                        </wps:txbx>
                        <wps:bodyPr rot="0" vert="horz" wrap="square" lIns="0" tIns="0" rIns="0" bIns="0" anchor="t" anchorCtr="0" upright="1">
                          <a:noAutofit/>
                        </wps:bodyPr>
                      </wps:wsp>
                      <wps:wsp>
                        <wps:cNvPr id="480" name="Text Box 449"/>
                        <wps:cNvSpPr txBox="1">
                          <a:spLocks noChangeArrowheads="1"/>
                        </wps:cNvSpPr>
                        <wps:spPr bwMode="auto">
                          <a:xfrm>
                            <a:off x="8475" y="2162"/>
                            <a:ext cx="20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CC" w:rsidRDefault="008F41CC">
                              <w:pPr>
                                <w:spacing w:before="6"/>
                                <w:rPr>
                                  <w:sz w:val="14"/>
                                </w:rPr>
                              </w:pPr>
                              <w:r>
                                <w:rPr>
                                  <w:color w:val="2B5E90"/>
                                  <w:w w:val="85"/>
                                  <w:sz w:val="14"/>
                                </w:rPr>
                                <w:t>5,3</w:t>
                              </w:r>
                            </w:p>
                          </w:txbxContent>
                        </wps:txbx>
                        <wps:bodyPr rot="0" vert="horz" wrap="square" lIns="0" tIns="0" rIns="0" bIns="0" anchor="t" anchorCtr="0" upright="1">
                          <a:noAutofit/>
                        </wps:bodyPr>
                      </wps:wsp>
                      <wps:wsp>
                        <wps:cNvPr id="481" name="Text Box 448"/>
                        <wps:cNvSpPr txBox="1">
                          <a:spLocks noChangeArrowheads="1"/>
                        </wps:cNvSpPr>
                        <wps:spPr bwMode="auto">
                          <a:xfrm>
                            <a:off x="6566" y="2460"/>
                            <a:ext cx="20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CC" w:rsidRDefault="008F41CC">
                              <w:pPr>
                                <w:spacing w:before="6"/>
                                <w:rPr>
                                  <w:sz w:val="14"/>
                                </w:rPr>
                              </w:pPr>
                              <w:r>
                                <w:rPr>
                                  <w:color w:val="2B5E90"/>
                                  <w:w w:val="85"/>
                                  <w:sz w:val="14"/>
                                </w:rPr>
                                <w:t>4,1</w:t>
                              </w:r>
                            </w:p>
                          </w:txbxContent>
                        </wps:txbx>
                        <wps:bodyPr rot="0" vert="horz" wrap="square" lIns="0" tIns="0" rIns="0" bIns="0" anchor="t" anchorCtr="0" upright="1">
                          <a:noAutofit/>
                        </wps:bodyPr>
                      </wps:wsp>
                      <wps:wsp>
                        <wps:cNvPr id="482" name="Text Box 447"/>
                        <wps:cNvSpPr txBox="1">
                          <a:spLocks noChangeArrowheads="1"/>
                        </wps:cNvSpPr>
                        <wps:spPr bwMode="auto">
                          <a:xfrm>
                            <a:off x="5611" y="2660"/>
                            <a:ext cx="20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CC" w:rsidRDefault="008F41CC">
                              <w:pPr>
                                <w:spacing w:before="7"/>
                                <w:rPr>
                                  <w:sz w:val="14"/>
                                </w:rPr>
                              </w:pPr>
                              <w:r>
                                <w:rPr>
                                  <w:color w:val="2B5E90"/>
                                  <w:w w:val="85"/>
                                  <w:sz w:val="14"/>
                                </w:rPr>
                                <w:t>3,3</w:t>
                              </w:r>
                            </w:p>
                          </w:txbxContent>
                        </wps:txbx>
                        <wps:bodyPr rot="0" vert="horz" wrap="square" lIns="0" tIns="0" rIns="0" bIns="0" anchor="t" anchorCtr="0" upright="1">
                          <a:noAutofit/>
                        </wps:bodyPr>
                      </wps:wsp>
                      <wps:wsp>
                        <wps:cNvPr id="483" name="Text Box 446"/>
                        <wps:cNvSpPr txBox="1">
                          <a:spLocks noChangeArrowheads="1"/>
                        </wps:cNvSpPr>
                        <wps:spPr bwMode="auto">
                          <a:xfrm>
                            <a:off x="4223" y="2976"/>
                            <a:ext cx="17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CC" w:rsidRDefault="008F41CC">
                              <w:pPr>
                                <w:spacing w:before="7"/>
                                <w:rPr>
                                  <w:sz w:val="12"/>
                                </w:rPr>
                              </w:pPr>
                              <w:r>
                                <w:rPr>
                                  <w:color w:val="2B5E90"/>
                                  <w:w w:val="85"/>
                                  <w:sz w:val="12"/>
                                </w:rPr>
                                <w:t>2,2</w:t>
                              </w:r>
                            </w:p>
                          </w:txbxContent>
                        </wps:txbx>
                        <wps:bodyPr rot="0" vert="horz" wrap="square" lIns="0" tIns="0" rIns="0" bIns="0" anchor="t" anchorCtr="0" upright="1">
                          <a:noAutofit/>
                        </wps:bodyPr>
                      </wps:wsp>
                      <wps:wsp>
                        <wps:cNvPr id="484" name="Text Box 445"/>
                        <wps:cNvSpPr txBox="1">
                          <a:spLocks noChangeArrowheads="1"/>
                        </wps:cNvSpPr>
                        <wps:spPr bwMode="auto">
                          <a:xfrm>
                            <a:off x="4656" y="2913"/>
                            <a:ext cx="20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CC" w:rsidRDefault="008F41CC">
                              <w:pPr>
                                <w:spacing w:before="7"/>
                                <w:rPr>
                                  <w:sz w:val="14"/>
                                </w:rPr>
                              </w:pPr>
                              <w:r>
                                <w:rPr>
                                  <w:color w:val="2B5E90"/>
                                  <w:w w:val="85"/>
                                  <w:sz w:val="14"/>
                                </w:rPr>
                                <w:t>2,3</w:t>
                              </w:r>
                            </w:p>
                          </w:txbxContent>
                        </wps:txbx>
                        <wps:bodyPr rot="0" vert="horz" wrap="square" lIns="0" tIns="0" rIns="0" bIns="0" anchor="t" anchorCtr="0" upright="1">
                          <a:noAutofit/>
                        </wps:bodyPr>
                      </wps:wsp>
                      <wps:wsp>
                        <wps:cNvPr id="485" name="Text Box 444"/>
                        <wps:cNvSpPr txBox="1">
                          <a:spLocks noChangeArrowheads="1"/>
                        </wps:cNvSpPr>
                        <wps:spPr bwMode="auto">
                          <a:xfrm>
                            <a:off x="3268" y="3128"/>
                            <a:ext cx="178"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CC" w:rsidRDefault="008F41CC">
                              <w:pPr>
                                <w:spacing w:before="6"/>
                                <w:rPr>
                                  <w:sz w:val="12"/>
                                </w:rPr>
                              </w:pPr>
                              <w:r>
                                <w:rPr>
                                  <w:color w:val="2B5E90"/>
                                  <w:w w:val="85"/>
                                  <w:sz w:val="12"/>
                                </w:rPr>
                                <w:t>1,6</w:t>
                              </w:r>
                            </w:p>
                          </w:txbxContent>
                        </wps:txbx>
                        <wps:bodyPr rot="0" vert="horz" wrap="square" lIns="0" tIns="0" rIns="0" bIns="0" anchor="t" anchorCtr="0" upright="1">
                          <a:noAutofit/>
                        </wps:bodyPr>
                      </wps:wsp>
                      <wps:wsp>
                        <wps:cNvPr id="486" name="Text Box 443"/>
                        <wps:cNvSpPr txBox="1">
                          <a:spLocks noChangeArrowheads="1"/>
                        </wps:cNvSpPr>
                        <wps:spPr bwMode="auto">
                          <a:xfrm>
                            <a:off x="3981" y="3108"/>
                            <a:ext cx="162"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CC" w:rsidRDefault="008F41CC">
                              <w:pPr>
                                <w:spacing w:before="6"/>
                                <w:rPr>
                                  <w:sz w:val="12"/>
                                </w:rPr>
                              </w:pPr>
                              <w:r>
                                <w:rPr>
                                  <w:color w:val="2B5E90"/>
                                  <w:spacing w:val="-6"/>
                                  <w:w w:val="85"/>
                                  <w:sz w:val="12"/>
                                </w:rPr>
                                <w:t>1,6</w:t>
                              </w:r>
                            </w:p>
                          </w:txbxContent>
                        </wps:txbx>
                        <wps:bodyPr rot="0" vert="horz" wrap="square" lIns="0" tIns="0" rIns="0" bIns="0" anchor="t" anchorCtr="0" upright="1">
                          <a:noAutofit/>
                        </wps:bodyPr>
                      </wps:wsp>
                      <wps:wsp>
                        <wps:cNvPr id="487" name="Text Box 442"/>
                        <wps:cNvSpPr txBox="1">
                          <a:spLocks noChangeArrowheads="1"/>
                        </wps:cNvSpPr>
                        <wps:spPr bwMode="auto">
                          <a:xfrm>
                            <a:off x="1792" y="3400"/>
                            <a:ext cx="44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CC" w:rsidRDefault="008F41CC">
                              <w:pPr>
                                <w:spacing w:before="10"/>
                                <w:rPr>
                                  <w:sz w:val="12"/>
                                </w:rPr>
                              </w:pPr>
                              <w:r>
                                <w:rPr>
                                  <w:color w:val="2B5E90"/>
                                  <w:w w:val="90"/>
                                  <w:sz w:val="14"/>
                                </w:rPr>
                                <w:t xml:space="preserve">0,4 </w:t>
                              </w:r>
                              <w:r>
                                <w:rPr>
                                  <w:color w:val="2B5E90"/>
                                  <w:w w:val="90"/>
                                  <w:sz w:val="12"/>
                                </w:rPr>
                                <w:t>0,4</w:t>
                              </w:r>
                            </w:p>
                          </w:txbxContent>
                        </wps:txbx>
                        <wps:bodyPr rot="0" vert="horz" wrap="square" lIns="0" tIns="0" rIns="0" bIns="0" anchor="t" anchorCtr="0" upright="1">
                          <a:noAutofit/>
                        </wps:bodyPr>
                      </wps:wsp>
                      <wps:wsp>
                        <wps:cNvPr id="488" name="Text Box 441"/>
                        <wps:cNvSpPr txBox="1">
                          <a:spLocks noChangeArrowheads="1"/>
                        </wps:cNvSpPr>
                        <wps:spPr bwMode="auto">
                          <a:xfrm>
                            <a:off x="2314" y="3283"/>
                            <a:ext cx="17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CC" w:rsidRDefault="008F41CC">
                              <w:pPr>
                                <w:spacing w:before="7"/>
                                <w:rPr>
                                  <w:sz w:val="12"/>
                                </w:rPr>
                              </w:pPr>
                              <w:r>
                                <w:rPr>
                                  <w:color w:val="2B5E90"/>
                                  <w:w w:val="85"/>
                                  <w:sz w:val="12"/>
                                </w:rPr>
                                <w:t>0,9</w:t>
                              </w:r>
                            </w:p>
                          </w:txbxContent>
                        </wps:txbx>
                        <wps:bodyPr rot="0" vert="horz" wrap="square" lIns="0" tIns="0" rIns="0" bIns="0" anchor="t" anchorCtr="0" upright="1">
                          <a:noAutofit/>
                        </wps:bodyPr>
                      </wps:wsp>
                      <wps:wsp>
                        <wps:cNvPr id="489" name="Text Box 440"/>
                        <wps:cNvSpPr txBox="1">
                          <a:spLocks noChangeArrowheads="1"/>
                        </wps:cNvSpPr>
                        <wps:spPr bwMode="auto">
                          <a:xfrm>
                            <a:off x="2747" y="3262"/>
                            <a:ext cx="44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CC" w:rsidRDefault="008F41CC">
                              <w:pPr>
                                <w:spacing w:before="7"/>
                                <w:rPr>
                                  <w:sz w:val="12"/>
                                </w:rPr>
                              </w:pPr>
                              <w:r>
                                <w:rPr>
                                  <w:color w:val="2B5E90"/>
                                  <w:w w:val="90"/>
                                  <w:position w:val="-6"/>
                                  <w:sz w:val="14"/>
                                </w:rPr>
                                <w:t xml:space="preserve">0,7 </w:t>
                              </w:r>
                              <w:r>
                                <w:rPr>
                                  <w:color w:val="2B5E90"/>
                                  <w:w w:val="90"/>
                                  <w:sz w:val="12"/>
                                </w:rPr>
                                <w:t>1,0</w:t>
                              </w:r>
                            </w:p>
                          </w:txbxContent>
                        </wps:txbx>
                        <wps:bodyPr rot="0" vert="horz" wrap="square" lIns="0" tIns="0" rIns="0" bIns="0" anchor="t" anchorCtr="0" upright="1">
                          <a:noAutofit/>
                        </wps:bodyPr>
                      </wps:wsp>
                      <wps:wsp>
                        <wps:cNvPr id="490" name="Text Box 439"/>
                        <wps:cNvSpPr txBox="1">
                          <a:spLocks noChangeArrowheads="1"/>
                        </wps:cNvSpPr>
                        <wps:spPr bwMode="auto">
                          <a:xfrm>
                            <a:off x="3702" y="3240"/>
                            <a:ext cx="20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CC" w:rsidRDefault="008F41CC">
                              <w:pPr>
                                <w:spacing w:before="7"/>
                                <w:rPr>
                                  <w:sz w:val="14"/>
                                </w:rPr>
                              </w:pPr>
                              <w:r>
                                <w:rPr>
                                  <w:color w:val="2B5E90"/>
                                  <w:w w:val="85"/>
                                  <w:sz w:val="14"/>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8" o:spid="_x0000_s1049" style="position:absolute;left:0;text-align:left;margin-left:82.75pt;margin-top:8.3pt;width:429.95pt;height:179.75pt;z-index:8224;mso-position-horizontal-relative:page" coordorigin="1655,166" coordsize="8599,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">
                <v:line id="Line 486" o:spid="_x0000_s1050" style="position:absolute;visibility:visible;mso-wrap-style:square" from="1756,3708" to="2011,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" strokecolor="#fbba89" strokeweight="4.85pt"/>
                <v:line id="Line 485" o:spid="_x0000_s1051" style="position:absolute;visibility:visible;mso-wrap-style:square" from="2011,3708" to="2266,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" strokecolor="#004a82" strokeweight="4.85pt"/>
                <v:rect id="Rectangle 484" o:spid="_x0000_s1052" style="position:absolute;left:2265;top:3519;width:255;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" fillcolor="#83cad9" stroked="f"/>
                <v:rect id="Rectangle 483" o:spid="_x0000_s1053" style="position:absolute;left:2710;top:3577;width:25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" fillcolor="#fbba89" stroked="f"/>
                <v:rect id="Rectangle 482" o:spid="_x0000_s1054" style="position:absolute;left:2965;top:3499;width:25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" fillcolor="#004a82" stroked="f"/>
                <v:rect id="Rectangle 481" o:spid="_x0000_s1055" style="position:absolute;left:3220;top:3363;width:255;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" fillcolor="#83cad9" stroked="f"/>
                <v:rect id="Rectangle 480" o:spid="_x0000_s1056" style="position:absolute;left:3664;top:3499;width:25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" fillcolor="#fbba89" stroked="f"/>
                <v:rect id="Rectangle 479" o:spid="_x0000_s1057" style="position:absolute;left:3919;top:3343;width:255;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" fillcolor="#004a82" stroked="f"/>
                <v:rect id="Rectangle 478" o:spid="_x0000_s1058" style="position:absolute;left:4174;top:3212;width:255;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" fillcolor="#83cad9" stroked="f"/>
                <v:rect id="Rectangle 477" o:spid="_x0000_s1059" style="position:absolute;left:4621;top:3174;width:253;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" fillcolor="#fbba89" stroked="f"/>
                <v:rect id="Rectangle 476" o:spid="_x0000_s1060" style="position:absolute;left:4873;top:2655;width:255;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" fillcolor="#004a82" stroked="f"/>
                <v:rect id="Rectangle 475" o:spid="_x0000_s1061" style="position:absolute;left:5128;top:2540;width:255;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" fillcolor="#83cad9" stroked="f"/>
                <v:rect id="Rectangle 474" o:spid="_x0000_s1062" style="position:absolute;left:5575;top:2919;width:255;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" fillcolor="#fbba89" stroked="f"/>
                <v:rect id="Rectangle 473" o:spid="_x0000_s1063" style="position:absolute;left:5830;top:2073;width:253;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" fillcolor="#004a82" stroked="f"/>
                <v:rect id="Rectangle 472" o:spid="_x0000_s1064" style="position:absolute;left:6083;top:1973;width:25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" fillcolor="#83cad9" stroked="f"/>
                <v:rect id="Rectangle 471" o:spid="_x0000_s1065" style="position:absolute;left:6529;top:2720;width:255;height:1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" fillcolor="#fbba89" stroked="f"/>
                <v:rect id="Rectangle 470" o:spid="_x0000_s1066" style="position:absolute;left:6784;top:1579;width:255;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" fillcolor="#004a82" stroked="f"/>
                <v:rect id="Rectangle 469" o:spid="_x0000_s1067" style="position:absolute;left:7039;top:1491;width:253;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" fillcolor="#83cad9" stroked="f"/>
                <v:rect id="Rectangle 468" o:spid="_x0000_s1068" style="position:absolute;left:7484;top:2556;width:25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" fillcolor="#fbba89" stroked="f"/>
                <v:rect id="Rectangle 467" o:spid="_x0000_s1069" style="position:absolute;left:7739;top:1155;width:255;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" fillcolor="#004a82" stroked="f"/>
                <v:rect id="Rectangle 466" o:spid="_x0000_s1070" style="position:absolute;left:7993;top:1073;width:253;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" fillcolor="#83cad9" stroked="f"/>
                <v:rect id="Rectangle 465" o:spid="_x0000_s1071" style="position:absolute;left:8438;top:2422;width:255;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" fillcolor="#fbba89" stroked="f"/>
                <v:rect id="Rectangle 464" o:spid="_x0000_s1072" style="position:absolute;left:8693;top:787;width:255;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" fillcolor="#004a82" stroked="f"/>
                <v:rect id="Rectangle 463" o:spid="_x0000_s1073" style="position:absolute;left:8948;top:712;width:255;height:3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" fillcolor="#83cad9" stroked="f"/>
                <v:rect id="Rectangle 462" o:spid="_x0000_s1074" style="position:absolute;left:9392;top:2310;width:25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" fillcolor="#fbba89" stroked="f"/>
                <v:rect id="Rectangle 461" o:spid="_x0000_s1075" style="position:absolute;left:9647;top:471;width:255;height:3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" fillcolor="#004a82" stroked="f"/>
                <v:rect id="Rectangle 460" o:spid="_x0000_s1076" style="position:absolute;left:9902;top:401;width:255;height: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" fillcolor="#83cad9" stroked="f"/>
                <v:shape id="AutoShape 459" o:spid="_x0000_s1077" style="position:absolute;left:1660;top:224;width:8594;height:3531;visibility:visible;mso-wrap-style:square;v-text-anchor:top" coordsize="8594,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" path="m,3531l,m,3531r8593,e" filled="f" strokecolor="#83cad9" strokeweight=".199mm">
                  <v:path arrowok="t" o:connecttype="custom" o:connectlocs="0,3755;0,224;0,3755;8593,3755" o:connectangles="0,0,0,0"/>
                </v:shape>
                <v:shape id="Text Box 458" o:spid="_x0000_s1078" type="#_x0000_t202" style="position:absolute;left:9683;top:165;width:481;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rsidR="008F41CC" w:rsidRDefault="008F41CC">
                        <w:pPr>
                          <w:spacing w:before="7"/>
                          <w:rPr>
                            <w:sz w:val="12"/>
                          </w:rPr>
                        </w:pPr>
                        <w:r>
                          <w:rPr>
                            <w:color w:val="2B5E90"/>
                            <w:spacing w:val="-8"/>
                            <w:w w:val="90"/>
                            <w:position w:val="-6"/>
                            <w:sz w:val="12"/>
                          </w:rPr>
                          <w:t>13,0</w:t>
                        </w:r>
                        <w:r>
                          <w:rPr>
                            <w:color w:val="2B5E90"/>
                            <w:spacing w:val="-24"/>
                            <w:w w:val="90"/>
                            <w:position w:val="-6"/>
                            <w:sz w:val="12"/>
                          </w:rPr>
                          <w:t xml:space="preserve"> </w:t>
                        </w:r>
                        <w:r>
                          <w:rPr>
                            <w:color w:val="2B5E90"/>
                            <w:w w:val="90"/>
                            <w:sz w:val="12"/>
                          </w:rPr>
                          <w:t>13,3</w:t>
                        </w:r>
                      </w:p>
                    </w:txbxContent>
                  </v:textbox>
                </v:shape>
                <v:shape id="Text Box 457" o:spid="_x0000_s1079" type="#_x0000_t202" style="position:absolute;left:8728;top:477;width:482;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rsidR="008F41CC" w:rsidRDefault="008F41CC">
                        <w:pPr>
                          <w:spacing w:before="7"/>
                          <w:rPr>
                            <w:sz w:val="12"/>
                          </w:rPr>
                        </w:pPr>
                        <w:r>
                          <w:rPr>
                            <w:color w:val="2B5E90"/>
                            <w:spacing w:val="-7"/>
                            <w:w w:val="85"/>
                            <w:position w:val="-7"/>
                            <w:sz w:val="12"/>
                          </w:rPr>
                          <w:t xml:space="preserve">11,8 </w:t>
                        </w:r>
                        <w:r>
                          <w:rPr>
                            <w:color w:val="2B5E90"/>
                            <w:w w:val="85"/>
                            <w:sz w:val="12"/>
                          </w:rPr>
                          <w:t>12,1</w:t>
                        </w:r>
                      </w:p>
                    </w:txbxContent>
                  </v:textbox>
                </v:shape>
                <v:shape id="Text Box 456" o:spid="_x0000_s1080" type="#_x0000_t202" style="position:absolute;left:7773;top:837;width:48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rsidR="008F41CC" w:rsidRDefault="008F41CC">
                        <w:pPr>
                          <w:spacing w:before="7"/>
                          <w:rPr>
                            <w:sz w:val="12"/>
                          </w:rPr>
                        </w:pPr>
                        <w:r>
                          <w:rPr>
                            <w:color w:val="2B5E90"/>
                            <w:spacing w:val="-7"/>
                            <w:w w:val="85"/>
                            <w:position w:val="-7"/>
                            <w:sz w:val="12"/>
                          </w:rPr>
                          <w:t xml:space="preserve">10,3 </w:t>
                        </w:r>
                        <w:r>
                          <w:rPr>
                            <w:color w:val="2B5E90"/>
                            <w:w w:val="85"/>
                            <w:sz w:val="12"/>
                          </w:rPr>
                          <w:t>10,6</w:t>
                        </w:r>
                      </w:p>
                    </w:txbxContent>
                  </v:textbox>
                </v:shape>
                <v:shape id="Text Box 455" o:spid="_x0000_s1081" type="#_x0000_t202" style="position:absolute;left:6846;top:1254;width:421;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rsidR="008F41CC" w:rsidRDefault="008F41CC">
                        <w:pPr>
                          <w:spacing w:before="7"/>
                          <w:rPr>
                            <w:sz w:val="12"/>
                          </w:rPr>
                        </w:pPr>
                        <w:r>
                          <w:rPr>
                            <w:color w:val="2B5E90"/>
                            <w:w w:val="90"/>
                            <w:position w:val="-8"/>
                            <w:sz w:val="12"/>
                          </w:rPr>
                          <w:t xml:space="preserve">8,6 </w:t>
                        </w:r>
                        <w:r>
                          <w:rPr>
                            <w:color w:val="2B5E90"/>
                            <w:w w:val="90"/>
                            <w:sz w:val="12"/>
                          </w:rPr>
                          <w:t>9,0</w:t>
                        </w:r>
                      </w:p>
                    </w:txbxContent>
                  </v:textbox>
                </v:shape>
                <v:shape id="Text Box 454" o:spid="_x0000_s1082" type="#_x0000_t202" style="position:absolute;left:5891;top:1738;width:421;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rsidR="008F41CC" w:rsidRDefault="008F41CC">
                        <w:pPr>
                          <w:spacing w:before="6"/>
                          <w:rPr>
                            <w:sz w:val="12"/>
                          </w:rPr>
                        </w:pPr>
                        <w:r>
                          <w:rPr>
                            <w:color w:val="2B5E90"/>
                            <w:w w:val="90"/>
                            <w:position w:val="-9"/>
                            <w:sz w:val="12"/>
                          </w:rPr>
                          <w:t xml:space="preserve">6,7 </w:t>
                        </w:r>
                        <w:r>
                          <w:rPr>
                            <w:color w:val="2B5E90"/>
                            <w:w w:val="90"/>
                            <w:sz w:val="12"/>
                          </w:rPr>
                          <w:t>7,1</w:t>
                        </w:r>
                      </w:p>
                    </w:txbxContent>
                  </v:textbox>
                </v:shape>
                <v:shape id="Text Box 453" o:spid="_x0000_s1083" type="#_x0000_t202" style="position:absolute;left:9430;top:2051;width:20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rsidR="008F41CC" w:rsidRDefault="008F41CC">
                        <w:pPr>
                          <w:spacing w:before="6"/>
                          <w:rPr>
                            <w:sz w:val="14"/>
                          </w:rPr>
                        </w:pPr>
                        <w:r>
                          <w:rPr>
                            <w:color w:val="2B5E90"/>
                            <w:w w:val="85"/>
                            <w:sz w:val="14"/>
                          </w:rPr>
                          <w:t>5,7</w:t>
                        </w:r>
                      </w:p>
                    </w:txbxContent>
                  </v:textbox>
                </v:shape>
                <v:shape id="Text Box 452" o:spid="_x0000_s1084" type="#_x0000_t202" style="position:absolute;left:4936;top:2419;width:162;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rsidR="008F41CC" w:rsidRDefault="008F41CC">
                        <w:pPr>
                          <w:spacing w:before="6"/>
                          <w:rPr>
                            <w:sz w:val="12"/>
                          </w:rPr>
                        </w:pPr>
                        <w:r>
                          <w:rPr>
                            <w:color w:val="2B5E90"/>
                            <w:spacing w:val="-6"/>
                            <w:w w:val="85"/>
                            <w:sz w:val="12"/>
                          </w:rPr>
                          <w:t>4,4</w:t>
                        </w:r>
                      </w:p>
                    </w:txbxContent>
                  </v:textbox>
                </v:shape>
                <v:shape id="Text Box 451" o:spid="_x0000_s1085" type="#_x0000_t202" style="position:absolute;left:5178;top:2304;width:179;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rsidR="008F41CC" w:rsidRDefault="008F41CC">
                        <w:pPr>
                          <w:spacing w:before="6"/>
                          <w:rPr>
                            <w:sz w:val="12"/>
                          </w:rPr>
                        </w:pPr>
                        <w:r>
                          <w:rPr>
                            <w:color w:val="2B5E90"/>
                            <w:w w:val="85"/>
                            <w:sz w:val="12"/>
                          </w:rPr>
                          <w:t>4,8</w:t>
                        </w:r>
                      </w:p>
                    </w:txbxContent>
                  </v:textbox>
                </v:shape>
                <v:shape id="Text Box 450" o:spid="_x0000_s1086" type="#_x0000_t202" style="position:absolute;left:7521;top:2296;width:20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rsidR="008F41CC" w:rsidRDefault="008F41CC">
                        <w:pPr>
                          <w:spacing w:before="7"/>
                          <w:rPr>
                            <w:sz w:val="14"/>
                          </w:rPr>
                        </w:pPr>
                        <w:r>
                          <w:rPr>
                            <w:color w:val="2B5E90"/>
                            <w:w w:val="85"/>
                            <w:sz w:val="14"/>
                          </w:rPr>
                          <w:t>4,8</w:t>
                        </w:r>
                      </w:p>
                    </w:txbxContent>
                  </v:textbox>
                </v:shape>
                <v:shape id="Text Box 449" o:spid="_x0000_s1087" type="#_x0000_t202" style="position:absolute;left:8475;top:2162;width:20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rsidR="008F41CC" w:rsidRDefault="008F41CC">
                        <w:pPr>
                          <w:spacing w:before="6"/>
                          <w:rPr>
                            <w:sz w:val="14"/>
                          </w:rPr>
                        </w:pPr>
                        <w:r>
                          <w:rPr>
                            <w:color w:val="2B5E90"/>
                            <w:w w:val="85"/>
                            <w:sz w:val="14"/>
                          </w:rPr>
                          <w:t>5,3</w:t>
                        </w:r>
                      </w:p>
                    </w:txbxContent>
                  </v:textbox>
                </v:shape>
                <v:shape id="Text Box 448" o:spid="_x0000_s1088" type="#_x0000_t202" style="position:absolute;left:6566;top:2460;width:20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rsidR="008F41CC" w:rsidRDefault="008F41CC">
                        <w:pPr>
                          <w:spacing w:before="6"/>
                          <w:rPr>
                            <w:sz w:val="14"/>
                          </w:rPr>
                        </w:pPr>
                        <w:r>
                          <w:rPr>
                            <w:color w:val="2B5E90"/>
                            <w:w w:val="85"/>
                            <w:sz w:val="14"/>
                          </w:rPr>
                          <w:t>4,1</w:t>
                        </w:r>
                      </w:p>
                    </w:txbxContent>
                  </v:textbox>
                </v:shape>
                <v:shape id="Text Box 447" o:spid="_x0000_s1089" type="#_x0000_t202" style="position:absolute;left:5611;top:2660;width:20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rsidR="008F41CC" w:rsidRDefault="008F41CC">
                        <w:pPr>
                          <w:spacing w:before="7"/>
                          <w:rPr>
                            <w:sz w:val="14"/>
                          </w:rPr>
                        </w:pPr>
                        <w:r>
                          <w:rPr>
                            <w:color w:val="2B5E90"/>
                            <w:w w:val="85"/>
                            <w:sz w:val="14"/>
                          </w:rPr>
                          <w:t>3,3</w:t>
                        </w:r>
                      </w:p>
                    </w:txbxContent>
                  </v:textbox>
                </v:shape>
                <v:shape id="Text Box 446" o:spid="_x0000_s1090" type="#_x0000_t202" style="position:absolute;left:4223;top:2976;width:17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rsidR="008F41CC" w:rsidRDefault="008F41CC">
                        <w:pPr>
                          <w:spacing w:before="7"/>
                          <w:rPr>
                            <w:sz w:val="12"/>
                          </w:rPr>
                        </w:pPr>
                        <w:r>
                          <w:rPr>
                            <w:color w:val="2B5E90"/>
                            <w:w w:val="85"/>
                            <w:sz w:val="12"/>
                          </w:rPr>
                          <w:t>2,2</w:t>
                        </w:r>
                      </w:p>
                    </w:txbxContent>
                  </v:textbox>
                </v:shape>
                <v:shape id="Text Box 445" o:spid="_x0000_s1091" type="#_x0000_t202" style="position:absolute;left:4656;top:2913;width:20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rsidR="008F41CC" w:rsidRDefault="008F41CC">
                        <w:pPr>
                          <w:spacing w:before="7"/>
                          <w:rPr>
                            <w:sz w:val="14"/>
                          </w:rPr>
                        </w:pPr>
                        <w:r>
                          <w:rPr>
                            <w:color w:val="2B5E90"/>
                            <w:w w:val="85"/>
                            <w:sz w:val="14"/>
                          </w:rPr>
                          <w:t>2,3</w:t>
                        </w:r>
                      </w:p>
                    </w:txbxContent>
                  </v:textbox>
                </v:shape>
                <v:shape id="Text Box 444" o:spid="_x0000_s1092" type="#_x0000_t202" style="position:absolute;left:3268;top:3128;width:178;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rsidR="008F41CC" w:rsidRDefault="008F41CC">
                        <w:pPr>
                          <w:spacing w:before="6"/>
                          <w:rPr>
                            <w:sz w:val="12"/>
                          </w:rPr>
                        </w:pPr>
                        <w:r>
                          <w:rPr>
                            <w:color w:val="2B5E90"/>
                            <w:w w:val="85"/>
                            <w:sz w:val="12"/>
                          </w:rPr>
                          <w:t>1,6</w:t>
                        </w:r>
                      </w:p>
                    </w:txbxContent>
                  </v:textbox>
                </v:shape>
                <v:shape id="Text Box 443" o:spid="_x0000_s1093" type="#_x0000_t202" style="position:absolute;left:3981;top:3108;width:162;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rsidR="008F41CC" w:rsidRDefault="008F41CC">
                        <w:pPr>
                          <w:spacing w:before="6"/>
                          <w:rPr>
                            <w:sz w:val="12"/>
                          </w:rPr>
                        </w:pPr>
                        <w:r>
                          <w:rPr>
                            <w:color w:val="2B5E90"/>
                            <w:spacing w:val="-6"/>
                            <w:w w:val="85"/>
                            <w:sz w:val="12"/>
                          </w:rPr>
                          <w:t>1,6</w:t>
                        </w:r>
                      </w:p>
                    </w:txbxContent>
                  </v:textbox>
                </v:shape>
                <v:shape id="Text Box 442" o:spid="_x0000_s1094" type="#_x0000_t202" style="position:absolute;left:1792;top:3400;width:441;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rsidR="008F41CC" w:rsidRDefault="008F41CC">
                        <w:pPr>
                          <w:spacing w:before="10"/>
                          <w:rPr>
                            <w:sz w:val="12"/>
                          </w:rPr>
                        </w:pPr>
                        <w:r>
                          <w:rPr>
                            <w:color w:val="2B5E90"/>
                            <w:w w:val="90"/>
                            <w:sz w:val="14"/>
                          </w:rPr>
                          <w:t xml:space="preserve">0,4 </w:t>
                        </w:r>
                        <w:r>
                          <w:rPr>
                            <w:color w:val="2B5E90"/>
                            <w:w w:val="90"/>
                            <w:sz w:val="12"/>
                          </w:rPr>
                          <w:t>0,4</w:t>
                        </w:r>
                      </w:p>
                    </w:txbxContent>
                  </v:textbox>
                </v:shape>
                <v:shape id="Text Box 441" o:spid="_x0000_s1095" type="#_x0000_t202" style="position:absolute;left:2314;top:3283;width:17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rsidR="008F41CC" w:rsidRDefault="008F41CC">
                        <w:pPr>
                          <w:spacing w:before="7"/>
                          <w:rPr>
                            <w:sz w:val="12"/>
                          </w:rPr>
                        </w:pPr>
                        <w:r>
                          <w:rPr>
                            <w:color w:val="2B5E90"/>
                            <w:w w:val="85"/>
                            <w:sz w:val="12"/>
                          </w:rPr>
                          <w:t>0,9</w:t>
                        </w:r>
                      </w:p>
                    </w:txbxContent>
                  </v:textbox>
                </v:shape>
                <v:shape id="Text Box 440" o:spid="_x0000_s1096" type="#_x0000_t202" style="position:absolute;left:2747;top:3262;width:44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rsidR="008F41CC" w:rsidRDefault="008F41CC">
                        <w:pPr>
                          <w:spacing w:before="7"/>
                          <w:rPr>
                            <w:sz w:val="12"/>
                          </w:rPr>
                        </w:pPr>
                        <w:r>
                          <w:rPr>
                            <w:color w:val="2B5E90"/>
                            <w:w w:val="90"/>
                            <w:position w:val="-6"/>
                            <w:sz w:val="14"/>
                          </w:rPr>
                          <w:t xml:space="preserve">0,7 </w:t>
                        </w:r>
                        <w:r>
                          <w:rPr>
                            <w:color w:val="2B5E90"/>
                            <w:w w:val="90"/>
                            <w:sz w:val="12"/>
                          </w:rPr>
                          <w:t>1,0</w:t>
                        </w:r>
                      </w:p>
                    </w:txbxContent>
                  </v:textbox>
                </v:shape>
                <v:shape id="Text Box 439" o:spid="_x0000_s1097" type="#_x0000_t202" style="position:absolute;left:3702;top:3240;width:20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rsidR="008F41CC" w:rsidRDefault="008F41CC">
                        <w:pPr>
                          <w:spacing w:before="7"/>
                          <w:rPr>
                            <w:sz w:val="14"/>
                          </w:rPr>
                        </w:pPr>
                        <w:r>
                          <w:rPr>
                            <w:color w:val="2B5E90"/>
                            <w:w w:val="85"/>
                            <w:sz w:val="14"/>
                          </w:rPr>
                          <w:t>1,0</w:t>
                        </w:r>
                      </w:p>
                    </w:txbxContent>
                  </v:textbox>
                </v:shape>
                <w10:wrap anchorx="page"/>
              </v:group>
            </w:pict>
          </mc:Fallback>
        </mc:AlternateContent>
      </w:r>
      <w:r w:rsidR="00BD6EFE" w:rsidRPr="00BD6EFE">
        <w:rPr>
          <w:rFonts w:ascii="Times New Roman" w:hAnsi="Times New Roman" w:cs="Times New Roman"/>
          <w:color w:val="2B5E90"/>
          <w:w w:val="95"/>
          <w:sz w:val="24"/>
          <w:szCs w:val="24"/>
        </w:rPr>
        <w:t>14</w:t>
      </w:r>
    </w:p>
    <w:p w:rsidR="000B4B4A" w:rsidRPr="00BD6EFE" w:rsidRDefault="000B4B4A">
      <w:pPr>
        <w:pStyle w:val="a3"/>
        <w:spacing w:before="6"/>
        <w:rPr>
          <w:rFonts w:ascii="Times New Roman" w:hAnsi="Times New Roman" w:cs="Times New Roman"/>
        </w:rPr>
      </w:pPr>
    </w:p>
    <w:p w:rsidR="000B4B4A" w:rsidRPr="00BD6EFE" w:rsidRDefault="00BD6EFE">
      <w:pPr>
        <w:ind w:left="1294"/>
        <w:rPr>
          <w:rFonts w:ascii="Times New Roman" w:hAnsi="Times New Roman" w:cs="Times New Roman"/>
          <w:sz w:val="24"/>
          <w:szCs w:val="24"/>
        </w:rPr>
      </w:pPr>
      <w:r w:rsidRPr="00BD6EFE">
        <w:rPr>
          <w:rFonts w:ascii="Times New Roman" w:hAnsi="Times New Roman" w:cs="Times New Roman"/>
          <w:color w:val="2B5E90"/>
          <w:w w:val="95"/>
          <w:sz w:val="24"/>
          <w:szCs w:val="24"/>
        </w:rPr>
        <w:t>12</w:t>
      </w:r>
    </w:p>
    <w:p w:rsidR="000B4B4A" w:rsidRPr="00BD6EFE" w:rsidRDefault="000B4B4A">
      <w:pPr>
        <w:pStyle w:val="a3"/>
        <w:spacing w:before="6"/>
        <w:rPr>
          <w:rFonts w:ascii="Times New Roman" w:hAnsi="Times New Roman" w:cs="Times New Roman"/>
        </w:rPr>
      </w:pPr>
    </w:p>
    <w:p w:rsidR="000B4B4A" w:rsidRPr="00BD6EFE" w:rsidRDefault="00BD6EFE">
      <w:pPr>
        <w:ind w:left="1294"/>
        <w:rPr>
          <w:rFonts w:ascii="Times New Roman" w:hAnsi="Times New Roman" w:cs="Times New Roman"/>
          <w:sz w:val="24"/>
          <w:szCs w:val="24"/>
        </w:rPr>
      </w:pPr>
      <w:r w:rsidRPr="00BD6EFE">
        <w:rPr>
          <w:rFonts w:ascii="Times New Roman" w:hAnsi="Times New Roman" w:cs="Times New Roman"/>
          <w:color w:val="2B5E90"/>
          <w:w w:val="95"/>
          <w:sz w:val="24"/>
          <w:szCs w:val="24"/>
        </w:rPr>
        <w:t>10</w:t>
      </w:r>
    </w:p>
    <w:p w:rsidR="000B4B4A" w:rsidRPr="00BD6EFE" w:rsidRDefault="000B4B4A">
      <w:pPr>
        <w:pStyle w:val="a3"/>
        <w:spacing w:before="7"/>
        <w:rPr>
          <w:rFonts w:ascii="Times New Roman" w:hAnsi="Times New Roman" w:cs="Times New Roman"/>
        </w:rPr>
      </w:pPr>
    </w:p>
    <w:p w:rsidR="000B4B4A" w:rsidRPr="00BD6EFE" w:rsidRDefault="00BD6EFE">
      <w:pPr>
        <w:ind w:left="1388"/>
        <w:rPr>
          <w:rFonts w:ascii="Times New Roman" w:hAnsi="Times New Roman" w:cs="Times New Roman"/>
          <w:sz w:val="24"/>
          <w:szCs w:val="24"/>
        </w:rPr>
      </w:pPr>
      <w:r w:rsidRPr="00BD6EFE">
        <w:rPr>
          <w:rFonts w:ascii="Times New Roman" w:hAnsi="Times New Roman" w:cs="Times New Roman"/>
          <w:color w:val="2B5E90"/>
          <w:w w:val="86"/>
          <w:sz w:val="24"/>
          <w:szCs w:val="24"/>
        </w:rPr>
        <w:t>8</w:t>
      </w:r>
    </w:p>
    <w:p w:rsidR="000B4B4A" w:rsidRPr="00BD6EFE" w:rsidRDefault="000B4B4A">
      <w:pPr>
        <w:pStyle w:val="a3"/>
        <w:spacing w:before="6"/>
        <w:rPr>
          <w:rFonts w:ascii="Times New Roman" w:hAnsi="Times New Roman" w:cs="Times New Roman"/>
        </w:rPr>
      </w:pPr>
    </w:p>
    <w:p w:rsidR="000B4B4A" w:rsidRPr="00BD6EFE" w:rsidRDefault="00BD6EFE">
      <w:pPr>
        <w:ind w:left="1388"/>
        <w:rPr>
          <w:rFonts w:ascii="Times New Roman" w:hAnsi="Times New Roman" w:cs="Times New Roman"/>
          <w:sz w:val="24"/>
          <w:szCs w:val="24"/>
        </w:rPr>
      </w:pPr>
      <w:r w:rsidRPr="00BD6EFE">
        <w:rPr>
          <w:rFonts w:ascii="Times New Roman" w:hAnsi="Times New Roman" w:cs="Times New Roman"/>
          <w:color w:val="2B5E90"/>
          <w:w w:val="86"/>
          <w:sz w:val="24"/>
          <w:szCs w:val="24"/>
        </w:rPr>
        <w:t>6</w:t>
      </w:r>
    </w:p>
    <w:p w:rsidR="000B4B4A" w:rsidRPr="00BD6EFE" w:rsidRDefault="000B4B4A">
      <w:pPr>
        <w:pStyle w:val="a3"/>
        <w:spacing w:before="4"/>
        <w:rPr>
          <w:rFonts w:ascii="Times New Roman" w:hAnsi="Times New Roman" w:cs="Times New Roman"/>
        </w:rPr>
      </w:pPr>
    </w:p>
    <w:p w:rsidR="000B4B4A" w:rsidRPr="00BD6EFE" w:rsidRDefault="00BD6EFE">
      <w:pPr>
        <w:spacing w:before="112"/>
        <w:ind w:left="1388"/>
        <w:rPr>
          <w:rFonts w:ascii="Times New Roman" w:hAnsi="Times New Roman" w:cs="Times New Roman"/>
          <w:sz w:val="24"/>
          <w:szCs w:val="24"/>
        </w:rPr>
      </w:pPr>
      <w:r w:rsidRPr="00BD6EFE">
        <w:rPr>
          <w:rFonts w:ascii="Times New Roman" w:hAnsi="Times New Roman" w:cs="Times New Roman"/>
          <w:color w:val="2B5E90"/>
          <w:w w:val="86"/>
          <w:sz w:val="24"/>
          <w:szCs w:val="24"/>
        </w:rPr>
        <w:t>4</w:t>
      </w:r>
    </w:p>
    <w:p w:rsidR="000B4B4A" w:rsidRPr="00BD6EFE" w:rsidRDefault="000B4B4A">
      <w:pPr>
        <w:pStyle w:val="a3"/>
        <w:spacing w:before="6"/>
        <w:rPr>
          <w:rFonts w:ascii="Times New Roman" w:hAnsi="Times New Roman" w:cs="Times New Roman"/>
        </w:rPr>
      </w:pPr>
    </w:p>
    <w:p w:rsidR="000B4B4A" w:rsidRPr="00BD6EFE" w:rsidRDefault="00BD6EFE">
      <w:pPr>
        <w:ind w:left="1388"/>
        <w:rPr>
          <w:rFonts w:ascii="Times New Roman" w:hAnsi="Times New Roman" w:cs="Times New Roman"/>
          <w:sz w:val="24"/>
          <w:szCs w:val="24"/>
        </w:rPr>
      </w:pPr>
      <w:r w:rsidRPr="00BD6EFE">
        <w:rPr>
          <w:rFonts w:ascii="Times New Roman" w:hAnsi="Times New Roman" w:cs="Times New Roman"/>
          <w:color w:val="2B5E90"/>
          <w:w w:val="86"/>
          <w:sz w:val="24"/>
          <w:szCs w:val="24"/>
        </w:rPr>
        <w:t>2</w:t>
      </w:r>
    </w:p>
    <w:p w:rsidR="000B4B4A" w:rsidRPr="00BD6EFE" w:rsidRDefault="000B4B4A">
      <w:pPr>
        <w:pStyle w:val="a3"/>
        <w:spacing w:before="7"/>
        <w:rPr>
          <w:rFonts w:ascii="Times New Roman" w:hAnsi="Times New Roman" w:cs="Times New Roman"/>
        </w:rPr>
      </w:pPr>
    </w:p>
    <w:p w:rsidR="000B4B4A" w:rsidRPr="00BD6EFE" w:rsidRDefault="00BD6EFE">
      <w:pPr>
        <w:ind w:left="1388"/>
        <w:rPr>
          <w:rFonts w:ascii="Times New Roman" w:hAnsi="Times New Roman" w:cs="Times New Roman"/>
          <w:sz w:val="24"/>
          <w:szCs w:val="24"/>
        </w:rPr>
      </w:pPr>
      <w:r w:rsidRPr="00BD6EFE">
        <w:rPr>
          <w:rFonts w:ascii="Times New Roman" w:hAnsi="Times New Roman" w:cs="Times New Roman"/>
          <w:color w:val="2B5E90"/>
          <w:w w:val="86"/>
          <w:sz w:val="24"/>
          <w:szCs w:val="24"/>
        </w:rPr>
        <w:t>0</w:t>
      </w:r>
    </w:p>
    <w:p w:rsidR="000B4B4A" w:rsidRPr="00BD6EFE" w:rsidRDefault="00BD6EFE">
      <w:pPr>
        <w:tabs>
          <w:tab w:val="left" w:pos="964"/>
          <w:tab w:val="left" w:pos="1919"/>
          <w:tab w:val="left" w:pos="2873"/>
          <w:tab w:val="left" w:pos="3828"/>
          <w:tab w:val="left" w:pos="4783"/>
          <w:tab w:val="left" w:pos="5738"/>
          <w:tab w:val="left" w:pos="6692"/>
          <w:tab w:val="left" w:pos="7647"/>
        </w:tabs>
        <w:spacing w:before="61"/>
        <w:ind w:left="9"/>
        <w:jc w:val="center"/>
        <w:rPr>
          <w:rFonts w:ascii="Times New Roman" w:hAnsi="Times New Roman" w:cs="Times New Roman"/>
          <w:b/>
          <w:sz w:val="24"/>
          <w:szCs w:val="24"/>
        </w:rPr>
      </w:pPr>
      <w:r w:rsidRPr="00BD6EFE">
        <w:rPr>
          <w:rFonts w:ascii="Times New Roman" w:hAnsi="Times New Roman" w:cs="Times New Roman"/>
          <w:b/>
          <w:color w:val="2B5E90"/>
          <w:w w:val="105"/>
          <w:sz w:val="24"/>
          <w:szCs w:val="24"/>
        </w:rPr>
        <w:t>2018</w:t>
      </w:r>
      <w:r w:rsidRPr="00BD6EFE">
        <w:rPr>
          <w:rFonts w:ascii="Times New Roman" w:hAnsi="Times New Roman" w:cs="Times New Roman"/>
          <w:b/>
          <w:color w:val="2B5E90"/>
          <w:w w:val="105"/>
          <w:sz w:val="24"/>
          <w:szCs w:val="24"/>
        </w:rPr>
        <w:tab/>
        <w:t>2019</w:t>
      </w:r>
      <w:r w:rsidRPr="00BD6EFE">
        <w:rPr>
          <w:rFonts w:ascii="Times New Roman" w:hAnsi="Times New Roman" w:cs="Times New Roman"/>
          <w:b/>
          <w:color w:val="2B5E90"/>
          <w:w w:val="105"/>
          <w:sz w:val="24"/>
          <w:szCs w:val="24"/>
        </w:rPr>
        <w:tab/>
        <w:t>2020</w:t>
      </w:r>
      <w:r w:rsidRPr="00BD6EFE">
        <w:rPr>
          <w:rFonts w:ascii="Times New Roman" w:hAnsi="Times New Roman" w:cs="Times New Roman"/>
          <w:b/>
          <w:color w:val="2B5E90"/>
          <w:w w:val="105"/>
          <w:sz w:val="24"/>
          <w:szCs w:val="24"/>
        </w:rPr>
        <w:tab/>
        <w:t>2025</w:t>
      </w:r>
      <w:r w:rsidRPr="00BD6EFE">
        <w:rPr>
          <w:rFonts w:ascii="Times New Roman" w:hAnsi="Times New Roman" w:cs="Times New Roman"/>
          <w:b/>
          <w:color w:val="2B5E90"/>
          <w:w w:val="105"/>
          <w:sz w:val="24"/>
          <w:szCs w:val="24"/>
        </w:rPr>
        <w:tab/>
        <w:t>2030</w:t>
      </w:r>
      <w:r w:rsidRPr="00BD6EFE">
        <w:rPr>
          <w:rFonts w:ascii="Times New Roman" w:hAnsi="Times New Roman" w:cs="Times New Roman"/>
          <w:b/>
          <w:color w:val="2B5E90"/>
          <w:w w:val="105"/>
          <w:sz w:val="24"/>
          <w:szCs w:val="24"/>
        </w:rPr>
        <w:tab/>
        <w:t>2035</w:t>
      </w:r>
      <w:r w:rsidRPr="00BD6EFE">
        <w:rPr>
          <w:rFonts w:ascii="Times New Roman" w:hAnsi="Times New Roman" w:cs="Times New Roman"/>
          <w:b/>
          <w:color w:val="2B5E90"/>
          <w:w w:val="105"/>
          <w:sz w:val="24"/>
          <w:szCs w:val="24"/>
        </w:rPr>
        <w:tab/>
        <w:t>2040</w:t>
      </w:r>
      <w:r w:rsidRPr="00BD6EFE">
        <w:rPr>
          <w:rFonts w:ascii="Times New Roman" w:hAnsi="Times New Roman" w:cs="Times New Roman"/>
          <w:b/>
          <w:color w:val="2B5E90"/>
          <w:w w:val="105"/>
          <w:sz w:val="24"/>
          <w:szCs w:val="24"/>
        </w:rPr>
        <w:tab/>
        <w:t>2045</w:t>
      </w:r>
      <w:r w:rsidRPr="00BD6EFE">
        <w:rPr>
          <w:rFonts w:ascii="Times New Roman" w:hAnsi="Times New Roman" w:cs="Times New Roman"/>
          <w:b/>
          <w:color w:val="2B5E90"/>
          <w:w w:val="105"/>
          <w:sz w:val="24"/>
          <w:szCs w:val="24"/>
        </w:rPr>
        <w:tab/>
        <w:t>2050</w:t>
      </w:r>
    </w:p>
    <w:p w:rsidR="000B4B4A" w:rsidRPr="00BD6EFE" w:rsidRDefault="00602CA1">
      <w:pPr>
        <w:tabs>
          <w:tab w:val="left" w:pos="1209"/>
          <w:tab w:val="left" w:pos="3391"/>
        </w:tabs>
        <w:spacing w:before="120"/>
        <w:ind w:right="51"/>
        <w:jc w:val="center"/>
        <w:rPr>
          <w:rFonts w:ascii="Times New Roman" w:hAnsi="Times New Roman" w:cs="Times New Roman"/>
          <w:sz w:val="24"/>
          <w:szCs w:val="24"/>
        </w:rPr>
      </w:pPr>
      <w:r w:rsidRPr="00BD6EFE">
        <w:rPr>
          <w:rFonts w:ascii="Times New Roman" w:hAnsi="Times New Roman" w:cs="Times New Roman"/>
          <w:noProof/>
          <w:sz w:val="24"/>
          <w:szCs w:val="24"/>
        </w:rPr>
        <mc:AlternateContent>
          <mc:Choice Requires="wps">
            <w:drawing>
              <wp:anchor distT="0" distB="0" distL="114300" distR="114300" simplePos="0" relativeHeight="8248" behindDoc="0" locked="0" layoutInCell="1" allowOverlap="1">
                <wp:simplePos x="0" y="0"/>
                <wp:positionH relativeFrom="page">
                  <wp:posOffset>2481580</wp:posOffset>
                </wp:positionH>
                <wp:positionV relativeFrom="paragraph">
                  <wp:posOffset>113030</wp:posOffset>
                </wp:positionV>
                <wp:extent cx="67310" cy="66040"/>
                <wp:effectExtent l="0" t="0" r="3810" b="4445"/>
                <wp:wrapNone/>
                <wp:docPr id="441"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66040"/>
                        </a:xfrm>
                        <a:prstGeom prst="rect">
                          <a:avLst/>
                        </a:prstGeom>
                        <a:solidFill>
                          <a:srgbClr val="FBBA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208D2" id="Rectangle 437" o:spid="_x0000_s1026" style="position:absolute;margin-left:195.4pt;margin-top:8.9pt;width:5.3pt;height:5.2pt;z-index: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" fillcolor="#fbba89" stroked="f">
                <w10:wrap anchorx="page"/>
              </v:rect>
            </w:pict>
          </mc:Fallback>
        </mc:AlternateContent>
      </w:r>
      <w:r w:rsidRPr="00BD6EFE">
        <w:rPr>
          <w:rFonts w:ascii="Times New Roman" w:hAnsi="Times New Roman" w:cs="Times New Roman"/>
          <w:noProof/>
          <w:sz w:val="24"/>
          <w:szCs w:val="24"/>
        </w:rPr>
        <mc:AlternateContent>
          <mc:Choice Requires="wps">
            <w:drawing>
              <wp:anchor distT="0" distB="0" distL="114300" distR="114300" simplePos="0" relativeHeight="503136224" behindDoc="1" locked="0" layoutInCell="1" allowOverlap="1">
                <wp:simplePos x="0" y="0"/>
                <wp:positionH relativeFrom="page">
                  <wp:posOffset>3249930</wp:posOffset>
                </wp:positionH>
                <wp:positionV relativeFrom="paragraph">
                  <wp:posOffset>113030</wp:posOffset>
                </wp:positionV>
                <wp:extent cx="66040" cy="66040"/>
                <wp:effectExtent l="1905" t="0" r="0" b="4445"/>
                <wp:wrapNone/>
                <wp:docPr id="440"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66040"/>
                        </a:xfrm>
                        <a:prstGeom prst="rect">
                          <a:avLst/>
                        </a:prstGeom>
                        <a:solidFill>
                          <a:srgbClr val="004A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A840B" id="Rectangle 436" o:spid="_x0000_s1026" style="position:absolute;margin-left:255.9pt;margin-top:8.9pt;width:5.2pt;height:5.2pt;z-index:-1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" fillcolor="#004a82" stroked="f">
                <w10:wrap anchorx="page"/>
              </v:rect>
            </w:pict>
          </mc:Fallback>
        </mc:AlternateContent>
      </w:r>
      <w:r w:rsidRPr="00BD6EFE">
        <w:rPr>
          <w:rFonts w:ascii="Times New Roman" w:hAnsi="Times New Roman" w:cs="Times New Roman"/>
          <w:noProof/>
          <w:sz w:val="24"/>
          <w:szCs w:val="24"/>
        </w:rPr>
        <mc:AlternateContent>
          <mc:Choice Requires="wps">
            <w:drawing>
              <wp:anchor distT="0" distB="0" distL="114300" distR="114300" simplePos="0" relativeHeight="503136248" behindDoc="1" locked="0" layoutInCell="1" allowOverlap="1">
                <wp:simplePos x="0" y="0"/>
                <wp:positionH relativeFrom="page">
                  <wp:posOffset>4634865</wp:posOffset>
                </wp:positionH>
                <wp:positionV relativeFrom="paragraph">
                  <wp:posOffset>113030</wp:posOffset>
                </wp:positionV>
                <wp:extent cx="67310" cy="66040"/>
                <wp:effectExtent l="0" t="0" r="3175" b="4445"/>
                <wp:wrapNone/>
                <wp:docPr id="439"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66040"/>
                        </a:xfrm>
                        <a:prstGeom prst="rect">
                          <a:avLst/>
                        </a:prstGeom>
                        <a:solidFill>
                          <a:srgbClr val="83C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589EF" id="Rectangle 435" o:spid="_x0000_s1026" style="position:absolute;margin-left:364.95pt;margin-top:8.9pt;width:5.3pt;height:5.2pt;z-index:-180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" fillcolor="#83cad9" stroked="f">
                <w10:wrap anchorx="page"/>
              </v:rect>
            </w:pict>
          </mc:Fallback>
        </mc:AlternateContent>
      </w:r>
      <w:r w:rsidR="00BD6EFE" w:rsidRPr="00BD6EFE">
        <w:rPr>
          <w:rFonts w:ascii="Times New Roman" w:hAnsi="Times New Roman" w:cs="Times New Roman"/>
          <w:color w:val="2B5E90"/>
          <w:sz w:val="24"/>
          <w:szCs w:val="24"/>
        </w:rPr>
        <w:t>Output</w:t>
      </w:r>
      <w:r w:rsidR="00BD6EFE" w:rsidRPr="00BD6EFE">
        <w:rPr>
          <w:rFonts w:ascii="Times New Roman" w:hAnsi="Times New Roman" w:cs="Times New Roman"/>
          <w:color w:val="2B5E90"/>
          <w:sz w:val="24"/>
          <w:szCs w:val="24"/>
        </w:rPr>
        <w:tab/>
      </w:r>
      <w:r w:rsidR="00BD6EFE" w:rsidRPr="00BD6EFE">
        <w:rPr>
          <w:rFonts w:ascii="Times New Roman" w:hAnsi="Times New Roman" w:cs="Times New Roman"/>
          <w:color w:val="2B5E90"/>
          <w:w w:val="95"/>
          <w:sz w:val="24"/>
          <w:szCs w:val="24"/>
        </w:rPr>
        <w:t>Household incomes</w:t>
      </w:r>
      <w:r w:rsidR="00BD6EFE" w:rsidRPr="00BD6EFE">
        <w:rPr>
          <w:rFonts w:ascii="Times New Roman" w:hAnsi="Times New Roman" w:cs="Times New Roman"/>
          <w:color w:val="2B5E90"/>
          <w:w w:val="95"/>
          <w:sz w:val="24"/>
          <w:szCs w:val="24"/>
        </w:rPr>
        <w:tab/>
      </w:r>
      <w:r w:rsidR="00BD6EFE" w:rsidRPr="00BD6EFE">
        <w:rPr>
          <w:rFonts w:ascii="Times New Roman" w:hAnsi="Times New Roman" w:cs="Times New Roman"/>
          <w:color w:val="2B5E90"/>
          <w:sz w:val="24"/>
          <w:szCs w:val="24"/>
        </w:rPr>
        <w:t>GDP</w:t>
      </w:r>
    </w:p>
    <w:p w:rsidR="000B4B4A" w:rsidRPr="009D6F09" w:rsidRDefault="000B4B4A" w:rsidP="009D6F09">
      <w:pPr>
        <w:pStyle w:val="a3"/>
        <w:ind w:right="711"/>
        <w:rPr>
          <w:rFonts w:ascii="Times New Roman" w:hAnsi="Times New Roman" w:cs="Times New Roman"/>
        </w:rPr>
      </w:pPr>
    </w:p>
    <w:p w:rsidR="000B4B4A" w:rsidRPr="009D6F09" w:rsidRDefault="00BD6EFE" w:rsidP="009D6F09">
      <w:pPr>
        <w:spacing w:before="111"/>
        <w:ind w:left="1269" w:right="711"/>
        <w:rPr>
          <w:rFonts w:ascii="Times New Roman" w:hAnsi="Times New Roman" w:cs="Times New Roman"/>
          <w:b/>
          <w:i/>
          <w:sz w:val="24"/>
          <w:szCs w:val="24"/>
        </w:rPr>
      </w:pPr>
      <w:r w:rsidRPr="009D6F09">
        <w:rPr>
          <w:rFonts w:ascii="Times New Roman" w:hAnsi="Times New Roman" w:cs="Times New Roman"/>
          <w:i/>
          <w:sz w:val="24"/>
          <w:szCs w:val="24"/>
        </w:rPr>
        <w:t xml:space="preserve">Figure 4.5. </w:t>
      </w:r>
      <w:r w:rsidRPr="009D6F09">
        <w:rPr>
          <w:rFonts w:ascii="Times New Roman" w:hAnsi="Times New Roman" w:cs="Times New Roman"/>
          <w:b/>
          <w:i/>
          <w:sz w:val="24"/>
          <w:szCs w:val="24"/>
        </w:rPr>
        <w:t>Macroeconomic assessments of energy de-carbonization (percentage of Baseline scenario)</w:t>
      </w:r>
    </w:p>
    <w:p w:rsidR="000B4B4A" w:rsidRDefault="000B4B4A">
      <w:pPr>
        <w:rPr>
          <w:rFonts w:ascii="Times New Roman" w:hAnsi="Times New Roman" w:cs="Times New Roman"/>
          <w:sz w:val="24"/>
          <w:szCs w:val="24"/>
        </w:rPr>
      </w:pPr>
    </w:p>
    <w:p w:rsidR="000B4B4A" w:rsidRDefault="00BD6EFE">
      <w:pPr>
        <w:pStyle w:val="a3"/>
        <w:spacing w:before="111" w:line="261" w:lineRule="auto"/>
        <w:ind w:left="1275" w:right="763"/>
        <w:jc w:val="both"/>
        <w:rPr>
          <w:rFonts w:ascii="Times New Roman" w:hAnsi="Times New Roman" w:cs="Times New Roman"/>
        </w:rPr>
      </w:pPr>
      <w:r w:rsidRPr="009D6F09">
        <w:rPr>
          <w:rFonts w:ascii="Times New Roman" w:hAnsi="Times New Roman" w:cs="Times New Roman"/>
          <w:w w:val="90"/>
        </w:rPr>
        <w:t xml:space="preserve">At the industry level, the start of low carbon development policies and measures implementation will bring about moderate structural shifts, which will be manifested in the increased share </w:t>
      </w:r>
      <w:r w:rsidRPr="009D6F09">
        <w:rPr>
          <w:rFonts w:ascii="Times New Roman" w:hAnsi="Times New Roman" w:cs="Times New Roman"/>
          <w:w w:val="95"/>
        </w:rPr>
        <w:t xml:space="preserve">of services, and, construction - as the main suppliers of investment products - </w:t>
      </w:r>
      <w:proofErr w:type="gramStart"/>
      <w:r w:rsidRPr="009D6F09">
        <w:rPr>
          <w:rFonts w:ascii="Times New Roman" w:hAnsi="Times New Roman" w:cs="Times New Roman"/>
          <w:w w:val="95"/>
        </w:rPr>
        <w:t>and also</w:t>
      </w:r>
      <w:proofErr w:type="gramEnd"/>
      <w:r w:rsidRPr="009D6F09">
        <w:rPr>
          <w:rFonts w:ascii="Times New Roman" w:hAnsi="Times New Roman" w:cs="Times New Roman"/>
          <w:w w:val="95"/>
        </w:rPr>
        <w:t xml:space="preserve"> in the shares of some processing industries, notably, chemical and metal industry (Figure 4.6.) </w:t>
      </w:r>
      <w:r w:rsidRPr="009D6F09">
        <w:rPr>
          <w:rFonts w:ascii="Times New Roman" w:hAnsi="Times New Roman" w:cs="Times New Roman"/>
          <w:w w:val="90"/>
        </w:rPr>
        <w:t xml:space="preserve">Slowdown in goods, and services output growth rate should characterize the industries related </w:t>
      </w:r>
      <w:r w:rsidRPr="009D6F09">
        <w:rPr>
          <w:rFonts w:ascii="Times New Roman" w:hAnsi="Times New Roman" w:cs="Times New Roman"/>
        </w:rPr>
        <w:t>to fossil fuels extraction and processing.</w:t>
      </w:r>
    </w:p>
    <w:p w:rsidR="009D6F09" w:rsidRDefault="009D6F09">
      <w:pPr>
        <w:pStyle w:val="a3"/>
        <w:spacing w:before="111" w:line="261" w:lineRule="auto"/>
        <w:ind w:left="1275" w:right="763"/>
        <w:jc w:val="both"/>
        <w:rPr>
          <w:rFonts w:ascii="Times New Roman" w:hAnsi="Times New Roman" w:cs="Times New Roman"/>
        </w:rPr>
      </w:pPr>
    </w:p>
    <w:p w:rsidR="009D6F09" w:rsidRDefault="009D6F09">
      <w:pPr>
        <w:pStyle w:val="a3"/>
        <w:spacing w:before="111" w:line="261" w:lineRule="auto"/>
        <w:ind w:left="1275" w:right="763"/>
        <w:jc w:val="both"/>
        <w:rPr>
          <w:rFonts w:ascii="Times New Roman" w:hAnsi="Times New Roman" w:cs="Times New Roman"/>
        </w:rPr>
      </w:pPr>
    </w:p>
    <w:p w:rsidR="009D6F09" w:rsidRDefault="009D6F09">
      <w:pPr>
        <w:pStyle w:val="a3"/>
        <w:spacing w:before="111" w:line="261" w:lineRule="auto"/>
        <w:ind w:left="1275" w:right="763"/>
        <w:jc w:val="both"/>
        <w:rPr>
          <w:rFonts w:ascii="Times New Roman" w:hAnsi="Times New Roman" w:cs="Times New Roman"/>
        </w:rPr>
      </w:pPr>
    </w:p>
    <w:p w:rsidR="009D6F09" w:rsidRDefault="009D6F09">
      <w:pPr>
        <w:pStyle w:val="a3"/>
        <w:spacing w:before="111" w:line="261" w:lineRule="auto"/>
        <w:ind w:left="1275" w:right="763"/>
        <w:jc w:val="both"/>
        <w:rPr>
          <w:rFonts w:ascii="Times New Roman" w:hAnsi="Times New Roman" w:cs="Times New Roman"/>
        </w:rPr>
      </w:pPr>
    </w:p>
    <w:p w:rsidR="009D6F09" w:rsidRDefault="009D6F09">
      <w:pPr>
        <w:pStyle w:val="a3"/>
        <w:spacing w:before="111" w:line="261" w:lineRule="auto"/>
        <w:ind w:left="1275" w:right="763"/>
        <w:jc w:val="both"/>
        <w:rPr>
          <w:rFonts w:ascii="Times New Roman" w:hAnsi="Times New Roman" w:cs="Times New Roman"/>
        </w:rPr>
      </w:pPr>
    </w:p>
    <w:p w:rsidR="009D6F09" w:rsidRDefault="009D6F09">
      <w:pPr>
        <w:pStyle w:val="a3"/>
        <w:spacing w:before="111" w:line="261" w:lineRule="auto"/>
        <w:ind w:left="1275" w:right="763"/>
        <w:jc w:val="both"/>
        <w:rPr>
          <w:rFonts w:ascii="Times New Roman" w:hAnsi="Times New Roman" w:cs="Times New Roman"/>
        </w:rPr>
      </w:pPr>
    </w:p>
    <w:p w:rsidR="009D6F09" w:rsidRDefault="009D6F09">
      <w:pPr>
        <w:pStyle w:val="a3"/>
        <w:spacing w:before="111" w:line="261" w:lineRule="auto"/>
        <w:ind w:left="1275" w:right="763"/>
        <w:jc w:val="both"/>
        <w:rPr>
          <w:rFonts w:ascii="Times New Roman" w:hAnsi="Times New Roman" w:cs="Times New Roman"/>
        </w:rPr>
      </w:pPr>
    </w:p>
    <w:p w:rsidR="009D6F09" w:rsidRDefault="009D6F09">
      <w:pPr>
        <w:pStyle w:val="a3"/>
        <w:spacing w:before="111" w:line="261" w:lineRule="auto"/>
        <w:ind w:left="1275" w:right="763"/>
        <w:jc w:val="both"/>
        <w:rPr>
          <w:rFonts w:ascii="Times New Roman" w:hAnsi="Times New Roman" w:cs="Times New Roman"/>
        </w:rPr>
      </w:pPr>
    </w:p>
    <w:p w:rsidR="009D6F09" w:rsidRDefault="009D6F09">
      <w:pPr>
        <w:pStyle w:val="a3"/>
        <w:spacing w:before="111" w:line="261" w:lineRule="auto"/>
        <w:ind w:left="1275" w:right="763"/>
        <w:jc w:val="both"/>
        <w:rPr>
          <w:rFonts w:ascii="Times New Roman" w:hAnsi="Times New Roman" w:cs="Times New Roman"/>
        </w:rPr>
      </w:pPr>
    </w:p>
    <w:p w:rsidR="009D6F09" w:rsidRDefault="009D6F09">
      <w:pPr>
        <w:pStyle w:val="a3"/>
        <w:spacing w:before="111" w:line="261" w:lineRule="auto"/>
        <w:ind w:left="1275" w:right="763"/>
        <w:jc w:val="both"/>
        <w:rPr>
          <w:rFonts w:ascii="Times New Roman" w:hAnsi="Times New Roman" w:cs="Times New Roman"/>
        </w:rPr>
      </w:pPr>
    </w:p>
    <w:p w:rsidR="000B4B4A" w:rsidRPr="00BD6EFE" w:rsidRDefault="00FC2184">
      <w:pPr>
        <w:pStyle w:val="a3"/>
        <w:rPr>
          <w:rFonts w:ascii="Times New Roman" w:hAnsi="Times New Roman" w:cs="Times New Roman"/>
        </w:rPr>
      </w:pPr>
      <w:r w:rsidRPr="00BD6EFE">
        <w:rPr>
          <w:rFonts w:ascii="Times New Roman" w:hAnsi="Times New Roman" w:cs="Times New Roman"/>
          <w:noProof/>
        </w:rPr>
        <mc:AlternateContent>
          <mc:Choice Requires="wpg">
            <w:drawing>
              <wp:anchor distT="0" distB="0" distL="114300" distR="114300" simplePos="0" relativeHeight="503136320" behindDoc="1" locked="0" layoutInCell="1" allowOverlap="1">
                <wp:simplePos x="0" y="0"/>
                <wp:positionH relativeFrom="page">
                  <wp:posOffset>0</wp:posOffset>
                </wp:positionH>
                <wp:positionV relativeFrom="paragraph">
                  <wp:posOffset>119711</wp:posOffset>
                </wp:positionV>
                <wp:extent cx="7560310" cy="5203825"/>
                <wp:effectExtent l="0" t="0" r="2540" b="0"/>
                <wp:wrapNone/>
                <wp:docPr id="412"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203825"/>
                          <a:chOff x="-2" y="-646"/>
                          <a:chExt cx="11906" cy="8195"/>
                        </a:xfrm>
                      </wpg:grpSpPr>
                      <wps:wsp>
                        <wps:cNvPr id="414" name="Rectangle 432"/>
                        <wps:cNvSpPr>
                          <a:spLocks noChangeArrowheads="1"/>
                        </wps:cNvSpPr>
                        <wps:spPr bwMode="auto">
                          <a:xfrm>
                            <a:off x="-2" y="-646"/>
                            <a:ext cx="11906" cy="8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AutoShape 431"/>
                        <wps:cNvSpPr>
                          <a:spLocks/>
                        </wps:cNvSpPr>
                        <wps:spPr bwMode="auto">
                          <a:xfrm>
                            <a:off x="2292" y="197"/>
                            <a:ext cx="8813" cy="4651"/>
                          </a:xfrm>
                          <a:custGeom>
                            <a:avLst/>
                            <a:gdLst>
                              <a:gd name="T0" fmla="+- 0 2292 2292"/>
                              <a:gd name="T1" fmla="*/ T0 w 8813"/>
                              <a:gd name="T2" fmla="+- 0 197 197"/>
                              <a:gd name="T3" fmla="*/ 197 h 4651"/>
                              <a:gd name="T4" fmla="+- 0 2292 2292"/>
                              <a:gd name="T5" fmla="*/ T4 w 8813"/>
                              <a:gd name="T6" fmla="+- 0 4848 197"/>
                              <a:gd name="T7" fmla="*/ 4848 h 4651"/>
                              <a:gd name="T8" fmla="+- 0 2813 2292"/>
                              <a:gd name="T9" fmla="*/ T8 w 8813"/>
                              <a:gd name="T10" fmla="+- 0 197 197"/>
                              <a:gd name="T11" fmla="*/ 197 h 4651"/>
                              <a:gd name="T12" fmla="+- 0 2813 2292"/>
                              <a:gd name="T13" fmla="*/ T12 w 8813"/>
                              <a:gd name="T14" fmla="+- 0 4848 197"/>
                              <a:gd name="T15" fmla="*/ 4848 h 4651"/>
                              <a:gd name="T16" fmla="+- 0 3330 2292"/>
                              <a:gd name="T17" fmla="*/ T16 w 8813"/>
                              <a:gd name="T18" fmla="+- 0 197 197"/>
                              <a:gd name="T19" fmla="*/ 197 h 4651"/>
                              <a:gd name="T20" fmla="+- 0 3330 2292"/>
                              <a:gd name="T21" fmla="*/ T20 w 8813"/>
                              <a:gd name="T22" fmla="+- 0 4848 197"/>
                              <a:gd name="T23" fmla="*/ 4848 h 4651"/>
                              <a:gd name="T24" fmla="+- 0 3848 2292"/>
                              <a:gd name="T25" fmla="*/ T24 w 8813"/>
                              <a:gd name="T26" fmla="+- 0 197 197"/>
                              <a:gd name="T27" fmla="*/ 197 h 4651"/>
                              <a:gd name="T28" fmla="+- 0 3848 2292"/>
                              <a:gd name="T29" fmla="*/ T28 w 8813"/>
                              <a:gd name="T30" fmla="+- 0 4848 197"/>
                              <a:gd name="T31" fmla="*/ 4848 h 4651"/>
                              <a:gd name="T32" fmla="+- 0 4366 2292"/>
                              <a:gd name="T33" fmla="*/ T32 w 8813"/>
                              <a:gd name="T34" fmla="+- 0 197 197"/>
                              <a:gd name="T35" fmla="*/ 197 h 4651"/>
                              <a:gd name="T36" fmla="+- 0 4366 2292"/>
                              <a:gd name="T37" fmla="*/ T36 w 8813"/>
                              <a:gd name="T38" fmla="+- 0 4848 197"/>
                              <a:gd name="T39" fmla="*/ 4848 h 4651"/>
                              <a:gd name="T40" fmla="+- 0 4886 2292"/>
                              <a:gd name="T41" fmla="*/ T40 w 8813"/>
                              <a:gd name="T42" fmla="+- 0 197 197"/>
                              <a:gd name="T43" fmla="*/ 197 h 4651"/>
                              <a:gd name="T44" fmla="+- 0 4886 2292"/>
                              <a:gd name="T45" fmla="*/ T44 w 8813"/>
                              <a:gd name="T46" fmla="+- 0 4848 197"/>
                              <a:gd name="T47" fmla="*/ 4848 h 4651"/>
                              <a:gd name="T48" fmla="+- 0 5403 2292"/>
                              <a:gd name="T49" fmla="*/ T48 w 8813"/>
                              <a:gd name="T50" fmla="+- 0 197 197"/>
                              <a:gd name="T51" fmla="*/ 197 h 4651"/>
                              <a:gd name="T52" fmla="+- 0 5403 2292"/>
                              <a:gd name="T53" fmla="*/ T52 w 8813"/>
                              <a:gd name="T54" fmla="+- 0 4848 197"/>
                              <a:gd name="T55" fmla="*/ 4848 h 4651"/>
                              <a:gd name="T56" fmla="+- 0 5921 2292"/>
                              <a:gd name="T57" fmla="*/ T56 w 8813"/>
                              <a:gd name="T58" fmla="+- 0 197 197"/>
                              <a:gd name="T59" fmla="*/ 197 h 4651"/>
                              <a:gd name="T60" fmla="+- 0 5921 2292"/>
                              <a:gd name="T61" fmla="*/ T60 w 8813"/>
                              <a:gd name="T62" fmla="+- 0 4848 197"/>
                              <a:gd name="T63" fmla="*/ 4848 h 4651"/>
                              <a:gd name="T64" fmla="+- 0 6441 2292"/>
                              <a:gd name="T65" fmla="*/ T64 w 8813"/>
                              <a:gd name="T66" fmla="+- 0 197 197"/>
                              <a:gd name="T67" fmla="*/ 197 h 4651"/>
                              <a:gd name="T68" fmla="+- 0 6441 2292"/>
                              <a:gd name="T69" fmla="*/ T68 w 8813"/>
                              <a:gd name="T70" fmla="+- 0 4848 197"/>
                              <a:gd name="T71" fmla="*/ 4848 h 4651"/>
                              <a:gd name="T72" fmla="+- 0 6959 2292"/>
                              <a:gd name="T73" fmla="*/ T72 w 8813"/>
                              <a:gd name="T74" fmla="+- 0 197 197"/>
                              <a:gd name="T75" fmla="*/ 197 h 4651"/>
                              <a:gd name="T76" fmla="+- 0 6959 2292"/>
                              <a:gd name="T77" fmla="*/ T76 w 8813"/>
                              <a:gd name="T78" fmla="+- 0 4848 197"/>
                              <a:gd name="T79" fmla="*/ 4848 h 4651"/>
                              <a:gd name="T80" fmla="+- 0 7477 2292"/>
                              <a:gd name="T81" fmla="*/ T80 w 8813"/>
                              <a:gd name="T82" fmla="+- 0 197 197"/>
                              <a:gd name="T83" fmla="*/ 197 h 4651"/>
                              <a:gd name="T84" fmla="+- 0 7477 2292"/>
                              <a:gd name="T85" fmla="*/ T84 w 8813"/>
                              <a:gd name="T86" fmla="+- 0 4848 197"/>
                              <a:gd name="T87" fmla="*/ 4848 h 4651"/>
                              <a:gd name="T88" fmla="+- 0 7997 2292"/>
                              <a:gd name="T89" fmla="*/ T88 w 8813"/>
                              <a:gd name="T90" fmla="+- 0 197 197"/>
                              <a:gd name="T91" fmla="*/ 197 h 4651"/>
                              <a:gd name="T92" fmla="+- 0 7997 2292"/>
                              <a:gd name="T93" fmla="*/ T92 w 8813"/>
                              <a:gd name="T94" fmla="+- 0 4848 197"/>
                              <a:gd name="T95" fmla="*/ 4848 h 4651"/>
                              <a:gd name="T96" fmla="+- 0 8514 2292"/>
                              <a:gd name="T97" fmla="*/ T96 w 8813"/>
                              <a:gd name="T98" fmla="+- 0 197 197"/>
                              <a:gd name="T99" fmla="*/ 197 h 4651"/>
                              <a:gd name="T100" fmla="+- 0 8514 2292"/>
                              <a:gd name="T101" fmla="*/ T100 w 8813"/>
                              <a:gd name="T102" fmla="+- 0 4848 197"/>
                              <a:gd name="T103" fmla="*/ 4848 h 4651"/>
                              <a:gd name="T104" fmla="+- 0 9032 2292"/>
                              <a:gd name="T105" fmla="*/ T104 w 8813"/>
                              <a:gd name="T106" fmla="+- 0 197 197"/>
                              <a:gd name="T107" fmla="*/ 197 h 4651"/>
                              <a:gd name="T108" fmla="+- 0 9032 2292"/>
                              <a:gd name="T109" fmla="*/ T108 w 8813"/>
                              <a:gd name="T110" fmla="+- 0 4848 197"/>
                              <a:gd name="T111" fmla="*/ 4848 h 4651"/>
                              <a:gd name="T112" fmla="+- 0 9550 2292"/>
                              <a:gd name="T113" fmla="*/ T112 w 8813"/>
                              <a:gd name="T114" fmla="+- 0 197 197"/>
                              <a:gd name="T115" fmla="*/ 197 h 4651"/>
                              <a:gd name="T116" fmla="+- 0 9550 2292"/>
                              <a:gd name="T117" fmla="*/ T116 w 8813"/>
                              <a:gd name="T118" fmla="+- 0 4848 197"/>
                              <a:gd name="T119" fmla="*/ 4848 h 4651"/>
                              <a:gd name="T120" fmla="+- 0 10070 2292"/>
                              <a:gd name="T121" fmla="*/ T120 w 8813"/>
                              <a:gd name="T122" fmla="+- 0 197 197"/>
                              <a:gd name="T123" fmla="*/ 197 h 4651"/>
                              <a:gd name="T124" fmla="+- 0 10070 2292"/>
                              <a:gd name="T125" fmla="*/ T124 w 8813"/>
                              <a:gd name="T126" fmla="+- 0 4848 197"/>
                              <a:gd name="T127" fmla="*/ 4848 h 4651"/>
                              <a:gd name="T128" fmla="+- 0 10588 2292"/>
                              <a:gd name="T129" fmla="*/ T128 w 8813"/>
                              <a:gd name="T130" fmla="+- 0 197 197"/>
                              <a:gd name="T131" fmla="*/ 197 h 4651"/>
                              <a:gd name="T132" fmla="+- 0 10588 2292"/>
                              <a:gd name="T133" fmla="*/ T132 w 8813"/>
                              <a:gd name="T134" fmla="+- 0 4848 197"/>
                              <a:gd name="T135" fmla="*/ 4848 h 4651"/>
                              <a:gd name="T136" fmla="+- 0 11105 2292"/>
                              <a:gd name="T137" fmla="*/ T136 w 8813"/>
                              <a:gd name="T138" fmla="+- 0 197 197"/>
                              <a:gd name="T139" fmla="*/ 197 h 4651"/>
                              <a:gd name="T140" fmla="+- 0 11105 2292"/>
                              <a:gd name="T141" fmla="*/ T140 w 8813"/>
                              <a:gd name="T142" fmla="+- 0 4848 197"/>
                              <a:gd name="T143" fmla="*/ 4848 h 4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813" h="4651">
                                <a:moveTo>
                                  <a:pt x="0" y="0"/>
                                </a:moveTo>
                                <a:lnTo>
                                  <a:pt x="0" y="4651"/>
                                </a:lnTo>
                                <a:moveTo>
                                  <a:pt x="521" y="0"/>
                                </a:moveTo>
                                <a:lnTo>
                                  <a:pt x="521" y="4651"/>
                                </a:lnTo>
                                <a:moveTo>
                                  <a:pt x="1038" y="0"/>
                                </a:moveTo>
                                <a:lnTo>
                                  <a:pt x="1038" y="4651"/>
                                </a:lnTo>
                                <a:moveTo>
                                  <a:pt x="1556" y="0"/>
                                </a:moveTo>
                                <a:lnTo>
                                  <a:pt x="1556" y="4651"/>
                                </a:lnTo>
                                <a:moveTo>
                                  <a:pt x="2074" y="0"/>
                                </a:moveTo>
                                <a:lnTo>
                                  <a:pt x="2074" y="4651"/>
                                </a:lnTo>
                                <a:moveTo>
                                  <a:pt x="2594" y="0"/>
                                </a:moveTo>
                                <a:lnTo>
                                  <a:pt x="2594" y="4651"/>
                                </a:lnTo>
                                <a:moveTo>
                                  <a:pt x="3111" y="0"/>
                                </a:moveTo>
                                <a:lnTo>
                                  <a:pt x="3111" y="4651"/>
                                </a:lnTo>
                                <a:moveTo>
                                  <a:pt x="3629" y="0"/>
                                </a:moveTo>
                                <a:lnTo>
                                  <a:pt x="3629" y="4651"/>
                                </a:lnTo>
                                <a:moveTo>
                                  <a:pt x="4149" y="0"/>
                                </a:moveTo>
                                <a:lnTo>
                                  <a:pt x="4149" y="4651"/>
                                </a:lnTo>
                                <a:moveTo>
                                  <a:pt x="4667" y="0"/>
                                </a:moveTo>
                                <a:lnTo>
                                  <a:pt x="4667" y="4651"/>
                                </a:lnTo>
                                <a:moveTo>
                                  <a:pt x="5185" y="0"/>
                                </a:moveTo>
                                <a:lnTo>
                                  <a:pt x="5185" y="4651"/>
                                </a:lnTo>
                                <a:moveTo>
                                  <a:pt x="5705" y="0"/>
                                </a:moveTo>
                                <a:lnTo>
                                  <a:pt x="5705" y="4651"/>
                                </a:lnTo>
                                <a:moveTo>
                                  <a:pt x="6222" y="0"/>
                                </a:moveTo>
                                <a:lnTo>
                                  <a:pt x="6222" y="4651"/>
                                </a:lnTo>
                                <a:moveTo>
                                  <a:pt x="6740" y="0"/>
                                </a:moveTo>
                                <a:lnTo>
                                  <a:pt x="6740" y="4651"/>
                                </a:lnTo>
                                <a:moveTo>
                                  <a:pt x="7258" y="0"/>
                                </a:moveTo>
                                <a:lnTo>
                                  <a:pt x="7258" y="4651"/>
                                </a:lnTo>
                                <a:moveTo>
                                  <a:pt x="7778" y="0"/>
                                </a:moveTo>
                                <a:lnTo>
                                  <a:pt x="7778" y="4651"/>
                                </a:lnTo>
                                <a:moveTo>
                                  <a:pt x="8296" y="0"/>
                                </a:moveTo>
                                <a:lnTo>
                                  <a:pt x="8296" y="4651"/>
                                </a:lnTo>
                                <a:moveTo>
                                  <a:pt x="8813" y="0"/>
                                </a:moveTo>
                                <a:lnTo>
                                  <a:pt x="8813" y="4651"/>
                                </a:lnTo>
                              </a:path>
                            </a:pathLst>
                          </a:custGeom>
                          <a:noFill/>
                          <a:ln w="4756">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AutoShape 430"/>
                        <wps:cNvSpPr>
                          <a:spLocks/>
                        </wps:cNvSpPr>
                        <wps:spPr bwMode="auto">
                          <a:xfrm>
                            <a:off x="1773" y="1748"/>
                            <a:ext cx="1298" cy="609"/>
                          </a:xfrm>
                          <a:custGeom>
                            <a:avLst/>
                            <a:gdLst>
                              <a:gd name="T0" fmla="+- 0 2034 1773"/>
                              <a:gd name="T1" fmla="*/ T0 w 1298"/>
                              <a:gd name="T2" fmla="+- 0 1749 1749"/>
                              <a:gd name="T3" fmla="*/ 1749 h 609"/>
                              <a:gd name="T4" fmla="+- 0 1773 1773"/>
                              <a:gd name="T5" fmla="*/ T4 w 1298"/>
                              <a:gd name="T6" fmla="+- 0 1749 1749"/>
                              <a:gd name="T7" fmla="*/ 1749 h 609"/>
                              <a:gd name="T8" fmla="+- 0 1773 1773"/>
                              <a:gd name="T9" fmla="*/ T8 w 1298"/>
                              <a:gd name="T10" fmla="+- 0 2358 1749"/>
                              <a:gd name="T11" fmla="*/ 2358 h 609"/>
                              <a:gd name="T12" fmla="+- 0 2034 1773"/>
                              <a:gd name="T13" fmla="*/ T12 w 1298"/>
                              <a:gd name="T14" fmla="+- 0 2358 1749"/>
                              <a:gd name="T15" fmla="*/ 2358 h 609"/>
                              <a:gd name="T16" fmla="+- 0 2034 1773"/>
                              <a:gd name="T17" fmla="*/ T16 w 1298"/>
                              <a:gd name="T18" fmla="+- 0 1749 1749"/>
                              <a:gd name="T19" fmla="*/ 1749 h 609"/>
                              <a:gd name="T20" fmla="+- 0 2551 1773"/>
                              <a:gd name="T21" fmla="*/ T20 w 1298"/>
                              <a:gd name="T22" fmla="+- 0 1749 1749"/>
                              <a:gd name="T23" fmla="*/ 1749 h 609"/>
                              <a:gd name="T24" fmla="+- 0 2294 1773"/>
                              <a:gd name="T25" fmla="*/ T24 w 1298"/>
                              <a:gd name="T26" fmla="+- 0 1749 1749"/>
                              <a:gd name="T27" fmla="*/ 1749 h 609"/>
                              <a:gd name="T28" fmla="+- 0 2294 1773"/>
                              <a:gd name="T29" fmla="*/ T28 w 1298"/>
                              <a:gd name="T30" fmla="+- 0 2339 1749"/>
                              <a:gd name="T31" fmla="*/ 2339 h 609"/>
                              <a:gd name="T32" fmla="+- 0 2551 1773"/>
                              <a:gd name="T33" fmla="*/ T32 w 1298"/>
                              <a:gd name="T34" fmla="+- 0 2339 1749"/>
                              <a:gd name="T35" fmla="*/ 2339 h 609"/>
                              <a:gd name="T36" fmla="+- 0 2551 1773"/>
                              <a:gd name="T37" fmla="*/ T36 w 1298"/>
                              <a:gd name="T38" fmla="+- 0 1749 1749"/>
                              <a:gd name="T39" fmla="*/ 1749 h 609"/>
                              <a:gd name="T40" fmla="+- 0 3071 1773"/>
                              <a:gd name="T41" fmla="*/ T40 w 1298"/>
                              <a:gd name="T42" fmla="+- 0 1749 1749"/>
                              <a:gd name="T43" fmla="*/ 1749 h 609"/>
                              <a:gd name="T44" fmla="+- 0 2811 1773"/>
                              <a:gd name="T45" fmla="*/ T44 w 1298"/>
                              <a:gd name="T46" fmla="+- 0 1749 1749"/>
                              <a:gd name="T47" fmla="*/ 1749 h 609"/>
                              <a:gd name="T48" fmla="+- 0 2811 1773"/>
                              <a:gd name="T49" fmla="*/ T48 w 1298"/>
                              <a:gd name="T50" fmla="+- 0 2134 1749"/>
                              <a:gd name="T51" fmla="*/ 2134 h 609"/>
                              <a:gd name="T52" fmla="+- 0 3071 1773"/>
                              <a:gd name="T53" fmla="*/ T52 w 1298"/>
                              <a:gd name="T54" fmla="+- 0 2134 1749"/>
                              <a:gd name="T55" fmla="*/ 2134 h 609"/>
                              <a:gd name="T56" fmla="+- 0 3071 1773"/>
                              <a:gd name="T57" fmla="*/ T56 w 1298"/>
                              <a:gd name="T58" fmla="+- 0 1749 1749"/>
                              <a:gd name="T59" fmla="*/ 1749 h 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98" h="609">
                                <a:moveTo>
                                  <a:pt x="261" y="0"/>
                                </a:moveTo>
                                <a:lnTo>
                                  <a:pt x="0" y="0"/>
                                </a:lnTo>
                                <a:lnTo>
                                  <a:pt x="0" y="609"/>
                                </a:lnTo>
                                <a:lnTo>
                                  <a:pt x="261" y="609"/>
                                </a:lnTo>
                                <a:lnTo>
                                  <a:pt x="261" y="0"/>
                                </a:lnTo>
                                <a:moveTo>
                                  <a:pt x="778" y="0"/>
                                </a:moveTo>
                                <a:lnTo>
                                  <a:pt x="521" y="0"/>
                                </a:lnTo>
                                <a:lnTo>
                                  <a:pt x="521" y="590"/>
                                </a:lnTo>
                                <a:lnTo>
                                  <a:pt x="778" y="590"/>
                                </a:lnTo>
                                <a:lnTo>
                                  <a:pt x="778" y="0"/>
                                </a:lnTo>
                                <a:moveTo>
                                  <a:pt x="1298" y="0"/>
                                </a:moveTo>
                                <a:lnTo>
                                  <a:pt x="1038" y="0"/>
                                </a:lnTo>
                                <a:lnTo>
                                  <a:pt x="1038" y="385"/>
                                </a:lnTo>
                                <a:lnTo>
                                  <a:pt x="1298" y="385"/>
                                </a:lnTo>
                                <a:lnTo>
                                  <a:pt x="1298" y="0"/>
                                </a:lnTo>
                              </a:path>
                            </a:pathLst>
                          </a:custGeom>
                          <a:solidFill>
                            <a:srgbClr val="FBBA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Line 429"/>
                        <wps:cNvCnPr>
                          <a:cxnSpLocks noChangeShapeType="1"/>
                        </wps:cNvCnPr>
                        <wps:spPr bwMode="auto">
                          <a:xfrm>
                            <a:off x="3329" y="1813"/>
                            <a:ext cx="260" cy="0"/>
                          </a:xfrm>
                          <a:prstGeom prst="line">
                            <a:avLst/>
                          </a:prstGeom>
                          <a:noFill/>
                          <a:ln w="80937">
                            <a:solidFill>
                              <a:srgbClr val="FBBA89"/>
                            </a:solidFill>
                            <a:round/>
                            <a:headEnd/>
                            <a:tailEnd/>
                          </a:ln>
                          <a:extLst>
                            <a:ext uri="{909E8E84-426E-40DD-AFC4-6F175D3DCCD1}">
                              <a14:hiddenFill xmlns:a14="http://schemas.microsoft.com/office/drawing/2010/main">
                                <a:noFill/>
                              </a14:hiddenFill>
                            </a:ext>
                          </a:extLst>
                        </wps:spPr>
                        <wps:bodyPr/>
                      </wps:wsp>
                      <wps:wsp>
                        <wps:cNvPr id="418" name="Rectangle 428"/>
                        <wps:cNvSpPr>
                          <a:spLocks noChangeArrowheads="1"/>
                        </wps:cNvSpPr>
                        <wps:spPr bwMode="auto">
                          <a:xfrm>
                            <a:off x="3849" y="1748"/>
                            <a:ext cx="258" cy="175"/>
                          </a:xfrm>
                          <a:prstGeom prst="rect">
                            <a:avLst/>
                          </a:prstGeom>
                          <a:solidFill>
                            <a:srgbClr val="FBBA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Line 427"/>
                        <wps:cNvCnPr>
                          <a:cxnSpLocks noChangeShapeType="1"/>
                        </wps:cNvCnPr>
                        <wps:spPr bwMode="auto">
                          <a:xfrm>
                            <a:off x="4367" y="1710"/>
                            <a:ext cx="260" cy="0"/>
                          </a:xfrm>
                          <a:prstGeom prst="line">
                            <a:avLst/>
                          </a:prstGeom>
                          <a:noFill/>
                          <a:ln w="49555">
                            <a:solidFill>
                              <a:srgbClr val="FBBA89"/>
                            </a:solidFill>
                            <a:round/>
                            <a:headEnd/>
                            <a:tailEnd/>
                          </a:ln>
                          <a:extLst>
                            <a:ext uri="{909E8E84-426E-40DD-AFC4-6F175D3DCCD1}">
                              <a14:hiddenFill xmlns:a14="http://schemas.microsoft.com/office/drawing/2010/main">
                                <a:noFill/>
                              </a14:hiddenFill>
                            </a:ext>
                          </a:extLst>
                        </wps:spPr>
                        <wps:bodyPr/>
                      </wps:wsp>
                      <wps:wsp>
                        <wps:cNvPr id="420" name="Line 426"/>
                        <wps:cNvCnPr>
                          <a:cxnSpLocks noChangeShapeType="1"/>
                        </wps:cNvCnPr>
                        <wps:spPr bwMode="auto">
                          <a:xfrm>
                            <a:off x="4884" y="1750"/>
                            <a:ext cx="261" cy="0"/>
                          </a:xfrm>
                          <a:prstGeom prst="line">
                            <a:avLst/>
                          </a:prstGeom>
                          <a:noFill/>
                          <a:ln w="1651">
                            <a:solidFill>
                              <a:srgbClr val="FBBA89"/>
                            </a:solidFill>
                            <a:round/>
                            <a:headEnd/>
                            <a:tailEnd/>
                          </a:ln>
                          <a:extLst>
                            <a:ext uri="{909E8E84-426E-40DD-AFC4-6F175D3DCCD1}">
                              <a14:hiddenFill xmlns:a14="http://schemas.microsoft.com/office/drawing/2010/main">
                                <a:noFill/>
                              </a14:hiddenFill>
                            </a:ext>
                          </a:extLst>
                        </wps:spPr>
                        <wps:bodyPr/>
                      </wps:wsp>
                      <wps:wsp>
                        <wps:cNvPr id="421" name="Rectangle 425"/>
                        <wps:cNvSpPr>
                          <a:spLocks noChangeArrowheads="1"/>
                        </wps:cNvSpPr>
                        <wps:spPr bwMode="auto">
                          <a:xfrm>
                            <a:off x="5404" y="992"/>
                            <a:ext cx="258" cy="757"/>
                          </a:xfrm>
                          <a:prstGeom prst="rect">
                            <a:avLst/>
                          </a:prstGeom>
                          <a:solidFill>
                            <a:srgbClr val="FBBA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Line 424"/>
                        <wps:cNvCnPr>
                          <a:cxnSpLocks noChangeShapeType="1"/>
                        </wps:cNvCnPr>
                        <wps:spPr bwMode="auto">
                          <a:xfrm>
                            <a:off x="5922" y="1715"/>
                            <a:ext cx="258" cy="0"/>
                          </a:xfrm>
                          <a:prstGeom prst="line">
                            <a:avLst/>
                          </a:prstGeom>
                          <a:noFill/>
                          <a:ln w="42939">
                            <a:solidFill>
                              <a:srgbClr val="FBBA89"/>
                            </a:solidFill>
                            <a:round/>
                            <a:headEnd/>
                            <a:tailEnd/>
                          </a:ln>
                          <a:extLst>
                            <a:ext uri="{909E8E84-426E-40DD-AFC4-6F175D3DCCD1}">
                              <a14:hiddenFill xmlns:a14="http://schemas.microsoft.com/office/drawing/2010/main">
                                <a:noFill/>
                              </a14:hiddenFill>
                            </a:ext>
                          </a:extLst>
                        </wps:spPr>
                        <wps:bodyPr/>
                      </wps:wsp>
                      <wps:wsp>
                        <wps:cNvPr id="423" name="Rectangle 423"/>
                        <wps:cNvSpPr>
                          <a:spLocks noChangeArrowheads="1"/>
                        </wps:cNvSpPr>
                        <wps:spPr bwMode="auto">
                          <a:xfrm>
                            <a:off x="6439" y="1223"/>
                            <a:ext cx="261" cy="526"/>
                          </a:xfrm>
                          <a:prstGeom prst="rect">
                            <a:avLst/>
                          </a:prstGeom>
                          <a:solidFill>
                            <a:srgbClr val="FBBA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Line 422"/>
                        <wps:cNvCnPr>
                          <a:cxnSpLocks noChangeShapeType="1"/>
                        </wps:cNvCnPr>
                        <wps:spPr bwMode="auto">
                          <a:xfrm>
                            <a:off x="6958" y="1690"/>
                            <a:ext cx="260" cy="0"/>
                          </a:xfrm>
                          <a:prstGeom prst="line">
                            <a:avLst/>
                          </a:prstGeom>
                          <a:noFill/>
                          <a:ln w="74333">
                            <a:solidFill>
                              <a:srgbClr val="FBBA89"/>
                            </a:solidFill>
                            <a:round/>
                            <a:headEnd/>
                            <a:tailEnd/>
                          </a:ln>
                          <a:extLst>
                            <a:ext uri="{909E8E84-426E-40DD-AFC4-6F175D3DCCD1}">
                              <a14:hiddenFill xmlns:a14="http://schemas.microsoft.com/office/drawing/2010/main">
                                <a:noFill/>
                              </a14:hiddenFill>
                            </a:ext>
                          </a:extLst>
                        </wps:spPr>
                        <wps:bodyPr/>
                      </wps:wsp>
                      <wps:wsp>
                        <wps:cNvPr id="425" name="Line 421"/>
                        <wps:cNvCnPr>
                          <a:cxnSpLocks noChangeShapeType="1"/>
                        </wps:cNvCnPr>
                        <wps:spPr bwMode="auto">
                          <a:xfrm>
                            <a:off x="7478" y="1694"/>
                            <a:ext cx="257" cy="0"/>
                          </a:xfrm>
                          <a:prstGeom prst="line">
                            <a:avLst/>
                          </a:prstGeom>
                          <a:noFill/>
                          <a:ln w="69367">
                            <a:solidFill>
                              <a:srgbClr val="FBBA89"/>
                            </a:solidFill>
                            <a:round/>
                            <a:headEnd/>
                            <a:tailEnd/>
                          </a:ln>
                          <a:extLst>
                            <a:ext uri="{909E8E84-426E-40DD-AFC4-6F175D3DCCD1}">
                              <a14:hiddenFill xmlns:a14="http://schemas.microsoft.com/office/drawing/2010/main">
                                <a:noFill/>
                              </a14:hiddenFill>
                            </a:ext>
                          </a:extLst>
                        </wps:spPr>
                        <wps:bodyPr/>
                      </wps:wsp>
                      <wps:wsp>
                        <wps:cNvPr id="426" name="Rectangle 420"/>
                        <wps:cNvSpPr>
                          <a:spLocks noChangeArrowheads="1"/>
                        </wps:cNvSpPr>
                        <wps:spPr bwMode="auto">
                          <a:xfrm>
                            <a:off x="7995" y="1582"/>
                            <a:ext cx="261" cy="167"/>
                          </a:xfrm>
                          <a:prstGeom prst="rect">
                            <a:avLst/>
                          </a:prstGeom>
                          <a:solidFill>
                            <a:srgbClr val="FBBA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Line 419"/>
                        <wps:cNvCnPr>
                          <a:cxnSpLocks noChangeShapeType="1"/>
                        </wps:cNvCnPr>
                        <wps:spPr bwMode="auto">
                          <a:xfrm>
                            <a:off x="8513" y="1726"/>
                            <a:ext cx="260" cy="0"/>
                          </a:xfrm>
                          <a:prstGeom prst="line">
                            <a:avLst/>
                          </a:prstGeom>
                          <a:noFill/>
                          <a:ln w="29731">
                            <a:solidFill>
                              <a:srgbClr val="FBBA89"/>
                            </a:solidFill>
                            <a:round/>
                            <a:headEnd/>
                            <a:tailEnd/>
                          </a:ln>
                          <a:extLst>
                            <a:ext uri="{909E8E84-426E-40DD-AFC4-6F175D3DCCD1}">
                              <a14:hiddenFill xmlns:a14="http://schemas.microsoft.com/office/drawing/2010/main">
                                <a:noFill/>
                              </a14:hiddenFill>
                            </a:ext>
                          </a:extLst>
                        </wps:spPr>
                        <wps:bodyPr/>
                      </wps:wsp>
                      <wps:wsp>
                        <wps:cNvPr id="428" name="Line 418"/>
                        <wps:cNvCnPr>
                          <a:cxnSpLocks noChangeShapeType="1"/>
                        </wps:cNvCnPr>
                        <wps:spPr bwMode="auto">
                          <a:xfrm>
                            <a:off x="9033" y="1710"/>
                            <a:ext cx="258" cy="0"/>
                          </a:xfrm>
                          <a:prstGeom prst="line">
                            <a:avLst/>
                          </a:prstGeom>
                          <a:noFill/>
                          <a:ln w="49555">
                            <a:solidFill>
                              <a:srgbClr val="FBBA89"/>
                            </a:solidFill>
                            <a:round/>
                            <a:headEnd/>
                            <a:tailEnd/>
                          </a:ln>
                          <a:extLst>
                            <a:ext uri="{909E8E84-426E-40DD-AFC4-6F175D3DCCD1}">
                              <a14:hiddenFill xmlns:a14="http://schemas.microsoft.com/office/drawing/2010/main">
                                <a:noFill/>
                              </a14:hiddenFill>
                            </a:ext>
                          </a:extLst>
                        </wps:spPr>
                        <wps:bodyPr/>
                      </wps:wsp>
                      <wps:wsp>
                        <wps:cNvPr id="429" name="Line 417"/>
                        <wps:cNvCnPr>
                          <a:cxnSpLocks noChangeShapeType="1"/>
                        </wps:cNvCnPr>
                        <wps:spPr bwMode="auto">
                          <a:xfrm>
                            <a:off x="9551" y="1684"/>
                            <a:ext cx="260" cy="0"/>
                          </a:xfrm>
                          <a:prstGeom prst="line">
                            <a:avLst/>
                          </a:prstGeom>
                          <a:noFill/>
                          <a:ln w="82588">
                            <a:solidFill>
                              <a:srgbClr val="FBBA89"/>
                            </a:solidFill>
                            <a:round/>
                            <a:headEnd/>
                            <a:tailEnd/>
                          </a:ln>
                          <a:extLst>
                            <a:ext uri="{909E8E84-426E-40DD-AFC4-6F175D3DCCD1}">
                              <a14:hiddenFill xmlns:a14="http://schemas.microsoft.com/office/drawing/2010/main">
                                <a:noFill/>
                              </a14:hiddenFill>
                            </a:ext>
                          </a:extLst>
                        </wps:spPr>
                        <wps:bodyPr/>
                      </wps:wsp>
                      <wps:wsp>
                        <wps:cNvPr id="430" name="Line 416"/>
                        <wps:cNvCnPr>
                          <a:cxnSpLocks noChangeShapeType="1"/>
                        </wps:cNvCnPr>
                        <wps:spPr bwMode="auto">
                          <a:xfrm>
                            <a:off x="10069" y="1692"/>
                            <a:ext cx="260" cy="0"/>
                          </a:xfrm>
                          <a:prstGeom prst="line">
                            <a:avLst/>
                          </a:prstGeom>
                          <a:noFill/>
                          <a:ln w="72682">
                            <a:solidFill>
                              <a:srgbClr val="FBBA89"/>
                            </a:solidFill>
                            <a:round/>
                            <a:headEnd/>
                            <a:tailEnd/>
                          </a:ln>
                          <a:extLst>
                            <a:ext uri="{909E8E84-426E-40DD-AFC4-6F175D3DCCD1}">
                              <a14:hiddenFill xmlns:a14="http://schemas.microsoft.com/office/drawing/2010/main">
                                <a:noFill/>
                              </a14:hiddenFill>
                            </a:ext>
                          </a:extLst>
                        </wps:spPr>
                        <wps:bodyPr/>
                      </wps:wsp>
                      <wps:wsp>
                        <wps:cNvPr id="431" name="Line 415"/>
                        <wps:cNvCnPr>
                          <a:cxnSpLocks noChangeShapeType="1"/>
                        </wps:cNvCnPr>
                        <wps:spPr bwMode="auto">
                          <a:xfrm>
                            <a:off x="10589" y="1688"/>
                            <a:ext cx="257" cy="0"/>
                          </a:xfrm>
                          <a:prstGeom prst="line">
                            <a:avLst/>
                          </a:prstGeom>
                          <a:noFill/>
                          <a:ln w="77635">
                            <a:solidFill>
                              <a:srgbClr val="FBBA89"/>
                            </a:solidFill>
                            <a:round/>
                            <a:headEnd/>
                            <a:tailEnd/>
                          </a:ln>
                          <a:extLst>
                            <a:ext uri="{909E8E84-426E-40DD-AFC4-6F175D3DCCD1}">
                              <a14:hiddenFill xmlns:a14="http://schemas.microsoft.com/office/drawing/2010/main">
                                <a:noFill/>
                              </a14:hiddenFill>
                            </a:ext>
                          </a:extLst>
                        </wps:spPr>
                        <wps:bodyPr/>
                      </wps:wsp>
                      <wps:wsp>
                        <wps:cNvPr id="432" name="AutoShape 414"/>
                        <wps:cNvSpPr>
                          <a:spLocks/>
                        </wps:cNvSpPr>
                        <wps:spPr bwMode="auto">
                          <a:xfrm>
                            <a:off x="2033" y="565"/>
                            <a:ext cx="9073" cy="3736"/>
                          </a:xfrm>
                          <a:custGeom>
                            <a:avLst/>
                            <a:gdLst>
                              <a:gd name="T0" fmla="+- 0 2034 2034"/>
                              <a:gd name="T1" fmla="*/ T0 w 9073"/>
                              <a:gd name="T2" fmla="+- 0 1749 565"/>
                              <a:gd name="T3" fmla="*/ 1749 h 3736"/>
                              <a:gd name="T4" fmla="+- 0 2294 2034"/>
                              <a:gd name="T5" fmla="*/ T4 w 9073"/>
                              <a:gd name="T6" fmla="+- 0 4301 565"/>
                              <a:gd name="T7" fmla="*/ 4301 h 3736"/>
                              <a:gd name="T8" fmla="+- 0 2811 2034"/>
                              <a:gd name="T9" fmla="*/ T8 w 9073"/>
                              <a:gd name="T10" fmla="+- 0 1749 565"/>
                              <a:gd name="T11" fmla="*/ 1749 h 3736"/>
                              <a:gd name="T12" fmla="+- 0 2551 2034"/>
                              <a:gd name="T13" fmla="*/ T12 w 9073"/>
                              <a:gd name="T14" fmla="+- 0 3614 565"/>
                              <a:gd name="T15" fmla="*/ 3614 h 3736"/>
                              <a:gd name="T16" fmla="+- 0 2811 2034"/>
                              <a:gd name="T17" fmla="*/ T16 w 9073"/>
                              <a:gd name="T18" fmla="+- 0 1749 565"/>
                              <a:gd name="T19" fmla="*/ 1749 h 3736"/>
                              <a:gd name="T20" fmla="+- 0 3071 2034"/>
                              <a:gd name="T21" fmla="*/ T20 w 9073"/>
                              <a:gd name="T22" fmla="+- 0 1749 565"/>
                              <a:gd name="T23" fmla="*/ 1749 h 3736"/>
                              <a:gd name="T24" fmla="+- 0 3329 2034"/>
                              <a:gd name="T25" fmla="*/ T24 w 9073"/>
                              <a:gd name="T26" fmla="+- 0 3242 565"/>
                              <a:gd name="T27" fmla="*/ 3242 h 3736"/>
                              <a:gd name="T28" fmla="+- 0 3849 2034"/>
                              <a:gd name="T29" fmla="*/ T28 w 9073"/>
                              <a:gd name="T30" fmla="+- 0 1749 565"/>
                              <a:gd name="T31" fmla="*/ 1749 h 3736"/>
                              <a:gd name="T32" fmla="+- 0 3589 2034"/>
                              <a:gd name="T33" fmla="*/ T32 w 9073"/>
                              <a:gd name="T34" fmla="+- 0 2501 565"/>
                              <a:gd name="T35" fmla="*/ 2501 h 3736"/>
                              <a:gd name="T36" fmla="+- 0 3849 2034"/>
                              <a:gd name="T37" fmla="*/ T36 w 9073"/>
                              <a:gd name="T38" fmla="+- 0 1749 565"/>
                              <a:gd name="T39" fmla="*/ 1749 h 3736"/>
                              <a:gd name="T40" fmla="+- 0 4107 2034"/>
                              <a:gd name="T41" fmla="*/ T40 w 9073"/>
                              <a:gd name="T42" fmla="+- 0 1749 565"/>
                              <a:gd name="T43" fmla="*/ 1749 h 3736"/>
                              <a:gd name="T44" fmla="+- 0 4367 2034"/>
                              <a:gd name="T45" fmla="*/ T44 w 9073"/>
                              <a:gd name="T46" fmla="+- 0 2131 565"/>
                              <a:gd name="T47" fmla="*/ 2131 h 3736"/>
                              <a:gd name="T48" fmla="+- 0 4884 2034"/>
                              <a:gd name="T49" fmla="*/ T48 w 9073"/>
                              <a:gd name="T50" fmla="+- 0 1588 565"/>
                              <a:gd name="T51" fmla="*/ 1588 h 3736"/>
                              <a:gd name="T52" fmla="+- 0 4627 2034"/>
                              <a:gd name="T53" fmla="*/ T52 w 9073"/>
                              <a:gd name="T54" fmla="+- 0 1749 565"/>
                              <a:gd name="T55" fmla="*/ 1749 h 3736"/>
                              <a:gd name="T56" fmla="+- 0 4884 2034"/>
                              <a:gd name="T57" fmla="*/ T56 w 9073"/>
                              <a:gd name="T58" fmla="+- 0 1588 565"/>
                              <a:gd name="T59" fmla="*/ 1588 h 3736"/>
                              <a:gd name="T60" fmla="+- 0 5145 2034"/>
                              <a:gd name="T61" fmla="*/ T60 w 9073"/>
                              <a:gd name="T62" fmla="+- 0 1471 565"/>
                              <a:gd name="T63" fmla="*/ 1471 h 3736"/>
                              <a:gd name="T64" fmla="+- 0 5405 2034"/>
                              <a:gd name="T65" fmla="*/ T64 w 9073"/>
                              <a:gd name="T66" fmla="+- 0 1749 565"/>
                              <a:gd name="T67" fmla="*/ 1749 h 3736"/>
                              <a:gd name="T68" fmla="+- 0 5922 2034"/>
                              <a:gd name="T69" fmla="*/ T68 w 9073"/>
                              <a:gd name="T70" fmla="+- 0 1354 565"/>
                              <a:gd name="T71" fmla="*/ 1354 h 3736"/>
                              <a:gd name="T72" fmla="+- 0 5662 2034"/>
                              <a:gd name="T73" fmla="*/ T72 w 9073"/>
                              <a:gd name="T74" fmla="+- 0 1749 565"/>
                              <a:gd name="T75" fmla="*/ 1749 h 3736"/>
                              <a:gd name="T76" fmla="+- 0 5922 2034"/>
                              <a:gd name="T77" fmla="*/ T76 w 9073"/>
                              <a:gd name="T78" fmla="+- 0 1354 565"/>
                              <a:gd name="T79" fmla="*/ 1354 h 3736"/>
                              <a:gd name="T80" fmla="+- 0 6180 2034"/>
                              <a:gd name="T81" fmla="*/ T80 w 9073"/>
                              <a:gd name="T82" fmla="+- 0 1330 565"/>
                              <a:gd name="T83" fmla="*/ 1330 h 3736"/>
                              <a:gd name="T84" fmla="+- 0 6440 2034"/>
                              <a:gd name="T85" fmla="*/ T84 w 9073"/>
                              <a:gd name="T86" fmla="+- 0 1749 565"/>
                              <a:gd name="T87" fmla="*/ 1749 h 3736"/>
                              <a:gd name="T88" fmla="+- 0 6958 2034"/>
                              <a:gd name="T89" fmla="*/ T88 w 9073"/>
                              <a:gd name="T90" fmla="+- 0 1315 565"/>
                              <a:gd name="T91" fmla="*/ 1315 h 3736"/>
                              <a:gd name="T92" fmla="+- 0 6700 2034"/>
                              <a:gd name="T93" fmla="*/ T92 w 9073"/>
                              <a:gd name="T94" fmla="+- 0 1749 565"/>
                              <a:gd name="T95" fmla="*/ 1749 h 3736"/>
                              <a:gd name="T96" fmla="+- 0 6958 2034"/>
                              <a:gd name="T97" fmla="*/ T96 w 9073"/>
                              <a:gd name="T98" fmla="+- 0 1315 565"/>
                              <a:gd name="T99" fmla="*/ 1315 h 3736"/>
                              <a:gd name="T100" fmla="+- 0 7218 2034"/>
                              <a:gd name="T101" fmla="*/ T100 w 9073"/>
                              <a:gd name="T102" fmla="+- 0 1278 565"/>
                              <a:gd name="T103" fmla="*/ 1278 h 3736"/>
                              <a:gd name="T104" fmla="+- 0 7478 2034"/>
                              <a:gd name="T105" fmla="*/ T104 w 9073"/>
                              <a:gd name="T106" fmla="+- 0 1749 565"/>
                              <a:gd name="T107" fmla="*/ 1749 h 3736"/>
                              <a:gd name="T108" fmla="+- 0 7995 2034"/>
                              <a:gd name="T109" fmla="*/ T108 w 9073"/>
                              <a:gd name="T110" fmla="+- 0 1229 565"/>
                              <a:gd name="T111" fmla="*/ 1229 h 3736"/>
                              <a:gd name="T112" fmla="+- 0 7735 2034"/>
                              <a:gd name="T113" fmla="*/ T112 w 9073"/>
                              <a:gd name="T114" fmla="+- 0 1749 565"/>
                              <a:gd name="T115" fmla="*/ 1749 h 3736"/>
                              <a:gd name="T116" fmla="+- 0 7995 2034"/>
                              <a:gd name="T117" fmla="*/ T116 w 9073"/>
                              <a:gd name="T118" fmla="+- 0 1229 565"/>
                              <a:gd name="T119" fmla="*/ 1229 h 3736"/>
                              <a:gd name="T120" fmla="+- 0 8256 2034"/>
                              <a:gd name="T121" fmla="*/ T120 w 9073"/>
                              <a:gd name="T122" fmla="+- 0 1226 565"/>
                              <a:gd name="T123" fmla="*/ 1226 h 3736"/>
                              <a:gd name="T124" fmla="+- 0 8513 2034"/>
                              <a:gd name="T125" fmla="*/ T124 w 9073"/>
                              <a:gd name="T126" fmla="+- 0 1749 565"/>
                              <a:gd name="T127" fmla="*/ 1749 h 3736"/>
                              <a:gd name="T128" fmla="+- 0 9033 2034"/>
                              <a:gd name="T129" fmla="*/ T128 w 9073"/>
                              <a:gd name="T130" fmla="+- 0 1164 565"/>
                              <a:gd name="T131" fmla="*/ 1164 h 3736"/>
                              <a:gd name="T132" fmla="+- 0 8773 2034"/>
                              <a:gd name="T133" fmla="*/ T132 w 9073"/>
                              <a:gd name="T134" fmla="+- 0 1749 565"/>
                              <a:gd name="T135" fmla="*/ 1749 h 3736"/>
                              <a:gd name="T136" fmla="+- 0 9033 2034"/>
                              <a:gd name="T137" fmla="*/ T136 w 9073"/>
                              <a:gd name="T138" fmla="+- 0 1164 565"/>
                              <a:gd name="T139" fmla="*/ 1164 h 3736"/>
                              <a:gd name="T140" fmla="+- 0 9291 2034"/>
                              <a:gd name="T141" fmla="*/ T140 w 9073"/>
                              <a:gd name="T142" fmla="+- 0 776 565"/>
                              <a:gd name="T143" fmla="*/ 776 h 3736"/>
                              <a:gd name="T144" fmla="+- 0 9551 2034"/>
                              <a:gd name="T145" fmla="*/ T144 w 9073"/>
                              <a:gd name="T146" fmla="+- 0 1749 565"/>
                              <a:gd name="T147" fmla="*/ 1749 h 3736"/>
                              <a:gd name="T148" fmla="+- 0 10069 2034"/>
                              <a:gd name="T149" fmla="*/ T148 w 9073"/>
                              <a:gd name="T150" fmla="+- 0 724 565"/>
                              <a:gd name="T151" fmla="*/ 724 h 3736"/>
                              <a:gd name="T152" fmla="+- 0 9811 2034"/>
                              <a:gd name="T153" fmla="*/ T152 w 9073"/>
                              <a:gd name="T154" fmla="+- 0 1749 565"/>
                              <a:gd name="T155" fmla="*/ 1749 h 3736"/>
                              <a:gd name="T156" fmla="+- 0 10069 2034"/>
                              <a:gd name="T157" fmla="*/ T156 w 9073"/>
                              <a:gd name="T158" fmla="+- 0 724 565"/>
                              <a:gd name="T159" fmla="*/ 724 h 3736"/>
                              <a:gd name="T160" fmla="+- 0 10329 2034"/>
                              <a:gd name="T161" fmla="*/ T160 w 9073"/>
                              <a:gd name="T162" fmla="+- 0 641 565"/>
                              <a:gd name="T163" fmla="*/ 641 h 3736"/>
                              <a:gd name="T164" fmla="+- 0 10589 2034"/>
                              <a:gd name="T165" fmla="*/ T164 w 9073"/>
                              <a:gd name="T166" fmla="+- 0 1749 565"/>
                              <a:gd name="T167" fmla="*/ 1749 h 3736"/>
                              <a:gd name="T168" fmla="+- 0 11107 2034"/>
                              <a:gd name="T169" fmla="*/ T168 w 9073"/>
                              <a:gd name="T170" fmla="+- 0 565 565"/>
                              <a:gd name="T171" fmla="*/ 565 h 3736"/>
                              <a:gd name="T172" fmla="+- 0 10846 2034"/>
                              <a:gd name="T173" fmla="*/ T172 w 9073"/>
                              <a:gd name="T174" fmla="+- 0 1749 565"/>
                              <a:gd name="T175" fmla="*/ 1749 h 3736"/>
                              <a:gd name="T176" fmla="+- 0 11107 2034"/>
                              <a:gd name="T177" fmla="*/ T176 w 9073"/>
                              <a:gd name="T178" fmla="+- 0 565 565"/>
                              <a:gd name="T179" fmla="*/ 565 h 3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073" h="3736">
                                <a:moveTo>
                                  <a:pt x="260" y="1184"/>
                                </a:moveTo>
                                <a:lnTo>
                                  <a:pt x="0" y="1184"/>
                                </a:lnTo>
                                <a:lnTo>
                                  <a:pt x="0" y="3736"/>
                                </a:lnTo>
                                <a:lnTo>
                                  <a:pt x="260" y="3736"/>
                                </a:lnTo>
                                <a:lnTo>
                                  <a:pt x="260" y="1184"/>
                                </a:lnTo>
                                <a:moveTo>
                                  <a:pt x="777" y="1184"/>
                                </a:moveTo>
                                <a:lnTo>
                                  <a:pt x="517" y="1184"/>
                                </a:lnTo>
                                <a:lnTo>
                                  <a:pt x="517" y="3049"/>
                                </a:lnTo>
                                <a:lnTo>
                                  <a:pt x="777" y="3049"/>
                                </a:lnTo>
                                <a:lnTo>
                                  <a:pt x="777" y="1184"/>
                                </a:lnTo>
                                <a:moveTo>
                                  <a:pt x="1295" y="1184"/>
                                </a:moveTo>
                                <a:lnTo>
                                  <a:pt x="1037" y="1184"/>
                                </a:lnTo>
                                <a:lnTo>
                                  <a:pt x="1037" y="2677"/>
                                </a:lnTo>
                                <a:lnTo>
                                  <a:pt x="1295" y="2677"/>
                                </a:lnTo>
                                <a:lnTo>
                                  <a:pt x="1295" y="1184"/>
                                </a:lnTo>
                                <a:moveTo>
                                  <a:pt x="1815" y="1184"/>
                                </a:moveTo>
                                <a:lnTo>
                                  <a:pt x="1555" y="1184"/>
                                </a:lnTo>
                                <a:lnTo>
                                  <a:pt x="1555" y="1936"/>
                                </a:lnTo>
                                <a:lnTo>
                                  <a:pt x="1815" y="1936"/>
                                </a:lnTo>
                                <a:lnTo>
                                  <a:pt x="1815" y="1184"/>
                                </a:lnTo>
                                <a:moveTo>
                                  <a:pt x="2333" y="1184"/>
                                </a:moveTo>
                                <a:lnTo>
                                  <a:pt x="2073" y="1184"/>
                                </a:lnTo>
                                <a:lnTo>
                                  <a:pt x="2073" y="1566"/>
                                </a:lnTo>
                                <a:lnTo>
                                  <a:pt x="2333" y="1566"/>
                                </a:lnTo>
                                <a:lnTo>
                                  <a:pt x="2333" y="1184"/>
                                </a:lnTo>
                                <a:moveTo>
                                  <a:pt x="2850" y="1023"/>
                                </a:moveTo>
                                <a:lnTo>
                                  <a:pt x="2593" y="1023"/>
                                </a:lnTo>
                                <a:lnTo>
                                  <a:pt x="2593" y="1184"/>
                                </a:lnTo>
                                <a:lnTo>
                                  <a:pt x="2850" y="1184"/>
                                </a:lnTo>
                                <a:lnTo>
                                  <a:pt x="2850" y="1023"/>
                                </a:lnTo>
                                <a:moveTo>
                                  <a:pt x="3371" y="906"/>
                                </a:moveTo>
                                <a:lnTo>
                                  <a:pt x="3111" y="906"/>
                                </a:lnTo>
                                <a:lnTo>
                                  <a:pt x="3111" y="1184"/>
                                </a:lnTo>
                                <a:lnTo>
                                  <a:pt x="3371" y="1184"/>
                                </a:lnTo>
                                <a:lnTo>
                                  <a:pt x="3371" y="906"/>
                                </a:lnTo>
                                <a:moveTo>
                                  <a:pt x="3888" y="789"/>
                                </a:moveTo>
                                <a:lnTo>
                                  <a:pt x="3628" y="789"/>
                                </a:lnTo>
                                <a:lnTo>
                                  <a:pt x="3628" y="1184"/>
                                </a:lnTo>
                                <a:lnTo>
                                  <a:pt x="3888" y="1184"/>
                                </a:lnTo>
                                <a:lnTo>
                                  <a:pt x="3888" y="789"/>
                                </a:lnTo>
                                <a:moveTo>
                                  <a:pt x="4406" y="765"/>
                                </a:moveTo>
                                <a:lnTo>
                                  <a:pt x="4146" y="765"/>
                                </a:lnTo>
                                <a:lnTo>
                                  <a:pt x="4146" y="1184"/>
                                </a:lnTo>
                                <a:lnTo>
                                  <a:pt x="4406" y="1184"/>
                                </a:lnTo>
                                <a:lnTo>
                                  <a:pt x="4406" y="765"/>
                                </a:lnTo>
                                <a:moveTo>
                                  <a:pt x="4924" y="750"/>
                                </a:moveTo>
                                <a:lnTo>
                                  <a:pt x="4666" y="750"/>
                                </a:lnTo>
                                <a:lnTo>
                                  <a:pt x="4666" y="1184"/>
                                </a:lnTo>
                                <a:lnTo>
                                  <a:pt x="4924" y="1184"/>
                                </a:lnTo>
                                <a:lnTo>
                                  <a:pt x="4924" y="750"/>
                                </a:lnTo>
                                <a:moveTo>
                                  <a:pt x="5444" y="713"/>
                                </a:moveTo>
                                <a:lnTo>
                                  <a:pt x="5184" y="713"/>
                                </a:lnTo>
                                <a:lnTo>
                                  <a:pt x="5184" y="1184"/>
                                </a:lnTo>
                                <a:lnTo>
                                  <a:pt x="5444" y="1184"/>
                                </a:lnTo>
                                <a:lnTo>
                                  <a:pt x="5444" y="713"/>
                                </a:lnTo>
                                <a:moveTo>
                                  <a:pt x="5961" y="664"/>
                                </a:moveTo>
                                <a:lnTo>
                                  <a:pt x="5701" y="664"/>
                                </a:lnTo>
                                <a:lnTo>
                                  <a:pt x="5701" y="1184"/>
                                </a:lnTo>
                                <a:lnTo>
                                  <a:pt x="5961" y="1184"/>
                                </a:lnTo>
                                <a:lnTo>
                                  <a:pt x="5961" y="664"/>
                                </a:lnTo>
                                <a:moveTo>
                                  <a:pt x="6479" y="661"/>
                                </a:moveTo>
                                <a:lnTo>
                                  <a:pt x="6222" y="661"/>
                                </a:lnTo>
                                <a:lnTo>
                                  <a:pt x="6222" y="1184"/>
                                </a:lnTo>
                                <a:lnTo>
                                  <a:pt x="6479" y="1184"/>
                                </a:lnTo>
                                <a:lnTo>
                                  <a:pt x="6479" y="661"/>
                                </a:lnTo>
                                <a:moveTo>
                                  <a:pt x="6999" y="599"/>
                                </a:moveTo>
                                <a:lnTo>
                                  <a:pt x="6739" y="599"/>
                                </a:lnTo>
                                <a:lnTo>
                                  <a:pt x="6739" y="1184"/>
                                </a:lnTo>
                                <a:lnTo>
                                  <a:pt x="6999" y="1184"/>
                                </a:lnTo>
                                <a:lnTo>
                                  <a:pt x="6999" y="599"/>
                                </a:lnTo>
                                <a:moveTo>
                                  <a:pt x="7517" y="211"/>
                                </a:moveTo>
                                <a:lnTo>
                                  <a:pt x="7257" y="211"/>
                                </a:lnTo>
                                <a:lnTo>
                                  <a:pt x="7257" y="1184"/>
                                </a:lnTo>
                                <a:lnTo>
                                  <a:pt x="7517" y="1184"/>
                                </a:lnTo>
                                <a:lnTo>
                                  <a:pt x="7517" y="211"/>
                                </a:lnTo>
                                <a:moveTo>
                                  <a:pt x="8035" y="159"/>
                                </a:moveTo>
                                <a:lnTo>
                                  <a:pt x="7777" y="159"/>
                                </a:lnTo>
                                <a:lnTo>
                                  <a:pt x="7777" y="1184"/>
                                </a:lnTo>
                                <a:lnTo>
                                  <a:pt x="8035" y="1184"/>
                                </a:lnTo>
                                <a:lnTo>
                                  <a:pt x="8035" y="159"/>
                                </a:lnTo>
                                <a:moveTo>
                                  <a:pt x="8555" y="76"/>
                                </a:moveTo>
                                <a:lnTo>
                                  <a:pt x="8295" y="76"/>
                                </a:lnTo>
                                <a:lnTo>
                                  <a:pt x="8295" y="1184"/>
                                </a:lnTo>
                                <a:lnTo>
                                  <a:pt x="8555" y="1184"/>
                                </a:lnTo>
                                <a:lnTo>
                                  <a:pt x="8555" y="76"/>
                                </a:lnTo>
                                <a:moveTo>
                                  <a:pt x="9073" y="0"/>
                                </a:moveTo>
                                <a:lnTo>
                                  <a:pt x="8812" y="0"/>
                                </a:lnTo>
                                <a:lnTo>
                                  <a:pt x="8812" y="1184"/>
                                </a:lnTo>
                                <a:lnTo>
                                  <a:pt x="9073" y="1184"/>
                                </a:lnTo>
                                <a:lnTo>
                                  <a:pt x="9073" y="0"/>
                                </a:lnTo>
                              </a:path>
                            </a:pathLst>
                          </a:custGeom>
                          <a:solidFill>
                            <a:srgbClr val="004D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AutoShape 413"/>
                        <wps:cNvSpPr>
                          <a:spLocks/>
                        </wps:cNvSpPr>
                        <wps:spPr bwMode="auto">
                          <a:xfrm>
                            <a:off x="1725" y="197"/>
                            <a:ext cx="50" cy="4651"/>
                          </a:xfrm>
                          <a:custGeom>
                            <a:avLst/>
                            <a:gdLst>
                              <a:gd name="T0" fmla="+- 0 1775 1725"/>
                              <a:gd name="T1" fmla="*/ T0 w 50"/>
                              <a:gd name="T2" fmla="+- 0 4848 197"/>
                              <a:gd name="T3" fmla="*/ 4848 h 4651"/>
                              <a:gd name="T4" fmla="+- 0 1775 1725"/>
                              <a:gd name="T5" fmla="*/ T4 w 50"/>
                              <a:gd name="T6" fmla="+- 0 197 197"/>
                              <a:gd name="T7" fmla="*/ 197 h 4651"/>
                              <a:gd name="T8" fmla="+- 0 1725 1725"/>
                              <a:gd name="T9" fmla="*/ T8 w 50"/>
                              <a:gd name="T10" fmla="+- 0 4848 197"/>
                              <a:gd name="T11" fmla="*/ 4848 h 4651"/>
                              <a:gd name="T12" fmla="+- 0 1775 1725"/>
                              <a:gd name="T13" fmla="*/ T12 w 50"/>
                              <a:gd name="T14" fmla="+- 0 4848 197"/>
                              <a:gd name="T15" fmla="*/ 4848 h 4651"/>
                              <a:gd name="T16" fmla="+- 0 1725 1725"/>
                              <a:gd name="T17" fmla="*/ T16 w 50"/>
                              <a:gd name="T18" fmla="+- 0 4073 197"/>
                              <a:gd name="T19" fmla="*/ 4073 h 4651"/>
                              <a:gd name="T20" fmla="+- 0 1775 1725"/>
                              <a:gd name="T21" fmla="*/ T20 w 50"/>
                              <a:gd name="T22" fmla="+- 0 4073 197"/>
                              <a:gd name="T23" fmla="*/ 4073 h 4651"/>
                              <a:gd name="T24" fmla="+- 0 1725 1725"/>
                              <a:gd name="T25" fmla="*/ T24 w 50"/>
                              <a:gd name="T26" fmla="+- 0 3298 197"/>
                              <a:gd name="T27" fmla="*/ 3298 h 4651"/>
                              <a:gd name="T28" fmla="+- 0 1775 1725"/>
                              <a:gd name="T29" fmla="*/ T28 w 50"/>
                              <a:gd name="T30" fmla="+- 0 3298 197"/>
                              <a:gd name="T31" fmla="*/ 3298 h 4651"/>
                              <a:gd name="T32" fmla="+- 0 1725 1725"/>
                              <a:gd name="T33" fmla="*/ T32 w 50"/>
                              <a:gd name="T34" fmla="+- 0 2523 197"/>
                              <a:gd name="T35" fmla="*/ 2523 h 4651"/>
                              <a:gd name="T36" fmla="+- 0 1775 1725"/>
                              <a:gd name="T37" fmla="*/ T36 w 50"/>
                              <a:gd name="T38" fmla="+- 0 2523 197"/>
                              <a:gd name="T39" fmla="*/ 2523 h 4651"/>
                              <a:gd name="T40" fmla="+- 0 1725 1725"/>
                              <a:gd name="T41" fmla="*/ T40 w 50"/>
                              <a:gd name="T42" fmla="+- 0 1748 197"/>
                              <a:gd name="T43" fmla="*/ 1748 h 4651"/>
                              <a:gd name="T44" fmla="+- 0 1775 1725"/>
                              <a:gd name="T45" fmla="*/ T44 w 50"/>
                              <a:gd name="T46" fmla="+- 0 1748 197"/>
                              <a:gd name="T47" fmla="*/ 1748 h 4651"/>
                              <a:gd name="T48" fmla="+- 0 1725 1725"/>
                              <a:gd name="T49" fmla="*/ T48 w 50"/>
                              <a:gd name="T50" fmla="+- 0 972 197"/>
                              <a:gd name="T51" fmla="*/ 972 h 4651"/>
                              <a:gd name="T52" fmla="+- 0 1775 1725"/>
                              <a:gd name="T53" fmla="*/ T52 w 50"/>
                              <a:gd name="T54" fmla="+- 0 972 197"/>
                              <a:gd name="T55" fmla="*/ 972 h 4651"/>
                              <a:gd name="T56" fmla="+- 0 1725 1725"/>
                              <a:gd name="T57" fmla="*/ T56 w 50"/>
                              <a:gd name="T58" fmla="+- 0 197 197"/>
                              <a:gd name="T59" fmla="*/ 197 h 4651"/>
                              <a:gd name="T60" fmla="+- 0 1775 1725"/>
                              <a:gd name="T61" fmla="*/ T60 w 50"/>
                              <a:gd name="T62" fmla="+- 0 197 197"/>
                              <a:gd name="T63" fmla="*/ 197 h 4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 h="4651">
                                <a:moveTo>
                                  <a:pt x="50" y="4651"/>
                                </a:moveTo>
                                <a:lnTo>
                                  <a:pt x="50" y="0"/>
                                </a:lnTo>
                                <a:moveTo>
                                  <a:pt x="0" y="4651"/>
                                </a:moveTo>
                                <a:lnTo>
                                  <a:pt x="50" y="4651"/>
                                </a:lnTo>
                                <a:moveTo>
                                  <a:pt x="0" y="3876"/>
                                </a:moveTo>
                                <a:lnTo>
                                  <a:pt x="50" y="3876"/>
                                </a:lnTo>
                                <a:moveTo>
                                  <a:pt x="0" y="3101"/>
                                </a:moveTo>
                                <a:lnTo>
                                  <a:pt x="50" y="3101"/>
                                </a:lnTo>
                                <a:moveTo>
                                  <a:pt x="0" y="2326"/>
                                </a:moveTo>
                                <a:lnTo>
                                  <a:pt x="50" y="2326"/>
                                </a:lnTo>
                                <a:moveTo>
                                  <a:pt x="0" y="1551"/>
                                </a:moveTo>
                                <a:lnTo>
                                  <a:pt x="50" y="1551"/>
                                </a:lnTo>
                                <a:moveTo>
                                  <a:pt x="0" y="775"/>
                                </a:moveTo>
                                <a:lnTo>
                                  <a:pt x="50" y="775"/>
                                </a:lnTo>
                                <a:moveTo>
                                  <a:pt x="0" y="0"/>
                                </a:moveTo>
                                <a:lnTo>
                                  <a:pt x="50" y="0"/>
                                </a:lnTo>
                              </a:path>
                            </a:pathLst>
                          </a:custGeom>
                          <a:noFill/>
                          <a:ln w="4756">
                            <a:solidFill>
                              <a:srgbClr val="A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Line 412"/>
                        <wps:cNvCnPr>
                          <a:cxnSpLocks noChangeShapeType="1"/>
                        </wps:cNvCnPr>
                        <wps:spPr bwMode="auto">
                          <a:xfrm>
                            <a:off x="1775" y="1748"/>
                            <a:ext cx="9330" cy="0"/>
                          </a:xfrm>
                          <a:prstGeom prst="line">
                            <a:avLst/>
                          </a:prstGeom>
                          <a:noFill/>
                          <a:ln w="4756">
                            <a:solidFill>
                              <a:srgbClr val="989A9D"/>
                            </a:solidFill>
                            <a:round/>
                            <a:headEnd/>
                            <a:tailEnd/>
                          </a:ln>
                          <a:extLst>
                            <a:ext uri="{909E8E84-426E-40DD-AFC4-6F175D3DCCD1}">
                              <a14:hiddenFill xmlns:a14="http://schemas.microsoft.com/office/drawing/2010/main">
                                <a:noFill/>
                              </a14:hiddenFill>
                            </a:ext>
                          </a:extLst>
                        </wps:spPr>
                        <wps:bodyPr/>
                      </wps:wsp>
                      <wps:wsp>
                        <wps:cNvPr id="435" name="Rectangle 411"/>
                        <wps:cNvSpPr>
                          <a:spLocks noChangeArrowheads="1"/>
                        </wps:cNvSpPr>
                        <wps:spPr bwMode="auto">
                          <a:xfrm>
                            <a:off x="5463" y="6544"/>
                            <a:ext cx="107" cy="104"/>
                          </a:xfrm>
                          <a:prstGeom prst="rect">
                            <a:avLst/>
                          </a:prstGeom>
                          <a:solidFill>
                            <a:srgbClr val="FBBA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410"/>
                        <wps:cNvSpPr>
                          <a:spLocks noChangeArrowheads="1"/>
                        </wps:cNvSpPr>
                        <wps:spPr bwMode="auto">
                          <a:xfrm>
                            <a:off x="6429" y="6544"/>
                            <a:ext cx="104" cy="104"/>
                          </a:xfrm>
                          <a:prstGeom prst="rect">
                            <a:avLst/>
                          </a:prstGeom>
                          <a:solidFill>
                            <a:srgbClr val="004A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778413" id="Group 408" o:spid="_x0000_s1026" style="position:absolute;margin-left:0;margin-top:9.45pt;width:595.3pt;height:409.75pt;z-index:-180160;mso-position-horizontal-relative:page" coordorigin="-2,-646" coordsize="11906,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">
                <v:rect id="Rectangle 432" o:spid="_x0000_s1027" style="position:absolute;left:-2;top:-646;width:11906;height:8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" stroked="f"/>
                <v:shape id="AutoShape 431" o:spid="_x0000_s1028" style="position:absolute;left:2292;top:197;width:8813;height:4651;visibility:visible;mso-wrap-style:square;v-text-anchor:top" coordsize="8813,4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" path="m,l,4651m521,r,4651m1038,r,4651m1556,r,4651m2074,r,4651m2594,r,4651m3111,r,4651m3629,r,4651m4149,r,4651m4667,r,4651m5185,r,4651m5705,r,4651m6222,r,4651m6740,r,4651m7258,r,4651m7778,r,4651m8296,r,4651m8813,r,4651e" filled="f" strokecolor="#a8dbe4" strokeweight=".1321mm">
                  <v:path arrowok="t" o:connecttype="custom" o:connectlocs="0,197;0,4848;521,197;521,4848;1038,197;1038,4848;1556,197;1556,4848;2074,197;2074,4848;2594,197;2594,4848;3111,197;3111,4848;3629,197;3629,4848;4149,197;4149,4848;4667,197;4667,4848;5185,197;5185,4848;5705,197;5705,4848;6222,197;6222,4848;6740,197;6740,4848;7258,197;7258,4848;7778,197;7778,4848;8296,197;8296,4848;8813,197;8813,4848" o:connectangles="0,0,0,0,0,0,0,0,0,0,0,0,0,0,0,0,0,0,0,0,0,0,0,0,0,0,0,0,0,0,0,0,0,0,0,0"/>
                </v:shape>
                <v:shape id="AutoShape 430" o:spid="_x0000_s1029" style="position:absolute;left:1773;top:1748;width:1298;height:609;visibility:visible;mso-wrap-style:square;v-text-anchor:top" coordsize="1298,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" path="m261,l,,,609r261,l261,m778,l521,r,590l778,590,778,t520,l1038,r,385l1298,385,1298,e" fillcolor="#fbba89" stroked="f">
                  <v:path arrowok="t" o:connecttype="custom" o:connectlocs="261,1749;0,1749;0,2358;261,2358;261,1749;778,1749;521,1749;521,2339;778,2339;778,1749;1298,1749;1038,1749;1038,2134;1298,2134;1298,1749" o:connectangles="0,0,0,0,0,0,0,0,0,0,0,0,0,0,0"/>
                </v:shape>
                <v:line id="Line 429" o:spid="_x0000_s1030" style="position:absolute;visibility:visible;mso-wrap-style:square" from="3329,1813" to="3589,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" strokecolor="#fbba89" strokeweight="2.24825mm"/>
                <v:rect id="Rectangle 428" o:spid="_x0000_s1031" style="position:absolute;left:3849;top:1748;width:258;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" fillcolor="#fbba89" stroked="f"/>
                <v:line id="Line 427" o:spid="_x0000_s1032" style="position:absolute;visibility:visible;mso-wrap-style:square" from="4367,1710" to="4627,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" strokecolor="#fbba89" strokeweight="1.3765mm"/>
                <v:line id="Line 426" o:spid="_x0000_s1033" style="position:absolute;visibility:visible;mso-wrap-style:square" from="4884,1750" to="5145,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" strokecolor="#fbba89" strokeweight=".13pt"/>
                <v:rect id="Rectangle 425" o:spid="_x0000_s1034" style="position:absolute;left:5404;top:992;width:258;height: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" fillcolor="#fbba89" stroked="f"/>
                <v:line id="Line 424" o:spid="_x0000_s1035" style="position:absolute;visibility:visible;mso-wrap-style:square" from="5922,1715" to="6180,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" strokecolor="#fbba89" strokeweight="1.19275mm"/>
                <v:rect id="Rectangle 423" o:spid="_x0000_s1036" style="position:absolute;left:6439;top:1223;width:261;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" fillcolor="#fbba89" stroked="f"/>
                <v:line id="Line 422" o:spid="_x0000_s1037" style="position:absolute;visibility:visible;mso-wrap-style:square" from="6958,1690" to="7218,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" strokecolor="#fbba89" strokeweight="2.06481mm"/>
                <v:line id="Line 421" o:spid="_x0000_s1038" style="position:absolute;visibility:visible;mso-wrap-style:square" from="7478,1694" to="7735,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" strokecolor="#fbba89" strokeweight="1.92686mm"/>
                <v:rect id="Rectangle 420" o:spid="_x0000_s1039" style="position:absolute;left:7995;top:1582;width:261;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" fillcolor="#fbba89" stroked="f"/>
                <v:line id="Line 419" o:spid="_x0000_s1040" style="position:absolute;visibility:visible;mso-wrap-style:square" from="8513,1726" to="8773,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" strokecolor="#fbba89" strokeweight=".82586mm"/>
                <v:line id="Line 418" o:spid="_x0000_s1041" style="position:absolute;visibility:visible;mso-wrap-style:square" from="9033,1710" to="9291,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" strokecolor="#fbba89" strokeweight="1.3765mm"/>
                <v:line id="Line 417" o:spid="_x0000_s1042" style="position:absolute;visibility:visible;mso-wrap-style:square" from="9551,1684" to="9811,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" strokecolor="#fbba89" strokeweight="2.29411mm"/>
                <v:line id="Line 416" o:spid="_x0000_s1043" style="position:absolute;visibility:visible;mso-wrap-style:square" from="10069,1692" to="10329,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" strokecolor="#fbba89" strokeweight="2.01894mm"/>
                <v:line id="Line 415" o:spid="_x0000_s1044" style="position:absolute;visibility:visible;mso-wrap-style:square" from="10589,1688" to="10846,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" strokecolor="#fbba89" strokeweight="2.15653mm"/>
                <v:shape id="AutoShape 414" o:spid="_x0000_s1045" style="position:absolute;left:2033;top:565;width:9073;height:3736;visibility:visible;mso-wrap-style:square;v-text-anchor:top" coordsize="9073,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" path="m260,1184l,1184,,3736r260,l260,1184t517,l517,1184r,1865l777,3049r,-1865m1295,1184r-258,l1037,2677r258,l1295,1184t520,l1555,1184r,752l1815,1936r,-752m2333,1184r-260,l2073,1566r260,l2333,1184t517,-161l2593,1023r,161l2850,1184r,-161m3371,906r-260,l3111,1184r260,l3371,906m3888,789r-260,l3628,1184r260,l3888,789t518,-24l4146,765r,419l4406,1184r,-419m4924,750r-258,l4666,1184r258,l4924,750t520,-37l5184,713r,471l5444,1184r,-471m5961,664r-260,l5701,1184r260,l5961,664t518,-3l6222,661r,523l6479,1184r,-523m6999,599r-260,l6739,1184r260,l6999,599m7517,211r-260,l7257,1184r260,l7517,211t518,-52l7777,159r,1025l8035,1184r,-1025m8555,76r-260,l8295,1184r260,l8555,76m9073,l8812,r,1184l9073,1184,9073,e" fillcolor="#004d94" stroked="f">
                  <v:path arrowok="t" o:connecttype="custom" o:connectlocs="0,1749;260,4301;777,1749;517,3614;777,1749;1037,1749;1295,3242;1815,1749;1555,2501;1815,1749;2073,1749;2333,2131;2850,1588;2593,1749;2850,1588;3111,1471;3371,1749;3888,1354;3628,1749;3888,1354;4146,1330;4406,1749;4924,1315;4666,1749;4924,1315;5184,1278;5444,1749;5961,1229;5701,1749;5961,1229;6222,1226;6479,1749;6999,1164;6739,1749;6999,1164;7257,776;7517,1749;8035,724;7777,1749;8035,724;8295,641;8555,1749;9073,565;8812,1749;9073,565" o:connectangles="0,0,0,0,0,0,0,0,0,0,0,0,0,0,0,0,0,0,0,0,0,0,0,0,0,0,0,0,0,0,0,0,0,0,0,0,0,0,0,0,0,0,0,0,0"/>
                </v:shape>
                <v:shape id="AutoShape 413" o:spid="_x0000_s1046" style="position:absolute;left:1725;top:197;width:50;height:4651;visibility:visible;mso-wrap-style:square;v-text-anchor:top" coordsize="50,4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" path="m50,4651l50,m,4651r50,m,3876r50,m,3101r50,m,2326r50,m,1551r50,m,775r50,m,l50,e" filled="f" strokecolor="#a8dbe4" strokeweight=".1321mm">
                  <v:path arrowok="t" o:connecttype="custom" o:connectlocs="50,4848;50,197;0,4848;50,4848;0,4073;50,4073;0,3298;50,3298;0,2523;50,2523;0,1748;50,1748;0,972;50,972;0,197;50,197" o:connectangles="0,0,0,0,0,0,0,0,0,0,0,0,0,0,0,0"/>
                </v:shape>
                <v:line id="Line 412" o:spid="_x0000_s1047" style="position:absolute;visibility:visible;mso-wrap-style:square" from="1775,1748" to="11105,1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" strokecolor="#989a9d" strokeweight=".1321mm"/>
                <v:rect id="Rectangle 411" o:spid="_x0000_s1048" style="position:absolute;left:5463;top:6544;width:107;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" fillcolor="#fbba89" stroked="f"/>
                <v:rect id="Rectangle 410" o:spid="_x0000_s1049" style="position:absolute;left:6429;top:6544;width:104;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" fillcolor="#004a82" stroked="f"/>
                <w10:wrap anchorx="page"/>
              </v:group>
            </w:pict>
          </mc:Fallback>
        </mc:AlternateContent>
      </w:r>
    </w:p>
    <w:p w:rsidR="000B4B4A" w:rsidRPr="00BD6EFE" w:rsidRDefault="000B4B4A">
      <w:pPr>
        <w:pStyle w:val="a3"/>
        <w:rPr>
          <w:rFonts w:ascii="Times New Roman" w:hAnsi="Times New Roman" w:cs="Times New Roman"/>
        </w:rPr>
      </w:pPr>
    </w:p>
    <w:p w:rsidR="000B4B4A" w:rsidRPr="00BD6EFE" w:rsidRDefault="000B4B4A">
      <w:pPr>
        <w:pStyle w:val="a3"/>
        <w:spacing w:before="7"/>
        <w:rPr>
          <w:rFonts w:ascii="Times New Roman" w:hAnsi="Times New Roman" w:cs="Times New Roman"/>
        </w:rPr>
      </w:pPr>
    </w:p>
    <w:p w:rsidR="000B4B4A" w:rsidRPr="00BD6EFE" w:rsidRDefault="00BD6EFE">
      <w:pPr>
        <w:spacing w:before="122"/>
        <w:ind w:left="1483"/>
        <w:rPr>
          <w:rFonts w:ascii="Times New Roman" w:hAnsi="Times New Roman" w:cs="Times New Roman"/>
          <w:b/>
          <w:sz w:val="24"/>
          <w:szCs w:val="24"/>
        </w:rPr>
      </w:pPr>
      <w:r w:rsidRPr="00BD6EFE">
        <w:rPr>
          <w:rFonts w:ascii="Times New Roman" w:hAnsi="Times New Roman" w:cs="Times New Roman"/>
          <w:b/>
          <w:color w:val="2B5E90"/>
          <w:w w:val="105"/>
          <w:sz w:val="24"/>
          <w:szCs w:val="24"/>
        </w:rPr>
        <w:t>20</w:t>
      </w:r>
    </w:p>
    <w:p w:rsidR="000B4B4A" w:rsidRPr="00BD6EFE" w:rsidRDefault="000B4B4A">
      <w:pPr>
        <w:pStyle w:val="a3"/>
        <w:rPr>
          <w:rFonts w:ascii="Times New Roman" w:hAnsi="Times New Roman" w:cs="Times New Roman"/>
          <w:b/>
        </w:rPr>
      </w:pPr>
    </w:p>
    <w:p w:rsidR="000B4B4A" w:rsidRPr="00BD6EFE" w:rsidRDefault="000B4B4A">
      <w:pPr>
        <w:pStyle w:val="a3"/>
        <w:spacing w:before="11"/>
        <w:rPr>
          <w:rFonts w:ascii="Times New Roman" w:hAnsi="Times New Roman" w:cs="Times New Roman"/>
          <w:b/>
        </w:rPr>
      </w:pPr>
    </w:p>
    <w:p w:rsidR="000B4B4A" w:rsidRPr="00BD6EFE" w:rsidRDefault="00BD6EFE">
      <w:pPr>
        <w:spacing w:before="121"/>
        <w:ind w:left="1483"/>
        <w:rPr>
          <w:rFonts w:ascii="Times New Roman" w:hAnsi="Times New Roman" w:cs="Times New Roman"/>
          <w:b/>
          <w:sz w:val="24"/>
          <w:szCs w:val="24"/>
        </w:rPr>
      </w:pPr>
      <w:r w:rsidRPr="00BD6EFE">
        <w:rPr>
          <w:rFonts w:ascii="Times New Roman" w:hAnsi="Times New Roman" w:cs="Times New Roman"/>
          <w:b/>
          <w:color w:val="2B5E90"/>
          <w:w w:val="105"/>
          <w:sz w:val="24"/>
          <w:szCs w:val="24"/>
        </w:rPr>
        <w:t>10</w:t>
      </w:r>
    </w:p>
    <w:p w:rsidR="000B4B4A" w:rsidRPr="00BD6EFE" w:rsidRDefault="000B4B4A">
      <w:pPr>
        <w:pStyle w:val="a3"/>
        <w:rPr>
          <w:rFonts w:ascii="Times New Roman" w:hAnsi="Times New Roman" w:cs="Times New Roman"/>
          <w:b/>
        </w:rPr>
      </w:pPr>
    </w:p>
    <w:p w:rsidR="000B4B4A" w:rsidRPr="00BD6EFE" w:rsidRDefault="000B4B4A">
      <w:pPr>
        <w:pStyle w:val="a3"/>
        <w:spacing w:before="10"/>
        <w:rPr>
          <w:rFonts w:ascii="Times New Roman" w:hAnsi="Times New Roman" w:cs="Times New Roman"/>
          <w:b/>
        </w:rPr>
      </w:pPr>
    </w:p>
    <w:p w:rsidR="000B4B4A" w:rsidRPr="00BD6EFE" w:rsidRDefault="00BD6EFE">
      <w:pPr>
        <w:spacing w:before="121"/>
        <w:ind w:left="1560"/>
        <w:rPr>
          <w:rFonts w:ascii="Times New Roman" w:hAnsi="Times New Roman" w:cs="Times New Roman"/>
          <w:b/>
          <w:sz w:val="24"/>
          <w:szCs w:val="24"/>
        </w:rPr>
      </w:pPr>
      <w:r w:rsidRPr="00BD6EFE">
        <w:rPr>
          <w:rFonts w:ascii="Times New Roman" w:hAnsi="Times New Roman" w:cs="Times New Roman"/>
          <w:b/>
          <w:color w:val="2B5E90"/>
          <w:w w:val="106"/>
          <w:sz w:val="24"/>
          <w:szCs w:val="24"/>
        </w:rPr>
        <w:t>0</w:t>
      </w:r>
    </w:p>
    <w:p w:rsidR="000B4B4A" w:rsidRPr="00BD6EFE" w:rsidRDefault="000B4B4A">
      <w:pPr>
        <w:pStyle w:val="a3"/>
        <w:rPr>
          <w:rFonts w:ascii="Times New Roman" w:hAnsi="Times New Roman" w:cs="Times New Roman"/>
          <w:b/>
        </w:rPr>
      </w:pPr>
    </w:p>
    <w:p w:rsidR="000B4B4A" w:rsidRPr="00BD6EFE" w:rsidRDefault="000B4B4A">
      <w:pPr>
        <w:pStyle w:val="a3"/>
        <w:spacing w:before="10"/>
        <w:rPr>
          <w:rFonts w:ascii="Times New Roman" w:hAnsi="Times New Roman" w:cs="Times New Roman"/>
          <w:b/>
        </w:rPr>
      </w:pPr>
    </w:p>
    <w:p w:rsidR="000B4B4A" w:rsidRPr="00BD6EFE" w:rsidRDefault="00BD6EFE">
      <w:pPr>
        <w:spacing w:before="121"/>
        <w:ind w:left="1429"/>
        <w:rPr>
          <w:rFonts w:ascii="Times New Roman" w:hAnsi="Times New Roman" w:cs="Times New Roman"/>
          <w:b/>
          <w:sz w:val="24"/>
          <w:szCs w:val="24"/>
        </w:rPr>
      </w:pPr>
      <w:r w:rsidRPr="00BD6EFE">
        <w:rPr>
          <w:rFonts w:ascii="Times New Roman" w:hAnsi="Times New Roman" w:cs="Times New Roman"/>
          <w:b/>
          <w:color w:val="2B5E90"/>
          <w:w w:val="110"/>
          <w:sz w:val="24"/>
          <w:szCs w:val="24"/>
        </w:rPr>
        <w:t>-10</w:t>
      </w:r>
    </w:p>
    <w:p w:rsidR="000B4B4A" w:rsidRPr="00BD6EFE" w:rsidRDefault="000B4B4A">
      <w:pPr>
        <w:pStyle w:val="a3"/>
        <w:rPr>
          <w:rFonts w:ascii="Times New Roman" w:hAnsi="Times New Roman" w:cs="Times New Roman"/>
          <w:b/>
        </w:rPr>
      </w:pPr>
    </w:p>
    <w:p w:rsidR="000B4B4A" w:rsidRPr="00BD6EFE" w:rsidRDefault="000B4B4A">
      <w:pPr>
        <w:pStyle w:val="a3"/>
        <w:spacing w:before="10"/>
        <w:rPr>
          <w:rFonts w:ascii="Times New Roman" w:hAnsi="Times New Roman" w:cs="Times New Roman"/>
          <w:b/>
        </w:rPr>
      </w:pPr>
    </w:p>
    <w:p w:rsidR="000B4B4A" w:rsidRPr="00BD6EFE" w:rsidRDefault="00BD6EFE">
      <w:pPr>
        <w:spacing w:before="121"/>
        <w:ind w:left="1429"/>
        <w:rPr>
          <w:rFonts w:ascii="Times New Roman" w:hAnsi="Times New Roman" w:cs="Times New Roman"/>
          <w:b/>
          <w:sz w:val="24"/>
          <w:szCs w:val="24"/>
        </w:rPr>
      </w:pPr>
      <w:r w:rsidRPr="00BD6EFE">
        <w:rPr>
          <w:rFonts w:ascii="Times New Roman" w:hAnsi="Times New Roman" w:cs="Times New Roman"/>
          <w:b/>
          <w:color w:val="2B5E90"/>
          <w:w w:val="115"/>
          <w:sz w:val="24"/>
          <w:szCs w:val="24"/>
        </w:rPr>
        <w:t>-20</w:t>
      </w:r>
    </w:p>
    <w:p w:rsidR="000B4B4A" w:rsidRPr="00BD6EFE" w:rsidRDefault="000B4B4A">
      <w:pPr>
        <w:pStyle w:val="a3"/>
        <w:rPr>
          <w:rFonts w:ascii="Times New Roman" w:hAnsi="Times New Roman" w:cs="Times New Roman"/>
          <w:b/>
        </w:rPr>
      </w:pPr>
    </w:p>
    <w:p w:rsidR="000B4B4A" w:rsidRPr="00BD6EFE" w:rsidRDefault="000B4B4A">
      <w:pPr>
        <w:pStyle w:val="a3"/>
        <w:spacing w:before="10"/>
        <w:rPr>
          <w:rFonts w:ascii="Times New Roman" w:hAnsi="Times New Roman" w:cs="Times New Roman"/>
          <w:b/>
        </w:rPr>
      </w:pPr>
    </w:p>
    <w:p w:rsidR="000B4B4A" w:rsidRPr="00BD6EFE" w:rsidRDefault="00BD6EFE">
      <w:pPr>
        <w:spacing w:before="121"/>
        <w:ind w:left="1429"/>
        <w:rPr>
          <w:rFonts w:ascii="Times New Roman" w:hAnsi="Times New Roman" w:cs="Times New Roman"/>
          <w:b/>
          <w:sz w:val="24"/>
          <w:szCs w:val="24"/>
        </w:rPr>
      </w:pPr>
      <w:r w:rsidRPr="00BD6EFE">
        <w:rPr>
          <w:rFonts w:ascii="Times New Roman" w:hAnsi="Times New Roman" w:cs="Times New Roman"/>
          <w:b/>
          <w:color w:val="2B5E90"/>
          <w:w w:val="110"/>
          <w:sz w:val="24"/>
          <w:szCs w:val="24"/>
        </w:rPr>
        <w:t>-30</w:t>
      </w:r>
    </w:p>
    <w:p w:rsidR="000B4B4A" w:rsidRPr="00BD6EFE" w:rsidRDefault="000B4B4A">
      <w:pPr>
        <w:pStyle w:val="a3"/>
        <w:rPr>
          <w:rFonts w:ascii="Times New Roman" w:hAnsi="Times New Roman" w:cs="Times New Roman"/>
          <w:b/>
        </w:rPr>
      </w:pPr>
    </w:p>
    <w:p w:rsidR="000B4B4A" w:rsidRPr="00BD6EFE" w:rsidRDefault="000B4B4A">
      <w:pPr>
        <w:pStyle w:val="a3"/>
        <w:spacing w:before="11"/>
        <w:rPr>
          <w:rFonts w:ascii="Times New Roman" w:hAnsi="Times New Roman" w:cs="Times New Roman"/>
          <w:b/>
        </w:rPr>
      </w:pPr>
    </w:p>
    <w:p w:rsidR="000B4B4A" w:rsidRPr="00BD6EFE" w:rsidRDefault="00602CA1">
      <w:pPr>
        <w:spacing w:before="121"/>
        <w:ind w:left="1429"/>
        <w:rPr>
          <w:rFonts w:ascii="Times New Roman" w:hAnsi="Times New Roman" w:cs="Times New Roman"/>
          <w:b/>
          <w:sz w:val="24"/>
          <w:szCs w:val="24"/>
        </w:rPr>
      </w:pPr>
      <w:r w:rsidRPr="00BD6EFE">
        <w:rPr>
          <w:rFonts w:ascii="Times New Roman" w:hAnsi="Times New Roman" w:cs="Times New Roman"/>
          <w:noProof/>
          <w:sz w:val="24"/>
          <w:szCs w:val="24"/>
        </w:rPr>
        <mc:AlternateContent>
          <mc:Choice Requires="wps">
            <w:drawing>
              <wp:anchor distT="0" distB="0" distL="114300" distR="114300" simplePos="0" relativeHeight="8392" behindDoc="0" locked="0" layoutInCell="1" allowOverlap="1">
                <wp:simplePos x="0" y="0"/>
                <wp:positionH relativeFrom="page">
                  <wp:posOffset>662305</wp:posOffset>
                </wp:positionH>
                <wp:positionV relativeFrom="paragraph">
                  <wp:posOffset>441325</wp:posOffset>
                </wp:positionV>
                <wp:extent cx="753745" cy="92710"/>
                <wp:effectExtent l="0" t="230505" r="0" b="238760"/>
                <wp:wrapNone/>
                <wp:docPr id="411" name="WordArt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3745" cy="927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F41CC" w:rsidRDefault="008F41CC" w:rsidP="00602CA1">
                            <w:pPr>
                              <w:pStyle w:val="a5"/>
                              <w:spacing w:before="0" w:beforeAutospacing="0" w:after="0" w:afterAutospacing="0"/>
                              <w:jc w:val="center"/>
                            </w:pPr>
                            <w:r>
                              <w:rPr>
                                <w:rFonts w:ascii="&amp;quot" w:hAnsi="&amp;quot"/>
                                <w:color w:val="004866"/>
                                <w:sz w:val="14"/>
                                <w:szCs w:val="14"/>
                                <w:lang w:val="en-US"/>
                              </w:rPr>
                              <w:t>Distribution of gas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07" o:spid="_x0000_s1098" type="#_x0000_t202" style="position:absolute;left:0;text-align:left;margin-left:52.15pt;margin-top:34.75pt;width:59.35pt;height:7.3pt;rotation:-45;z-index:8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" filled="f" stroked="f">
                <v:stroke joinstyle="round"/>
                <o:lock v:ext="edit" shapetype="t"/>
                <v:textbox style="mso-fit-shape-to-text:t">
                  <w:txbxContent>
                    <w:p w:rsidR="008F41CC" w:rsidRDefault="008F41CC" w:rsidP="00602CA1">
                      <w:pPr>
                        <w:pStyle w:val="a5"/>
                        <w:spacing w:before="0" w:beforeAutospacing="0" w:after="0" w:afterAutospacing="0"/>
                        <w:jc w:val="center"/>
                      </w:pPr>
                      <w:r>
                        <w:rPr>
                          <w:rFonts w:ascii="&amp;quot" w:hAnsi="&amp;quot"/>
                          <w:color w:val="004866"/>
                          <w:sz w:val="14"/>
                          <w:szCs w:val="14"/>
                          <w:lang w:val="en-US"/>
                        </w:rPr>
                        <w:t>Distribution of gas</w:t>
                      </w:r>
                    </w:p>
                  </w:txbxContent>
                </v:textbox>
                <w10:wrap anchorx="page"/>
              </v:shape>
            </w:pict>
          </mc:Fallback>
        </mc:AlternateContent>
      </w:r>
      <w:r w:rsidRPr="00BD6EFE">
        <w:rPr>
          <w:rFonts w:ascii="Times New Roman" w:hAnsi="Times New Roman" w:cs="Times New Roman"/>
          <w:noProof/>
          <w:sz w:val="24"/>
          <w:szCs w:val="24"/>
        </w:rPr>
        <mc:AlternateContent>
          <mc:Choice Requires="wps">
            <w:drawing>
              <wp:anchor distT="0" distB="0" distL="114300" distR="114300" simplePos="0" relativeHeight="8416" behindDoc="0" locked="0" layoutInCell="1" allowOverlap="1">
                <wp:simplePos x="0" y="0"/>
                <wp:positionH relativeFrom="page">
                  <wp:posOffset>1205230</wp:posOffset>
                </wp:positionH>
                <wp:positionV relativeFrom="paragraph">
                  <wp:posOffset>347980</wp:posOffset>
                </wp:positionV>
                <wp:extent cx="489585" cy="92710"/>
                <wp:effectExtent l="0" t="146685" r="0" b="132080"/>
                <wp:wrapNone/>
                <wp:docPr id="410" name="WordArt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9585" cy="927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F41CC" w:rsidRDefault="008F41CC" w:rsidP="00602CA1">
                            <w:pPr>
                              <w:pStyle w:val="a5"/>
                              <w:spacing w:before="0" w:beforeAutospacing="0" w:after="0" w:afterAutospacing="0"/>
                              <w:jc w:val="center"/>
                            </w:pPr>
                            <w:r>
                              <w:rPr>
                                <w:rFonts w:ascii="&amp;quot" w:hAnsi="&amp;quot"/>
                                <w:color w:val="004866"/>
                                <w:sz w:val="14"/>
                                <w:szCs w:val="14"/>
                                <w:lang w:val="en-US"/>
                              </w:rPr>
                              <w:t>Coal mining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06" o:spid="_x0000_s1099" type="#_x0000_t202" style="position:absolute;left:0;text-align:left;margin-left:94.9pt;margin-top:27.4pt;width:38.55pt;height:7.3pt;rotation:-45;z-index: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" filled="f" stroked="f">
                <v:stroke joinstyle="round"/>
                <o:lock v:ext="edit" shapetype="t"/>
                <v:textbox style="mso-fit-shape-to-text:t">
                  <w:txbxContent>
                    <w:p w:rsidR="008F41CC" w:rsidRDefault="008F41CC" w:rsidP="00602CA1">
                      <w:pPr>
                        <w:pStyle w:val="a5"/>
                        <w:spacing w:before="0" w:beforeAutospacing="0" w:after="0" w:afterAutospacing="0"/>
                        <w:jc w:val="center"/>
                      </w:pPr>
                      <w:r>
                        <w:rPr>
                          <w:rFonts w:ascii="&amp;quot" w:hAnsi="&amp;quot"/>
                          <w:color w:val="004866"/>
                          <w:sz w:val="14"/>
                          <w:szCs w:val="14"/>
                          <w:lang w:val="en-US"/>
                        </w:rPr>
                        <w:t>Coal mining</w:t>
                      </w:r>
                    </w:p>
                  </w:txbxContent>
                </v:textbox>
                <w10:wrap anchorx="page"/>
              </v:shape>
            </w:pict>
          </mc:Fallback>
        </mc:AlternateContent>
      </w:r>
      <w:r w:rsidRPr="00BD6EFE">
        <w:rPr>
          <w:rFonts w:ascii="Times New Roman" w:hAnsi="Times New Roman" w:cs="Times New Roman"/>
          <w:noProof/>
          <w:sz w:val="24"/>
          <w:szCs w:val="24"/>
        </w:rPr>
        <mc:AlternateContent>
          <mc:Choice Requires="wps">
            <w:drawing>
              <wp:anchor distT="0" distB="0" distL="114300" distR="114300" simplePos="0" relativeHeight="8440" behindDoc="0" locked="0" layoutInCell="1" allowOverlap="1">
                <wp:simplePos x="0" y="0"/>
                <wp:positionH relativeFrom="page">
                  <wp:posOffset>1645285</wp:posOffset>
                </wp:positionH>
                <wp:positionV relativeFrom="paragraph">
                  <wp:posOffset>302260</wp:posOffset>
                </wp:positionV>
                <wp:extent cx="360680" cy="92710"/>
                <wp:effectExtent l="0" t="91440" r="0" b="111125"/>
                <wp:wrapNone/>
                <wp:docPr id="409" name="WordArt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60680" cy="927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F41CC" w:rsidRDefault="008F41CC" w:rsidP="00602CA1">
                            <w:pPr>
                              <w:pStyle w:val="a5"/>
                              <w:spacing w:before="0" w:beforeAutospacing="0" w:after="0" w:afterAutospacing="0"/>
                              <w:jc w:val="center"/>
                            </w:pPr>
                            <w:r>
                              <w:rPr>
                                <w:rFonts w:ascii="&amp;quot" w:hAnsi="&amp;quot"/>
                                <w:color w:val="004866"/>
                                <w:sz w:val="14"/>
                                <w:szCs w:val="14"/>
                                <w:lang w:val="en-US"/>
                              </w:rPr>
                              <w:t>products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05" o:spid="_x0000_s1100" type="#_x0000_t202" style="position:absolute;left:0;text-align:left;margin-left:129.55pt;margin-top:23.8pt;width:28.4pt;height:7.3pt;rotation:-45;z-index:8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" filled="f" stroked="f">
                <v:stroke joinstyle="round"/>
                <o:lock v:ext="edit" shapetype="t"/>
                <v:textbox style="mso-fit-shape-to-text:t">
                  <w:txbxContent>
                    <w:p w:rsidR="008F41CC" w:rsidRDefault="008F41CC" w:rsidP="00602CA1">
                      <w:pPr>
                        <w:pStyle w:val="a5"/>
                        <w:spacing w:before="0" w:beforeAutospacing="0" w:after="0" w:afterAutospacing="0"/>
                        <w:jc w:val="center"/>
                      </w:pPr>
                      <w:r>
                        <w:rPr>
                          <w:rFonts w:ascii="&amp;quot" w:hAnsi="&amp;quot"/>
                          <w:color w:val="004866"/>
                          <w:sz w:val="14"/>
                          <w:szCs w:val="14"/>
                          <w:lang w:val="en-US"/>
                        </w:rPr>
                        <w:t>products</w:t>
                      </w:r>
                    </w:p>
                  </w:txbxContent>
                </v:textbox>
                <w10:wrap anchorx="page"/>
              </v:shape>
            </w:pict>
          </mc:Fallback>
        </mc:AlternateContent>
      </w:r>
      <w:r w:rsidRPr="00BD6EFE">
        <w:rPr>
          <w:rFonts w:ascii="Times New Roman" w:hAnsi="Times New Roman" w:cs="Times New Roman"/>
          <w:noProof/>
          <w:sz w:val="24"/>
          <w:szCs w:val="24"/>
        </w:rPr>
        <mc:AlternateContent>
          <mc:Choice Requires="wps">
            <w:drawing>
              <wp:anchor distT="0" distB="0" distL="114300" distR="114300" simplePos="0" relativeHeight="8464" behindDoc="0" locked="0" layoutInCell="1" allowOverlap="1">
                <wp:simplePos x="0" y="0"/>
                <wp:positionH relativeFrom="page">
                  <wp:posOffset>1459865</wp:posOffset>
                </wp:positionH>
                <wp:positionV relativeFrom="paragraph">
                  <wp:posOffset>515620</wp:posOffset>
                </wp:positionV>
                <wp:extent cx="963930" cy="92710"/>
                <wp:effectExtent l="0" t="304800" r="0" b="316865"/>
                <wp:wrapNone/>
                <wp:docPr id="408" name="WordArt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963930" cy="927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F41CC" w:rsidRDefault="008F41CC" w:rsidP="00602CA1">
                            <w:pPr>
                              <w:pStyle w:val="a5"/>
                              <w:spacing w:before="0" w:beforeAutospacing="0" w:after="0" w:afterAutospacing="0"/>
                              <w:jc w:val="center"/>
                            </w:pPr>
                            <w:r>
                              <w:rPr>
                                <w:rFonts w:ascii="&amp;quot" w:hAnsi="&amp;quot"/>
                                <w:color w:val="004866"/>
                                <w:sz w:val="14"/>
                                <w:szCs w:val="14"/>
                                <w:lang w:val="en-US"/>
                              </w:rPr>
                              <w:t>Hydrocarbon extraction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04" o:spid="_x0000_s1101" type="#_x0000_t202" style="position:absolute;left:0;text-align:left;margin-left:114.95pt;margin-top:40.6pt;width:75.9pt;height:7.3pt;rotation:-45;z-index: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" filled="f" stroked="f">
                <v:stroke joinstyle="round"/>
                <o:lock v:ext="edit" shapetype="t"/>
                <v:textbox style="mso-fit-shape-to-text:t">
                  <w:txbxContent>
                    <w:p w:rsidR="008F41CC" w:rsidRDefault="008F41CC" w:rsidP="00602CA1">
                      <w:pPr>
                        <w:pStyle w:val="a5"/>
                        <w:spacing w:before="0" w:beforeAutospacing="0" w:after="0" w:afterAutospacing="0"/>
                        <w:jc w:val="center"/>
                      </w:pPr>
                      <w:r>
                        <w:rPr>
                          <w:rFonts w:ascii="&amp;quot" w:hAnsi="&amp;quot"/>
                          <w:color w:val="004866"/>
                          <w:sz w:val="14"/>
                          <w:szCs w:val="14"/>
                          <w:lang w:val="en-US"/>
                        </w:rPr>
                        <w:t>Hydrocarbon extraction</w:t>
                      </w:r>
                    </w:p>
                  </w:txbxContent>
                </v:textbox>
                <w10:wrap anchorx="page"/>
              </v:shape>
            </w:pict>
          </mc:Fallback>
        </mc:AlternateContent>
      </w:r>
      <w:r w:rsidRPr="00BD6EFE">
        <w:rPr>
          <w:rFonts w:ascii="Times New Roman" w:hAnsi="Times New Roman" w:cs="Times New Roman"/>
          <w:noProof/>
          <w:sz w:val="24"/>
          <w:szCs w:val="24"/>
        </w:rPr>
        <mc:AlternateContent>
          <mc:Choice Requires="wps">
            <w:drawing>
              <wp:anchor distT="0" distB="0" distL="114300" distR="114300" simplePos="0" relativeHeight="8488" behindDoc="0" locked="0" layoutInCell="1" allowOverlap="1">
                <wp:simplePos x="0" y="0"/>
                <wp:positionH relativeFrom="page">
                  <wp:posOffset>2032000</wp:posOffset>
                </wp:positionH>
                <wp:positionV relativeFrom="paragraph">
                  <wp:posOffset>415290</wp:posOffset>
                </wp:positionV>
                <wp:extent cx="680085" cy="92710"/>
                <wp:effectExtent l="0" t="204470" r="0" b="207645"/>
                <wp:wrapNone/>
                <wp:docPr id="407" name="WordArt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0085" cy="927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F41CC" w:rsidRDefault="008F41CC" w:rsidP="00602CA1">
                            <w:pPr>
                              <w:pStyle w:val="a5"/>
                              <w:spacing w:before="0" w:beforeAutospacing="0" w:after="0" w:afterAutospacing="0"/>
                              <w:jc w:val="center"/>
                            </w:pPr>
                            <w:r>
                              <w:rPr>
                                <w:rFonts w:ascii="&amp;quot" w:hAnsi="&amp;quot"/>
                                <w:color w:val="004866"/>
                                <w:sz w:val="14"/>
                                <w:szCs w:val="14"/>
                                <w:lang w:val="en-US"/>
                              </w:rPr>
                              <w:t>Coke production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03" o:spid="_x0000_s1102" type="#_x0000_t202" style="position:absolute;left:0;text-align:left;margin-left:160pt;margin-top:32.7pt;width:53.55pt;height:7.3pt;rotation:-45;z-index:8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" filled="f" stroked="f">
                <v:stroke joinstyle="round"/>
                <o:lock v:ext="edit" shapetype="t"/>
                <v:textbox style="mso-fit-shape-to-text:t">
                  <w:txbxContent>
                    <w:p w:rsidR="008F41CC" w:rsidRDefault="008F41CC" w:rsidP="00602CA1">
                      <w:pPr>
                        <w:pStyle w:val="a5"/>
                        <w:spacing w:before="0" w:beforeAutospacing="0" w:after="0" w:afterAutospacing="0"/>
                        <w:jc w:val="center"/>
                      </w:pPr>
                      <w:r>
                        <w:rPr>
                          <w:rFonts w:ascii="&amp;quot" w:hAnsi="&amp;quot"/>
                          <w:color w:val="004866"/>
                          <w:sz w:val="14"/>
                          <w:szCs w:val="14"/>
                          <w:lang w:val="en-US"/>
                        </w:rPr>
                        <w:t>Coke production</w:t>
                      </w:r>
                    </w:p>
                  </w:txbxContent>
                </v:textbox>
                <w10:wrap anchorx="page"/>
              </v:shape>
            </w:pict>
          </mc:Fallback>
        </mc:AlternateContent>
      </w:r>
      <w:r w:rsidRPr="00BD6EFE">
        <w:rPr>
          <w:rFonts w:ascii="Times New Roman" w:hAnsi="Times New Roman" w:cs="Times New Roman"/>
          <w:noProof/>
          <w:sz w:val="24"/>
          <w:szCs w:val="24"/>
        </w:rPr>
        <mc:AlternateContent>
          <mc:Choice Requires="wps">
            <w:drawing>
              <wp:anchor distT="0" distB="0" distL="114300" distR="114300" simplePos="0" relativeHeight="8512" behindDoc="0" locked="0" layoutInCell="1" allowOverlap="1">
                <wp:simplePos x="0" y="0"/>
                <wp:positionH relativeFrom="page">
                  <wp:posOffset>2557780</wp:posOffset>
                </wp:positionH>
                <wp:positionV relativeFrom="paragraph">
                  <wp:posOffset>334010</wp:posOffset>
                </wp:positionV>
                <wp:extent cx="450215" cy="92710"/>
                <wp:effectExtent l="0" t="123190" r="0" b="136525"/>
                <wp:wrapNone/>
                <wp:docPr id="406" name="WordArt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50215" cy="927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F41CC" w:rsidRDefault="008F41CC" w:rsidP="00602CA1">
                            <w:pPr>
                              <w:pStyle w:val="a5"/>
                              <w:spacing w:before="0" w:beforeAutospacing="0" w:after="0" w:afterAutospacing="0"/>
                              <w:jc w:val="center"/>
                            </w:pPr>
                            <w:r>
                              <w:rPr>
                                <w:rFonts w:ascii="&amp;quot" w:hAnsi="&amp;quot"/>
                                <w:color w:val="004866"/>
                                <w:sz w:val="14"/>
                                <w:szCs w:val="14"/>
                                <w:lang w:val="en-US"/>
                              </w:rPr>
                              <w:t>Agriculture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02" o:spid="_x0000_s1103" type="#_x0000_t202" style="position:absolute;left:0;text-align:left;margin-left:201.4pt;margin-top:26.3pt;width:35.45pt;height:7.3pt;rotation:-45;z-index: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" filled="f" stroked="f">
                <v:stroke joinstyle="round"/>
                <o:lock v:ext="edit" shapetype="t"/>
                <v:textbox style="mso-fit-shape-to-text:t">
                  <w:txbxContent>
                    <w:p w:rsidR="008F41CC" w:rsidRDefault="008F41CC" w:rsidP="00602CA1">
                      <w:pPr>
                        <w:pStyle w:val="a5"/>
                        <w:spacing w:before="0" w:beforeAutospacing="0" w:after="0" w:afterAutospacing="0"/>
                        <w:jc w:val="center"/>
                      </w:pPr>
                      <w:r>
                        <w:rPr>
                          <w:rFonts w:ascii="&amp;quot" w:hAnsi="&amp;quot"/>
                          <w:color w:val="004866"/>
                          <w:sz w:val="14"/>
                          <w:szCs w:val="14"/>
                          <w:lang w:val="en-US"/>
                        </w:rPr>
                        <w:t>Agriculture</w:t>
                      </w:r>
                    </w:p>
                  </w:txbxContent>
                </v:textbox>
                <w10:wrap anchorx="page"/>
              </v:shape>
            </w:pict>
          </mc:Fallback>
        </mc:AlternateContent>
      </w:r>
      <w:r w:rsidRPr="00BD6EFE">
        <w:rPr>
          <w:rFonts w:ascii="Times New Roman" w:hAnsi="Times New Roman" w:cs="Times New Roman"/>
          <w:noProof/>
          <w:sz w:val="24"/>
          <w:szCs w:val="24"/>
        </w:rPr>
        <mc:AlternateContent>
          <mc:Choice Requires="wps">
            <w:drawing>
              <wp:anchor distT="0" distB="0" distL="114300" distR="114300" simplePos="0" relativeHeight="8536" behindDoc="0" locked="0" layoutInCell="1" allowOverlap="1">
                <wp:simplePos x="0" y="0"/>
                <wp:positionH relativeFrom="page">
                  <wp:posOffset>2551430</wp:posOffset>
                </wp:positionH>
                <wp:positionV relativeFrom="paragraph">
                  <wp:posOffset>473075</wp:posOffset>
                </wp:positionV>
                <wp:extent cx="843280" cy="92710"/>
                <wp:effectExtent l="0" t="271780" r="0" b="273685"/>
                <wp:wrapNone/>
                <wp:docPr id="405" name="WordArt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43280" cy="927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F41CC" w:rsidRDefault="008F41CC" w:rsidP="00602CA1">
                            <w:pPr>
                              <w:pStyle w:val="a5"/>
                              <w:spacing w:before="0" w:beforeAutospacing="0" w:after="0" w:afterAutospacing="0"/>
                              <w:jc w:val="center"/>
                            </w:pPr>
                            <w:r>
                              <w:rPr>
                                <w:rFonts w:ascii="&amp;quot" w:hAnsi="&amp;quot"/>
                                <w:color w:val="004866"/>
                                <w:sz w:val="14"/>
                                <w:szCs w:val="14"/>
                                <w:lang w:val="en-US"/>
                              </w:rPr>
                              <w:t>Electric power sector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01" o:spid="_x0000_s1104" type="#_x0000_t202" style="position:absolute;left:0;text-align:left;margin-left:200.9pt;margin-top:37.25pt;width:66.4pt;height:7.3pt;rotation:-45;z-index:8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" filled="f" stroked="f">
                <v:stroke joinstyle="round"/>
                <o:lock v:ext="edit" shapetype="t"/>
                <v:textbox style="mso-fit-shape-to-text:t">
                  <w:txbxContent>
                    <w:p w:rsidR="008F41CC" w:rsidRDefault="008F41CC" w:rsidP="00602CA1">
                      <w:pPr>
                        <w:pStyle w:val="a5"/>
                        <w:spacing w:before="0" w:beforeAutospacing="0" w:after="0" w:afterAutospacing="0"/>
                        <w:jc w:val="center"/>
                      </w:pPr>
                      <w:r>
                        <w:rPr>
                          <w:rFonts w:ascii="&amp;quot" w:hAnsi="&amp;quot"/>
                          <w:color w:val="004866"/>
                          <w:sz w:val="14"/>
                          <w:szCs w:val="14"/>
                          <w:lang w:val="en-US"/>
                        </w:rPr>
                        <w:t>Electric power sector</w:t>
                      </w:r>
                    </w:p>
                  </w:txbxContent>
                </v:textbox>
                <w10:wrap anchorx="page"/>
              </v:shape>
            </w:pict>
          </mc:Fallback>
        </mc:AlternateContent>
      </w:r>
      <w:r w:rsidRPr="00BD6EFE">
        <w:rPr>
          <w:rFonts w:ascii="Times New Roman" w:hAnsi="Times New Roman" w:cs="Times New Roman"/>
          <w:noProof/>
          <w:sz w:val="24"/>
          <w:szCs w:val="24"/>
        </w:rPr>
        <mc:AlternateContent>
          <mc:Choice Requires="wps">
            <w:drawing>
              <wp:anchor distT="0" distB="0" distL="114300" distR="114300" simplePos="0" relativeHeight="8560" behindDoc="0" locked="0" layoutInCell="1" allowOverlap="1">
                <wp:simplePos x="0" y="0"/>
                <wp:positionH relativeFrom="page">
                  <wp:posOffset>3155315</wp:posOffset>
                </wp:positionH>
                <wp:positionV relativeFrom="paragraph">
                  <wp:posOffset>359410</wp:posOffset>
                </wp:positionV>
                <wp:extent cx="523240" cy="92710"/>
                <wp:effectExtent l="0" t="148590" r="0" b="149225"/>
                <wp:wrapNone/>
                <wp:docPr id="404" name="WordArt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240" cy="927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F41CC" w:rsidRDefault="008F41CC" w:rsidP="00602CA1">
                            <w:pPr>
                              <w:pStyle w:val="a5"/>
                              <w:spacing w:before="0" w:beforeAutospacing="0" w:after="0" w:afterAutospacing="0"/>
                              <w:jc w:val="center"/>
                            </w:pPr>
                            <w:r>
                              <w:rPr>
                                <w:rFonts w:ascii="&amp;quot" w:hAnsi="&amp;quot"/>
                                <w:color w:val="004866"/>
                                <w:sz w:val="14"/>
                                <w:szCs w:val="14"/>
                                <w:lang w:val="en-US"/>
                              </w:rPr>
                              <w:t>Construction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00" o:spid="_x0000_s1105" type="#_x0000_t202" style="position:absolute;left:0;text-align:left;margin-left:248.45pt;margin-top:28.3pt;width:41.2pt;height:7.3pt;rotation:-45;z-index: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" filled="f" stroked="f">
                <v:stroke joinstyle="round"/>
                <o:lock v:ext="edit" shapetype="t"/>
                <v:textbox style="mso-fit-shape-to-text:t">
                  <w:txbxContent>
                    <w:p w:rsidR="008F41CC" w:rsidRDefault="008F41CC" w:rsidP="00602CA1">
                      <w:pPr>
                        <w:pStyle w:val="a5"/>
                        <w:spacing w:before="0" w:beforeAutospacing="0" w:after="0" w:afterAutospacing="0"/>
                        <w:jc w:val="center"/>
                      </w:pPr>
                      <w:r>
                        <w:rPr>
                          <w:rFonts w:ascii="&amp;quot" w:hAnsi="&amp;quot"/>
                          <w:color w:val="004866"/>
                          <w:sz w:val="14"/>
                          <w:szCs w:val="14"/>
                          <w:lang w:val="en-US"/>
                        </w:rPr>
                        <w:t>Construction</w:t>
                      </w:r>
                    </w:p>
                  </w:txbxContent>
                </v:textbox>
                <w10:wrap anchorx="page"/>
              </v:shape>
            </w:pict>
          </mc:Fallback>
        </mc:AlternateContent>
      </w:r>
      <w:r w:rsidRPr="00BD6EFE">
        <w:rPr>
          <w:rFonts w:ascii="Times New Roman" w:hAnsi="Times New Roman" w:cs="Times New Roman"/>
          <w:noProof/>
          <w:sz w:val="24"/>
          <w:szCs w:val="24"/>
        </w:rPr>
        <mc:AlternateContent>
          <mc:Choice Requires="wps">
            <w:drawing>
              <wp:anchor distT="0" distB="0" distL="114300" distR="114300" simplePos="0" relativeHeight="8584" behindDoc="0" locked="0" layoutInCell="1" allowOverlap="1">
                <wp:simplePos x="0" y="0"/>
                <wp:positionH relativeFrom="page">
                  <wp:posOffset>3601085</wp:posOffset>
                </wp:positionH>
                <wp:positionV relativeFrom="paragraph">
                  <wp:posOffset>311785</wp:posOffset>
                </wp:positionV>
                <wp:extent cx="386715" cy="92710"/>
                <wp:effectExtent l="0" t="110490" r="0" b="101600"/>
                <wp:wrapNone/>
                <wp:docPr id="403" name="WordArt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86715" cy="927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F41CC" w:rsidRDefault="008F41CC" w:rsidP="00602CA1">
                            <w:pPr>
                              <w:pStyle w:val="a5"/>
                              <w:spacing w:before="0" w:beforeAutospacing="0" w:after="0" w:afterAutospacing="0"/>
                              <w:jc w:val="center"/>
                            </w:pPr>
                            <w:r>
                              <w:rPr>
                                <w:rFonts w:ascii="&amp;quot" w:hAnsi="&amp;quot"/>
                                <w:color w:val="004866"/>
                                <w:sz w:val="14"/>
                                <w:szCs w:val="14"/>
                                <w:lang w:val="en-US"/>
                              </w:rPr>
                              <w:t>Transport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99" o:spid="_x0000_s1106" type="#_x0000_t202" style="position:absolute;left:0;text-align:left;margin-left:283.55pt;margin-top:24.55pt;width:30.45pt;height:7.3pt;rotation:-45;z-index:8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" filled="f" stroked="f">
                <v:stroke joinstyle="round"/>
                <o:lock v:ext="edit" shapetype="t"/>
                <v:textbox style="mso-fit-shape-to-text:t">
                  <w:txbxContent>
                    <w:p w:rsidR="008F41CC" w:rsidRDefault="008F41CC" w:rsidP="00602CA1">
                      <w:pPr>
                        <w:pStyle w:val="a5"/>
                        <w:spacing w:before="0" w:beforeAutospacing="0" w:after="0" w:afterAutospacing="0"/>
                        <w:jc w:val="center"/>
                      </w:pPr>
                      <w:r>
                        <w:rPr>
                          <w:rFonts w:ascii="&amp;quot" w:hAnsi="&amp;quot"/>
                          <w:color w:val="004866"/>
                          <w:sz w:val="14"/>
                          <w:szCs w:val="14"/>
                          <w:lang w:val="en-US"/>
                        </w:rPr>
                        <w:t>Transport</w:t>
                      </w:r>
                    </w:p>
                  </w:txbxContent>
                </v:textbox>
                <w10:wrap anchorx="page"/>
              </v:shape>
            </w:pict>
          </mc:Fallback>
        </mc:AlternateContent>
      </w:r>
      <w:r w:rsidRPr="00BD6EFE">
        <w:rPr>
          <w:rFonts w:ascii="Times New Roman" w:hAnsi="Times New Roman" w:cs="Times New Roman"/>
          <w:noProof/>
          <w:sz w:val="24"/>
          <w:szCs w:val="24"/>
        </w:rPr>
        <mc:AlternateContent>
          <mc:Choice Requires="wps">
            <w:drawing>
              <wp:anchor distT="0" distB="0" distL="114300" distR="114300" simplePos="0" relativeHeight="8608" behindDoc="0" locked="0" layoutInCell="1" allowOverlap="1">
                <wp:simplePos x="0" y="0"/>
                <wp:positionH relativeFrom="page">
                  <wp:posOffset>3887470</wp:posOffset>
                </wp:positionH>
                <wp:positionV relativeFrom="paragraph">
                  <wp:posOffset>329565</wp:posOffset>
                </wp:positionV>
                <wp:extent cx="438150" cy="92710"/>
                <wp:effectExtent l="0" t="128270" r="0" b="131445"/>
                <wp:wrapNone/>
                <wp:docPr id="402" name="WordArt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38150" cy="927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F41CC" w:rsidRDefault="008F41CC" w:rsidP="00602CA1">
                            <w:pPr>
                              <w:pStyle w:val="a5"/>
                              <w:spacing w:before="0" w:beforeAutospacing="0" w:after="0" w:afterAutospacing="0"/>
                              <w:jc w:val="center"/>
                            </w:pPr>
                            <w:r>
                              <w:rPr>
                                <w:rFonts w:ascii="&amp;quot" w:hAnsi="&amp;quot"/>
                                <w:color w:val="004866"/>
                                <w:sz w:val="14"/>
                                <w:szCs w:val="14"/>
                                <w:lang w:val="en-US"/>
                              </w:rPr>
                              <w:t>Metallurgy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98" o:spid="_x0000_s1107" type="#_x0000_t202" style="position:absolute;left:0;text-align:left;margin-left:306.1pt;margin-top:25.95pt;width:34.5pt;height:7.3pt;rotation:-45;z-index: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" filled="f" stroked="f">
                <v:stroke joinstyle="round"/>
                <o:lock v:ext="edit" shapetype="t"/>
                <v:textbox style="mso-fit-shape-to-text:t">
                  <w:txbxContent>
                    <w:p w:rsidR="008F41CC" w:rsidRDefault="008F41CC" w:rsidP="00602CA1">
                      <w:pPr>
                        <w:pStyle w:val="a5"/>
                        <w:spacing w:before="0" w:beforeAutospacing="0" w:after="0" w:afterAutospacing="0"/>
                        <w:jc w:val="center"/>
                      </w:pPr>
                      <w:r>
                        <w:rPr>
                          <w:rFonts w:ascii="&amp;quot" w:hAnsi="&amp;quot"/>
                          <w:color w:val="004866"/>
                          <w:sz w:val="14"/>
                          <w:szCs w:val="14"/>
                          <w:lang w:val="en-US"/>
                        </w:rPr>
                        <w:t>Metallurgy</w:t>
                      </w:r>
                    </w:p>
                  </w:txbxContent>
                </v:textbox>
                <w10:wrap anchorx="page"/>
              </v:shape>
            </w:pict>
          </mc:Fallback>
        </mc:AlternateContent>
      </w:r>
      <w:r w:rsidRPr="00BD6EFE">
        <w:rPr>
          <w:rFonts w:ascii="Times New Roman" w:hAnsi="Times New Roman" w:cs="Times New Roman"/>
          <w:noProof/>
          <w:sz w:val="24"/>
          <w:szCs w:val="24"/>
        </w:rPr>
        <mc:AlternateContent>
          <mc:Choice Requires="wps">
            <w:drawing>
              <wp:anchor distT="0" distB="0" distL="114300" distR="114300" simplePos="0" relativeHeight="8632" behindDoc="0" locked="0" layoutInCell="1" allowOverlap="1">
                <wp:simplePos x="0" y="0"/>
                <wp:positionH relativeFrom="page">
                  <wp:posOffset>3983355</wp:posOffset>
                </wp:positionH>
                <wp:positionV relativeFrom="paragraph">
                  <wp:posOffset>426720</wp:posOffset>
                </wp:positionV>
                <wp:extent cx="711835" cy="92710"/>
                <wp:effectExtent l="0" t="225425" r="0" b="215265"/>
                <wp:wrapNone/>
                <wp:docPr id="401" name="WordArt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1835" cy="927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F41CC" w:rsidRDefault="008F41CC" w:rsidP="00602CA1">
                            <w:pPr>
                              <w:pStyle w:val="a5"/>
                              <w:spacing w:before="0" w:beforeAutospacing="0" w:after="0" w:afterAutospacing="0"/>
                              <w:jc w:val="center"/>
                            </w:pPr>
                            <w:r>
                              <w:rPr>
                                <w:rFonts w:ascii="&amp;quot" w:hAnsi="&amp;quot"/>
                                <w:color w:val="004866"/>
                                <w:sz w:val="14"/>
                                <w:szCs w:val="14"/>
                                <w:lang w:val="en-US"/>
                              </w:rPr>
                              <w:t>Wood processing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97" o:spid="_x0000_s1108" type="#_x0000_t202" style="position:absolute;left:0;text-align:left;margin-left:313.65pt;margin-top:33.6pt;width:56.05pt;height:7.3pt;rotation:-45;z-index:8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" filled="f" stroked="f">
                <v:stroke joinstyle="round"/>
                <o:lock v:ext="edit" shapetype="t"/>
                <v:textbox style="mso-fit-shape-to-text:t">
                  <w:txbxContent>
                    <w:p w:rsidR="008F41CC" w:rsidRDefault="008F41CC" w:rsidP="00602CA1">
                      <w:pPr>
                        <w:pStyle w:val="a5"/>
                        <w:spacing w:before="0" w:beforeAutospacing="0" w:after="0" w:afterAutospacing="0"/>
                        <w:jc w:val="center"/>
                      </w:pPr>
                      <w:r>
                        <w:rPr>
                          <w:rFonts w:ascii="&amp;quot" w:hAnsi="&amp;quot"/>
                          <w:color w:val="004866"/>
                          <w:sz w:val="14"/>
                          <w:szCs w:val="14"/>
                          <w:lang w:val="en-US"/>
                        </w:rPr>
                        <w:t>Wood processing</w:t>
                      </w:r>
                    </w:p>
                  </w:txbxContent>
                </v:textbox>
                <w10:wrap anchorx="page"/>
              </v:shape>
            </w:pict>
          </mc:Fallback>
        </mc:AlternateContent>
      </w:r>
      <w:r w:rsidRPr="00BD6EFE">
        <w:rPr>
          <w:rFonts w:ascii="Times New Roman" w:hAnsi="Times New Roman" w:cs="Times New Roman"/>
          <w:noProof/>
          <w:sz w:val="24"/>
          <w:szCs w:val="24"/>
        </w:rPr>
        <mc:AlternateContent>
          <mc:Choice Requires="wps">
            <w:drawing>
              <wp:anchor distT="0" distB="0" distL="114300" distR="114300" simplePos="0" relativeHeight="8656" behindDoc="0" locked="0" layoutInCell="1" allowOverlap="1">
                <wp:simplePos x="0" y="0"/>
                <wp:positionH relativeFrom="page">
                  <wp:posOffset>4730115</wp:posOffset>
                </wp:positionH>
                <wp:positionV relativeFrom="paragraph">
                  <wp:posOffset>253365</wp:posOffset>
                </wp:positionV>
                <wp:extent cx="223520" cy="92710"/>
                <wp:effectExtent l="0" t="42545" r="0" b="36195"/>
                <wp:wrapNone/>
                <wp:docPr id="400" name="WordArt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23520" cy="927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F41CC" w:rsidRDefault="008F41CC" w:rsidP="00602CA1">
                            <w:pPr>
                              <w:pStyle w:val="a5"/>
                              <w:spacing w:before="0" w:beforeAutospacing="0" w:after="0" w:afterAutospacing="0"/>
                              <w:jc w:val="center"/>
                            </w:pPr>
                            <w:r>
                              <w:rPr>
                                <w:rFonts w:ascii="&amp;quot" w:hAnsi="&amp;quot"/>
                                <w:color w:val="004866"/>
                                <w:sz w:val="14"/>
                                <w:szCs w:val="14"/>
                                <w:lang w:val="en-US"/>
                              </w:rPr>
                              <w:t>Trade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96" o:spid="_x0000_s1109" type="#_x0000_t202" style="position:absolute;left:0;text-align:left;margin-left:372.45pt;margin-top:19.95pt;width:17.6pt;height:7.3pt;rotation:-45;z-index: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" filled="f" stroked="f">
                <v:stroke joinstyle="round"/>
                <o:lock v:ext="edit" shapetype="t"/>
                <v:textbox style="mso-fit-shape-to-text:t">
                  <w:txbxContent>
                    <w:p w:rsidR="008F41CC" w:rsidRDefault="008F41CC" w:rsidP="00602CA1">
                      <w:pPr>
                        <w:pStyle w:val="a5"/>
                        <w:spacing w:before="0" w:beforeAutospacing="0" w:after="0" w:afterAutospacing="0"/>
                        <w:jc w:val="center"/>
                      </w:pPr>
                      <w:r>
                        <w:rPr>
                          <w:rFonts w:ascii="&amp;quot" w:hAnsi="&amp;quot"/>
                          <w:color w:val="004866"/>
                          <w:sz w:val="14"/>
                          <w:szCs w:val="14"/>
                          <w:lang w:val="en-US"/>
                        </w:rPr>
                        <w:t>Trade</w:t>
                      </w:r>
                    </w:p>
                  </w:txbxContent>
                </v:textbox>
                <w10:wrap anchorx="page"/>
              </v:shape>
            </w:pict>
          </mc:Fallback>
        </mc:AlternateContent>
      </w:r>
      <w:r w:rsidRPr="00BD6EFE">
        <w:rPr>
          <w:rFonts w:ascii="Times New Roman" w:hAnsi="Times New Roman" w:cs="Times New Roman"/>
          <w:noProof/>
          <w:sz w:val="24"/>
          <w:szCs w:val="24"/>
        </w:rPr>
        <mc:AlternateContent>
          <mc:Choice Requires="wps">
            <w:drawing>
              <wp:anchor distT="0" distB="0" distL="114300" distR="114300" simplePos="0" relativeHeight="8680" behindDoc="0" locked="0" layoutInCell="1" allowOverlap="1">
                <wp:simplePos x="0" y="0"/>
                <wp:positionH relativeFrom="page">
                  <wp:posOffset>4514215</wp:posOffset>
                </wp:positionH>
                <wp:positionV relativeFrom="paragraph">
                  <wp:posOffset>479425</wp:posOffset>
                </wp:positionV>
                <wp:extent cx="862965" cy="92710"/>
                <wp:effectExtent l="0" t="268605" r="0" b="276860"/>
                <wp:wrapNone/>
                <wp:docPr id="399" name="WordArt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62965" cy="927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F41CC" w:rsidRDefault="008F41CC" w:rsidP="00602CA1">
                            <w:pPr>
                              <w:pStyle w:val="a5"/>
                              <w:spacing w:before="0" w:beforeAutospacing="0" w:after="0" w:afterAutospacing="0"/>
                              <w:jc w:val="center"/>
                            </w:pPr>
                            <w:r>
                              <w:rPr>
                                <w:rFonts w:ascii="&amp;quot" w:hAnsi="&amp;quot"/>
                                <w:color w:val="004866"/>
                                <w:sz w:val="14"/>
                                <w:szCs w:val="14"/>
                                <w:lang w:val="en-US"/>
                              </w:rPr>
                              <w:t>Non-energy minerals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95" o:spid="_x0000_s1110" type="#_x0000_t202" style="position:absolute;left:0;text-align:left;margin-left:355.45pt;margin-top:37.75pt;width:67.95pt;height:7.3pt;rotation:-45;z-index:8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" filled="f" stroked="f">
                <v:stroke joinstyle="round"/>
                <o:lock v:ext="edit" shapetype="t"/>
                <v:textbox style="mso-fit-shape-to-text:t">
                  <w:txbxContent>
                    <w:p w:rsidR="008F41CC" w:rsidRDefault="008F41CC" w:rsidP="00602CA1">
                      <w:pPr>
                        <w:pStyle w:val="a5"/>
                        <w:spacing w:before="0" w:beforeAutospacing="0" w:after="0" w:afterAutospacing="0"/>
                        <w:jc w:val="center"/>
                      </w:pPr>
                      <w:r>
                        <w:rPr>
                          <w:rFonts w:ascii="&amp;quot" w:hAnsi="&amp;quot"/>
                          <w:color w:val="004866"/>
                          <w:sz w:val="14"/>
                          <w:szCs w:val="14"/>
                          <w:lang w:val="en-US"/>
                        </w:rPr>
                        <w:t>Non-energy minerals</w:t>
                      </w:r>
                    </w:p>
                  </w:txbxContent>
                </v:textbox>
                <w10:wrap anchorx="page"/>
              </v:shape>
            </w:pict>
          </mc:Fallback>
        </mc:AlternateContent>
      </w:r>
      <w:r w:rsidRPr="00BD6EFE">
        <w:rPr>
          <w:rFonts w:ascii="Times New Roman" w:hAnsi="Times New Roman" w:cs="Times New Roman"/>
          <w:noProof/>
          <w:sz w:val="24"/>
          <w:szCs w:val="24"/>
        </w:rPr>
        <mc:AlternateContent>
          <mc:Choice Requires="wps">
            <w:drawing>
              <wp:anchor distT="0" distB="0" distL="114300" distR="114300" simplePos="0" relativeHeight="8704" behindDoc="0" locked="0" layoutInCell="1" allowOverlap="1">
                <wp:simplePos x="0" y="0"/>
                <wp:positionH relativeFrom="page">
                  <wp:posOffset>4955540</wp:posOffset>
                </wp:positionH>
                <wp:positionV relativeFrom="paragraph">
                  <wp:posOffset>433705</wp:posOffset>
                </wp:positionV>
                <wp:extent cx="732155" cy="92710"/>
                <wp:effectExtent l="0" t="232410" r="0" b="217805"/>
                <wp:wrapNone/>
                <wp:docPr id="398" name="WordArt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2155" cy="927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F41CC" w:rsidRDefault="008F41CC" w:rsidP="00602CA1">
                            <w:pPr>
                              <w:pStyle w:val="a5"/>
                              <w:spacing w:before="0" w:beforeAutospacing="0" w:after="0" w:afterAutospacing="0"/>
                              <w:jc w:val="center"/>
                            </w:pPr>
                            <w:r>
                              <w:rPr>
                                <w:rFonts w:ascii="&amp;quot" w:hAnsi="&amp;quot"/>
                                <w:color w:val="004866"/>
                                <w:sz w:val="14"/>
                                <w:szCs w:val="14"/>
                                <w:lang w:val="en-US"/>
                              </w:rPr>
                              <w:t>Chemical industry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94" o:spid="_x0000_s1111" type="#_x0000_t202" style="position:absolute;left:0;text-align:left;margin-left:390.2pt;margin-top:34.15pt;width:57.65pt;height:7.3pt;rotation:-45;z-index: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" filled="f" stroked="f">
                <v:stroke joinstyle="round"/>
                <o:lock v:ext="edit" shapetype="t"/>
                <v:textbox style="mso-fit-shape-to-text:t">
                  <w:txbxContent>
                    <w:p w:rsidR="008F41CC" w:rsidRDefault="008F41CC" w:rsidP="00602CA1">
                      <w:pPr>
                        <w:pStyle w:val="a5"/>
                        <w:spacing w:before="0" w:beforeAutospacing="0" w:after="0" w:afterAutospacing="0"/>
                        <w:jc w:val="center"/>
                      </w:pPr>
                      <w:r>
                        <w:rPr>
                          <w:rFonts w:ascii="&amp;quot" w:hAnsi="&amp;quot"/>
                          <w:color w:val="004866"/>
                          <w:sz w:val="14"/>
                          <w:szCs w:val="14"/>
                          <w:lang w:val="en-US"/>
                        </w:rPr>
                        <w:t>Chemical industry</w:t>
                      </w:r>
                    </w:p>
                  </w:txbxContent>
                </v:textbox>
                <w10:wrap anchorx="page"/>
              </v:shape>
            </w:pict>
          </mc:Fallback>
        </mc:AlternateContent>
      </w:r>
      <w:r w:rsidRPr="00BD6EFE">
        <w:rPr>
          <w:rFonts w:ascii="Times New Roman" w:hAnsi="Times New Roman" w:cs="Times New Roman"/>
          <w:noProof/>
          <w:sz w:val="24"/>
          <w:szCs w:val="24"/>
        </w:rPr>
        <mc:AlternateContent>
          <mc:Choice Requires="wps">
            <w:drawing>
              <wp:anchor distT="0" distB="0" distL="114300" distR="114300" simplePos="0" relativeHeight="8728" behindDoc="0" locked="0" layoutInCell="1" allowOverlap="1">
                <wp:simplePos x="0" y="0"/>
                <wp:positionH relativeFrom="page">
                  <wp:posOffset>5174615</wp:posOffset>
                </wp:positionH>
                <wp:positionV relativeFrom="paragraph">
                  <wp:posOffset>479425</wp:posOffset>
                </wp:positionV>
                <wp:extent cx="861695" cy="92710"/>
                <wp:effectExtent l="0" t="268605" r="0" b="276860"/>
                <wp:wrapNone/>
                <wp:docPr id="397" name="WordArt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61695" cy="927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F41CC" w:rsidRDefault="008F41CC" w:rsidP="00602CA1">
                            <w:pPr>
                              <w:pStyle w:val="a5"/>
                              <w:spacing w:before="0" w:beforeAutospacing="0" w:after="0" w:afterAutospacing="0"/>
                              <w:jc w:val="center"/>
                            </w:pPr>
                            <w:r>
                              <w:rPr>
                                <w:rFonts w:ascii="&amp;quot" w:hAnsi="&amp;quot"/>
                                <w:color w:val="004866"/>
                                <w:sz w:val="14"/>
                                <w:szCs w:val="14"/>
                                <w:lang w:val="en-US"/>
                              </w:rPr>
                              <w:t>Public administration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93" o:spid="_x0000_s1112" type="#_x0000_t202" style="position:absolute;left:0;text-align:left;margin-left:407.45pt;margin-top:37.75pt;width:67.85pt;height:7.3pt;rotation:-45;z-index:8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" filled="f" stroked="f">
                <v:stroke joinstyle="round"/>
                <o:lock v:ext="edit" shapetype="t"/>
                <v:textbox style="mso-fit-shape-to-text:t">
                  <w:txbxContent>
                    <w:p w:rsidR="008F41CC" w:rsidRDefault="008F41CC" w:rsidP="00602CA1">
                      <w:pPr>
                        <w:pStyle w:val="a5"/>
                        <w:spacing w:before="0" w:beforeAutospacing="0" w:after="0" w:afterAutospacing="0"/>
                        <w:jc w:val="center"/>
                      </w:pPr>
                      <w:r>
                        <w:rPr>
                          <w:rFonts w:ascii="&amp;quot" w:hAnsi="&amp;quot"/>
                          <w:color w:val="004866"/>
                          <w:sz w:val="14"/>
                          <w:szCs w:val="14"/>
                          <w:lang w:val="en-US"/>
                        </w:rPr>
                        <w:t>Public administration</w:t>
                      </w:r>
                    </w:p>
                  </w:txbxContent>
                </v:textbox>
                <w10:wrap anchorx="page"/>
              </v:shape>
            </w:pict>
          </mc:Fallback>
        </mc:AlternateContent>
      </w:r>
      <w:r w:rsidRPr="00BD6EFE">
        <w:rPr>
          <w:rFonts w:ascii="Times New Roman" w:hAnsi="Times New Roman" w:cs="Times New Roman"/>
          <w:noProof/>
          <w:sz w:val="24"/>
          <w:szCs w:val="24"/>
        </w:rPr>
        <mc:AlternateContent>
          <mc:Choice Requires="wps">
            <w:drawing>
              <wp:anchor distT="0" distB="0" distL="114300" distR="114300" simplePos="0" relativeHeight="8752" behindDoc="0" locked="0" layoutInCell="1" allowOverlap="1">
                <wp:simplePos x="0" y="0"/>
                <wp:positionH relativeFrom="page">
                  <wp:posOffset>5755005</wp:posOffset>
                </wp:positionH>
                <wp:positionV relativeFrom="paragraph">
                  <wp:posOffset>375285</wp:posOffset>
                </wp:positionV>
                <wp:extent cx="567055" cy="92710"/>
                <wp:effectExtent l="0" t="173990" r="0" b="171450"/>
                <wp:wrapNone/>
                <wp:docPr id="396" name="WordArt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7055" cy="927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F41CC" w:rsidRDefault="008F41CC" w:rsidP="00602CA1">
                            <w:pPr>
                              <w:pStyle w:val="a5"/>
                              <w:spacing w:before="0" w:beforeAutospacing="0" w:after="0" w:afterAutospacing="0"/>
                              <w:jc w:val="center"/>
                            </w:pPr>
                            <w:r>
                              <w:rPr>
                                <w:rFonts w:ascii="&amp;quot" w:hAnsi="&amp;quot"/>
                                <w:color w:val="004866"/>
                                <w:sz w:val="14"/>
                                <w:szCs w:val="14"/>
                                <w:lang w:val="en-US"/>
                              </w:rPr>
                              <w:t>Food industry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92" o:spid="_x0000_s1113" type="#_x0000_t202" style="position:absolute;left:0;text-align:left;margin-left:453.15pt;margin-top:29.55pt;width:44.65pt;height:7.3pt;rotation:-45;z-index: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" filled="f" stroked="f">
                <v:stroke joinstyle="round"/>
                <o:lock v:ext="edit" shapetype="t"/>
                <v:textbox style="mso-fit-shape-to-text:t">
                  <w:txbxContent>
                    <w:p w:rsidR="008F41CC" w:rsidRDefault="008F41CC" w:rsidP="00602CA1">
                      <w:pPr>
                        <w:pStyle w:val="a5"/>
                        <w:spacing w:before="0" w:beforeAutospacing="0" w:after="0" w:afterAutospacing="0"/>
                        <w:jc w:val="center"/>
                      </w:pPr>
                      <w:r>
                        <w:rPr>
                          <w:rFonts w:ascii="&amp;quot" w:hAnsi="&amp;quot"/>
                          <w:color w:val="004866"/>
                          <w:sz w:val="14"/>
                          <w:szCs w:val="14"/>
                          <w:lang w:val="en-US"/>
                        </w:rPr>
                        <w:t>Food industry</w:t>
                      </w:r>
                    </w:p>
                  </w:txbxContent>
                </v:textbox>
                <w10:wrap anchorx="page"/>
              </v:shape>
            </w:pict>
          </mc:Fallback>
        </mc:AlternateContent>
      </w:r>
      <w:r w:rsidRPr="00BD6EFE">
        <w:rPr>
          <w:rFonts w:ascii="Times New Roman" w:hAnsi="Times New Roman" w:cs="Times New Roman"/>
          <w:noProof/>
          <w:sz w:val="24"/>
          <w:szCs w:val="24"/>
        </w:rPr>
        <mc:AlternateContent>
          <mc:Choice Requires="wps">
            <w:drawing>
              <wp:anchor distT="0" distB="0" distL="114300" distR="114300" simplePos="0" relativeHeight="8776" behindDoc="0" locked="0" layoutInCell="1" allowOverlap="1">
                <wp:simplePos x="0" y="0"/>
                <wp:positionH relativeFrom="page">
                  <wp:posOffset>6195695</wp:posOffset>
                </wp:positionH>
                <wp:positionV relativeFrom="paragraph">
                  <wp:posOffset>329565</wp:posOffset>
                </wp:positionV>
                <wp:extent cx="437515" cy="92710"/>
                <wp:effectExtent l="0" t="118745" r="0" b="131445"/>
                <wp:wrapNone/>
                <wp:docPr id="395" name="WordArt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37515" cy="927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F41CC" w:rsidRDefault="008F41CC" w:rsidP="00602CA1">
                            <w:pPr>
                              <w:pStyle w:val="a5"/>
                              <w:spacing w:before="0" w:beforeAutospacing="0" w:after="0" w:afterAutospacing="0"/>
                              <w:jc w:val="center"/>
                            </w:pPr>
                            <w:r>
                              <w:rPr>
                                <w:rFonts w:ascii="&amp;quot" w:hAnsi="&amp;quot"/>
                                <w:color w:val="004866"/>
                                <w:sz w:val="14"/>
                                <w:szCs w:val="14"/>
                                <w:lang w:val="en-US"/>
                              </w:rPr>
                              <w:t>Healthcare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91" o:spid="_x0000_s1114" type="#_x0000_t202" style="position:absolute;left:0;text-align:left;margin-left:487.85pt;margin-top:25.95pt;width:34.45pt;height:7.3pt;rotation:-45;z-index:8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" filled="f" stroked="f">
                <v:stroke joinstyle="round"/>
                <o:lock v:ext="edit" shapetype="t"/>
                <v:textbox style="mso-fit-shape-to-text:t">
                  <w:txbxContent>
                    <w:p w:rsidR="008F41CC" w:rsidRDefault="008F41CC" w:rsidP="00602CA1">
                      <w:pPr>
                        <w:pStyle w:val="a5"/>
                        <w:spacing w:before="0" w:beforeAutospacing="0" w:after="0" w:afterAutospacing="0"/>
                        <w:jc w:val="center"/>
                      </w:pPr>
                      <w:r>
                        <w:rPr>
                          <w:rFonts w:ascii="&amp;quot" w:hAnsi="&amp;quot"/>
                          <w:color w:val="004866"/>
                          <w:sz w:val="14"/>
                          <w:szCs w:val="14"/>
                          <w:lang w:val="en-US"/>
                        </w:rPr>
                        <w:t>Healthcare</w:t>
                      </w:r>
                    </w:p>
                  </w:txbxContent>
                </v:textbox>
                <w10:wrap anchorx="page"/>
              </v:shape>
            </w:pict>
          </mc:Fallback>
        </mc:AlternateContent>
      </w:r>
      <w:r w:rsidRPr="00BD6EFE">
        <w:rPr>
          <w:rFonts w:ascii="Times New Roman" w:hAnsi="Times New Roman" w:cs="Times New Roman"/>
          <w:noProof/>
          <w:sz w:val="24"/>
          <w:szCs w:val="24"/>
        </w:rPr>
        <mc:AlternateContent>
          <mc:Choice Requires="wps">
            <w:drawing>
              <wp:anchor distT="0" distB="0" distL="114300" distR="114300" simplePos="0" relativeHeight="8800" behindDoc="0" locked="0" layoutInCell="1" allowOverlap="1">
                <wp:simplePos x="0" y="0"/>
                <wp:positionH relativeFrom="page">
                  <wp:posOffset>6553200</wp:posOffset>
                </wp:positionH>
                <wp:positionV relativeFrom="paragraph">
                  <wp:posOffset>317500</wp:posOffset>
                </wp:positionV>
                <wp:extent cx="404495" cy="92710"/>
                <wp:effectExtent l="0" t="106680" r="0" b="114935"/>
                <wp:wrapNone/>
                <wp:docPr id="394" name="WordArt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04495" cy="927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F41CC" w:rsidRDefault="008F41CC" w:rsidP="00602CA1">
                            <w:pPr>
                              <w:pStyle w:val="a5"/>
                              <w:spacing w:before="0" w:beforeAutospacing="0" w:after="0" w:afterAutospacing="0"/>
                              <w:jc w:val="center"/>
                            </w:pPr>
                            <w:r>
                              <w:rPr>
                                <w:rFonts w:ascii="&amp;quot" w:hAnsi="&amp;quot"/>
                                <w:color w:val="004866"/>
                                <w:sz w:val="14"/>
                                <w:szCs w:val="14"/>
                                <w:lang w:val="en-US"/>
                              </w:rPr>
                              <w:t>Education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90" o:spid="_x0000_s1115" type="#_x0000_t202" style="position:absolute;left:0;text-align:left;margin-left:516pt;margin-top:25pt;width:31.85pt;height:7.3pt;rotation:-45;z-index: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" filled="f" stroked="f">
                <v:stroke joinstyle="round"/>
                <o:lock v:ext="edit" shapetype="t"/>
                <v:textbox style="mso-fit-shape-to-text:t">
                  <w:txbxContent>
                    <w:p w:rsidR="008F41CC" w:rsidRDefault="008F41CC" w:rsidP="00602CA1">
                      <w:pPr>
                        <w:pStyle w:val="a5"/>
                        <w:spacing w:before="0" w:beforeAutospacing="0" w:after="0" w:afterAutospacing="0"/>
                        <w:jc w:val="center"/>
                      </w:pPr>
                      <w:r>
                        <w:rPr>
                          <w:rFonts w:ascii="&amp;quot" w:hAnsi="&amp;quot"/>
                          <w:color w:val="004866"/>
                          <w:sz w:val="14"/>
                          <w:szCs w:val="14"/>
                          <w:lang w:val="en-US"/>
                        </w:rPr>
                        <w:t>Education</w:t>
                      </w:r>
                    </w:p>
                  </w:txbxContent>
                </v:textbox>
                <w10:wrap anchorx="page"/>
              </v:shape>
            </w:pict>
          </mc:Fallback>
        </mc:AlternateContent>
      </w:r>
      <w:r w:rsidRPr="00BD6EFE">
        <w:rPr>
          <w:rFonts w:ascii="Times New Roman" w:hAnsi="Times New Roman" w:cs="Times New Roman"/>
          <w:noProof/>
          <w:sz w:val="24"/>
          <w:szCs w:val="24"/>
        </w:rPr>
        <mc:AlternateContent>
          <mc:Choice Requires="wps">
            <w:drawing>
              <wp:anchor distT="0" distB="0" distL="114300" distR="114300" simplePos="0" relativeHeight="8824" behindDoc="0" locked="0" layoutInCell="1" allowOverlap="1">
                <wp:simplePos x="0" y="0"/>
                <wp:positionH relativeFrom="page">
                  <wp:posOffset>1581150</wp:posOffset>
                </wp:positionH>
                <wp:positionV relativeFrom="paragraph">
                  <wp:posOffset>488315</wp:posOffset>
                </wp:positionV>
                <wp:extent cx="116840" cy="92710"/>
                <wp:effectExtent l="0" t="20320" r="0" b="1270"/>
                <wp:wrapNone/>
                <wp:docPr id="393" name="WordArt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116840" cy="927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F41CC" w:rsidRDefault="008F41CC" w:rsidP="00602CA1">
                            <w:pPr>
                              <w:pStyle w:val="a5"/>
                              <w:spacing w:before="0" w:beforeAutospacing="0" w:after="0" w:afterAutospacing="0"/>
                              <w:jc w:val="center"/>
                            </w:pPr>
                            <w:r>
                              <w:rPr>
                                <w:rFonts w:ascii="&amp;quot" w:hAnsi="&amp;quot"/>
                                <w:color w:val="004866"/>
                                <w:sz w:val="14"/>
                                <w:szCs w:val="14"/>
                                <w:lang w:val="en-US"/>
                              </w:rPr>
                              <w:t>Oil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89" o:spid="_x0000_s1116" type="#_x0000_t202" style="position:absolute;left:0;text-align:left;margin-left:124.5pt;margin-top:38.45pt;width:9.2pt;height:7.3pt;rotation:-44;z-index:8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" filled="f" stroked="f">
                <v:stroke joinstyle="round"/>
                <o:lock v:ext="edit" shapetype="t"/>
                <v:textbox style="mso-fit-shape-to-text:t">
                  <w:txbxContent>
                    <w:p w:rsidR="008F41CC" w:rsidRDefault="008F41CC" w:rsidP="00602CA1">
                      <w:pPr>
                        <w:pStyle w:val="a5"/>
                        <w:spacing w:before="0" w:beforeAutospacing="0" w:after="0" w:afterAutospacing="0"/>
                        <w:jc w:val="center"/>
                      </w:pPr>
                      <w:r>
                        <w:rPr>
                          <w:rFonts w:ascii="&amp;quot" w:hAnsi="&amp;quot"/>
                          <w:color w:val="004866"/>
                          <w:sz w:val="14"/>
                          <w:szCs w:val="14"/>
                          <w:lang w:val="en-US"/>
                        </w:rPr>
                        <w:t>Oil</w:t>
                      </w:r>
                    </w:p>
                  </w:txbxContent>
                </v:textbox>
                <w10:wrap anchorx="page"/>
              </v:shape>
            </w:pict>
          </mc:Fallback>
        </mc:AlternateContent>
      </w:r>
      <w:r w:rsidR="00BD6EFE" w:rsidRPr="00BD6EFE">
        <w:rPr>
          <w:rFonts w:ascii="Times New Roman" w:hAnsi="Times New Roman" w:cs="Times New Roman"/>
          <w:b/>
          <w:color w:val="2B5E90"/>
          <w:w w:val="110"/>
          <w:sz w:val="24"/>
          <w:szCs w:val="24"/>
        </w:rPr>
        <w:t>-40</w:t>
      </w:r>
    </w:p>
    <w:p w:rsidR="000B4B4A" w:rsidRPr="00BD6EFE" w:rsidRDefault="000B4B4A">
      <w:pPr>
        <w:pStyle w:val="a3"/>
        <w:rPr>
          <w:rFonts w:ascii="Times New Roman" w:hAnsi="Times New Roman" w:cs="Times New Roman"/>
          <w:b/>
        </w:rPr>
      </w:pPr>
    </w:p>
    <w:p w:rsidR="000B4B4A" w:rsidRPr="00BD6EFE" w:rsidRDefault="000B4B4A">
      <w:pPr>
        <w:pStyle w:val="a3"/>
        <w:rPr>
          <w:rFonts w:ascii="Times New Roman" w:hAnsi="Times New Roman" w:cs="Times New Roman"/>
          <w:b/>
        </w:rPr>
      </w:pPr>
    </w:p>
    <w:p w:rsidR="000B4B4A" w:rsidRPr="00BD6EFE" w:rsidRDefault="000B4B4A">
      <w:pPr>
        <w:pStyle w:val="a3"/>
        <w:rPr>
          <w:rFonts w:ascii="Times New Roman" w:hAnsi="Times New Roman" w:cs="Times New Roman"/>
          <w:b/>
        </w:rPr>
      </w:pPr>
    </w:p>
    <w:p w:rsidR="000B4B4A" w:rsidRPr="00BD6EFE" w:rsidRDefault="000B4B4A">
      <w:pPr>
        <w:pStyle w:val="a3"/>
        <w:rPr>
          <w:rFonts w:ascii="Times New Roman" w:hAnsi="Times New Roman" w:cs="Times New Roman"/>
          <w:b/>
        </w:rPr>
      </w:pPr>
    </w:p>
    <w:p w:rsidR="000B4B4A" w:rsidRPr="00BD6EFE" w:rsidRDefault="000B4B4A">
      <w:pPr>
        <w:pStyle w:val="a3"/>
        <w:rPr>
          <w:rFonts w:ascii="Times New Roman" w:hAnsi="Times New Roman" w:cs="Times New Roman"/>
          <w:b/>
        </w:rPr>
      </w:pPr>
    </w:p>
    <w:p w:rsidR="000B4B4A" w:rsidRPr="00BD6EFE" w:rsidRDefault="000B4B4A">
      <w:pPr>
        <w:pStyle w:val="a3"/>
        <w:spacing w:before="2"/>
        <w:rPr>
          <w:rFonts w:ascii="Times New Roman" w:hAnsi="Times New Roman" w:cs="Times New Roman"/>
          <w:b/>
        </w:rPr>
      </w:pPr>
    </w:p>
    <w:p w:rsidR="000B4B4A" w:rsidRPr="00BD6EFE" w:rsidRDefault="00BD6EFE">
      <w:pPr>
        <w:tabs>
          <w:tab w:val="left" w:pos="1633"/>
        </w:tabs>
        <w:spacing w:before="112"/>
        <w:ind w:left="668"/>
        <w:jc w:val="center"/>
        <w:rPr>
          <w:rFonts w:ascii="Times New Roman" w:hAnsi="Times New Roman" w:cs="Times New Roman"/>
          <w:sz w:val="24"/>
          <w:szCs w:val="24"/>
        </w:rPr>
      </w:pPr>
      <w:r w:rsidRPr="00BD6EFE">
        <w:rPr>
          <w:rFonts w:ascii="Times New Roman" w:hAnsi="Times New Roman" w:cs="Times New Roman"/>
          <w:color w:val="2B5E90"/>
          <w:w w:val="95"/>
          <w:sz w:val="24"/>
          <w:szCs w:val="24"/>
        </w:rPr>
        <w:t>2020</w:t>
      </w:r>
      <w:r w:rsidRPr="00BD6EFE">
        <w:rPr>
          <w:rFonts w:ascii="Times New Roman" w:hAnsi="Times New Roman" w:cs="Times New Roman"/>
          <w:color w:val="2B5E90"/>
          <w:w w:val="95"/>
          <w:sz w:val="24"/>
          <w:szCs w:val="24"/>
        </w:rPr>
        <w:tab/>
        <w:t>2050</w:t>
      </w:r>
    </w:p>
    <w:p w:rsidR="000B4B4A" w:rsidRPr="00BD6EFE" w:rsidRDefault="000B4B4A">
      <w:pPr>
        <w:pStyle w:val="a3"/>
        <w:rPr>
          <w:rFonts w:ascii="Times New Roman" w:hAnsi="Times New Roman" w:cs="Times New Roman"/>
        </w:rPr>
      </w:pPr>
    </w:p>
    <w:p w:rsidR="000B4B4A" w:rsidRPr="009D6F09" w:rsidRDefault="00BD6EFE">
      <w:pPr>
        <w:ind w:left="1269"/>
        <w:rPr>
          <w:rFonts w:ascii="Times New Roman" w:hAnsi="Times New Roman" w:cs="Times New Roman"/>
          <w:b/>
          <w:i/>
          <w:sz w:val="24"/>
          <w:szCs w:val="24"/>
        </w:rPr>
      </w:pPr>
      <w:r w:rsidRPr="009D6F09">
        <w:rPr>
          <w:rFonts w:ascii="Times New Roman" w:hAnsi="Times New Roman" w:cs="Times New Roman"/>
          <w:i/>
          <w:sz w:val="24"/>
          <w:szCs w:val="24"/>
        </w:rPr>
        <w:t xml:space="preserve">Figure 4.6. </w:t>
      </w:r>
      <w:r w:rsidRPr="009D6F09">
        <w:rPr>
          <w:rFonts w:ascii="Times New Roman" w:hAnsi="Times New Roman" w:cs="Times New Roman"/>
          <w:b/>
          <w:i/>
          <w:sz w:val="24"/>
          <w:szCs w:val="24"/>
        </w:rPr>
        <w:t>Changes in the goods and services output by the industry (percentage baseline scenario)</w:t>
      </w:r>
    </w:p>
    <w:p w:rsidR="000B4B4A" w:rsidRPr="009D6F09" w:rsidRDefault="000B4B4A">
      <w:pPr>
        <w:pStyle w:val="a3"/>
        <w:rPr>
          <w:rFonts w:ascii="Times New Roman" w:hAnsi="Times New Roman" w:cs="Times New Roman"/>
          <w:b/>
          <w:i/>
        </w:rPr>
      </w:pPr>
    </w:p>
    <w:p w:rsidR="000B4B4A" w:rsidRPr="009D6F09" w:rsidRDefault="00BD6EFE">
      <w:pPr>
        <w:pStyle w:val="a3"/>
        <w:spacing w:before="110" w:line="261" w:lineRule="auto"/>
        <w:ind w:left="1275" w:right="761"/>
        <w:jc w:val="both"/>
        <w:rPr>
          <w:rFonts w:ascii="Times New Roman" w:hAnsi="Times New Roman" w:cs="Times New Roman"/>
        </w:rPr>
      </w:pPr>
      <w:r w:rsidRPr="009D6F09">
        <w:rPr>
          <w:rFonts w:ascii="Times New Roman" w:hAnsi="Times New Roman" w:cs="Times New Roman"/>
          <w:w w:val="90"/>
        </w:rPr>
        <w:t>Overall, de-carbonization of Ukraine's energy sector will result in positive social and economic outcomes. Speciﬁcally, it is expected that GDP and real income of household will show additional growth. Under increase in total goods and services output, the share of economic activities with high gross value added will be growing at the industry level. Reduced scope of fossil fuels con</w:t>
      </w:r>
      <w:r w:rsidRPr="009D6F09">
        <w:rPr>
          <w:rFonts w:ascii="Times New Roman" w:hAnsi="Times New Roman" w:cs="Times New Roman"/>
          <w:w w:val="95"/>
        </w:rPr>
        <w:t xml:space="preserve">sumption will contribute to increased level of national energy security and lowered import </w:t>
      </w:r>
      <w:r w:rsidRPr="009D6F09">
        <w:rPr>
          <w:rFonts w:ascii="Times New Roman" w:hAnsi="Times New Roman" w:cs="Times New Roman"/>
        </w:rPr>
        <w:t>dependency.</w:t>
      </w:r>
    </w:p>
    <w:p w:rsidR="000B4B4A" w:rsidRPr="009D6F09" w:rsidRDefault="000B4B4A">
      <w:pPr>
        <w:pStyle w:val="a3"/>
        <w:spacing w:before="11"/>
        <w:rPr>
          <w:rFonts w:ascii="Times New Roman" w:hAnsi="Times New Roman" w:cs="Times New Roman"/>
        </w:rPr>
      </w:pPr>
    </w:p>
    <w:p w:rsidR="000B4B4A" w:rsidRPr="00BD6EFE" w:rsidRDefault="00BD6EFE" w:rsidP="008F41CC">
      <w:pPr>
        <w:pStyle w:val="a3"/>
        <w:spacing w:line="261" w:lineRule="auto"/>
        <w:ind w:left="1275" w:right="763"/>
        <w:jc w:val="both"/>
        <w:rPr>
          <w:rFonts w:ascii="Times New Roman" w:hAnsi="Times New Roman" w:cs="Times New Roman"/>
        </w:rPr>
      </w:pPr>
      <w:r w:rsidRPr="009D6F09">
        <w:rPr>
          <w:rFonts w:ascii="Times New Roman" w:hAnsi="Times New Roman" w:cs="Times New Roman"/>
          <w:w w:val="90"/>
        </w:rPr>
        <w:t>In 2050, given the policies and measures of Ukraine's energy sector de-carbonization are impl</w:t>
      </w:r>
      <w:r w:rsidR="00FC2184" w:rsidRPr="009D6F09">
        <w:rPr>
          <w:rFonts w:ascii="Times New Roman" w:hAnsi="Times New Roman" w:cs="Times New Roman"/>
          <w:w w:val="90"/>
        </w:rPr>
        <w:t>e</w:t>
      </w:r>
      <w:r w:rsidRPr="009D6F09">
        <w:rPr>
          <w:rFonts w:ascii="Times New Roman" w:hAnsi="Times New Roman" w:cs="Times New Roman"/>
          <w:w w:val="90"/>
        </w:rPr>
        <w:t xml:space="preserve">mented, GHG emissions in «Energy» and «Industrial processes» will be expected to stay within </w:t>
      </w:r>
      <w:r w:rsidRPr="009D6F09">
        <w:rPr>
          <w:rFonts w:ascii="Times New Roman" w:hAnsi="Times New Roman" w:cs="Times New Roman"/>
        </w:rPr>
        <w:t>31-34% of 1990 level or 260-285 million tons of СО2-equivalent.</w:t>
      </w:r>
      <w:r w:rsidR="00602CA1" w:rsidRPr="00BD6EFE">
        <w:rPr>
          <w:rFonts w:ascii="Times New Roman" w:hAnsi="Times New Roman" w:cs="Times New Roman"/>
          <w:noProof/>
        </w:rPr>
        <mc:AlternateContent>
          <mc:Choice Requires="wps">
            <w:drawing>
              <wp:anchor distT="0" distB="0" distL="114300" distR="114300" simplePos="0" relativeHeight="503136272" behindDoc="1" locked="0" layoutInCell="1" allowOverlap="1">
                <wp:simplePos x="0" y="0"/>
                <wp:positionH relativeFrom="page">
                  <wp:posOffset>7286625</wp:posOffset>
                </wp:positionH>
                <wp:positionV relativeFrom="paragraph">
                  <wp:posOffset>63500</wp:posOffset>
                </wp:positionV>
                <wp:extent cx="127635" cy="304800"/>
                <wp:effectExtent l="0" t="635" r="0" b="0"/>
                <wp:wrapNone/>
                <wp:docPr id="392"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CC" w:rsidRDefault="008F41CC">
                            <w:pPr>
                              <w:spacing w:before="24"/>
                              <w:rPr>
                                <w:rFonts w:ascii="Arial"/>
                                <w:sz w:val="36"/>
                              </w:rPr>
                            </w:pPr>
                            <w:r>
                              <w:rPr>
                                <w:rFonts w:ascii="Arial"/>
                                <w:color w:val="FFFFFF"/>
                                <w:w w:val="99"/>
                                <w:sz w:val="3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117" type="#_x0000_t202" style="position:absolute;left:0;text-align:left;margin-left:573.75pt;margin-top:5pt;width:10.05pt;height:24pt;z-index:-18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0Otw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" filled="f" stroked="f">
                <v:textbox inset="0,0,0,0">
                  <w:txbxContent>
                    <w:p w:rsidR="008F41CC" w:rsidRDefault="008F41CC">
                      <w:pPr>
                        <w:spacing w:before="24"/>
                        <w:rPr>
                          <w:rFonts w:ascii="Arial"/>
                          <w:sz w:val="36"/>
                        </w:rPr>
                      </w:pPr>
                      <w:r>
                        <w:rPr>
                          <w:rFonts w:ascii="Arial"/>
                          <w:color w:val="FFFFFF"/>
                          <w:w w:val="99"/>
                          <w:sz w:val="36"/>
                        </w:rPr>
                        <w:t>4</w:t>
                      </w:r>
                    </w:p>
                  </w:txbxContent>
                </v:textbox>
                <w10:wrap anchorx="page"/>
              </v:shape>
            </w:pict>
          </mc:Fallback>
        </mc:AlternateContent>
      </w:r>
      <w:r w:rsidRPr="00BD6EFE">
        <w:rPr>
          <w:rFonts w:ascii="Times New Roman" w:hAnsi="Times New Roman" w:cs="Times New Roman"/>
          <w:color w:val="FFFFFF"/>
          <w:w w:val="95"/>
        </w:rPr>
        <w:t>54</w:t>
      </w:r>
    </w:p>
    <w:p w:rsidR="000B4B4A" w:rsidRPr="00BD6EFE" w:rsidRDefault="000B4B4A">
      <w:pPr>
        <w:jc w:val="right"/>
        <w:rPr>
          <w:rFonts w:ascii="Times New Roman" w:hAnsi="Times New Roman" w:cs="Times New Roman"/>
          <w:sz w:val="24"/>
          <w:szCs w:val="24"/>
        </w:rPr>
        <w:sectPr w:rsidR="000B4B4A" w:rsidRPr="00BD6EFE">
          <w:pgSz w:w="11910" w:h="16840"/>
          <w:pgMar w:top="0" w:right="0" w:bottom="0" w:left="0" w:header="708" w:footer="708" w:gutter="0"/>
          <w:cols w:space="720"/>
        </w:sectPr>
      </w:pPr>
    </w:p>
    <w:p w:rsidR="000B4B4A" w:rsidRPr="009D6F09" w:rsidRDefault="00602CA1" w:rsidP="00391553">
      <w:pPr>
        <w:pStyle w:val="a4"/>
        <w:numPr>
          <w:ilvl w:val="2"/>
          <w:numId w:val="16"/>
        </w:numPr>
        <w:tabs>
          <w:tab w:val="left" w:pos="1560"/>
        </w:tabs>
        <w:spacing w:before="174"/>
        <w:ind w:left="1985" w:right="711"/>
        <w:rPr>
          <w:rFonts w:ascii="Times New Roman" w:hAnsi="Times New Roman" w:cs="Times New Roman"/>
          <w:b/>
          <w:color w:val="000000" w:themeColor="text1"/>
          <w:w w:val="95"/>
          <w:sz w:val="24"/>
          <w:szCs w:val="24"/>
        </w:rPr>
      </w:pPr>
      <w:r w:rsidRPr="009D6F09">
        <w:rPr>
          <w:rFonts w:ascii="Times New Roman" w:hAnsi="Times New Roman" w:cs="Times New Roman"/>
          <w:b/>
          <w:noProof/>
          <w:color w:val="000000" w:themeColor="text1"/>
          <w:w w:val="95"/>
          <w:sz w:val="24"/>
          <w:szCs w:val="24"/>
        </w:rPr>
        <w:lastRenderedPageBreak/>
        <mc:AlternateContent>
          <mc:Choice Requires="wps">
            <w:drawing>
              <wp:anchor distT="0" distB="0" distL="114300" distR="114300" simplePos="0" relativeHeight="503136800" behindDoc="1" locked="0" layoutInCell="1" allowOverlap="1">
                <wp:simplePos x="0" y="0"/>
                <wp:positionH relativeFrom="page">
                  <wp:posOffset>7216140</wp:posOffset>
                </wp:positionH>
                <wp:positionV relativeFrom="page">
                  <wp:posOffset>10175875</wp:posOffset>
                </wp:positionV>
                <wp:extent cx="254635" cy="304800"/>
                <wp:effectExtent l="0" t="3175" r="0" b="0"/>
                <wp:wrapNone/>
                <wp:docPr id="391"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CC" w:rsidRDefault="008F41CC">
                            <w:pPr>
                              <w:spacing w:before="24"/>
                              <w:rPr>
                                <w:rFonts w:ascii="Arial"/>
                                <w:sz w:val="36"/>
                              </w:rPr>
                            </w:pPr>
                            <w:r>
                              <w:rPr>
                                <w:rFonts w:ascii="Arial"/>
                                <w:color w:val="FFFFFF"/>
                                <w:sz w:val="36"/>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118" type="#_x0000_t202" style="position:absolute;left:0;text-align:left;margin-left:568.2pt;margin-top:801.25pt;width:20.05pt;height:24pt;z-index:-1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rL2twIAALQ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" filled="f" stroked="f">
                <v:textbox inset="0,0,0,0">
                  <w:txbxContent>
                    <w:p w:rsidR="008F41CC" w:rsidRDefault="008F41CC">
                      <w:pPr>
                        <w:spacing w:before="24"/>
                        <w:rPr>
                          <w:rFonts w:ascii="Arial"/>
                          <w:sz w:val="36"/>
                        </w:rPr>
                      </w:pPr>
                      <w:r>
                        <w:rPr>
                          <w:rFonts w:ascii="Arial"/>
                          <w:color w:val="FFFFFF"/>
                          <w:sz w:val="36"/>
                        </w:rPr>
                        <w:t>58</w:t>
                      </w:r>
                    </w:p>
                  </w:txbxContent>
                </v:textbox>
                <w10:wrap anchorx="page" anchory="page"/>
              </v:shape>
            </w:pict>
          </mc:Fallback>
        </mc:AlternateContent>
      </w:r>
      <w:r w:rsidR="00BD6EFE" w:rsidRPr="009D6F09">
        <w:rPr>
          <w:rFonts w:ascii="Times New Roman" w:hAnsi="Times New Roman" w:cs="Times New Roman"/>
          <w:b/>
          <w:color w:val="000000" w:themeColor="text1"/>
          <w:w w:val="95"/>
          <w:sz w:val="24"/>
          <w:szCs w:val="24"/>
        </w:rPr>
        <w:t xml:space="preserve">REDUCING </w:t>
      </w:r>
      <w:r w:rsidR="00FC2184" w:rsidRPr="009D6F09">
        <w:rPr>
          <w:rFonts w:ascii="Times New Roman" w:hAnsi="Times New Roman" w:cs="Times New Roman"/>
          <w:b/>
          <w:color w:val="000000" w:themeColor="text1"/>
          <w:w w:val="95"/>
          <w:sz w:val="24"/>
          <w:szCs w:val="24"/>
        </w:rPr>
        <w:t>NON-CO2</w:t>
      </w:r>
      <w:r w:rsidR="00BD6EFE" w:rsidRPr="009D6F09">
        <w:rPr>
          <w:rFonts w:ascii="Times New Roman" w:hAnsi="Times New Roman" w:cs="Times New Roman"/>
          <w:b/>
          <w:color w:val="000000" w:themeColor="text1"/>
          <w:w w:val="95"/>
          <w:sz w:val="24"/>
          <w:szCs w:val="24"/>
        </w:rPr>
        <w:t xml:space="preserve"> EMISSIONS</w:t>
      </w:r>
    </w:p>
    <w:p w:rsidR="00FC2184" w:rsidRPr="009D6F09" w:rsidRDefault="00BD6EFE" w:rsidP="009D6F09">
      <w:pPr>
        <w:spacing w:before="132" w:line="276" w:lineRule="auto"/>
        <w:ind w:left="1134" w:right="891"/>
        <w:jc w:val="both"/>
        <w:rPr>
          <w:rFonts w:ascii="Times New Roman" w:hAnsi="Times New Roman" w:cs="Times New Roman"/>
          <w:sz w:val="24"/>
          <w:szCs w:val="24"/>
        </w:rPr>
      </w:pPr>
      <w:r w:rsidRPr="009D6F09">
        <w:rPr>
          <w:rFonts w:ascii="Times New Roman" w:hAnsi="Times New Roman" w:cs="Times New Roman"/>
          <w:sz w:val="24"/>
          <w:szCs w:val="24"/>
        </w:rPr>
        <w:t>In 2015 methane emissions in Ukraine amounted to 62.7 million tons of СО2- equivalent, which is by 67.1% lower than in 1990. The largest sources of СН4 (61%) emissions are coal mines, as well as the processes of oil and natural gas extraction, transportation, storage and consumption. In agriculture emissions amount to 21%, in wastes treatment sector to 18%.</w:t>
      </w:r>
    </w:p>
    <w:p w:rsidR="000B4B4A" w:rsidRPr="009D6F09" w:rsidRDefault="00BD6EFE" w:rsidP="009D6F09">
      <w:pPr>
        <w:spacing w:before="132" w:line="276" w:lineRule="auto"/>
        <w:ind w:left="1134" w:right="891"/>
        <w:jc w:val="both"/>
        <w:rPr>
          <w:rFonts w:ascii="Times New Roman" w:hAnsi="Times New Roman" w:cs="Times New Roman"/>
          <w:sz w:val="24"/>
          <w:szCs w:val="24"/>
        </w:rPr>
      </w:pPr>
      <w:r w:rsidRPr="009D6F09">
        <w:rPr>
          <w:rFonts w:ascii="Times New Roman" w:hAnsi="Times New Roman" w:cs="Times New Roman"/>
          <w:sz w:val="24"/>
          <w:szCs w:val="24"/>
        </w:rPr>
        <w:t>Nitrogen oxide emissions in 2015 totaled at 37.21 million tons of СО2- equivalent, which is by 43.3% lower compared to 1990. Producing over 85% nitrogen oxide emission agriculture is a prevailing source of such emissions in Ukraine.</w:t>
      </w:r>
    </w:p>
    <w:p w:rsidR="000B4B4A" w:rsidRPr="009D6F09" w:rsidRDefault="000B4B4A">
      <w:pPr>
        <w:pStyle w:val="a3"/>
        <w:spacing w:before="10"/>
        <w:rPr>
          <w:rFonts w:ascii="Times New Roman" w:hAnsi="Times New Roman" w:cs="Times New Roman"/>
          <w:b/>
          <w:i/>
        </w:rPr>
      </w:pPr>
    </w:p>
    <w:p w:rsidR="000B4B4A" w:rsidRPr="009D6F09" w:rsidRDefault="00BD6EFE" w:rsidP="00391553">
      <w:pPr>
        <w:pStyle w:val="a4"/>
        <w:numPr>
          <w:ilvl w:val="1"/>
          <w:numId w:val="2"/>
        </w:numPr>
        <w:tabs>
          <w:tab w:val="left" w:pos="1861"/>
        </w:tabs>
        <w:spacing w:before="132"/>
        <w:rPr>
          <w:rFonts w:ascii="Times New Roman" w:hAnsi="Times New Roman" w:cs="Times New Roman"/>
          <w:b/>
          <w:sz w:val="24"/>
          <w:szCs w:val="24"/>
        </w:rPr>
      </w:pPr>
      <w:r w:rsidRPr="009D6F09">
        <w:rPr>
          <w:rFonts w:ascii="Times New Roman" w:hAnsi="Times New Roman" w:cs="Times New Roman"/>
          <w:b/>
          <w:sz w:val="24"/>
          <w:szCs w:val="24"/>
        </w:rPr>
        <w:t>Reducing leaks in the fossil fuel extraction, processing, transportation and storage</w:t>
      </w:r>
    </w:p>
    <w:p w:rsidR="000B4B4A" w:rsidRPr="00BD6EFE" w:rsidRDefault="000B4B4A">
      <w:pPr>
        <w:pStyle w:val="a3"/>
        <w:spacing w:before="7"/>
        <w:rPr>
          <w:rFonts w:ascii="Times New Roman" w:hAnsi="Times New Roman" w:cs="Times New Roman"/>
          <w:b/>
        </w:rPr>
      </w:pPr>
    </w:p>
    <w:p w:rsidR="000B4B4A" w:rsidRPr="009D6F09" w:rsidRDefault="00BD6EFE" w:rsidP="00391553">
      <w:pPr>
        <w:pStyle w:val="a4"/>
        <w:numPr>
          <w:ilvl w:val="0"/>
          <w:numId w:val="26"/>
        </w:numPr>
        <w:spacing w:before="132"/>
        <w:rPr>
          <w:rFonts w:ascii="Times New Roman" w:hAnsi="Times New Roman" w:cs="Times New Roman"/>
          <w:b/>
          <w:i/>
          <w:sz w:val="24"/>
          <w:szCs w:val="24"/>
        </w:rPr>
      </w:pPr>
      <w:r w:rsidRPr="009D6F09">
        <w:rPr>
          <w:rFonts w:ascii="Times New Roman" w:hAnsi="Times New Roman" w:cs="Times New Roman"/>
          <w:b/>
          <w:i/>
          <w:sz w:val="24"/>
          <w:szCs w:val="24"/>
        </w:rPr>
        <w:t>Reducing leaks in gas sector</w:t>
      </w:r>
    </w:p>
    <w:p w:rsidR="000B4B4A" w:rsidRPr="00BD6EFE" w:rsidRDefault="000B4B4A">
      <w:pPr>
        <w:pStyle w:val="a3"/>
        <w:spacing w:before="7"/>
        <w:rPr>
          <w:rFonts w:ascii="Times New Roman" w:hAnsi="Times New Roman" w:cs="Times New Roman"/>
          <w:b/>
          <w:i/>
        </w:rPr>
      </w:pPr>
    </w:p>
    <w:tbl>
      <w:tblPr>
        <w:tblStyle w:val="TableNormal"/>
        <w:tblW w:w="0" w:type="auto"/>
        <w:tblInd w:w="1293"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622"/>
        <w:gridCol w:w="2973"/>
        <w:gridCol w:w="6258"/>
      </w:tblGrid>
      <w:tr w:rsidR="000B4B4A" w:rsidRPr="009D6F09">
        <w:trPr>
          <w:trHeight w:val="651"/>
        </w:trPr>
        <w:tc>
          <w:tcPr>
            <w:tcW w:w="622" w:type="dxa"/>
            <w:shd w:val="clear" w:color="auto" w:fill="FFE380"/>
          </w:tcPr>
          <w:p w:rsidR="000B4B4A" w:rsidRPr="009D6F09" w:rsidRDefault="00BD6EFE">
            <w:pPr>
              <w:pStyle w:val="TableParagraph"/>
              <w:spacing w:before="152"/>
              <w:ind w:left="19"/>
              <w:jc w:val="center"/>
              <w:rPr>
                <w:rFonts w:ascii="Times New Roman" w:hAnsi="Times New Roman" w:cs="Times New Roman"/>
                <w:b/>
                <w:sz w:val="24"/>
                <w:szCs w:val="24"/>
              </w:rPr>
            </w:pPr>
            <w:r w:rsidRPr="009D6F09">
              <w:rPr>
                <w:rFonts w:ascii="Times New Roman" w:hAnsi="Times New Roman" w:cs="Times New Roman"/>
                <w:b/>
                <w:sz w:val="24"/>
                <w:szCs w:val="24"/>
              </w:rPr>
              <w:t>№</w:t>
            </w:r>
          </w:p>
        </w:tc>
        <w:tc>
          <w:tcPr>
            <w:tcW w:w="2973" w:type="dxa"/>
            <w:shd w:val="clear" w:color="auto" w:fill="FFE380"/>
          </w:tcPr>
          <w:p w:rsidR="000B4B4A" w:rsidRPr="009D6F09" w:rsidRDefault="00BD6EFE">
            <w:pPr>
              <w:pStyle w:val="TableParagraph"/>
              <w:spacing w:before="156"/>
              <w:ind w:left="577"/>
              <w:rPr>
                <w:rFonts w:ascii="Times New Roman" w:hAnsi="Times New Roman" w:cs="Times New Roman"/>
                <w:b/>
                <w:sz w:val="24"/>
                <w:szCs w:val="24"/>
              </w:rPr>
            </w:pPr>
            <w:r w:rsidRPr="009D6F09">
              <w:rPr>
                <w:rFonts w:ascii="Times New Roman" w:hAnsi="Times New Roman" w:cs="Times New Roman"/>
                <w:b/>
                <w:sz w:val="24"/>
                <w:szCs w:val="24"/>
              </w:rPr>
              <w:t>Policy /measure</w:t>
            </w:r>
          </w:p>
        </w:tc>
        <w:tc>
          <w:tcPr>
            <w:tcW w:w="6258" w:type="dxa"/>
            <w:shd w:val="clear" w:color="auto" w:fill="FFE380"/>
          </w:tcPr>
          <w:p w:rsidR="000B4B4A" w:rsidRPr="009D6F09" w:rsidRDefault="00BD6EFE">
            <w:pPr>
              <w:pStyle w:val="TableParagraph"/>
              <w:spacing w:before="158"/>
              <w:ind w:left="1206"/>
              <w:rPr>
                <w:rFonts w:ascii="Times New Roman" w:hAnsi="Times New Roman" w:cs="Times New Roman"/>
                <w:b/>
                <w:sz w:val="24"/>
                <w:szCs w:val="24"/>
              </w:rPr>
            </w:pPr>
            <w:r w:rsidRPr="009D6F09">
              <w:rPr>
                <w:rFonts w:ascii="Times New Roman" w:hAnsi="Times New Roman" w:cs="Times New Roman"/>
                <w:b/>
                <w:sz w:val="24"/>
                <w:szCs w:val="24"/>
              </w:rPr>
              <w:t>Description of policy /measure</w:t>
            </w:r>
          </w:p>
        </w:tc>
      </w:tr>
      <w:tr w:rsidR="009D6F09" w:rsidRPr="009D6F09" w:rsidTr="002571CC">
        <w:trPr>
          <w:trHeight w:val="361"/>
        </w:trPr>
        <w:tc>
          <w:tcPr>
            <w:tcW w:w="622" w:type="dxa"/>
            <w:tcBorders>
              <w:bottom w:val="nil"/>
            </w:tcBorders>
            <w:shd w:val="clear" w:color="auto" w:fill="FFFFFF"/>
          </w:tcPr>
          <w:p w:rsidR="009D6F09" w:rsidRPr="009D6F09" w:rsidRDefault="009D6F09">
            <w:pPr>
              <w:pStyle w:val="TableParagraph"/>
              <w:rPr>
                <w:rFonts w:ascii="Times New Roman" w:hAnsi="Times New Roman" w:cs="Times New Roman"/>
                <w:sz w:val="24"/>
                <w:szCs w:val="24"/>
              </w:rPr>
            </w:pPr>
          </w:p>
        </w:tc>
        <w:tc>
          <w:tcPr>
            <w:tcW w:w="2973" w:type="dxa"/>
            <w:vMerge w:val="restart"/>
            <w:shd w:val="clear" w:color="auto" w:fill="FFFFFF"/>
          </w:tcPr>
          <w:p w:rsidR="009D6F09" w:rsidRPr="009D6F09" w:rsidRDefault="009D6F09">
            <w:pPr>
              <w:pStyle w:val="TableParagraph"/>
              <w:spacing w:before="86" w:line="256" w:lineRule="exact"/>
              <w:ind w:left="114"/>
              <w:rPr>
                <w:rFonts w:ascii="Times New Roman" w:hAnsi="Times New Roman" w:cs="Times New Roman"/>
                <w:sz w:val="24"/>
                <w:szCs w:val="24"/>
              </w:rPr>
            </w:pPr>
            <w:r w:rsidRPr="009D6F09">
              <w:rPr>
                <w:rFonts w:ascii="Times New Roman" w:hAnsi="Times New Roman" w:cs="Times New Roman"/>
                <w:sz w:val="24"/>
                <w:szCs w:val="24"/>
              </w:rPr>
              <w:t>Reduction of leaks in</w:t>
            </w:r>
          </w:p>
          <w:p w:rsidR="009D6F09" w:rsidRPr="009D6F09" w:rsidRDefault="009D6F09" w:rsidP="002571CC">
            <w:pPr>
              <w:pStyle w:val="TableParagraph"/>
              <w:spacing w:before="11" w:line="213" w:lineRule="auto"/>
              <w:ind w:left="114" w:right="405"/>
              <w:rPr>
                <w:rFonts w:ascii="Times New Roman" w:hAnsi="Times New Roman" w:cs="Times New Roman"/>
                <w:sz w:val="24"/>
                <w:szCs w:val="24"/>
              </w:rPr>
            </w:pPr>
            <w:r w:rsidRPr="009D6F09">
              <w:rPr>
                <w:rFonts w:ascii="Times New Roman" w:hAnsi="Times New Roman" w:cs="Times New Roman"/>
                <w:w w:val="90"/>
                <w:sz w:val="24"/>
                <w:szCs w:val="24"/>
              </w:rPr>
              <w:t xml:space="preserve">gas extraction with the </w:t>
            </w:r>
            <w:r w:rsidRPr="009D6F09">
              <w:rPr>
                <w:rFonts w:ascii="Times New Roman" w:hAnsi="Times New Roman" w:cs="Times New Roman"/>
                <w:w w:val="95"/>
                <w:sz w:val="24"/>
                <w:szCs w:val="24"/>
              </w:rPr>
              <w:t>help of new methane capture technologies</w:t>
            </w:r>
          </w:p>
        </w:tc>
        <w:tc>
          <w:tcPr>
            <w:tcW w:w="6258" w:type="dxa"/>
            <w:vMerge w:val="restart"/>
            <w:shd w:val="clear" w:color="auto" w:fill="FFFFFF"/>
          </w:tcPr>
          <w:p w:rsidR="009D6F09" w:rsidRPr="009D6F09" w:rsidRDefault="009D6F09">
            <w:pPr>
              <w:pStyle w:val="TableParagraph"/>
              <w:spacing w:before="86" w:line="256" w:lineRule="exact"/>
              <w:ind w:left="123"/>
              <w:rPr>
                <w:rFonts w:ascii="Times New Roman" w:hAnsi="Times New Roman" w:cs="Times New Roman"/>
                <w:sz w:val="24"/>
                <w:szCs w:val="24"/>
              </w:rPr>
            </w:pPr>
            <w:r w:rsidRPr="009D6F09">
              <w:rPr>
                <w:rFonts w:ascii="Times New Roman" w:hAnsi="Times New Roman" w:cs="Times New Roman"/>
                <w:sz w:val="24"/>
                <w:szCs w:val="24"/>
              </w:rPr>
              <w:t>To implement new methane capture technologies at</w:t>
            </w:r>
          </w:p>
          <w:p w:rsidR="009D6F09" w:rsidRPr="009D6F09" w:rsidRDefault="009D6F09" w:rsidP="002571CC">
            <w:pPr>
              <w:pStyle w:val="TableParagraph"/>
              <w:spacing w:before="11" w:line="213" w:lineRule="auto"/>
              <w:ind w:left="123" w:right="272"/>
              <w:rPr>
                <w:rFonts w:ascii="Times New Roman" w:hAnsi="Times New Roman" w:cs="Times New Roman"/>
                <w:sz w:val="24"/>
                <w:szCs w:val="24"/>
              </w:rPr>
            </w:pPr>
            <w:r w:rsidRPr="009D6F09">
              <w:rPr>
                <w:rFonts w:ascii="Times New Roman" w:hAnsi="Times New Roman" w:cs="Times New Roman"/>
                <w:w w:val="90"/>
                <w:sz w:val="24"/>
                <w:szCs w:val="24"/>
              </w:rPr>
              <w:t xml:space="preserve">different technological stages of extraction process can </w:t>
            </w:r>
            <w:r w:rsidRPr="009D6F09">
              <w:rPr>
                <w:rFonts w:ascii="Times New Roman" w:hAnsi="Times New Roman" w:cs="Times New Roman"/>
                <w:sz w:val="24"/>
                <w:szCs w:val="24"/>
              </w:rPr>
              <w:t>reduce methane emissions by 2.5%</w:t>
            </w:r>
          </w:p>
        </w:tc>
      </w:tr>
      <w:tr w:rsidR="009D6F09" w:rsidRPr="009D6F09" w:rsidTr="002571CC">
        <w:trPr>
          <w:trHeight w:val="932"/>
        </w:trPr>
        <w:tc>
          <w:tcPr>
            <w:tcW w:w="622" w:type="dxa"/>
            <w:tcBorders>
              <w:top w:val="nil"/>
            </w:tcBorders>
            <w:shd w:val="clear" w:color="auto" w:fill="FFFFFF"/>
          </w:tcPr>
          <w:p w:rsidR="009D6F09" w:rsidRPr="009D6F09" w:rsidRDefault="009D6F09">
            <w:pPr>
              <w:pStyle w:val="TableParagraph"/>
              <w:spacing w:before="258"/>
              <w:ind w:left="19"/>
              <w:jc w:val="center"/>
              <w:rPr>
                <w:rFonts w:ascii="Times New Roman" w:hAnsi="Times New Roman" w:cs="Times New Roman"/>
                <w:b/>
                <w:sz w:val="24"/>
                <w:szCs w:val="24"/>
              </w:rPr>
            </w:pPr>
            <w:r w:rsidRPr="009D6F09">
              <w:rPr>
                <w:rFonts w:ascii="Times New Roman" w:hAnsi="Times New Roman" w:cs="Times New Roman"/>
                <w:b/>
                <w:w w:val="99"/>
                <w:sz w:val="24"/>
                <w:szCs w:val="24"/>
              </w:rPr>
              <w:t>1</w:t>
            </w:r>
          </w:p>
        </w:tc>
        <w:tc>
          <w:tcPr>
            <w:tcW w:w="2973" w:type="dxa"/>
            <w:vMerge/>
            <w:shd w:val="clear" w:color="auto" w:fill="FFFFFF"/>
          </w:tcPr>
          <w:p w:rsidR="009D6F09" w:rsidRPr="009D6F09" w:rsidRDefault="009D6F09">
            <w:pPr>
              <w:pStyle w:val="TableParagraph"/>
              <w:spacing w:before="11" w:line="213" w:lineRule="auto"/>
              <w:ind w:left="114" w:right="405"/>
              <w:rPr>
                <w:rFonts w:ascii="Times New Roman" w:hAnsi="Times New Roman" w:cs="Times New Roman"/>
                <w:sz w:val="24"/>
                <w:szCs w:val="24"/>
              </w:rPr>
            </w:pPr>
          </w:p>
        </w:tc>
        <w:tc>
          <w:tcPr>
            <w:tcW w:w="6258" w:type="dxa"/>
            <w:vMerge/>
            <w:shd w:val="clear" w:color="auto" w:fill="FFFFFF"/>
          </w:tcPr>
          <w:p w:rsidR="009D6F09" w:rsidRPr="009D6F09" w:rsidRDefault="009D6F09">
            <w:pPr>
              <w:pStyle w:val="TableParagraph"/>
              <w:spacing w:before="11" w:line="213" w:lineRule="auto"/>
              <w:ind w:left="123" w:right="272"/>
              <w:rPr>
                <w:rFonts w:ascii="Times New Roman" w:hAnsi="Times New Roman" w:cs="Times New Roman"/>
                <w:sz w:val="24"/>
                <w:szCs w:val="24"/>
              </w:rPr>
            </w:pPr>
          </w:p>
        </w:tc>
      </w:tr>
      <w:tr w:rsidR="009D6F09" w:rsidRPr="009D6F09" w:rsidTr="002571CC">
        <w:trPr>
          <w:trHeight w:val="386"/>
        </w:trPr>
        <w:tc>
          <w:tcPr>
            <w:tcW w:w="622" w:type="dxa"/>
            <w:tcBorders>
              <w:bottom w:val="nil"/>
            </w:tcBorders>
            <w:shd w:val="clear" w:color="auto" w:fill="FFFFFF"/>
          </w:tcPr>
          <w:p w:rsidR="009D6F09" w:rsidRPr="009D6F09" w:rsidRDefault="009D6F09">
            <w:pPr>
              <w:pStyle w:val="TableParagraph"/>
              <w:rPr>
                <w:rFonts w:ascii="Times New Roman" w:hAnsi="Times New Roman" w:cs="Times New Roman"/>
                <w:sz w:val="24"/>
                <w:szCs w:val="24"/>
              </w:rPr>
            </w:pPr>
          </w:p>
        </w:tc>
        <w:tc>
          <w:tcPr>
            <w:tcW w:w="2973" w:type="dxa"/>
            <w:vMerge w:val="restart"/>
            <w:shd w:val="clear" w:color="auto" w:fill="FFFFFF"/>
          </w:tcPr>
          <w:p w:rsidR="009D6F09" w:rsidRPr="009D6F09" w:rsidRDefault="009D6F09">
            <w:pPr>
              <w:pStyle w:val="TableParagraph"/>
              <w:spacing w:before="110" w:line="256" w:lineRule="exact"/>
              <w:ind w:left="114"/>
              <w:rPr>
                <w:rFonts w:ascii="Times New Roman" w:hAnsi="Times New Roman" w:cs="Times New Roman"/>
                <w:sz w:val="24"/>
                <w:szCs w:val="24"/>
              </w:rPr>
            </w:pPr>
            <w:r w:rsidRPr="009D6F09">
              <w:rPr>
                <w:rFonts w:ascii="Times New Roman" w:hAnsi="Times New Roman" w:cs="Times New Roman"/>
                <w:sz w:val="24"/>
                <w:szCs w:val="24"/>
              </w:rPr>
              <w:t>Reduction of leaks in</w:t>
            </w:r>
          </w:p>
          <w:p w:rsidR="009D6F09" w:rsidRPr="009D6F09" w:rsidRDefault="009D6F09">
            <w:pPr>
              <w:pStyle w:val="TableParagraph"/>
              <w:spacing w:line="240" w:lineRule="exact"/>
              <w:ind w:left="114"/>
              <w:rPr>
                <w:rFonts w:ascii="Times New Roman" w:hAnsi="Times New Roman" w:cs="Times New Roman"/>
                <w:sz w:val="24"/>
                <w:szCs w:val="24"/>
              </w:rPr>
            </w:pPr>
            <w:r w:rsidRPr="009D6F09">
              <w:rPr>
                <w:rFonts w:ascii="Times New Roman" w:hAnsi="Times New Roman" w:cs="Times New Roman"/>
                <w:w w:val="95"/>
                <w:sz w:val="24"/>
                <w:szCs w:val="24"/>
              </w:rPr>
              <w:t>natural gas</w:t>
            </w:r>
          </w:p>
          <w:p w:rsidR="009D6F09" w:rsidRPr="009D6F09" w:rsidRDefault="009D6F09">
            <w:pPr>
              <w:pStyle w:val="TableParagraph"/>
              <w:spacing w:line="240" w:lineRule="exact"/>
              <w:ind w:left="114"/>
              <w:rPr>
                <w:rFonts w:ascii="Times New Roman" w:hAnsi="Times New Roman" w:cs="Times New Roman"/>
                <w:sz w:val="24"/>
                <w:szCs w:val="24"/>
              </w:rPr>
            </w:pPr>
            <w:r w:rsidRPr="009D6F09">
              <w:rPr>
                <w:rFonts w:ascii="Times New Roman" w:hAnsi="Times New Roman" w:cs="Times New Roman"/>
                <w:sz w:val="24"/>
                <w:szCs w:val="24"/>
              </w:rPr>
              <w:t>transportation process</w:t>
            </w:r>
          </w:p>
          <w:p w:rsidR="009D6F09" w:rsidRPr="009D6F09" w:rsidRDefault="009D6F09">
            <w:pPr>
              <w:pStyle w:val="TableParagraph"/>
              <w:spacing w:before="17" w:line="260" w:lineRule="exact"/>
              <w:ind w:left="114" w:right="181"/>
              <w:rPr>
                <w:rFonts w:ascii="Times New Roman" w:hAnsi="Times New Roman" w:cs="Times New Roman"/>
                <w:sz w:val="24"/>
                <w:szCs w:val="24"/>
              </w:rPr>
            </w:pPr>
            <w:r w:rsidRPr="009D6F09">
              <w:rPr>
                <w:rFonts w:ascii="Times New Roman" w:hAnsi="Times New Roman" w:cs="Times New Roman"/>
                <w:w w:val="90"/>
                <w:sz w:val="24"/>
                <w:szCs w:val="24"/>
              </w:rPr>
              <w:t xml:space="preserve">through modernization </w:t>
            </w:r>
            <w:r w:rsidRPr="009D6F09">
              <w:rPr>
                <w:rFonts w:ascii="Times New Roman" w:hAnsi="Times New Roman" w:cs="Times New Roman"/>
                <w:sz w:val="24"/>
                <w:szCs w:val="24"/>
              </w:rPr>
              <w:t>of Ukraine's gas</w:t>
            </w:r>
          </w:p>
          <w:p w:rsidR="009D6F09" w:rsidRPr="009D6F09" w:rsidRDefault="009D6F09" w:rsidP="002571CC">
            <w:pPr>
              <w:pStyle w:val="TableParagraph"/>
              <w:spacing w:line="259" w:lineRule="exact"/>
              <w:ind w:left="114"/>
              <w:rPr>
                <w:rFonts w:ascii="Times New Roman" w:hAnsi="Times New Roman" w:cs="Times New Roman"/>
                <w:sz w:val="24"/>
                <w:szCs w:val="24"/>
              </w:rPr>
            </w:pPr>
            <w:r w:rsidRPr="009D6F09">
              <w:rPr>
                <w:rFonts w:ascii="Times New Roman" w:hAnsi="Times New Roman" w:cs="Times New Roman"/>
                <w:w w:val="95"/>
                <w:sz w:val="24"/>
                <w:szCs w:val="24"/>
              </w:rPr>
              <w:t>pipelines system</w:t>
            </w:r>
          </w:p>
        </w:tc>
        <w:tc>
          <w:tcPr>
            <w:tcW w:w="6258" w:type="dxa"/>
            <w:vMerge w:val="restart"/>
            <w:shd w:val="clear" w:color="auto" w:fill="FFFFFF"/>
          </w:tcPr>
          <w:p w:rsidR="009D6F09" w:rsidRPr="009D6F09" w:rsidRDefault="009D6F09">
            <w:pPr>
              <w:pStyle w:val="TableParagraph"/>
              <w:spacing w:before="110" w:line="256" w:lineRule="exact"/>
              <w:ind w:left="123"/>
              <w:rPr>
                <w:rFonts w:ascii="Times New Roman" w:hAnsi="Times New Roman" w:cs="Times New Roman"/>
                <w:sz w:val="24"/>
                <w:szCs w:val="24"/>
              </w:rPr>
            </w:pPr>
            <w:r w:rsidRPr="009D6F09">
              <w:rPr>
                <w:rFonts w:ascii="Times New Roman" w:hAnsi="Times New Roman" w:cs="Times New Roman"/>
                <w:sz w:val="24"/>
                <w:szCs w:val="24"/>
              </w:rPr>
              <w:t>To introduce innovations and technologies to reduce</w:t>
            </w:r>
          </w:p>
          <w:p w:rsidR="009D6F09" w:rsidRPr="009D6F09" w:rsidRDefault="009D6F09">
            <w:pPr>
              <w:pStyle w:val="TableParagraph"/>
              <w:spacing w:line="240" w:lineRule="exact"/>
              <w:ind w:left="123"/>
              <w:rPr>
                <w:rFonts w:ascii="Times New Roman" w:hAnsi="Times New Roman" w:cs="Times New Roman"/>
                <w:sz w:val="24"/>
                <w:szCs w:val="24"/>
              </w:rPr>
            </w:pPr>
            <w:r w:rsidRPr="009D6F09">
              <w:rPr>
                <w:rFonts w:ascii="Times New Roman" w:hAnsi="Times New Roman" w:cs="Times New Roman"/>
                <w:w w:val="95"/>
                <w:sz w:val="24"/>
                <w:szCs w:val="24"/>
              </w:rPr>
              <w:t>technical and process design related losses at Ukraine's</w:t>
            </w:r>
          </w:p>
          <w:p w:rsidR="009D6F09" w:rsidRPr="009D6F09" w:rsidRDefault="009D6F09">
            <w:pPr>
              <w:pStyle w:val="TableParagraph"/>
              <w:spacing w:line="240" w:lineRule="exact"/>
              <w:ind w:left="123"/>
              <w:rPr>
                <w:rFonts w:ascii="Times New Roman" w:hAnsi="Times New Roman" w:cs="Times New Roman"/>
                <w:sz w:val="24"/>
                <w:szCs w:val="24"/>
              </w:rPr>
            </w:pPr>
            <w:r w:rsidRPr="009D6F09">
              <w:rPr>
                <w:rFonts w:ascii="Times New Roman" w:hAnsi="Times New Roman" w:cs="Times New Roman"/>
                <w:w w:val="95"/>
                <w:sz w:val="24"/>
                <w:szCs w:val="24"/>
              </w:rPr>
              <w:t>gas pipeline system, and, in consequence, to that, to</w:t>
            </w:r>
          </w:p>
          <w:p w:rsidR="009D6F09" w:rsidRPr="009D6F09" w:rsidRDefault="009D6F09">
            <w:pPr>
              <w:pStyle w:val="TableParagraph"/>
              <w:spacing w:before="17" w:line="260" w:lineRule="exact"/>
              <w:ind w:left="123" w:right="658"/>
              <w:rPr>
                <w:rFonts w:ascii="Times New Roman" w:hAnsi="Times New Roman" w:cs="Times New Roman"/>
                <w:sz w:val="24"/>
                <w:szCs w:val="24"/>
              </w:rPr>
            </w:pPr>
            <w:r w:rsidRPr="009D6F09">
              <w:rPr>
                <w:rFonts w:ascii="Times New Roman" w:hAnsi="Times New Roman" w:cs="Times New Roman"/>
                <w:w w:val="90"/>
                <w:sz w:val="24"/>
                <w:szCs w:val="24"/>
              </w:rPr>
              <w:t xml:space="preserve">reduce GHG emissions in the process of natural gas </w:t>
            </w:r>
            <w:r w:rsidRPr="009D6F09">
              <w:rPr>
                <w:rFonts w:ascii="Times New Roman" w:hAnsi="Times New Roman" w:cs="Times New Roman"/>
                <w:w w:val="95"/>
                <w:sz w:val="24"/>
                <w:szCs w:val="24"/>
              </w:rPr>
              <w:t>transportation in the main and distribution gas</w:t>
            </w:r>
          </w:p>
          <w:p w:rsidR="009D6F09" w:rsidRPr="009D6F09" w:rsidRDefault="009D6F09" w:rsidP="002571CC">
            <w:pPr>
              <w:pStyle w:val="TableParagraph"/>
              <w:spacing w:line="259" w:lineRule="exact"/>
              <w:ind w:left="123"/>
              <w:rPr>
                <w:rFonts w:ascii="Times New Roman" w:hAnsi="Times New Roman" w:cs="Times New Roman"/>
                <w:sz w:val="24"/>
                <w:szCs w:val="24"/>
              </w:rPr>
            </w:pPr>
            <w:r w:rsidRPr="009D6F09">
              <w:rPr>
                <w:rFonts w:ascii="Times New Roman" w:hAnsi="Times New Roman" w:cs="Times New Roman"/>
                <w:w w:val="95"/>
                <w:sz w:val="24"/>
                <w:szCs w:val="24"/>
              </w:rPr>
              <w:t>pipelines.</w:t>
            </w:r>
          </w:p>
        </w:tc>
      </w:tr>
      <w:tr w:rsidR="009D6F09" w:rsidRPr="009D6F09" w:rsidTr="002571CC">
        <w:trPr>
          <w:trHeight w:val="259"/>
        </w:trPr>
        <w:tc>
          <w:tcPr>
            <w:tcW w:w="622" w:type="dxa"/>
            <w:tcBorders>
              <w:top w:val="nil"/>
              <w:bottom w:val="nil"/>
            </w:tcBorders>
            <w:shd w:val="clear" w:color="auto" w:fill="FFFFFF"/>
          </w:tcPr>
          <w:p w:rsidR="009D6F09" w:rsidRPr="009D6F09" w:rsidRDefault="009D6F09">
            <w:pPr>
              <w:pStyle w:val="TableParagraph"/>
              <w:rPr>
                <w:rFonts w:ascii="Times New Roman" w:hAnsi="Times New Roman" w:cs="Times New Roman"/>
                <w:sz w:val="24"/>
                <w:szCs w:val="24"/>
              </w:rPr>
            </w:pPr>
          </w:p>
        </w:tc>
        <w:tc>
          <w:tcPr>
            <w:tcW w:w="2973" w:type="dxa"/>
            <w:vMerge/>
            <w:shd w:val="clear" w:color="auto" w:fill="FFFFFF"/>
          </w:tcPr>
          <w:p w:rsidR="009D6F09" w:rsidRPr="009D6F09" w:rsidRDefault="009D6F09" w:rsidP="002571CC">
            <w:pPr>
              <w:pStyle w:val="TableParagraph"/>
              <w:spacing w:line="259" w:lineRule="exact"/>
              <w:ind w:left="114"/>
              <w:rPr>
                <w:rFonts w:ascii="Times New Roman" w:hAnsi="Times New Roman" w:cs="Times New Roman"/>
                <w:sz w:val="24"/>
                <w:szCs w:val="24"/>
              </w:rPr>
            </w:pPr>
          </w:p>
        </w:tc>
        <w:tc>
          <w:tcPr>
            <w:tcW w:w="6258" w:type="dxa"/>
            <w:vMerge/>
            <w:shd w:val="clear" w:color="auto" w:fill="FFFFFF"/>
          </w:tcPr>
          <w:p w:rsidR="009D6F09" w:rsidRPr="009D6F09" w:rsidRDefault="009D6F09" w:rsidP="002571CC">
            <w:pPr>
              <w:pStyle w:val="TableParagraph"/>
              <w:spacing w:line="259" w:lineRule="exact"/>
              <w:ind w:left="123"/>
              <w:rPr>
                <w:rFonts w:ascii="Times New Roman" w:hAnsi="Times New Roman" w:cs="Times New Roman"/>
                <w:sz w:val="24"/>
                <w:szCs w:val="24"/>
              </w:rPr>
            </w:pPr>
          </w:p>
        </w:tc>
      </w:tr>
      <w:tr w:rsidR="009D6F09" w:rsidRPr="009D6F09" w:rsidTr="002571CC">
        <w:trPr>
          <w:trHeight w:val="259"/>
        </w:trPr>
        <w:tc>
          <w:tcPr>
            <w:tcW w:w="622" w:type="dxa"/>
            <w:tcBorders>
              <w:top w:val="nil"/>
              <w:bottom w:val="nil"/>
            </w:tcBorders>
            <w:shd w:val="clear" w:color="auto" w:fill="FFFFFF"/>
          </w:tcPr>
          <w:p w:rsidR="009D6F09" w:rsidRPr="009D6F09" w:rsidRDefault="009D6F09">
            <w:pPr>
              <w:pStyle w:val="TableParagraph"/>
              <w:rPr>
                <w:rFonts w:ascii="Times New Roman" w:hAnsi="Times New Roman" w:cs="Times New Roman"/>
                <w:sz w:val="24"/>
                <w:szCs w:val="24"/>
              </w:rPr>
            </w:pPr>
          </w:p>
        </w:tc>
        <w:tc>
          <w:tcPr>
            <w:tcW w:w="2973" w:type="dxa"/>
            <w:vMerge/>
            <w:shd w:val="clear" w:color="auto" w:fill="FFFFFF"/>
          </w:tcPr>
          <w:p w:rsidR="009D6F09" w:rsidRPr="009D6F09" w:rsidRDefault="009D6F09" w:rsidP="002571CC">
            <w:pPr>
              <w:pStyle w:val="TableParagraph"/>
              <w:spacing w:line="259" w:lineRule="exact"/>
              <w:ind w:left="114"/>
              <w:rPr>
                <w:rFonts w:ascii="Times New Roman" w:hAnsi="Times New Roman" w:cs="Times New Roman"/>
                <w:sz w:val="24"/>
                <w:szCs w:val="24"/>
              </w:rPr>
            </w:pPr>
          </w:p>
        </w:tc>
        <w:tc>
          <w:tcPr>
            <w:tcW w:w="6258" w:type="dxa"/>
            <w:vMerge/>
            <w:shd w:val="clear" w:color="auto" w:fill="FFFFFF"/>
          </w:tcPr>
          <w:p w:rsidR="009D6F09" w:rsidRPr="009D6F09" w:rsidRDefault="009D6F09" w:rsidP="002571CC">
            <w:pPr>
              <w:pStyle w:val="TableParagraph"/>
              <w:spacing w:line="259" w:lineRule="exact"/>
              <w:ind w:left="123"/>
              <w:rPr>
                <w:rFonts w:ascii="Times New Roman" w:hAnsi="Times New Roman" w:cs="Times New Roman"/>
                <w:sz w:val="24"/>
                <w:szCs w:val="24"/>
              </w:rPr>
            </w:pPr>
          </w:p>
        </w:tc>
      </w:tr>
      <w:tr w:rsidR="009D6F09" w:rsidRPr="009D6F09" w:rsidTr="002571CC">
        <w:trPr>
          <w:trHeight w:val="519"/>
        </w:trPr>
        <w:tc>
          <w:tcPr>
            <w:tcW w:w="622" w:type="dxa"/>
            <w:tcBorders>
              <w:top w:val="nil"/>
              <w:bottom w:val="nil"/>
            </w:tcBorders>
            <w:shd w:val="clear" w:color="auto" w:fill="FFFFFF"/>
          </w:tcPr>
          <w:p w:rsidR="009D6F09" w:rsidRPr="009D6F09" w:rsidRDefault="009D6F09">
            <w:pPr>
              <w:pStyle w:val="TableParagraph"/>
              <w:spacing w:before="63"/>
              <w:ind w:left="19"/>
              <w:jc w:val="center"/>
              <w:rPr>
                <w:rFonts w:ascii="Times New Roman" w:hAnsi="Times New Roman" w:cs="Times New Roman"/>
                <w:b/>
                <w:sz w:val="24"/>
                <w:szCs w:val="24"/>
              </w:rPr>
            </w:pPr>
            <w:r w:rsidRPr="009D6F09">
              <w:rPr>
                <w:rFonts w:ascii="Times New Roman" w:hAnsi="Times New Roman" w:cs="Times New Roman"/>
                <w:b/>
                <w:w w:val="99"/>
                <w:sz w:val="24"/>
                <w:szCs w:val="24"/>
              </w:rPr>
              <w:t>2</w:t>
            </w:r>
          </w:p>
        </w:tc>
        <w:tc>
          <w:tcPr>
            <w:tcW w:w="2973" w:type="dxa"/>
            <w:vMerge/>
            <w:shd w:val="clear" w:color="auto" w:fill="FFFFFF"/>
          </w:tcPr>
          <w:p w:rsidR="009D6F09" w:rsidRPr="009D6F09" w:rsidRDefault="009D6F09" w:rsidP="002571CC">
            <w:pPr>
              <w:pStyle w:val="TableParagraph"/>
              <w:spacing w:line="259" w:lineRule="exact"/>
              <w:ind w:left="114"/>
              <w:rPr>
                <w:rFonts w:ascii="Times New Roman" w:hAnsi="Times New Roman" w:cs="Times New Roman"/>
                <w:sz w:val="24"/>
                <w:szCs w:val="24"/>
              </w:rPr>
            </w:pPr>
          </w:p>
        </w:tc>
        <w:tc>
          <w:tcPr>
            <w:tcW w:w="6258" w:type="dxa"/>
            <w:vMerge/>
            <w:shd w:val="clear" w:color="auto" w:fill="FFFFFF"/>
          </w:tcPr>
          <w:p w:rsidR="009D6F09" w:rsidRPr="009D6F09" w:rsidRDefault="009D6F09" w:rsidP="002571CC">
            <w:pPr>
              <w:pStyle w:val="TableParagraph"/>
              <w:spacing w:line="259" w:lineRule="exact"/>
              <w:ind w:left="123"/>
              <w:rPr>
                <w:rFonts w:ascii="Times New Roman" w:hAnsi="Times New Roman" w:cs="Times New Roman"/>
                <w:sz w:val="24"/>
                <w:szCs w:val="24"/>
              </w:rPr>
            </w:pPr>
          </w:p>
        </w:tc>
      </w:tr>
      <w:tr w:rsidR="009D6F09" w:rsidRPr="009D6F09" w:rsidTr="002571CC">
        <w:trPr>
          <w:trHeight w:val="405"/>
        </w:trPr>
        <w:tc>
          <w:tcPr>
            <w:tcW w:w="622" w:type="dxa"/>
            <w:tcBorders>
              <w:top w:val="nil"/>
            </w:tcBorders>
            <w:shd w:val="clear" w:color="auto" w:fill="FFFFFF"/>
          </w:tcPr>
          <w:p w:rsidR="009D6F09" w:rsidRPr="009D6F09" w:rsidRDefault="009D6F09">
            <w:pPr>
              <w:pStyle w:val="TableParagraph"/>
              <w:rPr>
                <w:rFonts w:ascii="Times New Roman" w:hAnsi="Times New Roman" w:cs="Times New Roman"/>
                <w:sz w:val="24"/>
                <w:szCs w:val="24"/>
              </w:rPr>
            </w:pPr>
          </w:p>
        </w:tc>
        <w:tc>
          <w:tcPr>
            <w:tcW w:w="2973" w:type="dxa"/>
            <w:vMerge/>
            <w:shd w:val="clear" w:color="auto" w:fill="FFFFFF"/>
          </w:tcPr>
          <w:p w:rsidR="009D6F09" w:rsidRPr="009D6F09" w:rsidRDefault="009D6F09">
            <w:pPr>
              <w:pStyle w:val="TableParagraph"/>
              <w:spacing w:line="259" w:lineRule="exact"/>
              <w:ind w:left="114"/>
              <w:rPr>
                <w:rFonts w:ascii="Times New Roman" w:hAnsi="Times New Roman" w:cs="Times New Roman"/>
                <w:sz w:val="24"/>
                <w:szCs w:val="24"/>
              </w:rPr>
            </w:pPr>
          </w:p>
        </w:tc>
        <w:tc>
          <w:tcPr>
            <w:tcW w:w="6258" w:type="dxa"/>
            <w:vMerge/>
            <w:shd w:val="clear" w:color="auto" w:fill="FFFFFF"/>
          </w:tcPr>
          <w:p w:rsidR="009D6F09" w:rsidRPr="009D6F09" w:rsidRDefault="009D6F09">
            <w:pPr>
              <w:pStyle w:val="TableParagraph"/>
              <w:spacing w:line="259" w:lineRule="exact"/>
              <w:ind w:left="123"/>
              <w:rPr>
                <w:rFonts w:ascii="Times New Roman" w:hAnsi="Times New Roman" w:cs="Times New Roman"/>
                <w:sz w:val="24"/>
                <w:szCs w:val="24"/>
              </w:rPr>
            </w:pPr>
          </w:p>
        </w:tc>
      </w:tr>
    </w:tbl>
    <w:p w:rsidR="000B4B4A" w:rsidRPr="00BD6EFE" w:rsidRDefault="000B4B4A">
      <w:pPr>
        <w:pStyle w:val="a3"/>
        <w:spacing w:before="1"/>
        <w:rPr>
          <w:rFonts w:ascii="Times New Roman" w:hAnsi="Times New Roman" w:cs="Times New Roman"/>
          <w:b/>
          <w:i/>
        </w:rPr>
      </w:pPr>
    </w:p>
    <w:p w:rsidR="000B4B4A" w:rsidRPr="00BD6EFE" w:rsidRDefault="00BD6EFE" w:rsidP="00391553">
      <w:pPr>
        <w:pStyle w:val="a4"/>
        <w:numPr>
          <w:ilvl w:val="0"/>
          <w:numId w:val="26"/>
        </w:numPr>
        <w:spacing w:before="132"/>
        <w:rPr>
          <w:rFonts w:ascii="Times New Roman" w:hAnsi="Times New Roman" w:cs="Times New Roman"/>
          <w:b/>
          <w:i/>
          <w:sz w:val="24"/>
          <w:szCs w:val="24"/>
        </w:rPr>
      </w:pPr>
      <w:r w:rsidRPr="009D6F09">
        <w:rPr>
          <w:rFonts w:ascii="Times New Roman" w:hAnsi="Times New Roman" w:cs="Times New Roman"/>
          <w:b/>
          <w:i/>
          <w:sz w:val="24"/>
          <w:szCs w:val="24"/>
        </w:rPr>
        <w:t>Reducing leaks in oil extraction transportation and processing</w:t>
      </w:r>
    </w:p>
    <w:p w:rsidR="000B4B4A" w:rsidRPr="00BD6EFE" w:rsidRDefault="000B4B4A">
      <w:pPr>
        <w:pStyle w:val="a3"/>
        <w:spacing w:before="5"/>
        <w:rPr>
          <w:rFonts w:ascii="Times New Roman" w:hAnsi="Times New Roman" w:cs="Times New Roman"/>
          <w:b/>
          <w:i/>
        </w:rPr>
      </w:pPr>
    </w:p>
    <w:tbl>
      <w:tblPr>
        <w:tblStyle w:val="TableNormal"/>
        <w:tblW w:w="0" w:type="auto"/>
        <w:tblInd w:w="1293"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622"/>
        <w:gridCol w:w="2973"/>
        <w:gridCol w:w="136"/>
        <w:gridCol w:w="6122"/>
      </w:tblGrid>
      <w:tr w:rsidR="000B4B4A" w:rsidRPr="00BD6EFE">
        <w:trPr>
          <w:trHeight w:val="651"/>
        </w:trPr>
        <w:tc>
          <w:tcPr>
            <w:tcW w:w="622" w:type="dxa"/>
            <w:shd w:val="clear" w:color="auto" w:fill="FFE380"/>
          </w:tcPr>
          <w:p w:rsidR="000B4B4A" w:rsidRPr="009D6F09" w:rsidRDefault="00BD6EFE">
            <w:pPr>
              <w:pStyle w:val="TableParagraph"/>
              <w:spacing w:before="152"/>
              <w:ind w:left="19"/>
              <w:jc w:val="center"/>
              <w:rPr>
                <w:rFonts w:ascii="Times New Roman" w:hAnsi="Times New Roman" w:cs="Times New Roman"/>
                <w:b/>
                <w:sz w:val="24"/>
                <w:szCs w:val="24"/>
              </w:rPr>
            </w:pPr>
            <w:r w:rsidRPr="009D6F09">
              <w:rPr>
                <w:rFonts w:ascii="Times New Roman" w:hAnsi="Times New Roman" w:cs="Times New Roman"/>
                <w:b/>
                <w:sz w:val="24"/>
                <w:szCs w:val="24"/>
              </w:rPr>
              <w:t>№</w:t>
            </w:r>
          </w:p>
        </w:tc>
        <w:tc>
          <w:tcPr>
            <w:tcW w:w="2973" w:type="dxa"/>
            <w:shd w:val="clear" w:color="auto" w:fill="FFE380"/>
          </w:tcPr>
          <w:p w:rsidR="000B4B4A" w:rsidRPr="009D6F09" w:rsidRDefault="00BD6EFE">
            <w:pPr>
              <w:pStyle w:val="TableParagraph"/>
              <w:spacing w:before="156"/>
              <w:ind w:left="577"/>
              <w:rPr>
                <w:rFonts w:ascii="Times New Roman" w:hAnsi="Times New Roman" w:cs="Times New Roman"/>
                <w:b/>
                <w:sz w:val="24"/>
                <w:szCs w:val="24"/>
              </w:rPr>
            </w:pPr>
            <w:r w:rsidRPr="009D6F09">
              <w:rPr>
                <w:rFonts w:ascii="Times New Roman" w:hAnsi="Times New Roman" w:cs="Times New Roman"/>
                <w:b/>
                <w:sz w:val="24"/>
                <w:szCs w:val="24"/>
              </w:rPr>
              <w:t>Policy /measure</w:t>
            </w:r>
          </w:p>
        </w:tc>
        <w:tc>
          <w:tcPr>
            <w:tcW w:w="136" w:type="dxa"/>
            <w:tcBorders>
              <w:right w:val="nil"/>
            </w:tcBorders>
            <w:shd w:val="clear" w:color="auto" w:fill="F9F1E1"/>
          </w:tcPr>
          <w:p w:rsidR="000B4B4A" w:rsidRPr="009D6F09" w:rsidRDefault="000B4B4A">
            <w:pPr>
              <w:pStyle w:val="TableParagraph"/>
              <w:rPr>
                <w:rFonts w:ascii="Times New Roman" w:hAnsi="Times New Roman" w:cs="Times New Roman"/>
                <w:sz w:val="24"/>
                <w:szCs w:val="24"/>
              </w:rPr>
            </w:pPr>
          </w:p>
        </w:tc>
        <w:tc>
          <w:tcPr>
            <w:tcW w:w="6122" w:type="dxa"/>
            <w:tcBorders>
              <w:left w:val="nil"/>
            </w:tcBorders>
            <w:shd w:val="clear" w:color="auto" w:fill="FFE380"/>
          </w:tcPr>
          <w:p w:rsidR="000B4B4A" w:rsidRPr="009D6F09" w:rsidRDefault="00BD6EFE">
            <w:pPr>
              <w:pStyle w:val="TableParagraph"/>
              <w:spacing w:before="158"/>
              <w:ind w:left="1085"/>
              <w:rPr>
                <w:rFonts w:ascii="Times New Roman" w:hAnsi="Times New Roman" w:cs="Times New Roman"/>
                <w:b/>
                <w:sz w:val="24"/>
                <w:szCs w:val="24"/>
              </w:rPr>
            </w:pPr>
            <w:r w:rsidRPr="009D6F09">
              <w:rPr>
                <w:rFonts w:ascii="Times New Roman" w:hAnsi="Times New Roman" w:cs="Times New Roman"/>
                <w:b/>
                <w:sz w:val="24"/>
                <w:szCs w:val="24"/>
              </w:rPr>
              <w:t>Description of policy /measure</w:t>
            </w:r>
          </w:p>
        </w:tc>
      </w:tr>
      <w:tr w:rsidR="000B4B4A" w:rsidRPr="00BD6EFE">
        <w:trPr>
          <w:trHeight w:val="1294"/>
        </w:trPr>
        <w:tc>
          <w:tcPr>
            <w:tcW w:w="622" w:type="dxa"/>
            <w:shd w:val="clear" w:color="auto" w:fill="FFFFFF"/>
          </w:tcPr>
          <w:p w:rsidR="000B4B4A" w:rsidRPr="009D6F09" w:rsidRDefault="000B4B4A">
            <w:pPr>
              <w:pStyle w:val="TableParagraph"/>
              <w:rPr>
                <w:rFonts w:ascii="Times New Roman" w:hAnsi="Times New Roman" w:cs="Times New Roman"/>
                <w:b/>
                <w:i/>
                <w:sz w:val="24"/>
                <w:szCs w:val="24"/>
              </w:rPr>
            </w:pPr>
          </w:p>
          <w:p w:rsidR="000B4B4A" w:rsidRPr="009D6F09" w:rsidRDefault="00BD6EFE">
            <w:pPr>
              <w:pStyle w:val="TableParagraph"/>
              <w:spacing w:before="249"/>
              <w:ind w:left="19"/>
              <w:jc w:val="center"/>
              <w:rPr>
                <w:rFonts w:ascii="Times New Roman" w:hAnsi="Times New Roman" w:cs="Times New Roman"/>
                <w:b/>
                <w:sz w:val="24"/>
                <w:szCs w:val="24"/>
              </w:rPr>
            </w:pPr>
            <w:r w:rsidRPr="009D6F09">
              <w:rPr>
                <w:rFonts w:ascii="Times New Roman" w:hAnsi="Times New Roman" w:cs="Times New Roman"/>
                <w:b/>
                <w:w w:val="99"/>
                <w:sz w:val="24"/>
                <w:szCs w:val="24"/>
              </w:rPr>
              <w:t>1</w:t>
            </w:r>
          </w:p>
        </w:tc>
        <w:tc>
          <w:tcPr>
            <w:tcW w:w="2973" w:type="dxa"/>
            <w:shd w:val="clear" w:color="auto" w:fill="FFFFFF"/>
          </w:tcPr>
          <w:p w:rsidR="000B4B4A" w:rsidRPr="009D6F09" w:rsidRDefault="00BD6EFE">
            <w:pPr>
              <w:pStyle w:val="TableParagraph"/>
              <w:spacing w:before="113" w:line="213" w:lineRule="auto"/>
              <w:ind w:left="114"/>
              <w:rPr>
                <w:rFonts w:ascii="Times New Roman" w:hAnsi="Times New Roman" w:cs="Times New Roman"/>
                <w:sz w:val="24"/>
                <w:szCs w:val="24"/>
              </w:rPr>
            </w:pPr>
            <w:r w:rsidRPr="009D6F09">
              <w:rPr>
                <w:rFonts w:ascii="Times New Roman" w:hAnsi="Times New Roman" w:cs="Times New Roman"/>
                <w:sz w:val="24"/>
                <w:szCs w:val="24"/>
              </w:rPr>
              <w:t xml:space="preserve">Reducing leaks in oil </w:t>
            </w:r>
            <w:r w:rsidRPr="009D6F09">
              <w:rPr>
                <w:rFonts w:ascii="Times New Roman" w:hAnsi="Times New Roman" w:cs="Times New Roman"/>
                <w:w w:val="85"/>
                <w:sz w:val="24"/>
                <w:szCs w:val="24"/>
              </w:rPr>
              <w:t xml:space="preserve">extraction transportation </w:t>
            </w:r>
            <w:r w:rsidRPr="009D6F09">
              <w:rPr>
                <w:rFonts w:ascii="Times New Roman" w:hAnsi="Times New Roman" w:cs="Times New Roman"/>
                <w:sz w:val="24"/>
                <w:szCs w:val="24"/>
              </w:rPr>
              <w:t>and processing</w:t>
            </w:r>
          </w:p>
        </w:tc>
        <w:tc>
          <w:tcPr>
            <w:tcW w:w="6258" w:type="dxa"/>
            <w:gridSpan w:val="2"/>
            <w:shd w:val="clear" w:color="auto" w:fill="FFFFFF"/>
          </w:tcPr>
          <w:p w:rsidR="000B4B4A" w:rsidRPr="009D6F09" w:rsidRDefault="00BD6EFE">
            <w:pPr>
              <w:pStyle w:val="TableParagraph"/>
              <w:spacing w:before="113" w:line="213" w:lineRule="auto"/>
              <w:ind w:left="123" w:right="130"/>
              <w:rPr>
                <w:rFonts w:ascii="Times New Roman" w:hAnsi="Times New Roman" w:cs="Times New Roman"/>
                <w:sz w:val="24"/>
                <w:szCs w:val="24"/>
              </w:rPr>
            </w:pPr>
            <w:r w:rsidRPr="009D6F09">
              <w:rPr>
                <w:rFonts w:ascii="Times New Roman" w:hAnsi="Times New Roman" w:cs="Times New Roman"/>
                <w:w w:val="95"/>
                <w:sz w:val="24"/>
                <w:szCs w:val="24"/>
              </w:rPr>
              <w:t xml:space="preserve">To prevent oil evaporation losses in oil and oil products production, storage and transportation, </w:t>
            </w:r>
            <w:proofErr w:type="gramStart"/>
            <w:r w:rsidRPr="009D6F09">
              <w:rPr>
                <w:rFonts w:ascii="Times New Roman" w:hAnsi="Times New Roman" w:cs="Times New Roman"/>
                <w:w w:val="95"/>
                <w:sz w:val="24"/>
                <w:szCs w:val="24"/>
              </w:rPr>
              <w:t>and also</w:t>
            </w:r>
            <w:proofErr w:type="gramEnd"/>
            <w:r w:rsidRPr="009D6F09">
              <w:rPr>
                <w:rFonts w:ascii="Times New Roman" w:hAnsi="Times New Roman" w:cs="Times New Roman"/>
                <w:w w:val="95"/>
                <w:sz w:val="24"/>
                <w:szCs w:val="24"/>
              </w:rPr>
              <w:t xml:space="preserve"> at oil </w:t>
            </w:r>
            <w:r w:rsidRPr="009D6F09">
              <w:rPr>
                <w:rFonts w:ascii="Times New Roman" w:hAnsi="Times New Roman" w:cs="Times New Roman"/>
                <w:sz w:val="24"/>
                <w:szCs w:val="24"/>
              </w:rPr>
              <w:t>reﬁneries through implementation of respective innovations and technologies</w:t>
            </w:r>
          </w:p>
        </w:tc>
      </w:tr>
    </w:tbl>
    <w:p w:rsidR="000B4B4A" w:rsidRPr="009D6F09" w:rsidRDefault="00BD6EFE" w:rsidP="00391553">
      <w:pPr>
        <w:pStyle w:val="a4"/>
        <w:numPr>
          <w:ilvl w:val="0"/>
          <w:numId w:val="26"/>
        </w:numPr>
        <w:spacing w:before="132"/>
        <w:rPr>
          <w:rFonts w:ascii="Times New Roman" w:hAnsi="Times New Roman" w:cs="Times New Roman"/>
          <w:b/>
          <w:i/>
          <w:sz w:val="24"/>
          <w:szCs w:val="24"/>
        </w:rPr>
      </w:pPr>
      <w:r w:rsidRPr="009D6F09">
        <w:rPr>
          <w:rFonts w:ascii="Times New Roman" w:hAnsi="Times New Roman" w:cs="Times New Roman"/>
          <w:b/>
          <w:i/>
          <w:sz w:val="24"/>
          <w:szCs w:val="24"/>
        </w:rPr>
        <w:t>Removal, usage and recycling the coalmine methane from underground coal mines</w:t>
      </w:r>
    </w:p>
    <w:p w:rsidR="000B4B4A" w:rsidRPr="00BD6EFE" w:rsidRDefault="000B4B4A">
      <w:pPr>
        <w:pStyle w:val="a3"/>
        <w:spacing w:before="5"/>
        <w:rPr>
          <w:rFonts w:ascii="Times New Roman" w:hAnsi="Times New Roman" w:cs="Times New Roman"/>
          <w:b/>
          <w:i/>
        </w:rPr>
      </w:pPr>
    </w:p>
    <w:tbl>
      <w:tblPr>
        <w:tblStyle w:val="TableNormal"/>
        <w:tblW w:w="0" w:type="auto"/>
        <w:tblInd w:w="1293"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622"/>
        <w:gridCol w:w="2973"/>
        <w:gridCol w:w="6258"/>
      </w:tblGrid>
      <w:tr w:rsidR="000B4B4A" w:rsidRPr="00BD6EFE">
        <w:trPr>
          <w:trHeight w:val="651"/>
        </w:trPr>
        <w:tc>
          <w:tcPr>
            <w:tcW w:w="622" w:type="dxa"/>
            <w:shd w:val="clear" w:color="auto" w:fill="FFE380"/>
          </w:tcPr>
          <w:p w:rsidR="000B4B4A" w:rsidRPr="00684966" w:rsidRDefault="00BD6EFE">
            <w:pPr>
              <w:pStyle w:val="TableParagraph"/>
              <w:spacing w:before="152"/>
              <w:ind w:left="19"/>
              <w:jc w:val="center"/>
              <w:rPr>
                <w:rFonts w:ascii="Times New Roman" w:hAnsi="Times New Roman" w:cs="Times New Roman"/>
                <w:b/>
                <w:sz w:val="24"/>
                <w:szCs w:val="24"/>
              </w:rPr>
            </w:pPr>
            <w:r w:rsidRPr="00684966">
              <w:rPr>
                <w:rFonts w:ascii="Times New Roman" w:hAnsi="Times New Roman" w:cs="Times New Roman"/>
                <w:b/>
                <w:sz w:val="24"/>
                <w:szCs w:val="24"/>
              </w:rPr>
              <w:t>№</w:t>
            </w:r>
          </w:p>
        </w:tc>
        <w:tc>
          <w:tcPr>
            <w:tcW w:w="2973" w:type="dxa"/>
            <w:shd w:val="clear" w:color="auto" w:fill="FFE380"/>
          </w:tcPr>
          <w:p w:rsidR="000B4B4A" w:rsidRPr="00684966" w:rsidRDefault="00BD6EFE">
            <w:pPr>
              <w:pStyle w:val="TableParagraph"/>
              <w:spacing w:before="156"/>
              <w:ind w:left="577"/>
              <w:rPr>
                <w:rFonts w:ascii="Times New Roman" w:hAnsi="Times New Roman" w:cs="Times New Roman"/>
                <w:b/>
                <w:sz w:val="24"/>
                <w:szCs w:val="24"/>
              </w:rPr>
            </w:pPr>
            <w:r w:rsidRPr="00684966">
              <w:rPr>
                <w:rFonts w:ascii="Times New Roman" w:hAnsi="Times New Roman" w:cs="Times New Roman"/>
                <w:b/>
                <w:sz w:val="24"/>
                <w:szCs w:val="24"/>
              </w:rPr>
              <w:t>Policy /measure</w:t>
            </w:r>
          </w:p>
        </w:tc>
        <w:tc>
          <w:tcPr>
            <w:tcW w:w="6258" w:type="dxa"/>
            <w:shd w:val="clear" w:color="auto" w:fill="FFE380"/>
          </w:tcPr>
          <w:p w:rsidR="000B4B4A" w:rsidRPr="00684966" w:rsidRDefault="00BD6EFE">
            <w:pPr>
              <w:pStyle w:val="TableParagraph"/>
              <w:spacing w:before="158"/>
              <w:ind w:left="6" w:right="353"/>
              <w:jc w:val="center"/>
              <w:rPr>
                <w:rFonts w:ascii="Times New Roman" w:hAnsi="Times New Roman" w:cs="Times New Roman"/>
                <w:b/>
                <w:sz w:val="24"/>
                <w:szCs w:val="24"/>
              </w:rPr>
            </w:pPr>
            <w:r w:rsidRPr="00684966">
              <w:rPr>
                <w:rFonts w:ascii="Times New Roman" w:hAnsi="Times New Roman" w:cs="Times New Roman"/>
                <w:b/>
                <w:sz w:val="24"/>
                <w:szCs w:val="24"/>
              </w:rPr>
              <w:t>Description of policy /measure</w:t>
            </w:r>
          </w:p>
        </w:tc>
      </w:tr>
      <w:tr w:rsidR="009D6F09" w:rsidRPr="00BD6EFE" w:rsidTr="002571CC">
        <w:trPr>
          <w:trHeight w:val="361"/>
        </w:trPr>
        <w:tc>
          <w:tcPr>
            <w:tcW w:w="622" w:type="dxa"/>
            <w:tcBorders>
              <w:bottom w:val="nil"/>
            </w:tcBorders>
            <w:shd w:val="clear" w:color="auto" w:fill="FFFFFF"/>
          </w:tcPr>
          <w:p w:rsidR="009D6F09" w:rsidRPr="00684966" w:rsidRDefault="009D6F09">
            <w:pPr>
              <w:pStyle w:val="TableParagraph"/>
              <w:rPr>
                <w:rFonts w:ascii="Times New Roman" w:hAnsi="Times New Roman" w:cs="Times New Roman"/>
                <w:sz w:val="24"/>
                <w:szCs w:val="24"/>
              </w:rPr>
            </w:pPr>
          </w:p>
        </w:tc>
        <w:tc>
          <w:tcPr>
            <w:tcW w:w="2973" w:type="dxa"/>
            <w:vMerge w:val="restart"/>
            <w:shd w:val="clear" w:color="auto" w:fill="FFFFFF"/>
          </w:tcPr>
          <w:p w:rsidR="009D6F09" w:rsidRPr="00684966" w:rsidRDefault="009D6F09">
            <w:pPr>
              <w:pStyle w:val="TableParagraph"/>
              <w:spacing w:before="86" w:line="256" w:lineRule="exact"/>
              <w:ind w:left="114"/>
              <w:rPr>
                <w:rFonts w:ascii="Times New Roman" w:hAnsi="Times New Roman" w:cs="Times New Roman"/>
                <w:sz w:val="24"/>
                <w:szCs w:val="24"/>
              </w:rPr>
            </w:pPr>
            <w:r w:rsidRPr="00684966">
              <w:rPr>
                <w:rFonts w:ascii="Times New Roman" w:hAnsi="Times New Roman" w:cs="Times New Roman"/>
                <w:w w:val="95"/>
                <w:sz w:val="24"/>
                <w:szCs w:val="24"/>
              </w:rPr>
              <w:t>Removal, usage and</w:t>
            </w:r>
          </w:p>
          <w:p w:rsidR="009D6F09" w:rsidRPr="00684966" w:rsidRDefault="009D6F09" w:rsidP="002571CC">
            <w:pPr>
              <w:pStyle w:val="TableParagraph"/>
              <w:spacing w:before="11" w:line="213" w:lineRule="auto"/>
              <w:ind w:left="114" w:right="182"/>
              <w:rPr>
                <w:rFonts w:ascii="Times New Roman" w:hAnsi="Times New Roman" w:cs="Times New Roman"/>
                <w:sz w:val="24"/>
                <w:szCs w:val="24"/>
              </w:rPr>
            </w:pPr>
            <w:r w:rsidRPr="00684966">
              <w:rPr>
                <w:rFonts w:ascii="Times New Roman" w:hAnsi="Times New Roman" w:cs="Times New Roman"/>
                <w:w w:val="95"/>
                <w:sz w:val="24"/>
                <w:szCs w:val="24"/>
              </w:rPr>
              <w:t xml:space="preserve">recycling the coalmine </w:t>
            </w:r>
            <w:r w:rsidRPr="00684966">
              <w:rPr>
                <w:rFonts w:ascii="Times New Roman" w:hAnsi="Times New Roman" w:cs="Times New Roman"/>
                <w:sz w:val="24"/>
                <w:szCs w:val="24"/>
              </w:rPr>
              <w:t xml:space="preserve">methane from </w:t>
            </w:r>
            <w:r w:rsidRPr="00684966">
              <w:rPr>
                <w:rFonts w:ascii="Times New Roman" w:hAnsi="Times New Roman" w:cs="Times New Roman"/>
                <w:w w:val="90"/>
                <w:sz w:val="24"/>
                <w:szCs w:val="24"/>
              </w:rPr>
              <w:t>underground coal mines</w:t>
            </w:r>
          </w:p>
        </w:tc>
        <w:tc>
          <w:tcPr>
            <w:tcW w:w="6258" w:type="dxa"/>
            <w:vMerge w:val="restart"/>
            <w:shd w:val="clear" w:color="auto" w:fill="FFFFFF"/>
          </w:tcPr>
          <w:p w:rsidR="009D6F09" w:rsidRPr="00684966" w:rsidRDefault="009D6F09" w:rsidP="009D6F09">
            <w:pPr>
              <w:pStyle w:val="TableParagraph"/>
              <w:spacing w:before="113" w:line="213" w:lineRule="auto"/>
              <w:ind w:left="123" w:right="130"/>
              <w:rPr>
                <w:rFonts w:ascii="Times New Roman" w:hAnsi="Times New Roman" w:cs="Times New Roman"/>
                <w:w w:val="95"/>
                <w:sz w:val="24"/>
                <w:szCs w:val="24"/>
              </w:rPr>
            </w:pPr>
            <w:r w:rsidRPr="00684966">
              <w:rPr>
                <w:rFonts w:ascii="Times New Roman" w:hAnsi="Times New Roman" w:cs="Times New Roman"/>
                <w:w w:val="95"/>
                <w:sz w:val="24"/>
                <w:szCs w:val="24"/>
              </w:rPr>
              <w:t>To promote geology study, extraction and use of coal</w:t>
            </w:r>
          </w:p>
          <w:p w:rsidR="009D6F09" w:rsidRPr="00684966" w:rsidRDefault="009D6F09" w:rsidP="009D6F09">
            <w:pPr>
              <w:pStyle w:val="TableParagraph"/>
              <w:spacing w:before="113" w:line="213" w:lineRule="auto"/>
              <w:ind w:left="123" w:right="130"/>
              <w:rPr>
                <w:rFonts w:ascii="Times New Roman" w:hAnsi="Times New Roman" w:cs="Times New Roman"/>
                <w:w w:val="95"/>
                <w:sz w:val="24"/>
                <w:szCs w:val="24"/>
              </w:rPr>
            </w:pPr>
            <w:r w:rsidRPr="00684966">
              <w:rPr>
                <w:rFonts w:ascii="Times New Roman" w:hAnsi="Times New Roman" w:cs="Times New Roman"/>
                <w:w w:val="95"/>
                <w:sz w:val="24"/>
                <w:szCs w:val="24"/>
              </w:rPr>
              <w:t>ﬁelds methane, degassation and recycling of methane</w:t>
            </w:r>
            <w:proofErr w:type="gramStart"/>
            <w:r w:rsidRPr="00684966">
              <w:rPr>
                <w:rFonts w:ascii="Times New Roman" w:hAnsi="Times New Roman" w:cs="Times New Roman"/>
                <w:w w:val="95"/>
                <w:sz w:val="24"/>
                <w:szCs w:val="24"/>
              </w:rPr>
              <w:t>, in particular, installation</w:t>
            </w:r>
            <w:proofErr w:type="gramEnd"/>
            <w:r w:rsidRPr="00684966">
              <w:rPr>
                <w:rFonts w:ascii="Times New Roman" w:hAnsi="Times New Roman" w:cs="Times New Roman"/>
                <w:w w:val="95"/>
                <w:sz w:val="24"/>
                <w:szCs w:val="24"/>
              </w:rPr>
              <w:t xml:space="preserve"> of cogeneration plants</w:t>
            </w:r>
          </w:p>
        </w:tc>
      </w:tr>
      <w:tr w:rsidR="009D6F09" w:rsidRPr="00BD6EFE" w:rsidTr="002571CC">
        <w:trPr>
          <w:trHeight w:val="932"/>
        </w:trPr>
        <w:tc>
          <w:tcPr>
            <w:tcW w:w="622" w:type="dxa"/>
            <w:tcBorders>
              <w:top w:val="nil"/>
            </w:tcBorders>
            <w:shd w:val="clear" w:color="auto" w:fill="FFFFFF"/>
          </w:tcPr>
          <w:p w:rsidR="009D6F09" w:rsidRPr="00BD6EFE" w:rsidRDefault="009D6F09">
            <w:pPr>
              <w:pStyle w:val="TableParagraph"/>
              <w:spacing w:before="258"/>
              <w:ind w:left="19"/>
              <w:jc w:val="center"/>
              <w:rPr>
                <w:rFonts w:ascii="Times New Roman" w:hAnsi="Times New Roman" w:cs="Times New Roman"/>
                <w:b/>
                <w:sz w:val="24"/>
                <w:szCs w:val="24"/>
              </w:rPr>
            </w:pPr>
            <w:r w:rsidRPr="00BD6EFE">
              <w:rPr>
                <w:rFonts w:ascii="Times New Roman" w:hAnsi="Times New Roman" w:cs="Times New Roman"/>
                <w:b/>
                <w:color w:val="004866"/>
                <w:w w:val="99"/>
                <w:sz w:val="24"/>
                <w:szCs w:val="24"/>
              </w:rPr>
              <w:t>1</w:t>
            </w:r>
          </w:p>
        </w:tc>
        <w:tc>
          <w:tcPr>
            <w:tcW w:w="2973" w:type="dxa"/>
            <w:vMerge/>
            <w:shd w:val="clear" w:color="auto" w:fill="FFFFFF"/>
          </w:tcPr>
          <w:p w:rsidR="009D6F09" w:rsidRPr="00BD6EFE" w:rsidRDefault="009D6F09">
            <w:pPr>
              <w:pStyle w:val="TableParagraph"/>
              <w:spacing w:before="11" w:line="213" w:lineRule="auto"/>
              <w:ind w:left="114" w:right="182"/>
              <w:rPr>
                <w:rFonts w:ascii="Times New Roman" w:hAnsi="Times New Roman" w:cs="Times New Roman"/>
                <w:sz w:val="24"/>
                <w:szCs w:val="24"/>
              </w:rPr>
            </w:pPr>
          </w:p>
        </w:tc>
        <w:tc>
          <w:tcPr>
            <w:tcW w:w="6258" w:type="dxa"/>
            <w:vMerge/>
            <w:shd w:val="clear" w:color="auto" w:fill="FFFFFF"/>
          </w:tcPr>
          <w:p w:rsidR="009D6F09" w:rsidRPr="009D6F09" w:rsidRDefault="009D6F09" w:rsidP="009D6F09">
            <w:pPr>
              <w:pStyle w:val="TableParagraph"/>
              <w:spacing w:before="113" w:line="213" w:lineRule="auto"/>
              <w:ind w:left="123" w:right="130"/>
              <w:rPr>
                <w:rFonts w:ascii="Times New Roman" w:hAnsi="Times New Roman" w:cs="Times New Roman"/>
                <w:w w:val="95"/>
                <w:sz w:val="24"/>
                <w:szCs w:val="24"/>
              </w:rPr>
            </w:pPr>
          </w:p>
        </w:tc>
      </w:tr>
    </w:tbl>
    <w:p w:rsidR="000B4B4A" w:rsidRPr="00BD6EFE" w:rsidRDefault="000B4B4A">
      <w:pPr>
        <w:pStyle w:val="a3"/>
        <w:spacing w:before="2"/>
        <w:rPr>
          <w:rFonts w:ascii="Times New Roman" w:hAnsi="Times New Roman" w:cs="Times New Roman"/>
        </w:rPr>
      </w:pPr>
    </w:p>
    <w:p w:rsidR="000B4B4A" w:rsidRPr="009D6F09" w:rsidRDefault="00BD6EFE" w:rsidP="009D6F09">
      <w:pPr>
        <w:spacing w:before="132" w:line="276" w:lineRule="auto"/>
        <w:ind w:left="1134" w:right="891"/>
        <w:jc w:val="both"/>
        <w:rPr>
          <w:rFonts w:ascii="Times New Roman" w:hAnsi="Times New Roman" w:cs="Times New Roman"/>
          <w:sz w:val="24"/>
          <w:szCs w:val="24"/>
        </w:rPr>
      </w:pPr>
      <w:r w:rsidRPr="009D6F09">
        <w:rPr>
          <w:rFonts w:ascii="Times New Roman" w:hAnsi="Times New Roman" w:cs="Times New Roman"/>
          <w:sz w:val="24"/>
          <w:szCs w:val="24"/>
        </w:rPr>
        <w:t>Ukraine's oil processing industry is characterized by exacerbated manifestation of crises in the market due to reduced production of oil, decrease in import of essential raw materials and low depth of raw materials processing (only at the level 55%) due to outdated equipment and substantial worn out of production facilities. Ukraine needs to update its technological support in oil reﬁneries to 93% level of oil processing.</w:t>
      </w:r>
    </w:p>
    <w:p w:rsidR="000B4B4A" w:rsidRPr="00BD6EFE" w:rsidRDefault="00BD6EFE" w:rsidP="00391553">
      <w:pPr>
        <w:pStyle w:val="a4"/>
        <w:numPr>
          <w:ilvl w:val="1"/>
          <w:numId w:val="2"/>
        </w:numPr>
        <w:tabs>
          <w:tab w:val="left" w:pos="1861"/>
        </w:tabs>
        <w:spacing w:before="132"/>
        <w:rPr>
          <w:rFonts w:ascii="Times New Roman" w:hAnsi="Times New Roman" w:cs="Times New Roman"/>
          <w:b/>
          <w:sz w:val="24"/>
          <w:szCs w:val="24"/>
        </w:rPr>
      </w:pPr>
      <w:r w:rsidRPr="009D6F09">
        <w:rPr>
          <w:rFonts w:ascii="Times New Roman" w:hAnsi="Times New Roman" w:cs="Times New Roman"/>
          <w:b/>
          <w:sz w:val="24"/>
          <w:szCs w:val="24"/>
        </w:rPr>
        <w:t>Improvement of waste treatment</w:t>
      </w:r>
    </w:p>
    <w:p w:rsidR="000B4B4A" w:rsidRPr="00BD6EFE" w:rsidRDefault="000B4B4A">
      <w:pPr>
        <w:pStyle w:val="a3"/>
        <w:spacing w:before="2"/>
        <w:rPr>
          <w:rFonts w:ascii="Times New Roman" w:hAnsi="Times New Roman" w:cs="Times New Roman"/>
          <w:b/>
        </w:rPr>
      </w:pPr>
    </w:p>
    <w:p w:rsidR="000B4B4A" w:rsidRPr="009D6F09" w:rsidRDefault="00BD6EFE" w:rsidP="009D6F09">
      <w:pPr>
        <w:spacing w:before="132" w:line="276" w:lineRule="auto"/>
        <w:ind w:left="1134" w:right="891"/>
        <w:jc w:val="both"/>
        <w:rPr>
          <w:rFonts w:ascii="Times New Roman" w:hAnsi="Times New Roman" w:cs="Times New Roman"/>
          <w:sz w:val="24"/>
          <w:szCs w:val="24"/>
        </w:rPr>
      </w:pPr>
      <w:r w:rsidRPr="009D6F09">
        <w:rPr>
          <w:rFonts w:ascii="Times New Roman" w:hAnsi="Times New Roman" w:cs="Times New Roman"/>
          <w:sz w:val="24"/>
          <w:szCs w:val="24"/>
        </w:rPr>
        <w:t>In this sphere, the policy aims to create preconditions, which will enable to increase the share of SHW utilization, to maximize their re-introduction in economy as secondary resources. Through waste generation reduction programs, this policy will facilitate reduction in the scope of waste from residential, commercial and administrative sectors. Decreasing generation of waste immediately at the source of its original generation helps to reduce the GHG emissions from both waste burial, and from upstream production processes along manufacturing chain. In addition, GHG emissions associated with SHW transportation will be reduced.</w:t>
      </w:r>
    </w:p>
    <w:p w:rsidR="000B4B4A" w:rsidRPr="009D6F09" w:rsidRDefault="00BD6EFE" w:rsidP="00391553">
      <w:pPr>
        <w:pStyle w:val="a4"/>
        <w:numPr>
          <w:ilvl w:val="0"/>
          <w:numId w:val="27"/>
        </w:numPr>
        <w:spacing w:before="270"/>
        <w:ind w:left="1560"/>
        <w:rPr>
          <w:rFonts w:ascii="Times New Roman" w:hAnsi="Times New Roman" w:cs="Times New Roman"/>
          <w:b/>
          <w:i/>
          <w:sz w:val="24"/>
          <w:szCs w:val="24"/>
        </w:rPr>
      </w:pPr>
      <w:r w:rsidRPr="009D6F09">
        <w:rPr>
          <w:rFonts w:ascii="Times New Roman" w:hAnsi="Times New Roman" w:cs="Times New Roman"/>
          <w:b/>
          <w:i/>
          <w:sz w:val="24"/>
          <w:szCs w:val="24"/>
        </w:rPr>
        <w:t>Reducing the scope of waste and prevention of waste generation</w:t>
      </w:r>
    </w:p>
    <w:p w:rsidR="000B4B4A" w:rsidRPr="00BD6EFE" w:rsidRDefault="000B4B4A">
      <w:pPr>
        <w:pStyle w:val="a3"/>
        <w:spacing w:before="7"/>
        <w:rPr>
          <w:rFonts w:ascii="Times New Roman" w:hAnsi="Times New Roman" w:cs="Times New Roman"/>
          <w:b/>
          <w:i/>
        </w:rPr>
      </w:pPr>
    </w:p>
    <w:tbl>
      <w:tblPr>
        <w:tblStyle w:val="TableNormal"/>
        <w:tblW w:w="0" w:type="auto"/>
        <w:tblInd w:w="1293"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622"/>
        <w:gridCol w:w="8864"/>
      </w:tblGrid>
      <w:tr w:rsidR="000B4B4A" w:rsidRPr="009D6F09">
        <w:trPr>
          <w:trHeight w:val="651"/>
        </w:trPr>
        <w:tc>
          <w:tcPr>
            <w:tcW w:w="622" w:type="dxa"/>
            <w:shd w:val="clear" w:color="auto" w:fill="FFE380"/>
          </w:tcPr>
          <w:p w:rsidR="000B4B4A" w:rsidRPr="009D6F09" w:rsidRDefault="00BD6EFE">
            <w:pPr>
              <w:pStyle w:val="TableParagraph"/>
              <w:spacing w:before="152"/>
              <w:ind w:left="19"/>
              <w:jc w:val="center"/>
              <w:rPr>
                <w:rFonts w:ascii="Times New Roman" w:hAnsi="Times New Roman" w:cs="Times New Roman"/>
                <w:b/>
                <w:sz w:val="24"/>
                <w:szCs w:val="24"/>
              </w:rPr>
            </w:pPr>
            <w:r w:rsidRPr="009D6F09">
              <w:rPr>
                <w:rFonts w:ascii="Times New Roman" w:hAnsi="Times New Roman" w:cs="Times New Roman"/>
                <w:b/>
                <w:sz w:val="24"/>
                <w:szCs w:val="24"/>
              </w:rPr>
              <w:t>№</w:t>
            </w:r>
          </w:p>
        </w:tc>
        <w:tc>
          <w:tcPr>
            <w:tcW w:w="8864" w:type="dxa"/>
            <w:shd w:val="clear" w:color="auto" w:fill="FFE380"/>
          </w:tcPr>
          <w:p w:rsidR="000B4B4A" w:rsidRPr="009D6F09" w:rsidRDefault="00BD6EFE">
            <w:pPr>
              <w:pStyle w:val="TableParagraph"/>
              <w:spacing w:before="156"/>
              <w:ind w:left="577"/>
              <w:rPr>
                <w:rFonts w:ascii="Times New Roman" w:hAnsi="Times New Roman" w:cs="Times New Roman"/>
                <w:b/>
                <w:sz w:val="24"/>
                <w:szCs w:val="24"/>
              </w:rPr>
            </w:pPr>
            <w:r w:rsidRPr="009D6F09">
              <w:rPr>
                <w:rFonts w:ascii="Times New Roman" w:hAnsi="Times New Roman" w:cs="Times New Roman"/>
                <w:b/>
                <w:sz w:val="24"/>
                <w:szCs w:val="24"/>
              </w:rPr>
              <w:t>Policy /measure</w:t>
            </w:r>
          </w:p>
        </w:tc>
      </w:tr>
      <w:tr w:rsidR="000B4B4A" w:rsidRPr="009D6F09">
        <w:trPr>
          <w:trHeight w:val="972"/>
        </w:trPr>
        <w:tc>
          <w:tcPr>
            <w:tcW w:w="622" w:type="dxa"/>
            <w:shd w:val="clear" w:color="auto" w:fill="FFFFFF"/>
          </w:tcPr>
          <w:p w:rsidR="000B4B4A" w:rsidRPr="009D6F09" w:rsidRDefault="000B4B4A">
            <w:pPr>
              <w:pStyle w:val="TableParagraph"/>
              <w:spacing w:before="5"/>
              <w:rPr>
                <w:rFonts w:ascii="Times New Roman" w:hAnsi="Times New Roman" w:cs="Times New Roman"/>
                <w:b/>
                <w:i/>
                <w:sz w:val="24"/>
                <w:szCs w:val="24"/>
              </w:rPr>
            </w:pPr>
          </w:p>
          <w:p w:rsidR="000B4B4A" w:rsidRPr="009D6F09" w:rsidRDefault="00BD6EFE">
            <w:pPr>
              <w:pStyle w:val="TableParagraph"/>
              <w:spacing w:before="1"/>
              <w:ind w:left="19"/>
              <w:jc w:val="center"/>
              <w:rPr>
                <w:rFonts w:ascii="Times New Roman" w:hAnsi="Times New Roman" w:cs="Times New Roman"/>
                <w:b/>
                <w:sz w:val="24"/>
                <w:szCs w:val="24"/>
              </w:rPr>
            </w:pPr>
            <w:r w:rsidRPr="009D6F09">
              <w:rPr>
                <w:rFonts w:ascii="Times New Roman" w:hAnsi="Times New Roman" w:cs="Times New Roman"/>
                <w:b/>
                <w:w w:val="99"/>
                <w:sz w:val="24"/>
                <w:szCs w:val="24"/>
              </w:rPr>
              <w:t>1</w:t>
            </w:r>
          </w:p>
        </w:tc>
        <w:tc>
          <w:tcPr>
            <w:tcW w:w="8864" w:type="dxa"/>
            <w:shd w:val="clear" w:color="auto" w:fill="FFFFFF"/>
          </w:tcPr>
          <w:p w:rsidR="000B4B4A" w:rsidRPr="009D6F09" w:rsidRDefault="00BD6EFE">
            <w:pPr>
              <w:pStyle w:val="TableParagraph"/>
              <w:spacing w:before="129" w:line="196" w:lineRule="auto"/>
              <w:ind w:left="114" w:right="777"/>
              <w:rPr>
                <w:rFonts w:ascii="Times New Roman" w:hAnsi="Times New Roman" w:cs="Times New Roman"/>
                <w:sz w:val="24"/>
                <w:szCs w:val="24"/>
              </w:rPr>
            </w:pPr>
            <w:r w:rsidRPr="009D6F09">
              <w:rPr>
                <w:rFonts w:ascii="Times New Roman" w:hAnsi="Times New Roman" w:cs="Times New Roman"/>
                <w:w w:val="95"/>
                <w:sz w:val="24"/>
                <w:szCs w:val="24"/>
              </w:rPr>
              <w:t xml:space="preserve">Drafting regulations introducing extended responsibility of producers of </w:t>
            </w:r>
            <w:r w:rsidRPr="009D6F09">
              <w:rPr>
                <w:rFonts w:ascii="Times New Roman" w:hAnsi="Times New Roman" w:cs="Times New Roman"/>
                <w:w w:val="90"/>
                <w:sz w:val="24"/>
                <w:szCs w:val="24"/>
              </w:rPr>
              <w:t xml:space="preserve">goods with expiration date (packaging, medicine, electric home appliances, </w:t>
            </w:r>
            <w:r w:rsidRPr="009D6F09">
              <w:rPr>
                <w:rFonts w:ascii="Times New Roman" w:hAnsi="Times New Roman" w:cs="Times New Roman"/>
                <w:sz w:val="24"/>
                <w:szCs w:val="24"/>
              </w:rPr>
              <w:t>tires, cars, etc.)</w:t>
            </w:r>
          </w:p>
        </w:tc>
      </w:tr>
      <w:tr w:rsidR="000B4B4A" w:rsidRPr="009D6F09">
        <w:trPr>
          <w:trHeight w:val="882"/>
        </w:trPr>
        <w:tc>
          <w:tcPr>
            <w:tcW w:w="622" w:type="dxa"/>
            <w:shd w:val="clear" w:color="auto" w:fill="FFFFFF"/>
          </w:tcPr>
          <w:p w:rsidR="000B4B4A" w:rsidRPr="009D6F09" w:rsidRDefault="000B4B4A">
            <w:pPr>
              <w:pStyle w:val="TableParagraph"/>
              <w:spacing w:before="10"/>
              <w:rPr>
                <w:rFonts w:ascii="Times New Roman" w:hAnsi="Times New Roman" w:cs="Times New Roman"/>
                <w:b/>
                <w:i/>
                <w:sz w:val="24"/>
                <w:szCs w:val="24"/>
              </w:rPr>
            </w:pPr>
          </w:p>
          <w:p w:rsidR="000B4B4A" w:rsidRPr="009D6F09" w:rsidRDefault="00BD6EFE">
            <w:pPr>
              <w:pStyle w:val="TableParagraph"/>
              <w:ind w:left="19"/>
              <w:jc w:val="center"/>
              <w:rPr>
                <w:rFonts w:ascii="Times New Roman" w:hAnsi="Times New Roman" w:cs="Times New Roman"/>
                <w:b/>
                <w:sz w:val="24"/>
                <w:szCs w:val="24"/>
              </w:rPr>
            </w:pPr>
            <w:r w:rsidRPr="009D6F09">
              <w:rPr>
                <w:rFonts w:ascii="Times New Roman" w:hAnsi="Times New Roman" w:cs="Times New Roman"/>
                <w:b/>
                <w:w w:val="99"/>
                <w:sz w:val="24"/>
                <w:szCs w:val="24"/>
              </w:rPr>
              <w:t>2</w:t>
            </w:r>
          </w:p>
        </w:tc>
        <w:tc>
          <w:tcPr>
            <w:tcW w:w="8864" w:type="dxa"/>
            <w:shd w:val="clear" w:color="auto" w:fill="FFFFFF"/>
          </w:tcPr>
          <w:p w:rsidR="000B4B4A" w:rsidRPr="009D6F09" w:rsidRDefault="00BD6EFE">
            <w:pPr>
              <w:pStyle w:val="TableParagraph"/>
              <w:spacing w:before="207" w:line="196" w:lineRule="auto"/>
              <w:ind w:left="114" w:right="346"/>
              <w:rPr>
                <w:rFonts w:ascii="Times New Roman" w:hAnsi="Times New Roman" w:cs="Times New Roman"/>
                <w:sz w:val="24"/>
                <w:szCs w:val="24"/>
              </w:rPr>
            </w:pPr>
            <w:r w:rsidRPr="009D6F09">
              <w:rPr>
                <w:rFonts w:ascii="Times New Roman" w:hAnsi="Times New Roman" w:cs="Times New Roman"/>
                <w:w w:val="90"/>
                <w:sz w:val="24"/>
                <w:szCs w:val="24"/>
              </w:rPr>
              <w:t xml:space="preserve">Development and implementation by local executive authorities and local self- </w:t>
            </w:r>
            <w:r w:rsidRPr="009D6F09">
              <w:rPr>
                <w:rFonts w:ascii="Times New Roman" w:hAnsi="Times New Roman" w:cs="Times New Roman"/>
                <w:sz w:val="24"/>
                <w:szCs w:val="24"/>
              </w:rPr>
              <w:t>governance bodies of solid household wastes treatment</w:t>
            </w:r>
          </w:p>
        </w:tc>
      </w:tr>
      <w:tr w:rsidR="000B4B4A" w:rsidRPr="009D6F09">
        <w:trPr>
          <w:trHeight w:val="1259"/>
        </w:trPr>
        <w:tc>
          <w:tcPr>
            <w:tcW w:w="622" w:type="dxa"/>
            <w:shd w:val="clear" w:color="auto" w:fill="FFFFFF"/>
          </w:tcPr>
          <w:p w:rsidR="000B4B4A" w:rsidRPr="009D6F09" w:rsidRDefault="000B4B4A">
            <w:pPr>
              <w:pStyle w:val="TableParagraph"/>
              <w:spacing w:before="1"/>
              <w:rPr>
                <w:rFonts w:ascii="Times New Roman" w:hAnsi="Times New Roman" w:cs="Times New Roman"/>
                <w:b/>
                <w:i/>
                <w:sz w:val="24"/>
                <w:szCs w:val="24"/>
              </w:rPr>
            </w:pPr>
          </w:p>
          <w:p w:rsidR="000B4B4A" w:rsidRPr="009D6F09" w:rsidRDefault="00BD6EFE">
            <w:pPr>
              <w:pStyle w:val="TableParagraph"/>
              <w:ind w:left="19"/>
              <w:jc w:val="center"/>
              <w:rPr>
                <w:rFonts w:ascii="Times New Roman" w:hAnsi="Times New Roman" w:cs="Times New Roman"/>
                <w:b/>
                <w:sz w:val="24"/>
                <w:szCs w:val="24"/>
              </w:rPr>
            </w:pPr>
            <w:r w:rsidRPr="009D6F09">
              <w:rPr>
                <w:rFonts w:ascii="Times New Roman" w:hAnsi="Times New Roman" w:cs="Times New Roman"/>
                <w:b/>
                <w:w w:val="99"/>
                <w:sz w:val="24"/>
                <w:szCs w:val="24"/>
              </w:rPr>
              <w:t>3</w:t>
            </w:r>
          </w:p>
        </w:tc>
        <w:tc>
          <w:tcPr>
            <w:tcW w:w="8864" w:type="dxa"/>
            <w:shd w:val="clear" w:color="auto" w:fill="FFFFFF"/>
          </w:tcPr>
          <w:p w:rsidR="000B4B4A" w:rsidRPr="009D6F09" w:rsidRDefault="00BD6EFE">
            <w:pPr>
              <w:pStyle w:val="TableParagraph"/>
              <w:spacing w:before="170" w:line="196" w:lineRule="auto"/>
              <w:ind w:left="114" w:right="398"/>
              <w:rPr>
                <w:rFonts w:ascii="Times New Roman" w:hAnsi="Times New Roman" w:cs="Times New Roman"/>
                <w:sz w:val="24"/>
                <w:szCs w:val="24"/>
              </w:rPr>
            </w:pPr>
            <w:r w:rsidRPr="009D6F09">
              <w:rPr>
                <w:rFonts w:ascii="Times New Roman" w:hAnsi="Times New Roman" w:cs="Times New Roman"/>
                <w:w w:val="95"/>
                <w:sz w:val="24"/>
                <w:szCs w:val="24"/>
              </w:rPr>
              <w:t xml:space="preserve">Implementation of ﬁnancial and economic mechanism to develop the SHW </w:t>
            </w:r>
            <w:r w:rsidRPr="009D6F09">
              <w:rPr>
                <w:rFonts w:ascii="Times New Roman" w:hAnsi="Times New Roman" w:cs="Times New Roman"/>
                <w:w w:val="90"/>
                <w:sz w:val="24"/>
                <w:szCs w:val="24"/>
              </w:rPr>
              <w:t xml:space="preserve">treatment infrastructure and services, namely, VAT exemption, and customs duties privileges enabling to bring into Ukraine the sort of equipment, which is </w:t>
            </w:r>
            <w:r w:rsidRPr="009D6F09">
              <w:rPr>
                <w:rFonts w:ascii="Times New Roman" w:hAnsi="Times New Roman" w:cs="Times New Roman"/>
                <w:sz w:val="24"/>
                <w:szCs w:val="24"/>
              </w:rPr>
              <w:t>not produced in Ukraine.</w:t>
            </w:r>
          </w:p>
        </w:tc>
      </w:tr>
    </w:tbl>
    <w:p w:rsidR="000B4B4A" w:rsidRPr="00BD6EFE" w:rsidRDefault="00BD6EFE" w:rsidP="00391553">
      <w:pPr>
        <w:pStyle w:val="a4"/>
        <w:numPr>
          <w:ilvl w:val="0"/>
          <w:numId w:val="27"/>
        </w:numPr>
        <w:spacing w:before="270"/>
        <w:ind w:left="1560"/>
        <w:rPr>
          <w:rFonts w:ascii="Times New Roman" w:hAnsi="Times New Roman" w:cs="Times New Roman"/>
          <w:b/>
          <w:i/>
          <w:sz w:val="24"/>
          <w:szCs w:val="24"/>
        </w:rPr>
      </w:pPr>
      <w:r w:rsidRPr="00684966">
        <w:rPr>
          <w:rFonts w:ascii="Times New Roman" w:hAnsi="Times New Roman" w:cs="Times New Roman"/>
          <w:b/>
          <w:i/>
          <w:sz w:val="24"/>
          <w:szCs w:val="24"/>
        </w:rPr>
        <w:t>Social advertising campaigns which aim to reduce SHW generation</w:t>
      </w:r>
    </w:p>
    <w:p w:rsidR="000B4B4A" w:rsidRPr="00BD6EFE" w:rsidRDefault="00BD6EFE" w:rsidP="00391553">
      <w:pPr>
        <w:pStyle w:val="a4"/>
        <w:numPr>
          <w:ilvl w:val="0"/>
          <w:numId w:val="27"/>
        </w:numPr>
        <w:spacing w:before="270"/>
        <w:ind w:left="1560"/>
        <w:rPr>
          <w:rFonts w:ascii="Times New Roman" w:hAnsi="Times New Roman" w:cs="Times New Roman"/>
          <w:b/>
          <w:i/>
          <w:sz w:val="24"/>
          <w:szCs w:val="24"/>
        </w:rPr>
      </w:pPr>
      <w:r w:rsidRPr="00684966">
        <w:rPr>
          <w:rFonts w:ascii="Times New Roman" w:hAnsi="Times New Roman" w:cs="Times New Roman"/>
          <w:b/>
          <w:i/>
          <w:sz w:val="24"/>
          <w:szCs w:val="24"/>
        </w:rPr>
        <w:t>Improvement the SHW treatment methods, promotion of recycling and utilization</w:t>
      </w:r>
    </w:p>
    <w:p w:rsidR="000B4B4A" w:rsidRPr="00BD6EFE" w:rsidRDefault="00BD6EFE" w:rsidP="00391553">
      <w:pPr>
        <w:pStyle w:val="a4"/>
        <w:numPr>
          <w:ilvl w:val="0"/>
          <w:numId w:val="27"/>
        </w:numPr>
        <w:spacing w:before="270"/>
        <w:ind w:left="1560"/>
        <w:rPr>
          <w:rFonts w:ascii="Times New Roman" w:hAnsi="Times New Roman" w:cs="Times New Roman"/>
          <w:b/>
          <w:i/>
          <w:sz w:val="24"/>
          <w:szCs w:val="24"/>
        </w:rPr>
      </w:pPr>
      <w:r w:rsidRPr="00684966">
        <w:rPr>
          <w:rFonts w:ascii="Times New Roman" w:hAnsi="Times New Roman" w:cs="Times New Roman"/>
          <w:b/>
          <w:i/>
          <w:sz w:val="24"/>
          <w:szCs w:val="24"/>
        </w:rPr>
        <w:t>Improvement of waste water treatment</w:t>
      </w:r>
    </w:p>
    <w:p w:rsidR="000B4B4A" w:rsidRPr="00BD6EFE" w:rsidRDefault="000B4B4A">
      <w:pPr>
        <w:pStyle w:val="a3"/>
        <w:spacing w:before="5" w:after="1"/>
        <w:rPr>
          <w:rFonts w:ascii="Times New Roman" w:hAnsi="Times New Roman" w:cs="Times New Roman"/>
          <w:b/>
          <w:i/>
        </w:rPr>
      </w:pPr>
    </w:p>
    <w:tbl>
      <w:tblPr>
        <w:tblStyle w:val="TableNormal"/>
        <w:tblW w:w="0" w:type="auto"/>
        <w:tblInd w:w="1293"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622"/>
        <w:gridCol w:w="2973"/>
        <w:gridCol w:w="6240"/>
      </w:tblGrid>
      <w:tr w:rsidR="000B4B4A" w:rsidRPr="00684966">
        <w:trPr>
          <w:trHeight w:val="651"/>
        </w:trPr>
        <w:tc>
          <w:tcPr>
            <w:tcW w:w="622" w:type="dxa"/>
            <w:shd w:val="clear" w:color="auto" w:fill="FFE380"/>
          </w:tcPr>
          <w:p w:rsidR="000B4B4A" w:rsidRPr="00684966" w:rsidRDefault="00BD6EFE">
            <w:pPr>
              <w:pStyle w:val="TableParagraph"/>
              <w:spacing w:before="152"/>
              <w:ind w:left="19"/>
              <w:jc w:val="center"/>
              <w:rPr>
                <w:rFonts w:ascii="Times New Roman" w:hAnsi="Times New Roman" w:cs="Times New Roman"/>
                <w:b/>
                <w:sz w:val="24"/>
                <w:szCs w:val="24"/>
              </w:rPr>
            </w:pPr>
            <w:r w:rsidRPr="00684966">
              <w:rPr>
                <w:rFonts w:ascii="Times New Roman" w:hAnsi="Times New Roman" w:cs="Times New Roman"/>
                <w:b/>
                <w:sz w:val="24"/>
                <w:szCs w:val="24"/>
              </w:rPr>
              <w:t>№</w:t>
            </w:r>
          </w:p>
        </w:tc>
        <w:tc>
          <w:tcPr>
            <w:tcW w:w="2973" w:type="dxa"/>
            <w:shd w:val="clear" w:color="auto" w:fill="FFE380"/>
          </w:tcPr>
          <w:p w:rsidR="000B4B4A" w:rsidRPr="00684966" w:rsidRDefault="00BD6EFE">
            <w:pPr>
              <w:pStyle w:val="TableParagraph"/>
              <w:spacing w:before="156"/>
              <w:ind w:left="577"/>
              <w:rPr>
                <w:rFonts w:ascii="Times New Roman" w:hAnsi="Times New Roman" w:cs="Times New Roman"/>
                <w:b/>
                <w:sz w:val="24"/>
                <w:szCs w:val="24"/>
              </w:rPr>
            </w:pPr>
            <w:r w:rsidRPr="00684966">
              <w:rPr>
                <w:rFonts w:ascii="Times New Roman" w:hAnsi="Times New Roman" w:cs="Times New Roman"/>
                <w:b/>
                <w:sz w:val="24"/>
                <w:szCs w:val="24"/>
              </w:rPr>
              <w:t>Policy /measure</w:t>
            </w:r>
          </w:p>
        </w:tc>
        <w:tc>
          <w:tcPr>
            <w:tcW w:w="6240" w:type="dxa"/>
            <w:shd w:val="clear" w:color="auto" w:fill="FFE380"/>
          </w:tcPr>
          <w:p w:rsidR="000B4B4A" w:rsidRPr="00684966" w:rsidRDefault="00BD6EFE">
            <w:pPr>
              <w:pStyle w:val="TableParagraph"/>
              <w:spacing w:before="158"/>
              <w:ind w:left="1206"/>
              <w:rPr>
                <w:rFonts w:ascii="Times New Roman" w:hAnsi="Times New Roman" w:cs="Times New Roman"/>
                <w:b/>
                <w:sz w:val="24"/>
                <w:szCs w:val="24"/>
              </w:rPr>
            </w:pPr>
            <w:r w:rsidRPr="00684966">
              <w:rPr>
                <w:rFonts w:ascii="Times New Roman" w:hAnsi="Times New Roman" w:cs="Times New Roman"/>
                <w:b/>
                <w:sz w:val="24"/>
                <w:szCs w:val="24"/>
              </w:rPr>
              <w:t>Description of policy /measure</w:t>
            </w:r>
          </w:p>
        </w:tc>
      </w:tr>
      <w:tr w:rsidR="00684966" w:rsidRPr="00684966" w:rsidTr="00684966">
        <w:trPr>
          <w:trHeight w:val="915"/>
        </w:trPr>
        <w:tc>
          <w:tcPr>
            <w:tcW w:w="622" w:type="dxa"/>
            <w:shd w:val="clear" w:color="auto" w:fill="FFFFFF"/>
          </w:tcPr>
          <w:p w:rsidR="000B4B4A" w:rsidRPr="00684966" w:rsidRDefault="000B4B4A">
            <w:pPr>
              <w:pStyle w:val="TableParagraph"/>
              <w:rPr>
                <w:rFonts w:ascii="Times New Roman" w:hAnsi="Times New Roman" w:cs="Times New Roman"/>
                <w:b/>
                <w:i/>
                <w:sz w:val="24"/>
                <w:szCs w:val="24"/>
              </w:rPr>
            </w:pPr>
          </w:p>
          <w:p w:rsidR="000B4B4A" w:rsidRPr="00684966" w:rsidRDefault="00BD6EFE">
            <w:pPr>
              <w:pStyle w:val="TableParagraph"/>
              <w:ind w:left="19"/>
              <w:jc w:val="center"/>
              <w:rPr>
                <w:rFonts w:ascii="Times New Roman" w:hAnsi="Times New Roman" w:cs="Times New Roman"/>
                <w:b/>
                <w:sz w:val="24"/>
                <w:szCs w:val="24"/>
              </w:rPr>
            </w:pPr>
            <w:r w:rsidRPr="00684966">
              <w:rPr>
                <w:rFonts w:ascii="Times New Roman" w:hAnsi="Times New Roman" w:cs="Times New Roman"/>
                <w:b/>
                <w:w w:val="99"/>
                <w:sz w:val="24"/>
                <w:szCs w:val="24"/>
              </w:rPr>
              <w:t>1</w:t>
            </w:r>
          </w:p>
        </w:tc>
        <w:tc>
          <w:tcPr>
            <w:tcW w:w="2973" w:type="dxa"/>
            <w:shd w:val="clear" w:color="auto" w:fill="FFFFFF"/>
          </w:tcPr>
          <w:p w:rsidR="000B4B4A" w:rsidRPr="00684966" w:rsidRDefault="00BD6EFE">
            <w:pPr>
              <w:pStyle w:val="TableParagraph"/>
              <w:spacing w:before="113" w:line="213" w:lineRule="auto"/>
              <w:ind w:left="114" w:right="815"/>
              <w:rPr>
                <w:rFonts w:ascii="Times New Roman" w:hAnsi="Times New Roman" w:cs="Times New Roman"/>
                <w:sz w:val="24"/>
                <w:szCs w:val="24"/>
              </w:rPr>
            </w:pPr>
            <w:r w:rsidRPr="00684966">
              <w:rPr>
                <w:rFonts w:ascii="Times New Roman" w:hAnsi="Times New Roman" w:cs="Times New Roman"/>
                <w:w w:val="90"/>
                <w:sz w:val="24"/>
                <w:szCs w:val="24"/>
              </w:rPr>
              <w:t xml:space="preserve">Reduction in waste </w:t>
            </w:r>
            <w:r w:rsidRPr="00684966">
              <w:rPr>
                <w:rFonts w:ascii="Times New Roman" w:hAnsi="Times New Roman" w:cs="Times New Roman"/>
                <w:w w:val="95"/>
                <w:sz w:val="24"/>
                <w:szCs w:val="24"/>
              </w:rPr>
              <w:t>water generation</w:t>
            </w:r>
          </w:p>
        </w:tc>
        <w:tc>
          <w:tcPr>
            <w:tcW w:w="6240" w:type="dxa"/>
            <w:shd w:val="clear" w:color="auto" w:fill="FFFFFF"/>
          </w:tcPr>
          <w:p w:rsidR="000B4B4A" w:rsidRPr="00684966" w:rsidRDefault="00BD6EFE">
            <w:pPr>
              <w:pStyle w:val="TableParagraph"/>
              <w:spacing w:before="113" w:line="213" w:lineRule="auto"/>
              <w:ind w:left="123" w:right="302"/>
              <w:rPr>
                <w:rFonts w:ascii="Times New Roman" w:hAnsi="Times New Roman" w:cs="Times New Roman"/>
                <w:sz w:val="24"/>
                <w:szCs w:val="24"/>
              </w:rPr>
            </w:pPr>
            <w:r w:rsidRPr="00684966">
              <w:rPr>
                <w:rFonts w:ascii="Times New Roman" w:hAnsi="Times New Roman" w:cs="Times New Roman"/>
                <w:w w:val="90"/>
                <w:sz w:val="24"/>
                <w:szCs w:val="24"/>
              </w:rPr>
              <w:t xml:space="preserve">To introduce new water consumption and waste water </w:t>
            </w:r>
            <w:r w:rsidRPr="00684966">
              <w:rPr>
                <w:rFonts w:ascii="Times New Roman" w:hAnsi="Times New Roman" w:cs="Times New Roman"/>
                <w:w w:val="95"/>
                <w:sz w:val="24"/>
                <w:szCs w:val="24"/>
              </w:rPr>
              <w:t xml:space="preserve">reduction technologies, carry out public awareness </w:t>
            </w:r>
            <w:r w:rsidRPr="00684966">
              <w:rPr>
                <w:rFonts w:ascii="Times New Roman" w:hAnsi="Times New Roman" w:cs="Times New Roman"/>
                <w:sz w:val="24"/>
                <w:szCs w:val="24"/>
              </w:rPr>
              <w:t>campaign to reduce water consumption</w:t>
            </w:r>
          </w:p>
        </w:tc>
      </w:tr>
      <w:tr w:rsidR="000B4B4A" w:rsidRPr="00684966">
        <w:trPr>
          <w:trHeight w:val="1132"/>
        </w:trPr>
        <w:tc>
          <w:tcPr>
            <w:tcW w:w="622" w:type="dxa"/>
            <w:shd w:val="clear" w:color="auto" w:fill="FFFFFF"/>
          </w:tcPr>
          <w:p w:rsidR="000B4B4A" w:rsidRPr="00684966" w:rsidRDefault="000B4B4A">
            <w:pPr>
              <w:pStyle w:val="TableParagraph"/>
              <w:spacing w:before="8"/>
              <w:rPr>
                <w:rFonts w:ascii="Times New Roman" w:hAnsi="Times New Roman" w:cs="Times New Roman"/>
                <w:b/>
                <w:i/>
                <w:sz w:val="24"/>
                <w:szCs w:val="24"/>
              </w:rPr>
            </w:pPr>
          </w:p>
          <w:p w:rsidR="000B4B4A" w:rsidRPr="00684966" w:rsidRDefault="00BD6EFE">
            <w:pPr>
              <w:pStyle w:val="TableParagraph"/>
              <w:ind w:left="19"/>
              <w:jc w:val="center"/>
              <w:rPr>
                <w:rFonts w:ascii="Times New Roman" w:hAnsi="Times New Roman" w:cs="Times New Roman"/>
                <w:b/>
                <w:sz w:val="24"/>
                <w:szCs w:val="24"/>
              </w:rPr>
            </w:pPr>
            <w:r w:rsidRPr="00684966">
              <w:rPr>
                <w:rFonts w:ascii="Times New Roman" w:hAnsi="Times New Roman" w:cs="Times New Roman"/>
                <w:b/>
                <w:w w:val="99"/>
                <w:sz w:val="24"/>
                <w:szCs w:val="24"/>
              </w:rPr>
              <w:t>2</w:t>
            </w:r>
          </w:p>
        </w:tc>
        <w:tc>
          <w:tcPr>
            <w:tcW w:w="2973" w:type="dxa"/>
            <w:shd w:val="clear" w:color="auto" w:fill="FFFFFF"/>
          </w:tcPr>
          <w:p w:rsidR="000B4B4A" w:rsidRPr="00684966" w:rsidRDefault="00BD6EFE">
            <w:pPr>
              <w:pStyle w:val="TableParagraph"/>
              <w:spacing w:before="137" w:line="213" w:lineRule="auto"/>
              <w:ind w:left="114" w:right="241"/>
              <w:rPr>
                <w:rFonts w:ascii="Times New Roman" w:hAnsi="Times New Roman" w:cs="Times New Roman"/>
                <w:sz w:val="24"/>
                <w:szCs w:val="24"/>
              </w:rPr>
            </w:pPr>
            <w:r w:rsidRPr="00684966">
              <w:rPr>
                <w:rFonts w:ascii="Times New Roman" w:hAnsi="Times New Roman" w:cs="Times New Roman"/>
                <w:w w:val="90"/>
                <w:sz w:val="24"/>
                <w:szCs w:val="24"/>
              </w:rPr>
              <w:t xml:space="preserve">Improvement of waste </w:t>
            </w:r>
            <w:r w:rsidRPr="00684966">
              <w:rPr>
                <w:rFonts w:ascii="Times New Roman" w:hAnsi="Times New Roman" w:cs="Times New Roman"/>
                <w:w w:val="95"/>
                <w:sz w:val="24"/>
                <w:szCs w:val="24"/>
              </w:rPr>
              <w:t>water and waste water sludge treatment</w:t>
            </w:r>
          </w:p>
        </w:tc>
        <w:tc>
          <w:tcPr>
            <w:tcW w:w="6240" w:type="dxa"/>
            <w:shd w:val="clear" w:color="auto" w:fill="FFFFFF"/>
          </w:tcPr>
          <w:p w:rsidR="000B4B4A" w:rsidRPr="00684966" w:rsidRDefault="00BD6EFE">
            <w:pPr>
              <w:pStyle w:val="TableParagraph"/>
              <w:spacing w:before="137" w:line="213" w:lineRule="auto"/>
              <w:ind w:left="123" w:right="331"/>
              <w:rPr>
                <w:rFonts w:ascii="Times New Roman" w:hAnsi="Times New Roman" w:cs="Times New Roman"/>
                <w:sz w:val="24"/>
                <w:szCs w:val="24"/>
              </w:rPr>
            </w:pPr>
            <w:r w:rsidRPr="00684966">
              <w:rPr>
                <w:rFonts w:ascii="Times New Roman" w:hAnsi="Times New Roman" w:cs="Times New Roman"/>
                <w:w w:val="90"/>
                <w:sz w:val="24"/>
                <w:szCs w:val="24"/>
              </w:rPr>
              <w:t xml:space="preserve">To apply new technologies and management methods </w:t>
            </w:r>
            <w:r w:rsidRPr="00684966">
              <w:rPr>
                <w:rFonts w:ascii="Times New Roman" w:hAnsi="Times New Roman" w:cs="Times New Roman"/>
                <w:sz w:val="24"/>
                <w:szCs w:val="24"/>
              </w:rPr>
              <w:t>to improve waste water and sludge treatment</w:t>
            </w:r>
          </w:p>
        </w:tc>
      </w:tr>
      <w:tr w:rsidR="00684966" w:rsidRPr="00684966" w:rsidTr="00684966">
        <w:trPr>
          <w:trHeight w:val="1675"/>
        </w:trPr>
        <w:tc>
          <w:tcPr>
            <w:tcW w:w="622" w:type="dxa"/>
            <w:shd w:val="clear" w:color="auto" w:fill="FFFFFF"/>
          </w:tcPr>
          <w:p w:rsidR="000B4B4A" w:rsidRPr="00684966" w:rsidRDefault="000B4B4A">
            <w:pPr>
              <w:pStyle w:val="TableParagraph"/>
              <w:rPr>
                <w:rFonts w:ascii="Times New Roman" w:hAnsi="Times New Roman" w:cs="Times New Roman"/>
                <w:sz w:val="24"/>
                <w:szCs w:val="24"/>
              </w:rPr>
            </w:pPr>
          </w:p>
        </w:tc>
        <w:tc>
          <w:tcPr>
            <w:tcW w:w="2973" w:type="dxa"/>
            <w:shd w:val="clear" w:color="auto" w:fill="FFFFFF"/>
          </w:tcPr>
          <w:p w:rsidR="000B4B4A" w:rsidRPr="00684966" w:rsidRDefault="00BD6EFE">
            <w:pPr>
              <w:pStyle w:val="TableParagraph"/>
              <w:spacing w:before="122" w:line="213" w:lineRule="auto"/>
              <w:ind w:left="114"/>
              <w:rPr>
                <w:rFonts w:ascii="Times New Roman" w:hAnsi="Times New Roman" w:cs="Times New Roman"/>
                <w:sz w:val="24"/>
                <w:szCs w:val="24"/>
              </w:rPr>
            </w:pPr>
            <w:r w:rsidRPr="00684966">
              <w:rPr>
                <w:rFonts w:ascii="Times New Roman" w:hAnsi="Times New Roman" w:cs="Times New Roman"/>
                <w:w w:val="95"/>
                <w:sz w:val="24"/>
                <w:szCs w:val="24"/>
              </w:rPr>
              <w:t xml:space="preserve">Expansion of district </w:t>
            </w:r>
            <w:r w:rsidRPr="00684966">
              <w:rPr>
                <w:rFonts w:ascii="Times New Roman" w:hAnsi="Times New Roman" w:cs="Times New Roman"/>
                <w:w w:val="85"/>
                <w:sz w:val="24"/>
                <w:szCs w:val="24"/>
              </w:rPr>
              <w:t xml:space="preserve">waste water treatment </w:t>
            </w:r>
            <w:r w:rsidRPr="00684966">
              <w:rPr>
                <w:rFonts w:ascii="Times New Roman" w:hAnsi="Times New Roman" w:cs="Times New Roman"/>
                <w:sz w:val="24"/>
                <w:szCs w:val="24"/>
              </w:rPr>
              <w:t xml:space="preserve">capacities to enable them to provide </w:t>
            </w:r>
            <w:r w:rsidRPr="00684966">
              <w:rPr>
                <w:rFonts w:ascii="Times New Roman" w:hAnsi="Times New Roman" w:cs="Times New Roman"/>
                <w:w w:val="95"/>
                <w:sz w:val="24"/>
                <w:szCs w:val="24"/>
              </w:rPr>
              <w:t xml:space="preserve">services to the areas </w:t>
            </w:r>
            <w:r w:rsidRPr="00684966">
              <w:rPr>
                <w:rFonts w:ascii="Times New Roman" w:hAnsi="Times New Roman" w:cs="Times New Roman"/>
                <w:sz w:val="24"/>
                <w:szCs w:val="24"/>
              </w:rPr>
              <w:t>which are not yet covered with such services</w:t>
            </w:r>
          </w:p>
        </w:tc>
        <w:tc>
          <w:tcPr>
            <w:tcW w:w="6240" w:type="dxa"/>
            <w:shd w:val="clear" w:color="auto" w:fill="FFFFFF"/>
          </w:tcPr>
          <w:p w:rsidR="000B4B4A" w:rsidRPr="00684966" w:rsidRDefault="00BD6EFE">
            <w:pPr>
              <w:pStyle w:val="TableParagraph"/>
              <w:spacing w:before="162" w:line="213" w:lineRule="auto"/>
              <w:ind w:left="123" w:right="85"/>
              <w:rPr>
                <w:rFonts w:ascii="Times New Roman" w:hAnsi="Times New Roman" w:cs="Times New Roman"/>
                <w:sz w:val="24"/>
                <w:szCs w:val="24"/>
              </w:rPr>
            </w:pPr>
            <w:r w:rsidRPr="00684966">
              <w:rPr>
                <w:rFonts w:ascii="Times New Roman" w:hAnsi="Times New Roman" w:cs="Times New Roman"/>
                <w:w w:val="95"/>
                <w:sz w:val="24"/>
                <w:szCs w:val="24"/>
              </w:rPr>
              <w:t xml:space="preserve">To establish prerequisites required to expand district </w:t>
            </w:r>
            <w:r w:rsidRPr="00684966">
              <w:rPr>
                <w:rFonts w:ascii="Times New Roman" w:hAnsi="Times New Roman" w:cs="Times New Roman"/>
                <w:w w:val="90"/>
                <w:sz w:val="24"/>
                <w:szCs w:val="24"/>
              </w:rPr>
              <w:t xml:space="preserve">wastewater treatment infrastructure (pipeline system, pumping stations, and puriﬁcation facilities) to the areas, </w:t>
            </w:r>
            <w:r w:rsidRPr="00684966">
              <w:rPr>
                <w:rFonts w:ascii="Times New Roman" w:hAnsi="Times New Roman" w:cs="Times New Roman"/>
                <w:w w:val="95"/>
                <w:sz w:val="24"/>
                <w:szCs w:val="24"/>
              </w:rPr>
              <w:t>which currently are not yet covered by such systems.</w:t>
            </w:r>
          </w:p>
        </w:tc>
      </w:tr>
      <w:tr w:rsidR="00684966" w:rsidRPr="00684966" w:rsidTr="00684966">
        <w:trPr>
          <w:trHeight w:val="1655"/>
        </w:trPr>
        <w:tc>
          <w:tcPr>
            <w:tcW w:w="622" w:type="dxa"/>
            <w:shd w:val="clear" w:color="auto" w:fill="FFFFFF"/>
          </w:tcPr>
          <w:p w:rsidR="000B4B4A" w:rsidRPr="00684966" w:rsidRDefault="000B4B4A">
            <w:pPr>
              <w:pStyle w:val="TableParagraph"/>
              <w:rPr>
                <w:rFonts w:ascii="Times New Roman" w:hAnsi="Times New Roman" w:cs="Times New Roman"/>
                <w:sz w:val="24"/>
                <w:szCs w:val="24"/>
              </w:rPr>
            </w:pPr>
          </w:p>
        </w:tc>
        <w:tc>
          <w:tcPr>
            <w:tcW w:w="2973" w:type="dxa"/>
            <w:shd w:val="clear" w:color="auto" w:fill="FFFFFF"/>
          </w:tcPr>
          <w:p w:rsidR="000B4B4A" w:rsidRPr="00684966" w:rsidRDefault="00BD6EFE">
            <w:pPr>
              <w:pStyle w:val="TableParagraph"/>
              <w:spacing w:before="178" w:line="213" w:lineRule="auto"/>
              <w:ind w:left="114" w:right="881"/>
              <w:rPr>
                <w:rFonts w:ascii="Times New Roman" w:hAnsi="Times New Roman" w:cs="Times New Roman"/>
                <w:sz w:val="24"/>
                <w:szCs w:val="24"/>
              </w:rPr>
            </w:pPr>
            <w:r w:rsidRPr="00684966">
              <w:rPr>
                <w:rFonts w:ascii="Times New Roman" w:hAnsi="Times New Roman" w:cs="Times New Roman"/>
                <w:w w:val="95"/>
                <w:sz w:val="24"/>
                <w:szCs w:val="24"/>
              </w:rPr>
              <w:t xml:space="preserve">Spreading out or </w:t>
            </w:r>
            <w:r w:rsidRPr="00684966">
              <w:rPr>
                <w:rFonts w:ascii="Times New Roman" w:hAnsi="Times New Roman" w:cs="Times New Roman"/>
                <w:sz w:val="24"/>
                <w:szCs w:val="24"/>
              </w:rPr>
              <w:t xml:space="preserve">expansion the </w:t>
            </w:r>
            <w:r w:rsidRPr="00684966">
              <w:rPr>
                <w:rFonts w:ascii="Times New Roman" w:hAnsi="Times New Roman" w:cs="Times New Roman"/>
                <w:w w:val="85"/>
                <w:sz w:val="24"/>
                <w:szCs w:val="24"/>
              </w:rPr>
              <w:t xml:space="preserve">regenerated water </w:t>
            </w:r>
            <w:r w:rsidRPr="00684966">
              <w:rPr>
                <w:rFonts w:ascii="Times New Roman" w:hAnsi="Times New Roman" w:cs="Times New Roman"/>
                <w:sz w:val="24"/>
                <w:szCs w:val="24"/>
              </w:rPr>
              <w:t>usage</w:t>
            </w:r>
          </w:p>
        </w:tc>
        <w:tc>
          <w:tcPr>
            <w:tcW w:w="6240" w:type="dxa"/>
            <w:shd w:val="clear" w:color="auto" w:fill="FFFFFF"/>
          </w:tcPr>
          <w:p w:rsidR="000B4B4A" w:rsidRPr="00684966" w:rsidRDefault="00BD6EFE">
            <w:pPr>
              <w:pStyle w:val="TableParagraph"/>
              <w:spacing w:before="178" w:line="213" w:lineRule="auto"/>
              <w:ind w:left="123" w:right="87"/>
              <w:rPr>
                <w:rFonts w:ascii="Times New Roman" w:hAnsi="Times New Roman" w:cs="Times New Roman"/>
                <w:sz w:val="24"/>
                <w:szCs w:val="24"/>
              </w:rPr>
            </w:pPr>
            <w:r w:rsidRPr="00684966">
              <w:rPr>
                <w:rFonts w:ascii="Times New Roman" w:hAnsi="Times New Roman" w:cs="Times New Roman"/>
                <w:w w:val="95"/>
                <w:sz w:val="24"/>
                <w:szCs w:val="24"/>
              </w:rPr>
              <w:t xml:space="preserve">To establish prerequisites required to expand district </w:t>
            </w:r>
            <w:r w:rsidRPr="00684966">
              <w:rPr>
                <w:rFonts w:ascii="Times New Roman" w:hAnsi="Times New Roman" w:cs="Times New Roman"/>
                <w:w w:val="90"/>
                <w:sz w:val="24"/>
                <w:szCs w:val="24"/>
              </w:rPr>
              <w:t>waste water treatment infrastructure (pipeline system, pumping stations, puriﬁcation facilities) up to “regener</w:t>
            </w:r>
            <w:r w:rsidRPr="00684966">
              <w:rPr>
                <w:rFonts w:ascii="Times New Roman" w:hAnsi="Times New Roman" w:cs="Times New Roman"/>
                <w:w w:val="95"/>
                <w:sz w:val="24"/>
                <w:szCs w:val="24"/>
              </w:rPr>
              <w:t xml:space="preserve">ated water” safety level and delivery, </w:t>
            </w:r>
            <w:proofErr w:type="gramStart"/>
            <w:r w:rsidRPr="00684966">
              <w:rPr>
                <w:rFonts w:ascii="Times New Roman" w:hAnsi="Times New Roman" w:cs="Times New Roman"/>
                <w:w w:val="95"/>
                <w:sz w:val="24"/>
                <w:szCs w:val="24"/>
              </w:rPr>
              <w:t>in order to</w:t>
            </w:r>
            <w:proofErr w:type="gramEnd"/>
            <w:r w:rsidRPr="00684966">
              <w:rPr>
                <w:rFonts w:ascii="Times New Roman" w:hAnsi="Times New Roman" w:cs="Times New Roman"/>
                <w:w w:val="95"/>
                <w:sz w:val="24"/>
                <w:szCs w:val="24"/>
              </w:rPr>
              <w:t xml:space="preserve"> use such water for watering of lawns, sport ﬁelds, and agri</w:t>
            </w:r>
            <w:r w:rsidRPr="00684966">
              <w:rPr>
                <w:rFonts w:ascii="Times New Roman" w:hAnsi="Times New Roman" w:cs="Times New Roman"/>
                <w:w w:val="90"/>
                <w:sz w:val="24"/>
                <w:szCs w:val="24"/>
              </w:rPr>
              <w:t>cultural lands or to meet other not drinking water needs.</w:t>
            </w:r>
          </w:p>
        </w:tc>
      </w:tr>
    </w:tbl>
    <w:p w:rsidR="000B4B4A" w:rsidRPr="00BD6EFE" w:rsidRDefault="000B4B4A">
      <w:pPr>
        <w:pStyle w:val="a3"/>
        <w:spacing w:before="9"/>
        <w:rPr>
          <w:rFonts w:ascii="Times New Roman" w:hAnsi="Times New Roman" w:cs="Times New Roman"/>
          <w:b/>
          <w:i/>
        </w:rPr>
      </w:pPr>
    </w:p>
    <w:p w:rsidR="000B4B4A" w:rsidRPr="00684966" w:rsidRDefault="00BD6EFE" w:rsidP="00391553">
      <w:pPr>
        <w:pStyle w:val="a4"/>
        <w:numPr>
          <w:ilvl w:val="1"/>
          <w:numId w:val="2"/>
        </w:numPr>
        <w:tabs>
          <w:tab w:val="left" w:pos="1995"/>
          <w:tab w:val="left" w:pos="1996"/>
        </w:tabs>
        <w:spacing w:before="132"/>
        <w:ind w:left="1995" w:hanging="720"/>
        <w:rPr>
          <w:rFonts w:ascii="Times New Roman" w:hAnsi="Times New Roman" w:cs="Times New Roman"/>
          <w:b/>
          <w:sz w:val="24"/>
          <w:szCs w:val="24"/>
        </w:rPr>
      </w:pPr>
      <w:r w:rsidRPr="00684966">
        <w:rPr>
          <w:rFonts w:ascii="Times New Roman" w:hAnsi="Times New Roman" w:cs="Times New Roman"/>
          <w:b/>
          <w:sz w:val="24"/>
          <w:szCs w:val="24"/>
        </w:rPr>
        <w:t>Agriculture</w:t>
      </w:r>
    </w:p>
    <w:p w:rsidR="000B4B4A" w:rsidRPr="00BD6EFE" w:rsidRDefault="000B4B4A">
      <w:pPr>
        <w:pStyle w:val="a3"/>
        <w:spacing w:before="1"/>
        <w:rPr>
          <w:rFonts w:ascii="Times New Roman" w:hAnsi="Times New Roman" w:cs="Times New Roman"/>
          <w:b/>
        </w:rPr>
      </w:pPr>
    </w:p>
    <w:p w:rsidR="000B4B4A" w:rsidRPr="00684966" w:rsidRDefault="00BD6EFE">
      <w:pPr>
        <w:spacing w:line="261" w:lineRule="auto"/>
        <w:ind w:left="1275" w:right="763"/>
        <w:jc w:val="both"/>
        <w:rPr>
          <w:rFonts w:ascii="Times New Roman" w:hAnsi="Times New Roman" w:cs="Times New Roman"/>
          <w:i/>
          <w:sz w:val="24"/>
          <w:szCs w:val="24"/>
        </w:rPr>
      </w:pPr>
      <w:r w:rsidRPr="00684966">
        <w:rPr>
          <w:rFonts w:ascii="Times New Roman" w:hAnsi="Times New Roman" w:cs="Times New Roman"/>
          <w:i/>
          <w:w w:val="90"/>
          <w:sz w:val="24"/>
          <w:szCs w:val="24"/>
        </w:rPr>
        <w:t xml:space="preserve">Methane and nitrogen oxide are main GHG emissions produced by Ukraine's agriculture. Their </w:t>
      </w:r>
      <w:r w:rsidRPr="00684966">
        <w:rPr>
          <w:rFonts w:ascii="Times New Roman" w:hAnsi="Times New Roman" w:cs="Times New Roman"/>
          <w:i/>
          <w:w w:val="85"/>
          <w:sz w:val="24"/>
          <w:szCs w:val="24"/>
        </w:rPr>
        <w:t xml:space="preserve">sources include digestive fermentation by grazing animals - CH4; cleaning, collection and usage of </w:t>
      </w:r>
      <w:r w:rsidRPr="00684966">
        <w:rPr>
          <w:rFonts w:ascii="Times New Roman" w:hAnsi="Times New Roman" w:cs="Times New Roman"/>
          <w:i/>
          <w:w w:val="90"/>
          <w:sz w:val="24"/>
          <w:szCs w:val="24"/>
        </w:rPr>
        <w:t xml:space="preserve">manure - CH4 and N2O, agriculture used land – N2O, which comes from application of nitrogen </w:t>
      </w:r>
      <w:r w:rsidRPr="00684966">
        <w:rPr>
          <w:rFonts w:ascii="Times New Roman" w:hAnsi="Times New Roman" w:cs="Times New Roman"/>
          <w:i/>
          <w:w w:val="95"/>
          <w:sz w:val="24"/>
          <w:szCs w:val="24"/>
        </w:rPr>
        <w:t>containing fertilizer (nitrogen fertilizer, manure, plant residues).</w:t>
      </w:r>
    </w:p>
    <w:p w:rsidR="000B4B4A" w:rsidRPr="00684966" w:rsidRDefault="000B4B4A">
      <w:pPr>
        <w:pStyle w:val="a3"/>
        <w:spacing w:before="8"/>
        <w:rPr>
          <w:rFonts w:ascii="Times New Roman" w:hAnsi="Times New Roman" w:cs="Times New Roman"/>
          <w:i/>
        </w:rPr>
      </w:pPr>
    </w:p>
    <w:p w:rsidR="000B4B4A" w:rsidRPr="00684966" w:rsidRDefault="00BD6EFE">
      <w:pPr>
        <w:pStyle w:val="a3"/>
        <w:spacing w:line="261" w:lineRule="auto"/>
        <w:ind w:left="1275" w:right="764"/>
        <w:jc w:val="both"/>
        <w:rPr>
          <w:rFonts w:ascii="Times New Roman" w:hAnsi="Times New Roman" w:cs="Times New Roman"/>
        </w:rPr>
      </w:pPr>
      <w:r w:rsidRPr="00684966">
        <w:rPr>
          <w:rFonts w:ascii="Times New Roman" w:hAnsi="Times New Roman" w:cs="Times New Roman"/>
          <w:w w:val="90"/>
        </w:rPr>
        <w:t xml:space="preserve">Energy efﬁciency and renewable energy polices and measures for agriculture are presented in </w:t>
      </w:r>
      <w:r w:rsidRPr="00684966">
        <w:rPr>
          <w:rFonts w:ascii="Times New Roman" w:hAnsi="Times New Roman" w:cs="Times New Roman"/>
        </w:rPr>
        <w:t>Section 4.1</w:t>
      </w:r>
    </w:p>
    <w:p w:rsidR="000B4B4A" w:rsidRDefault="000B4B4A">
      <w:pPr>
        <w:spacing w:line="261" w:lineRule="auto"/>
        <w:jc w:val="both"/>
        <w:rPr>
          <w:rFonts w:ascii="Times New Roman" w:hAnsi="Times New Roman" w:cs="Times New Roman"/>
          <w:sz w:val="24"/>
          <w:szCs w:val="24"/>
        </w:rPr>
      </w:pPr>
    </w:p>
    <w:p w:rsidR="000B4B4A" w:rsidRPr="00684966" w:rsidRDefault="00BD6EFE" w:rsidP="00684966">
      <w:pPr>
        <w:pStyle w:val="4"/>
        <w:spacing w:before="115"/>
        <w:ind w:left="1276"/>
        <w:jc w:val="center"/>
        <w:rPr>
          <w:rFonts w:ascii="Times New Roman" w:hAnsi="Times New Roman" w:cs="Times New Roman"/>
        </w:rPr>
      </w:pPr>
      <w:r w:rsidRPr="00684966">
        <w:rPr>
          <w:rFonts w:ascii="Times New Roman" w:hAnsi="Times New Roman" w:cs="Times New Roman"/>
        </w:rPr>
        <w:t>LEDS policies and measures in agriculture</w:t>
      </w:r>
    </w:p>
    <w:p w:rsidR="000B4B4A" w:rsidRPr="00BD6EFE" w:rsidRDefault="000B4B4A">
      <w:pPr>
        <w:pStyle w:val="a3"/>
        <w:rPr>
          <w:rFonts w:ascii="Times New Roman" w:hAnsi="Times New Roman" w:cs="Times New Roman"/>
          <w:b/>
        </w:rPr>
      </w:pPr>
    </w:p>
    <w:p w:rsidR="000B4B4A" w:rsidRPr="00684966" w:rsidRDefault="00BD6EFE" w:rsidP="00391553">
      <w:pPr>
        <w:pStyle w:val="a4"/>
        <w:numPr>
          <w:ilvl w:val="0"/>
          <w:numId w:val="28"/>
        </w:numPr>
        <w:spacing w:before="270"/>
        <w:ind w:left="1985"/>
        <w:rPr>
          <w:rFonts w:ascii="Times New Roman" w:hAnsi="Times New Roman" w:cs="Times New Roman"/>
          <w:b/>
          <w:i/>
          <w:sz w:val="24"/>
          <w:szCs w:val="24"/>
        </w:rPr>
      </w:pPr>
      <w:r w:rsidRPr="00684966">
        <w:rPr>
          <w:rFonts w:ascii="Times New Roman" w:hAnsi="Times New Roman" w:cs="Times New Roman"/>
          <w:b/>
          <w:i/>
          <w:sz w:val="24"/>
          <w:szCs w:val="24"/>
        </w:rPr>
        <w:t>Improvement of animal origin co-products treatment process components</w:t>
      </w:r>
    </w:p>
    <w:p w:rsidR="000B4B4A" w:rsidRPr="00BD6EFE" w:rsidRDefault="000B4B4A">
      <w:pPr>
        <w:pStyle w:val="a3"/>
        <w:spacing w:before="7"/>
        <w:rPr>
          <w:rFonts w:ascii="Times New Roman" w:hAnsi="Times New Roman" w:cs="Times New Roman"/>
          <w:b/>
          <w:i/>
        </w:rPr>
      </w:pPr>
    </w:p>
    <w:tbl>
      <w:tblPr>
        <w:tblStyle w:val="TableNormal"/>
        <w:tblW w:w="0" w:type="auto"/>
        <w:tblInd w:w="1305"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622"/>
        <w:gridCol w:w="2973"/>
        <w:gridCol w:w="6254"/>
      </w:tblGrid>
      <w:tr w:rsidR="000B4B4A" w:rsidRPr="00684966">
        <w:trPr>
          <w:trHeight w:val="651"/>
        </w:trPr>
        <w:tc>
          <w:tcPr>
            <w:tcW w:w="622" w:type="dxa"/>
            <w:shd w:val="clear" w:color="auto" w:fill="FFE380"/>
          </w:tcPr>
          <w:p w:rsidR="000B4B4A" w:rsidRPr="00684966" w:rsidRDefault="00BD6EFE">
            <w:pPr>
              <w:pStyle w:val="TableParagraph"/>
              <w:spacing w:before="152"/>
              <w:ind w:left="19"/>
              <w:jc w:val="center"/>
              <w:rPr>
                <w:rFonts w:ascii="Times New Roman" w:hAnsi="Times New Roman" w:cs="Times New Roman"/>
                <w:b/>
                <w:sz w:val="24"/>
                <w:szCs w:val="24"/>
              </w:rPr>
            </w:pPr>
            <w:r w:rsidRPr="00684966">
              <w:rPr>
                <w:rFonts w:ascii="Times New Roman" w:hAnsi="Times New Roman" w:cs="Times New Roman"/>
                <w:b/>
                <w:sz w:val="24"/>
                <w:szCs w:val="24"/>
              </w:rPr>
              <w:t>№</w:t>
            </w:r>
          </w:p>
        </w:tc>
        <w:tc>
          <w:tcPr>
            <w:tcW w:w="2973" w:type="dxa"/>
            <w:shd w:val="clear" w:color="auto" w:fill="FFE380"/>
          </w:tcPr>
          <w:p w:rsidR="000B4B4A" w:rsidRPr="00684966" w:rsidRDefault="00BD6EFE">
            <w:pPr>
              <w:pStyle w:val="TableParagraph"/>
              <w:spacing w:before="156"/>
              <w:ind w:left="577"/>
              <w:rPr>
                <w:rFonts w:ascii="Times New Roman" w:hAnsi="Times New Roman" w:cs="Times New Roman"/>
                <w:b/>
                <w:sz w:val="24"/>
                <w:szCs w:val="24"/>
              </w:rPr>
            </w:pPr>
            <w:r w:rsidRPr="00684966">
              <w:rPr>
                <w:rFonts w:ascii="Times New Roman" w:hAnsi="Times New Roman" w:cs="Times New Roman"/>
                <w:b/>
                <w:sz w:val="24"/>
                <w:szCs w:val="24"/>
              </w:rPr>
              <w:t>Policy /measure</w:t>
            </w:r>
          </w:p>
        </w:tc>
        <w:tc>
          <w:tcPr>
            <w:tcW w:w="6254" w:type="dxa"/>
            <w:shd w:val="clear" w:color="auto" w:fill="FFE380"/>
          </w:tcPr>
          <w:p w:rsidR="000B4B4A" w:rsidRPr="00684966" w:rsidRDefault="00BD6EFE">
            <w:pPr>
              <w:pStyle w:val="TableParagraph"/>
              <w:spacing w:before="158"/>
              <w:ind w:left="1206"/>
              <w:rPr>
                <w:rFonts w:ascii="Times New Roman" w:hAnsi="Times New Roman" w:cs="Times New Roman"/>
                <w:b/>
                <w:sz w:val="24"/>
                <w:szCs w:val="24"/>
              </w:rPr>
            </w:pPr>
            <w:r w:rsidRPr="00684966">
              <w:rPr>
                <w:rFonts w:ascii="Times New Roman" w:hAnsi="Times New Roman" w:cs="Times New Roman"/>
                <w:b/>
                <w:sz w:val="24"/>
                <w:szCs w:val="24"/>
              </w:rPr>
              <w:t>Description of policy /measure</w:t>
            </w:r>
          </w:p>
        </w:tc>
      </w:tr>
      <w:tr w:rsidR="000B4B4A" w:rsidRPr="00684966">
        <w:trPr>
          <w:trHeight w:val="1668"/>
        </w:trPr>
        <w:tc>
          <w:tcPr>
            <w:tcW w:w="622" w:type="dxa"/>
            <w:shd w:val="clear" w:color="auto" w:fill="FFFFFF"/>
          </w:tcPr>
          <w:p w:rsidR="000B4B4A" w:rsidRPr="00684966" w:rsidRDefault="000B4B4A">
            <w:pPr>
              <w:pStyle w:val="TableParagraph"/>
              <w:rPr>
                <w:rFonts w:ascii="Times New Roman" w:hAnsi="Times New Roman" w:cs="Times New Roman"/>
                <w:b/>
                <w:i/>
                <w:sz w:val="24"/>
                <w:szCs w:val="24"/>
              </w:rPr>
            </w:pPr>
          </w:p>
          <w:p w:rsidR="000B4B4A" w:rsidRPr="00684966" w:rsidRDefault="000B4B4A">
            <w:pPr>
              <w:pStyle w:val="TableParagraph"/>
              <w:spacing w:before="5"/>
              <w:rPr>
                <w:rFonts w:ascii="Times New Roman" w:hAnsi="Times New Roman" w:cs="Times New Roman"/>
                <w:b/>
                <w:i/>
                <w:sz w:val="24"/>
                <w:szCs w:val="24"/>
              </w:rPr>
            </w:pPr>
          </w:p>
          <w:p w:rsidR="000B4B4A" w:rsidRPr="00684966" w:rsidRDefault="00BD6EFE">
            <w:pPr>
              <w:pStyle w:val="TableParagraph"/>
              <w:spacing w:before="1"/>
              <w:ind w:left="19"/>
              <w:jc w:val="center"/>
              <w:rPr>
                <w:rFonts w:ascii="Times New Roman" w:hAnsi="Times New Roman" w:cs="Times New Roman"/>
                <w:b/>
                <w:sz w:val="24"/>
                <w:szCs w:val="24"/>
              </w:rPr>
            </w:pPr>
            <w:r w:rsidRPr="00684966">
              <w:rPr>
                <w:rFonts w:ascii="Times New Roman" w:hAnsi="Times New Roman" w:cs="Times New Roman"/>
                <w:b/>
                <w:w w:val="99"/>
                <w:sz w:val="24"/>
                <w:szCs w:val="24"/>
              </w:rPr>
              <w:t>1</w:t>
            </w:r>
          </w:p>
        </w:tc>
        <w:tc>
          <w:tcPr>
            <w:tcW w:w="2973" w:type="dxa"/>
            <w:shd w:val="clear" w:color="auto" w:fill="FFFFFF"/>
          </w:tcPr>
          <w:p w:rsidR="000B4B4A" w:rsidRPr="00684966" w:rsidRDefault="00BD6EFE">
            <w:pPr>
              <w:pStyle w:val="TableParagraph"/>
              <w:spacing w:before="113" w:line="213" w:lineRule="auto"/>
              <w:ind w:left="114" w:right="338"/>
              <w:rPr>
                <w:rFonts w:ascii="Times New Roman" w:hAnsi="Times New Roman" w:cs="Times New Roman"/>
                <w:sz w:val="24"/>
                <w:szCs w:val="24"/>
              </w:rPr>
            </w:pPr>
            <w:r w:rsidRPr="00684966">
              <w:rPr>
                <w:rFonts w:ascii="Times New Roman" w:hAnsi="Times New Roman" w:cs="Times New Roman"/>
                <w:sz w:val="24"/>
                <w:szCs w:val="24"/>
              </w:rPr>
              <w:t xml:space="preserve">Drafting nationally acceptable </w:t>
            </w:r>
            <w:r w:rsidRPr="00684966">
              <w:rPr>
                <w:rFonts w:ascii="Times New Roman" w:hAnsi="Times New Roman" w:cs="Times New Roman"/>
                <w:w w:val="95"/>
                <w:sz w:val="24"/>
                <w:szCs w:val="24"/>
              </w:rPr>
              <w:t xml:space="preserve">recommendations on </w:t>
            </w:r>
            <w:r w:rsidRPr="00684966">
              <w:rPr>
                <w:rFonts w:ascii="Times New Roman" w:hAnsi="Times New Roman" w:cs="Times New Roman"/>
                <w:w w:val="90"/>
                <w:sz w:val="24"/>
                <w:szCs w:val="24"/>
              </w:rPr>
              <w:t xml:space="preserve">animal feeding practice </w:t>
            </w:r>
            <w:r w:rsidRPr="00684966">
              <w:rPr>
                <w:rFonts w:ascii="Times New Roman" w:hAnsi="Times New Roman" w:cs="Times New Roman"/>
                <w:sz w:val="24"/>
                <w:szCs w:val="24"/>
              </w:rPr>
              <w:t>improvement</w:t>
            </w:r>
          </w:p>
        </w:tc>
        <w:tc>
          <w:tcPr>
            <w:tcW w:w="6254" w:type="dxa"/>
            <w:shd w:val="clear" w:color="auto" w:fill="FFFFFF"/>
          </w:tcPr>
          <w:p w:rsidR="000B4B4A" w:rsidRPr="00684966" w:rsidRDefault="00BD6EFE">
            <w:pPr>
              <w:pStyle w:val="TableParagraph"/>
              <w:spacing w:before="90" w:line="213" w:lineRule="auto"/>
              <w:ind w:left="123" w:right="125"/>
              <w:rPr>
                <w:rFonts w:ascii="Times New Roman" w:hAnsi="Times New Roman" w:cs="Times New Roman"/>
                <w:sz w:val="24"/>
                <w:szCs w:val="24"/>
              </w:rPr>
            </w:pPr>
            <w:r w:rsidRPr="00684966">
              <w:rPr>
                <w:rFonts w:ascii="Times New Roman" w:hAnsi="Times New Roman" w:cs="Times New Roman"/>
                <w:w w:val="95"/>
                <w:sz w:val="24"/>
                <w:szCs w:val="24"/>
              </w:rPr>
              <w:t xml:space="preserve">To draft and implement recommendations on energy </w:t>
            </w:r>
            <w:r w:rsidRPr="00684966">
              <w:rPr>
                <w:rFonts w:ascii="Times New Roman" w:hAnsi="Times New Roman" w:cs="Times New Roman"/>
                <w:w w:val="90"/>
                <w:sz w:val="24"/>
                <w:szCs w:val="24"/>
              </w:rPr>
              <w:t xml:space="preserve">value increase in feeding staff which will result in smaller </w:t>
            </w:r>
            <w:r w:rsidRPr="00684966">
              <w:rPr>
                <w:rFonts w:ascii="Times New Roman" w:hAnsi="Times New Roman" w:cs="Times New Roman"/>
                <w:w w:val="95"/>
                <w:sz w:val="24"/>
                <w:szCs w:val="24"/>
              </w:rPr>
              <w:t xml:space="preserve">amount of feed staff conversion into methane. Usage of </w:t>
            </w:r>
            <w:r w:rsidRPr="00684966">
              <w:rPr>
                <w:rFonts w:ascii="Times New Roman" w:hAnsi="Times New Roman" w:cs="Times New Roman"/>
                <w:w w:val="90"/>
                <w:sz w:val="24"/>
                <w:szCs w:val="24"/>
              </w:rPr>
              <w:t xml:space="preserve">speciﬁc natural or synthetic additives will also contribute </w:t>
            </w:r>
            <w:r w:rsidRPr="00684966">
              <w:rPr>
                <w:rFonts w:ascii="Times New Roman" w:hAnsi="Times New Roman" w:cs="Times New Roman"/>
                <w:sz w:val="24"/>
                <w:szCs w:val="24"/>
              </w:rPr>
              <w:t>to higher digestibility of feeding staff and will inhibit methane output</w:t>
            </w:r>
          </w:p>
        </w:tc>
      </w:tr>
      <w:tr w:rsidR="00684966" w:rsidRPr="00684966" w:rsidTr="002571CC">
        <w:trPr>
          <w:trHeight w:val="350"/>
        </w:trPr>
        <w:tc>
          <w:tcPr>
            <w:tcW w:w="622" w:type="dxa"/>
            <w:tcBorders>
              <w:bottom w:val="nil"/>
            </w:tcBorders>
            <w:shd w:val="clear" w:color="auto" w:fill="FFFFFF"/>
          </w:tcPr>
          <w:p w:rsidR="00684966" w:rsidRPr="00684966" w:rsidRDefault="00684966">
            <w:pPr>
              <w:pStyle w:val="TableParagraph"/>
              <w:rPr>
                <w:rFonts w:ascii="Times New Roman" w:hAnsi="Times New Roman" w:cs="Times New Roman"/>
                <w:sz w:val="24"/>
                <w:szCs w:val="24"/>
              </w:rPr>
            </w:pPr>
          </w:p>
        </w:tc>
        <w:tc>
          <w:tcPr>
            <w:tcW w:w="2973" w:type="dxa"/>
            <w:vMerge w:val="restart"/>
            <w:shd w:val="clear" w:color="auto" w:fill="FFFFFF"/>
          </w:tcPr>
          <w:p w:rsidR="00684966" w:rsidRPr="00684966" w:rsidRDefault="00684966">
            <w:pPr>
              <w:pStyle w:val="TableParagraph"/>
              <w:spacing w:before="74" w:line="256" w:lineRule="exact"/>
              <w:ind w:left="114"/>
              <w:rPr>
                <w:rFonts w:ascii="Times New Roman" w:hAnsi="Times New Roman" w:cs="Times New Roman"/>
                <w:sz w:val="24"/>
                <w:szCs w:val="24"/>
              </w:rPr>
            </w:pPr>
            <w:r w:rsidRPr="00684966">
              <w:rPr>
                <w:rFonts w:ascii="Times New Roman" w:hAnsi="Times New Roman" w:cs="Times New Roman"/>
                <w:sz w:val="24"/>
                <w:szCs w:val="24"/>
              </w:rPr>
              <w:t>Promotion the</w:t>
            </w:r>
          </w:p>
          <w:p w:rsidR="00684966" w:rsidRPr="00684966" w:rsidRDefault="00684966">
            <w:pPr>
              <w:pStyle w:val="TableParagraph"/>
              <w:spacing w:line="240" w:lineRule="exact"/>
              <w:ind w:left="114"/>
              <w:rPr>
                <w:rFonts w:ascii="Times New Roman" w:hAnsi="Times New Roman" w:cs="Times New Roman"/>
                <w:sz w:val="24"/>
                <w:szCs w:val="24"/>
              </w:rPr>
            </w:pPr>
            <w:r w:rsidRPr="00684966">
              <w:rPr>
                <w:rFonts w:ascii="Times New Roman" w:hAnsi="Times New Roman" w:cs="Times New Roman"/>
                <w:sz w:val="24"/>
                <w:szCs w:val="24"/>
              </w:rPr>
              <w:t>implementation by</w:t>
            </w:r>
          </w:p>
          <w:p w:rsidR="00684966" w:rsidRPr="00684966" w:rsidRDefault="00684966">
            <w:pPr>
              <w:pStyle w:val="TableParagraph"/>
              <w:spacing w:line="240" w:lineRule="exact"/>
              <w:ind w:left="114"/>
              <w:rPr>
                <w:rFonts w:ascii="Times New Roman" w:hAnsi="Times New Roman" w:cs="Times New Roman"/>
                <w:sz w:val="24"/>
                <w:szCs w:val="24"/>
              </w:rPr>
            </w:pPr>
            <w:r w:rsidRPr="00684966">
              <w:rPr>
                <w:rFonts w:ascii="Times New Roman" w:hAnsi="Times New Roman" w:cs="Times New Roman"/>
                <w:w w:val="95"/>
                <w:sz w:val="24"/>
                <w:szCs w:val="24"/>
              </w:rPr>
              <w:t>agricultural enterprises</w:t>
            </w:r>
          </w:p>
          <w:p w:rsidR="00684966" w:rsidRPr="00684966" w:rsidRDefault="00684966">
            <w:pPr>
              <w:pStyle w:val="TableParagraph"/>
              <w:spacing w:before="17" w:line="260" w:lineRule="exact"/>
              <w:ind w:left="114" w:right="200"/>
              <w:rPr>
                <w:rFonts w:ascii="Times New Roman" w:hAnsi="Times New Roman" w:cs="Times New Roman"/>
                <w:sz w:val="24"/>
                <w:szCs w:val="24"/>
              </w:rPr>
            </w:pPr>
            <w:r w:rsidRPr="00684966">
              <w:rPr>
                <w:rFonts w:ascii="Times New Roman" w:hAnsi="Times New Roman" w:cs="Times New Roman"/>
                <w:sz w:val="24"/>
                <w:szCs w:val="24"/>
              </w:rPr>
              <w:t xml:space="preserve">of all ownership </w:t>
            </w:r>
            <w:r w:rsidRPr="00684966">
              <w:rPr>
                <w:rFonts w:ascii="Times New Roman" w:hAnsi="Times New Roman" w:cs="Times New Roman"/>
                <w:w w:val="90"/>
                <w:sz w:val="24"/>
                <w:szCs w:val="24"/>
              </w:rPr>
              <w:t>(incorporation) forms of</w:t>
            </w:r>
          </w:p>
          <w:p w:rsidR="00684966" w:rsidRPr="00684966" w:rsidRDefault="00684966">
            <w:pPr>
              <w:pStyle w:val="TableParagraph"/>
              <w:spacing w:line="223" w:lineRule="exact"/>
              <w:ind w:left="114"/>
              <w:rPr>
                <w:rFonts w:ascii="Times New Roman" w:hAnsi="Times New Roman" w:cs="Times New Roman"/>
                <w:sz w:val="24"/>
                <w:szCs w:val="24"/>
              </w:rPr>
            </w:pPr>
            <w:r w:rsidRPr="00684966">
              <w:rPr>
                <w:rFonts w:ascii="Times New Roman" w:hAnsi="Times New Roman" w:cs="Times New Roman"/>
                <w:sz w:val="24"/>
                <w:szCs w:val="24"/>
              </w:rPr>
              <w:t>the improved</w:t>
            </w:r>
          </w:p>
          <w:p w:rsidR="00684966" w:rsidRPr="00684966" w:rsidRDefault="00684966">
            <w:pPr>
              <w:pStyle w:val="TableParagraph"/>
              <w:spacing w:line="240" w:lineRule="exact"/>
              <w:ind w:left="114"/>
              <w:rPr>
                <w:rFonts w:ascii="Times New Roman" w:hAnsi="Times New Roman" w:cs="Times New Roman"/>
                <w:sz w:val="24"/>
                <w:szCs w:val="24"/>
              </w:rPr>
            </w:pPr>
            <w:r w:rsidRPr="00684966">
              <w:rPr>
                <w:rFonts w:ascii="Times New Roman" w:hAnsi="Times New Roman" w:cs="Times New Roman"/>
                <w:w w:val="95"/>
                <w:sz w:val="24"/>
                <w:szCs w:val="24"/>
              </w:rPr>
              <w:t>technologies for manure</w:t>
            </w:r>
          </w:p>
          <w:p w:rsidR="00684966" w:rsidRPr="00684966" w:rsidRDefault="00684966" w:rsidP="002571CC">
            <w:pPr>
              <w:pStyle w:val="TableParagraph"/>
              <w:spacing w:line="276" w:lineRule="exact"/>
              <w:ind w:left="114"/>
              <w:rPr>
                <w:rFonts w:ascii="Times New Roman" w:hAnsi="Times New Roman" w:cs="Times New Roman"/>
                <w:sz w:val="24"/>
                <w:szCs w:val="24"/>
              </w:rPr>
            </w:pPr>
            <w:r w:rsidRPr="00684966">
              <w:rPr>
                <w:rFonts w:ascii="Times New Roman" w:hAnsi="Times New Roman" w:cs="Times New Roman"/>
                <w:w w:val="95"/>
                <w:sz w:val="24"/>
                <w:szCs w:val="24"/>
              </w:rPr>
              <w:t>disposal, storage and use</w:t>
            </w:r>
          </w:p>
        </w:tc>
        <w:tc>
          <w:tcPr>
            <w:tcW w:w="6254" w:type="dxa"/>
            <w:vMerge w:val="restart"/>
            <w:shd w:val="clear" w:color="auto" w:fill="FFFFFF"/>
          </w:tcPr>
          <w:p w:rsidR="00684966" w:rsidRPr="00684966" w:rsidRDefault="00684966">
            <w:pPr>
              <w:pStyle w:val="TableParagraph"/>
              <w:spacing w:before="74" w:line="256" w:lineRule="exact"/>
              <w:ind w:left="123"/>
              <w:rPr>
                <w:rFonts w:ascii="Times New Roman" w:hAnsi="Times New Roman" w:cs="Times New Roman"/>
                <w:sz w:val="24"/>
                <w:szCs w:val="24"/>
              </w:rPr>
            </w:pPr>
            <w:r w:rsidRPr="00684966">
              <w:rPr>
                <w:rFonts w:ascii="Times New Roman" w:hAnsi="Times New Roman" w:cs="Times New Roman"/>
                <w:w w:val="95"/>
                <w:sz w:val="24"/>
                <w:szCs w:val="24"/>
              </w:rPr>
              <w:t>Incentives will be provided mostly to small and mid-size</w:t>
            </w:r>
          </w:p>
          <w:p w:rsidR="00684966" w:rsidRPr="00684966" w:rsidRDefault="00684966">
            <w:pPr>
              <w:pStyle w:val="TableParagraph"/>
              <w:spacing w:line="240" w:lineRule="exact"/>
              <w:ind w:left="123"/>
              <w:rPr>
                <w:rFonts w:ascii="Times New Roman" w:hAnsi="Times New Roman" w:cs="Times New Roman"/>
                <w:sz w:val="24"/>
                <w:szCs w:val="24"/>
              </w:rPr>
            </w:pPr>
            <w:r w:rsidRPr="00684966">
              <w:rPr>
                <w:rFonts w:ascii="Times New Roman" w:hAnsi="Times New Roman" w:cs="Times New Roman"/>
                <w:w w:val="95"/>
                <w:sz w:val="24"/>
                <w:szCs w:val="24"/>
              </w:rPr>
              <w:t>agribusinesses for them to introduce advanced manure</w:t>
            </w:r>
          </w:p>
          <w:p w:rsidR="00684966" w:rsidRPr="00684966" w:rsidRDefault="00684966">
            <w:pPr>
              <w:pStyle w:val="TableParagraph"/>
              <w:spacing w:line="240" w:lineRule="exact"/>
              <w:ind w:left="123"/>
              <w:rPr>
                <w:rFonts w:ascii="Times New Roman" w:hAnsi="Times New Roman" w:cs="Times New Roman"/>
                <w:sz w:val="24"/>
                <w:szCs w:val="24"/>
              </w:rPr>
            </w:pPr>
            <w:r w:rsidRPr="00684966">
              <w:rPr>
                <w:rFonts w:ascii="Times New Roman" w:hAnsi="Times New Roman" w:cs="Times New Roman"/>
                <w:w w:val="90"/>
                <w:sz w:val="24"/>
                <w:szCs w:val="24"/>
              </w:rPr>
              <w:t>treatment technologies such as fermentation, avoidance</w:t>
            </w:r>
          </w:p>
          <w:p w:rsidR="00684966" w:rsidRPr="00684966" w:rsidRDefault="00684966">
            <w:pPr>
              <w:pStyle w:val="TableParagraph"/>
              <w:spacing w:before="17" w:line="260" w:lineRule="exact"/>
              <w:ind w:left="123" w:right="446"/>
              <w:rPr>
                <w:rFonts w:ascii="Times New Roman" w:hAnsi="Times New Roman" w:cs="Times New Roman"/>
                <w:sz w:val="24"/>
                <w:szCs w:val="24"/>
              </w:rPr>
            </w:pPr>
            <w:r w:rsidRPr="00684966">
              <w:rPr>
                <w:rFonts w:ascii="Times New Roman" w:hAnsi="Times New Roman" w:cs="Times New Roman"/>
                <w:sz w:val="24"/>
                <w:szCs w:val="24"/>
              </w:rPr>
              <w:t xml:space="preserve">of contact with air in storage process, blending to </w:t>
            </w:r>
            <w:r w:rsidRPr="00684966">
              <w:rPr>
                <w:rFonts w:ascii="Times New Roman" w:hAnsi="Times New Roman" w:cs="Times New Roman"/>
                <w:w w:val="90"/>
                <w:sz w:val="24"/>
                <w:szCs w:val="24"/>
              </w:rPr>
              <w:t>reduce the loss of nutrition substances, application of</w:t>
            </w:r>
          </w:p>
          <w:p w:rsidR="00684966" w:rsidRPr="00684966" w:rsidRDefault="00684966">
            <w:pPr>
              <w:pStyle w:val="TableParagraph"/>
              <w:spacing w:line="223" w:lineRule="exact"/>
              <w:ind w:left="123"/>
              <w:rPr>
                <w:rFonts w:ascii="Times New Roman" w:hAnsi="Times New Roman" w:cs="Times New Roman"/>
                <w:sz w:val="24"/>
                <w:szCs w:val="24"/>
              </w:rPr>
            </w:pPr>
            <w:r w:rsidRPr="00684966">
              <w:rPr>
                <w:rFonts w:ascii="Times New Roman" w:hAnsi="Times New Roman" w:cs="Times New Roman"/>
                <w:w w:val="95"/>
                <w:sz w:val="24"/>
                <w:szCs w:val="24"/>
              </w:rPr>
              <w:t>advanced methods of ﬁeld manuring which preclude</w:t>
            </w:r>
          </w:p>
          <w:p w:rsidR="00684966" w:rsidRPr="00684966" w:rsidRDefault="00684966">
            <w:pPr>
              <w:pStyle w:val="TableParagraph"/>
              <w:spacing w:line="240" w:lineRule="exact"/>
              <w:ind w:left="123"/>
              <w:rPr>
                <w:rFonts w:ascii="Times New Roman" w:hAnsi="Times New Roman" w:cs="Times New Roman"/>
                <w:sz w:val="24"/>
                <w:szCs w:val="24"/>
              </w:rPr>
            </w:pPr>
            <w:r w:rsidRPr="00684966">
              <w:rPr>
                <w:rFonts w:ascii="Times New Roman" w:hAnsi="Times New Roman" w:cs="Times New Roman"/>
                <w:sz w:val="24"/>
                <w:szCs w:val="24"/>
              </w:rPr>
              <w:t>manure dusting or spreading on the surface, and,</w:t>
            </w:r>
          </w:p>
          <w:p w:rsidR="00684966" w:rsidRPr="00684966" w:rsidRDefault="00684966" w:rsidP="002571CC">
            <w:pPr>
              <w:pStyle w:val="TableParagraph"/>
              <w:spacing w:line="276" w:lineRule="exact"/>
              <w:ind w:left="123"/>
              <w:rPr>
                <w:rFonts w:ascii="Times New Roman" w:hAnsi="Times New Roman" w:cs="Times New Roman"/>
                <w:sz w:val="24"/>
                <w:szCs w:val="24"/>
              </w:rPr>
            </w:pPr>
            <w:r w:rsidRPr="00684966">
              <w:rPr>
                <w:rFonts w:ascii="Times New Roman" w:hAnsi="Times New Roman" w:cs="Times New Roman"/>
                <w:w w:val="95"/>
                <w:sz w:val="24"/>
                <w:szCs w:val="24"/>
              </w:rPr>
              <w:t>hence, reduce N2O, emissions)</w:t>
            </w:r>
          </w:p>
        </w:tc>
      </w:tr>
      <w:tr w:rsidR="00684966" w:rsidRPr="00684966" w:rsidTr="002571CC">
        <w:trPr>
          <w:trHeight w:val="259"/>
        </w:trPr>
        <w:tc>
          <w:tcPr>
            <w:tcW w:w="622" w:type="dxa"/>
            <w:tcBorders>
              <w:top w:val="nil"/>
              <w:bottom w:val="nil"/>
            </w:tcBorders>
            <w:shd w:val="clear" w:color="auto" w:fill="FFFFFF"/>
          </w:tcPr>
          <w:p w:rsidR="00684966" w:rsidRPr="00684966" w:rsidRDefault="00684966">
            <w:pPr>
              <w:pStyle w:val="TableParagraph"/>
              <w:rPr>
                <w:rFonts w:ascii="Times New Roman" w:hAnsi="Times New Roman" w:cs="Times New Roman"/>
                <w:sz w:val="24"/>
                <w:szCs w:val="24"/>
              </w:rPr>
            </w:pPr>
          </w:p>
        </w:tc>
        <w:tc>
          <w:tcPr>
            <w:tcW w:w="2973" w:type="dxa"/>
            <w:vMerge/>
            <w:shd w:val="clear" w:color="auto" w:fill="FFFFFF"/>
          </w:tcPr>
          <w:p w:rsidR="00684966" w:rsidRPr="00684966" w:rsidRDefault="00684966" w:rsidP="002571CC">
            <w:pPr>
              <w:pStyle w:val="TableParagraph"/>
              <w:spacing w:line="276" w:lineRule="exact"/>
              <w:ind w:left="114"/>
              <w:rPr>
                <w:rFonts w:ascii="Times New Roman" w:hAnsi="Times New Roman" w:cs="Times New Roman"/>
                <w:sz w:val="24"/>
                <w:szCs w:val="24"/>
              </w:rPr>
            </w:pPr>
          </w:p>
        </w:tc>
        <w:tc>
          <w:tcPr>
            <w:tcW w:w="6254" w:type="dxa"/>
            <w:vMerge/>
            <w:shd w:val="clear" w:color="auto" w:fill="FFFFFF"/>
          </w:tcPr>
          <w:p w:rsidR="00684966" w:rsidRPr="00684966" w:rsidRDefault="00684966" w:rsidP="002571CC">
            <w:pPr>
              <w:pStyle w:val="TableParagraph"/>
              <w:spacing w:line="276" w:lineRule="exact"/>
              <w:ind w:left="123"/>
              <w:rPr>
                <w:rFonts w:ascii="Times New Roman" w:hAnsi="Times New Roman" w:cs="Times New Roman"/>
                <w:sz w:val="24"/>
                <w:szCs w:val="24"/>
              </w:rPr>
            </w:pPr>
          </w:p>
        </w:tc>
      </w:tr>
      <w:tr w:rsidR="00684966" w:rsidRPr="00684966" w:rsidTr="002571CC">
        <w:trPr>
          <w:trHeight w:val="259"/>
        </w:trPr>
        <w:tc>
          <w:tcPr>
            <w:tcW w:w="622" w:type="dxa"/>
            <w:tcBorders>
              <w:top w:val="nil"/>
              <w:bottom w:val="nil"/>
            </w:tcBorders>
            <w:shd w:val="clear" w:color="auto" w:fill="FFFFFF"/>
          </w:tcPr>
          <w:p w:rsidR="00684966" w:rsidRPr="00684966" w:rsidRDefault="00684966">
            <w:pPr>
              <w:pStyle w:val="TableParagraph"/>
              <w:rPr>
                <w:rFonts w:ascii="Times New Roman" w:hAnsi="Times New Roman" w:cs="Times New Roman"/>
                <w:sz w:val="24"/>
                <w:szCs w:val="24"/>
              </w:rPr>
            </w:pPr>
          </w:p>
        </w:tc>
        <w:tc>
          <w:tcPr>
            <w:tcW w:w="2973" w:type="dxa"/>
            <w:vMerge/>
            <w:shd w:val="clear" w:color="auto" w:fill="FFFFFF"/>
          </w:tcPr>
          <w:p w:rsidR="00684966" w:rsidRPr="00684966" w:rsidRDefault="00684966" w:rsidP="002571CC">
            <w:pPr>
              <w:pStyle w:val="TableParagraph"/>
              <w:spacing w:line="276" w:lineRule="exact"/>
              <w:ind w:left="114"/>
              <w:rPr>
                <w:rFonts w:ascii="Times New Roman" w:hAnsi="Times New Roman" w:cs="Times New Roman"/>
                <w:sz w:val="24"/>
                <w:szCs w:val="24"/>
              </w:rPr>
            </w:pPr>
          </w:p>
        </w:tc>
        <w:tc>
          <w:tcPr>
            <w:tcW w:w="6254" w:type="dxa"/>
            <w:vMerge/>
            <w:shd w:val="clear" w:color="auto" w:fill="FFFFFF"/>
          </w:tcPr>
          <w:p w:rsidR="00684966" w:rsidRPr="00684966" w:rsidRDefault="00684966" w:rsidP="002571CC">
            <w:pPr>
              <w:pStyle w:val="TableParagraph"/>
              <w:spacing w:line="276" w:lineRule="exact"/>
              <w:ind w:left="123"/>
              <w:rPr>
                <w:rFonts w:ascii="Times New Roman" w:hAnsi="Times New Roman" w:cs="Times New Roman"/>
                <w:sz w:val="24"/>
                <w:szCs w:val="24"/>
              </w:rPr>
            </w:pPr>
          </w:p>
        </w:tc>
      </w:tr>
      <w:tr w:rsidR="00684966" w:rsidRPr="00684966" w:rsidTr="002571CC">
        <w:trPr>
          <w:trHeight w:val="522"/>
        </w:trPr>
        <w:tc>
          <w:tcPr>
            <w:tcW w:w="622" w:type="dxa"/>
            <w:tcBorders>
              <w:top w:val="nil"/>
              <w:bottom w:val="nil"/>
            </w:tcBorders>
            <w:shd w:val="clear" w:color="auto" w:fill="FFFFFF"/>
          </w:tcPr>
          <w:p w:rsidR="00684966" w:rsidRPr="00684966" w:rsidRDefault="00684966">
            <w:pPr>
              <w:pStyle w:val="TableParagraph"/>
              <w:spacing w:before="208"/>
              <w:ind w:left="19"/>
              <w:jc w:val="center"/>
              <w:rPr>
                <w:rFonts w:ascii="Times New Roman" w:hAnsi="Times New Roman" w:cs="Times New Roman"/>
                <w:b/>
                <w:sz w:val="24"/>
                <w:szCs w:val="24"/>
              </w:rPr>
            </w:pPr>
            <w:r w:rsidRPr="00684966">
              <w:rPr>
                <w:rFonts w:ascii="Times New Roman" w:hAnsi="Times New Roman" w:cs="Times New Roman"/>
                <w:b/>
                <w:w w:val="99"/>
                <w:sz w:val="24"/>
                <w:szCs w:val="24"/>
              </w:rPr>
              <w:t>2</w:t>
            </w:r>
          </w:p>
        </w:tc>
        <w:tc>
          <w:tcPr>
            <w:tcW w:w="2973" w:type="dxa"/>
            <w:vMerge/>
            <w:shd w:val="clear" w:color="auto" w:fill="FFFFFF"/>
          </w:tcPr>
          <w:p w:rsidR="00684966" w:rsidRPr="00684966" w:rsidRDefault="00684966" w:rsidP="002571CC">
            <w:pPr>
              <w:pStyle w:val="TableParagraph"/>
              <w:spacing w:line="276" w:lineRule="exact"/>
              <w:ind w:left="114"/>
              <w:rPr>
                <w:rFonts w:ascii="Times New Roman" w:hAnsi="Times New Roman" w:cs="Times New Roman"/>
                <w:sz w:val="24"/>
                <w:szCs w:val="24"/>
              </w:rPr>
            </w:pPr>
          </w:p>
        </w:tc>
        <w:tc>
          <w:tcPr>
            <w:tcW w:w="6254" w:type="dxa"/>
            <w:vMerge/>
            <w:shd w:val="clear" w:color="auto" w:fill="FFFFFF"/>
          </w:tcPr>
          <w:p w:rsidR="00684966" w:rsidRPr="00684966" w:rsidRDefault="00684966" w:rsidP="002571CC">
            <w:pPr>
              <w:pStyle w:val="TableParagraph"/>
              <w:spacing w:line="276" w:lineRule="exact"/>
              <w:ind w:left="123"/>
              <w:rPr>
                <w:rFonts w:ascii="Times New Roman" w:hAnsi="Times New Roman" w:cs="Times New Roman"/>
                <w:sz w:val="24"/>
                <w:szCs w:val="24"/>
              </w:rPr>
            </w:pPr>
          </w:p>
        </w:tc>
      </w:tr>
      <w:tr w:rsidR="00684966" w:rsidRPr="00684966" w:rsidTr="002571CC">
        <w:trPr>
          <w:trHeight w:val="243"/>
        </w:trPr>
        <w:tc>
          <w:tcPr>
            <w:tcW w:w="622" w:type="dxa"/>
            <w:tcBorders>
              <w:top w:val="nil"/>
              <w:bottom w:val="nil"/>
            </w:tcBorders>
            <w:shd w:val="clear" w:color="auto" w:fill="FFFFFF"/>
          </w:tcPr>
          <w:p w:rsidR="00684966" w:rsidRPr="00684966" w:rsidRDefault="00684966">
            <w:pPr>
              <w:pStyle w:val="TableParagraph"/>
              <w:rPr>
                <w:rFonts w:ascii="Times New Roman" w:hAnsi="Times New Roman" w:cs="Times New Roman"/>
                <w:sz w:val="24"/>
                <w:szCs w:val="24"/>
              </w:rPr>
            </w:pPr>
          </w:p>
        </w:tc>
        <w:tc>
          <w:tcPr>
            <w:tcW w:w="2973" w:type="dxa"/>
            <w:vMerge/>
            <w:shd w:val="clear" w:color="auto" w:fill="FFFFFF"/>
          </w:tcPr>
          <w:p w:rsidR="00684966" w:rsidRPr="00684966" w:rsidRDefault="00684966" w:rsidP="002571CC">
            <w:pPr>
              <w:pStyle w:val="TableParagraph"/>
              <w:spacing w:line="276" w:lineRule="exact"/>
              <w:ind w:left="114"/>
              <w:rPr>
                <w:rFonts w:ascii="Times New Roman" w:hAnsi="Times New Roman" w:cs="Times New Roman"/>
                <w:sz w:val="24"/>
                <w:szCs w:val="24"/>
              </w:rPr>
            </w:pPr>
          </w:p>
        </w:tc>
        <w:tc>
          <w:tcPr>
            <w:tcW w:w="6254" w:type="dxa"/>
            <w:vMerge/>
            <w:shd w:val="clear" w:color="auto" w:fill="FFFFFF"/>
          </w:tcPr>
          <w:p w:rsidR="00684966" w:rsidRPr="00684966" w:rsidRDefault="00684966" w:rsidP="002571CC">
            <w:pPr>
              <w:pStyle w:val="TableParagraph"/>
              <w:spacing w:line="276" w:lineRule="exact"/>
              <w:ind w:left="123"/>
              <w:rPr>
                <w:rFonts w:ascii="Times New Roman" w:hAnsi="Times New Roman" w:cs="Times New Roman"/>
                <w:sz w:val="24"/>
                <w:szCs w:val="24"/>
              </w:rPr>
            </w:pPr>
          </w:p>
        </w:tc>
      </w:tr>
      <w:tr w:rsidR="00684966" w:rsidRPr="00684966" w:rsidTr="002571CC">
        <w:trPr>
          <w:trHeight w:val="259"/>
        </w:trPr>
        <w:tc>
          <w:tcPr>
            <w:tcW w:w="622" w:type="dxa"/>
            <w:tcBorders>
              <w:top w:val="nil"/>
              <w:bottom w:val="nil"/>
            </w:tcBorders>
            <w:shd w:val="clear" w:color="auto" w:fill="FFFFFF"/>
          </w:tcPr>
          <w:p w:rsidR="00684966" w:rsidRPr="00684966" w:rsidRDefault="00684966">
            <w:pPr>
              <w:pStyle w:val="TableParagraph"/>
              <w:rPr>
                <w:rFonts w:ascii="Times New Roman" w:hAnsi="Times New Roman" w:cs="Times New Roman"/>
                <w:sz w:val="24"/>
                <w:szCs w:val="24"/>
              </w:rPr>
            </w:pPr>
          </w:p>
        </w:tc>
        <w:tc>
          <w:tcPr>
            <w:tcW w:w="2973" w:type="dxa"/>
            <w:vMerge/>
            <w:shd w:val="clear" w:color="auto" w:fill="FFFFFF"/>
          </w:tcPr>
          <w:p w:rsidR="00684966" w:rsidRPr="00684966" w:rsidRDefault="00684966" w:rsidP="002571CC">
            <w:pPr>
              <w:pStyle w:val="TableParagraph"/>
              <w:spacing w:line="276" w:lineRule="exact"/>
              <w:ind w:left="114"/>
              <w:rPr>
                <w:rFonts w:ascii="Times New Roman" w:hAnsi="Times New Roman" w:cs="Times New Roman"/>
                <w:sz w:val="24"/>
                <w:szCs w:val="24"/>
              </w:rPr>
            </w:pPr>
          </w:p>
        </w:tc>
        <w:tc>
          <w:tcPr>
            <w:tcW w:w="6254" w:type="dxa"/>
            <w:vMerge/>
            <w:shd w:val="clear" w:color="auto" w:fill="FFFFFF"/>
          </w:tcPr>
          <w:p w:rsidR="00684966" w:rsidRPr="00684966" w:rsidRDefault="00684966" w:rsidP="002571CC">
            <w:pPr>
              <w:pStyle w:val="TableParagraph"/>
              <w:spacing w:line="276" w:lineRule="exact"/>
              <w:ind w:left="123"/>
              <w:rPr>
                <w:rFonts w:ascii="Times New Roman" w:hAnsi="Times New Roman" w:cs="Times New Roman"/>
                <w:sz w:val="24"/>
                <w:szCs w:val="24"/>
              </w:rPr>
            </w:pPr>
          </w:p>
        </w:tc>
      </w:tr>
      <w:tr w:rsidR="00684966" w:rsidRPr="00684966" w:rsidTr="002571CC">
        <w:trPr>
          <w:trHeight w:val="495"/>
        </w:trPr>
        <w:tc>
          <w:tcPr>
            <w:tcW w:w="622" w:type="dxa"/>
            <w:tcBorders>
              <w:top w:val="nil"/>
            </w:tcBorders>
            <w:shd w:val="clear" w:color="auto" w:fill="FFFFFF"/>
          </w:tcPr>
          <w:p w:rsidR="00684966" w:rsidRPr="00684966" w:rsidRDefault="00684966">
            <w:pPr>
              <w:pStyle w:val="TableParagraph"/>
              <w:rPr>
                <w:rFonts w:ascii="Times New Roman" w:hAnsi="Times New Roman" w:cs="Times New Roman"/>
                <w:sz w:val="24"/>
                <w:szCs w:val="24"/>
              </w:rPr>
            </w:pPr>
          </w:p>
        </w:tc>
        <w:tc>
          <w:tcPr>
            <w:tcW w:w="2973" w:type="dxa"/>
            <w:vMerge/>
            <w:shd w:val="clear" w:color="auto" w:fill="FFFFFF"/>
          </w:tcPr>
          <w:p w:rsidR="00684966" w:rsidRPr="00684966" w:rsidRDefault="00684966">
            <w:pPr>
              <w:pStyle w:val="TableParagraph"/>
              <w:spacing w:line="276" w:lineRule="exact"/>
              <w:ind w:left="114"/>
              <w:rPr>
                <w:rFonts w:ascii="Times New Roman" w:hAnsi="Times New Roman" w:cs="Times New Roman"/>
                <w:sz w:val="24"/>
                <w:szCs w:val="24"/>
              </w:rPr>
            </w:pPr>
          </w:p>
        </w:tc>
        <w:tc>
          <w:tcPr>
            <w:tcW w:w="6254" w:type="dxa"/>
            <w:vMerge/>
            <w:shd w:val="clear" w:color="auto" w:fill="FFFFFF"/>
          </w:tcPr>
          <w:p w:rsidR="00684966" w:rsidRPr="00684966" w:rsidRDefault="00684966">
            <w:pPr>
              <w:pStyle w:val="TableParagraph"/>
              <w:spacing w:line="276" w:lineRule="exact"/>
              <w:ind w:left="123"/>
              <w:rPr>
                <w:rFonts w:ascii="Times New Roman" w:hAnsi="Times New Roman" w:cs="Times New Roman"/>
                <w:sz w:val="24"/>
                <w:szCs w:val="24"/>
              </w:rPr>
            </w:pPr>
          </w:p>
        </w:tc>
      </w:tr>
    </w:tbl>
    <w:p w:rsidR="000B4B4A" w:rsidRDefault="000B4B4A">
      <w:pPr>
        <w:pStyle w:val="a3"/>
        <w:rPr>
          <w:rFonts w:ascii="Times New Roman" w:hAnsi="Times New Roman" w:cs="Times New Roman"/>
          <w:b/>
          <w:i/>
        </w:rPr>
      </w:pPr>
    </w:p>
    <w:p w:rsidR="0035033F" w:rsidRDefault="0035033F">
      <w:pPr>
        <w:pStyle w:val="a3"/>
        <w:rPr>
          <w:rFonts w:ascii="Times New Roman" w:hAnsi="Times New Roman" w:cs="Times New Roman"/>
          <w:b/>
          <w:i/>
        </w:rPr>
      </w:pPr>
    </w:p>
    <w:p w:rsidR="0035033F" w:rsidRDefault="0035033F">
      <w:pPr>
        <w:pStyle w:val="a3"/>
        <w:rPr>
          <w:rFonts w:ascii="Times New Roman" w:hAnsi="Times New Roman" w:cs="Times New Roman"/>
          <w:b/>
          <w:i/>
        </w:rPr>
      </w:pPr>
    </w:p>
    <w:p w:rsidR="0035033F" w:rsidRDefault="0035033F">
      <w:pPr>
        <w:pStyle w:val="a3"/>
        <w:rPr>
          <w:rFonts w:ascii="Times New Roman" w:hAnsi="Times New Roman" w:cs="Times New Roman"/>
          <w:b/>
          <w:i/>
        </w:rPr>
      </w:pPr>
    </w:p>
    <w:p w:rsidR="0035033F" w:rsidRDefault="0035033F">
      <w:pPr>
        <w:pStyle w:val="a3"/>
        <w:rPr>
          <w:rFonts w:ascii="Times New Roman" w:hAnsi="Times New Roman" w:cs="Times New Roman"/>
          <w:b/>
          <w:i/>
        </w:rPr>
      </w:pPr>
    </w:p>
    <w:p w:rsidR="000B4B4A" w:rsidRPr="00BD6EFE" w:rsidRDefault="00BD6EFE" w:rsidP="00391553">
      <w:pPr>
        <w:pStyle w:val="a4"/>
        <w:numPr>
          <w:ilvl w:val="0"/>
          <w:numId w:val="28"/>
        </w:numPr>
        <w:spacing w:before="270"/>
        <w:ind w:left="1985"/>
        <w:rPr>
          <w:rFonts w:ascii="Times New Roman" w:hAnsi="Times New Roman" w:cs="Times New Roman"/>
          <w:b/>
          <w:i/>
          <w:sz w:val="24"/>
          <w:szCs w:val="24"/>
        </w:rPr>
      </w:pPr>
      <w:r w:rsidRPr="0035033F">
        <w:rPr>
          <w:rFonts w:ascii="Times New Roman" w:hAnsi="Times New Roman" w:cs="Times New Roman"/>
          <w:b/>
          <w:i/>
          <w:sz w:val="24"/>
          <w:szCs w:val="24"/>
        </w:rPr>
        <w:lastRenderedPageBreak/>
        <w:t>Optimization the system of agricultural crops fertilization</w:t>
      </w:r>
    </w:p>
    <w:p w:rsidR="000B4B4A" w:rsidRPr="00BD6EFE" w:rsidRDefault="000B4B4A">
      <w:pPr>
        <w:pStyle w:val="a3"/>
        <w:spacing w:before="10"/>
        <w:rPr>
          <w:rFonts w:ascii="Times New Roman" w:hAnsi="Times New Roman" w:cs="Times New Roman"/>
          <w:b/>
          <w:i/>
        </w:rPr>
      </w:pPr>
    </w:p>
    <w:tbl>
      <w:tblPr>
        <w:tblStyle w:val="TableNormal"/>
        <w:tblW w:w="0" w:type="auto"/>
        <w:tblInd w:w="1305"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622"/>
        <w:gridCol w:w="2973"/>
        <w:gridCol w:w="6254"/>
      </w:tblGrid>
      <w:tr w:rsidR="000B4B4A" w:rsidRPr="0035033F">
        <w:trPr>
          <w:trHeight w:val="651"/>
        </w:trPr>
        <w:tc>
          <w:tcPr>
            <w:tcW w:w="622" w:type="dxa"/>
            <w:shd w:val="clear" w:color="auto" w:fill="FFE380"/>
          </w:tcPr>
          <w:p w:rsidR="000B4B4A" w:rsidRPr="0035033F" w:rsidRDefault="00BD6EFE">
            <w:pPr>
              <w:pStyle w:val="TableParagraph"/>
              <w:spacing w:before="152"/>
              <w:ind w:left="19"/>
              <w:jc w:val="center"/>
              <w:rPr>
                <w:rFonts w:ascii="Times New Roman" w:hAnsi="Times New Roman" w:cs="Times New Roman"/>
                <w:b/>
                <w:sz w:val="24"/>
                <w:szCs w:val="24"/>
              </w:rPr>
            </w:pPr>
            <w:r w:rsidRPr="0035033F">
              <w:rPr>
                <w:rFonts w:ascii="Times New Roman" w:hAnsi="Times New Roman" w:cs="Times New Roman"/>
                <w:b/>
                <w:sz w:val="24"/>
                <w:szCs w:val="24"/>
              </w:rPr>
              <w:t>№</w:t>
            </w:r>
          </w:p>
        </w:tc>
        <w:tc>
          <w:tcPr>
            <w:tcW w:w="2973" w:type="dxa"/>
            <w:shd w:val="clear" w:color="auto" w:fill="FFE380"/>
          </w:tcPr>
          <w:p w:rsidR="000B4B4A" w:rsidRPr="0035033F" w:rsidRDefault="00BD6EFE">
            <w:pPr>
              <w:pStyle w:val="TableParagraph"/>
              <w:spacing w:before="156"/>
              <w:ind w:left="577"/>
              <w:rPr>
                <w:rFonts w:ascii="Times New Roman" w:hAnsi="Times New Roman" w:cs="Times New Roman"/>
                <w:b/>
                <w:sz w:val="24"/>
                <w:szCs w:val="24"/>
              </w:rPr>
            </w:pPr>
            <w:r w:rsidRPr="0035033F">
              <w:rPr>
                <w:rFonts w:ascii="Times New Roman" w:hAnsi="Times New Roman" w:cs="Times New Roman"/>
                <w:b/>
                <w:sz w:val="24"/>
                <w:szCs w:val="24"/>
              </w:rPr>
              <w:t>Policy /measure</w:t>
            </w:r>
          </w:p>
        </w:tc>
        <w:tc>
          <w:tcPr>
            <w:tcW w:w="6254" w:type="dxa"/>
            <w:shd w:val="clear" w:color="auto" w:fill="FFE380"/>
          </w:tcPr>
          <w:p w:rsidR="000B4B4A" w:rsidRPr="0035033F" w:rsidRDefault="00BD6EFE">
            <w:pPr>
              <w:pStyle w:val="TableParagraph"/>
              <w:spacing w:before="158"/>
              <w:ind w:left="1206"/>
              <w:rPr>
                <w:rFonts w:ascii="Times New Roman" w:hAnsi="Times New Roman" w:cs="Times New Roman"/>
                <w:b/>
                <w:sz w:val="24"/>
                <w:szCs w:val="24"/>
              </w:rPr>
            </w:pPr>
            <w:r w:rsidRPr="0035033F">
              <w:rPr>
                <w:rFonts w:ascii="Times New Roman" w:hAnsi="Times New Roman" w:cs="Times New Roman"/>
                <w:b/>
                <w:sz w:val="24"/>
                <w:szCs w:val="24"/>
              </w:rPr>
              <w:t>Description of policy /measure</w:t>
            </w:r>
          </w:p>
        </w:tc>
      </w:tr>
      <w:tr w:rsidR="000B4B4A" w:rsidRPr="0035033F" w:rsidTr="003C0B03">
        <w:trPr>
          <w:trHeight w:val="1280"/>
        </w:trPr>
        <w:tc>
          <w:tcPr>
            <w:tcW w:w="622" w:type="dxa"/>
            <w:shd w:val="clear" w:color="auto" w:fill="FFFFFF"/>
          </w:tcPr>
          <w:p w:rsidR="000B4B4A" w:rsidRPr="0035033F" w:rsidRDefault="000B4B4A">
            <w:pPr>
              <w:pStyle w:val="TableParagraph"/>
              <w:rPr>
                <w:rFonts w:ascii="Times New Roman" w:hAnsi="Times New Roman" w:cs="Times New Roman"/>
                <w:b/>
                <w:i/>
                <w:sz w:val="24"/>
                <w:szCs w:val="24"/>
              </w:rPr>
            </w:pPr>
          </w:p>
          <w:p w:rsidR="000B4B4A" w:rsidRPr="0035033F" w:rsidRDefault="000B4B4A">
            <w:pPr>
              <w:pStyle w:val="TableParagraph"/>
              <w:spacing w:before="5"/>
              <w:rPr>
                <w:rFonts w:ascii="Times New Roman" w:hAnsi="Times New Roman" w:cs="Times New Roman"/>
                <w:b/>
                <w:i/>
                <w:sz w:val="24"/>
                <w:szCs w:val="24"/>
              </w:rPr>
            </w:pPr>
          </w:p>
          <w:p w:rsidR="000B4B4A" w:rsidRPr="0035033F" w:rsidRDefault="00BD6EFE">
            <w:pPr>
              <w:pStyle w:val="TableParagraph"/>
              <w:spacing w:before="1"/>
              <w:ind w:left="19"/>
              <w:jc w:val="center"/>
              <w:rPr>
                <w:rFonts w:ascii="Times New Roman" w:hAnsi="Times New Roman" w:cs="Times New Roman"/>
                <w:b/>
                <w:sz w:val="24"/>
                <w:szCs w:val="24"/>
              </w:rPr>
            </w:pPr>
            <w:r w:rsidRPr="0035033F">
              <w:rPr>
                <w:rFonts w:ascii="Times New Roman" w:hAnsi="Times New Roman" w:cs="Times New Roman"/>
                <w:b/>
                <w:w w:val="99"/>
                <w:sz w:val="24"/>
                <w:szCs w:val="24"/>
              </w:rPr>
              <w:t>1</w:t>
            </w:r>
          </w:p>
        </w:tc>
        <w:tc>
          <w:tcPr>
            <w:tcW w:w="2973" w:type="dxa"/>
            <w:shd w:val="clear" w:color="auto" w:fill="FFFFFF"/>
          </w:tcPr>
          <w:p w:rsidR="000B4B4A" w:rsidRPr="0035033F" w:rsidRDefault="00BD6EFE">
            <w:pPr>
              <w:pStyle w:val="TableParagraph"/>
              <w:spacing w:before="113" w:line="213" w:lineRule="auto"/>
              <w:ind w:left="114" w:right="240"/>
              <w:rPr>
                <w:rFonts w:ascii="Times New Roman" w:hAnsi="Times New Roman" w:cs="Times New Roman"/>
                <w:sz w:val="24"/>
                <w:szCs w:val="24"/>
              </w:rPr>
            </w:pPr>
            <w:r w:rsidRPr="0035033F">
              <w:rPr>
                <w:rFonts w:ascii="Times New Roman" w:hAnsi="Times New Roman" w:cs="Times New Roman"/>
                <w:w w:val="85"/>
                <w:sz w:val="24"/>
                <w:szCs w:val="24"/>
              </w:rPr>
              <w:t xml:space="preserve">Enhancement efﬁciency </w:t>
            </w:r>
            <w:r w:rsidRPr="0035033F">
              <w:rPr>
                <w:rFonts w:ascii="Times New Roman" w:hAnsi="Times New Roman" w:cs="Times New Roman"/>
                <w:w w:val="95"/>
                <w:sz w:val="24"/>
                <w:szCs w:val="24"/>
              </w:rPr>
              <w:t>in the use of fertilizers</w:t>
            </w:r>
          </w:p>
        </w:tc>
        <w:tc>
          <w:tcPr>
            <w:tcW w:w="6254" w:type="dxa"/>
            <w:shd w:val="clear" w:color="auto" w:fill="FFFFFF"/>
          </w:tcPr>
          <w:p w:rsidR="000B4B4A" w:rsidRPr="0035033F" w:rsidRDefault="00BD6EFE">
            <w:pPr>
              <w:pStyle w:val="TableParagraph"/>
              <w:spacing w:before="90" w:line="213" w:lineRule="auto"/>
              <w:ind w:left="123" w:right="236"/>
              <w:rPr>
                <w:rFonts w:ascii="Times New Roman" w:hAnsi="Times New Roman" w:cs="Times New Roman"/>
                <w:sz w:val="24"/>
                <w:szCs w:val="24"/>
              </w:rPr>
            </w:pPr>
            <w:r w:rsidRPr="0035033F">
              <w:rPr>
                <w:rFonts w:ascii="Times New Roman" w:hAnsi="Times New Roman" w:cs="Times New Roman"/>
                <w:w w:val="95"/>
                <w:sz w:val="24"/>
                <w:szCs w:val="24"/>
              </w:rPr>
              <w:t xml:space="preserve">To implement scientiﬁcally justiﬁed technologies in </w:t>
            </w:r>
            <w:r w:rsidRPr="0035033F">
              <w:rPr>
                <w:rFonts w:ascii="Times New Roman" w:hAnsi="Times New Roman" w:cs="Times New Roman"/>
                <w:w w:val="90"/>
                <w:sz w:val="24"/>
                <w:szCs w:val="24"/>
              </w:rPr>
              <w:t xml:space="preserve">application of fertilizers and other chemical substances, </w:t>
            </w:r>
            <w:r w:rsidRPr="0035033F">
              <w:rPr>
                <w:rFonts w:ascii="Times New Roman" w:hAnsi="Times New Roman" w:cs="Times New Roman"/>
                <w:w w:val="95"/>
                <w:sz w:val="24"/>
                <w:szCs w:val="24"/>
              </w:rPr>
              <w:t>which will help to reduce N2O emissions, because nitrogen surplus that was ﬁxated by plants may either go to subterranean waters and/or emitted into air.</w:t>
            </w:r>
          </w:p>
        </w:tc>
      </w:tr>
      <w:tr w:rsidR="000B4B4A" w:rsidRPr="0035033F" w:rsidTr="003C0B03">
        <w:trPr>
          <w:trHeight w:val="902"/>
        </w:trPr>
        <w:tc>
          <w:tcPr>
            <w:tcW w:w="622" w:type="dxa"/>
            <w:shd w:val="clear" w:color="auto" w:fill="FFFFFF"/>
          </w:tcPr>
          <w:p w:rsidR="000B4B4A" w:rsidRPr="0035033F" w:rsidRDefault="000B4B4A">
            <w:pPr>
              <w:pStyle w:val="TableParagraph"/>
              <w:rPr>
                <w:rFonts w:ascii="Times New Roman" w:hAnsi="Times New Roman" w:cs="Times New Roman"/>
                <w:b/>
                <w:i/>
                <w:sz w:val="24"/>
                <w:szCs w:val="24"/>
              </w:rPr>
            </w:pPr>
          </w:p>
          <w:p w:rsidR="000B4B4A" w:rsidRPr="0035033F" w:rsidRDefault="000B4B4A">
            <w:pPr>
              <w:pStyle w:val="TableParagraph"/>
              <w:rPr>
                <w:rFonts w:ascii="Times New Roman" w:hAnsi="Times New Roman" w:cs="Times New Roman"/>
                <w:b/>
                <w:i/>
                <w:sz w:val="24"/>
                <w:szCs w:val="24"/>
              </w:rPr>
            </w:pPr>
          </w:p>
          <w:p w:rsidR="000B4B4A" w:rsidRPr="0035033F" w:rsidRDefault="000B4B4A">
            <w:pPr>
              <w:pStyle w:val="TableParagraph"/>
              <w:spacing w:before="10"/>
              <w:rPr>
                <w:rFonts w:ascii="Times New Roman" w:hAnsi="Times New Roman" w:cs="Times New Roman"/>
                <w:b/>
                <w:i/>
                <w:sz w:val="24"/>
                <w:szCs w:val="24"/>
              </w:rPr>
            </w:pPr>
          </w:p>
          <w:p w:rsidR="000B4B4A" w:rsidRPr="0035033F" w:rsidRDefault="00BD6EFE">
            <w:pPr>
              <w:pStyle w:val="TableParagraph"/>
              <w:ind w:left="19"/>
              <w:jc w:val="center"/>
              <w:rPr>
                <w:rFonts w:ascii="Times New Roman" w:hAnsi="Times New Roman" w:cs="Times New Roman"/>
                <w:b/>
                <w:sz w:val="24"/>
                <w:szCs w:val="24"/>
              </w:rPr>
            </w:pPr>
            <w:r w:rsidRPr="0035033F">
              <w:rPr>
                <w:rFonts w:ascii="Times New Roman" w:hAnsi="Times New Roman" w:cs="Times New Roman"/>
                <w:b/>
                <w:w w:val="99"/>
                <w:sz w:val="24"/>
                <w:szCs w:val="24"/>
              </w:rPr>
              <w:t>2</w:t>
            </w:r>
          </w:p>
        </w:tc>
        <w:tc>
          <w:tcPr>
            <w:tcW w:w="2973" w:type="dxa"/>
            <w:shd w:val="clear" w:color="auto" w:fill="FFFFFF"/>
          </w:tcPr>
          <w:p w:rsidR="000B4B4A" w:rsidRPr="0035033F" w:rsidRDefault="00BD6EFE">
            <w:pPr>
              <w:pStyle w:val="TableParagraph"/>
              <w:spacing w:before="101" w:line="213" w:lineRule="auto"/>
              <w:ind w:left="114" w:right="609"/>
              <w:rPr>
                <w:rFonts w:ascii="Times New Roman" w:hAnsi="Times New Roman" w:cs="Times New Roman"/>
                <w:sz w:val="24"/>
                <w:szCs w:val="24"/>
              </w:rPr>
            </w:pPr>
            <w:r w:rsidRPr="0035033F">
              <w:rPr>
                <w:rFonts w:ascii="Times New Roman" w:hAnsi="Times New Roman" w:cs="Times New Roman"/>
                <w:w w:val="90"/>
                <w:sz w:val="24"/>
                <w:szCs w:val="24"/>
              </w:rPr>
              <w:t xml:space="preserve">Rational water </w:t>
            </w:r>
            <w:proofErr w:type="gramStart"/>
            <w:r w:rsidRPr="0035033F">
              <w:rPr>
                <w:rFonts w:ascii="Times New Roman" w:hAnsi="Times New Roman" w:cs="Times New Roman"/>
                <w:w w:val="90"/>
                <w:sz w:val="24"/>
                <w:szCs w:val="24"/>
              </w:rPr>
              <w:t>use</w:t>
            </w:r>
            <w:proofErr w:type="gramEnd"/>
            <w:r w:rsidRPr="0035033F">
              <w:rPr>
                <w:rFonts w:ascii="Times New Roman" w:hAnsi="Times New Roman" w:cs="Times New Roman"/>
                <w:w w:val="90"/>
                <w:sz w:val="24"/>
                <w:szCs w:val="24"/>
              </w:rPr>
              <w:t xml:space="preserve"> in </w:t>
            </w:r>
            <w:r w:rsidRPr="0035033F">
              <w:rPr>
                <w:rFonts w:ascii="Times New Roman" w:hAnsi="Times New Roman" w:cs="Times New Roman"/>
                <w:w w:val="95"/>
                <w:sz w:val="24"/>
                <w:szCs w:val="24"/>
              </w:rPr>
              <w:t>agricultural lands</w:t>
            </w:r>
          </w:p>
        </w:tc>
        <w:tc>
          <w:tcPr>
            <w:tcW w:w="6254" w:type="dxa"/>
            <w:shd w:val="clear" w:color="auto" w:fill="FFFFFF"/>
          </w:tcPr>
          <w:p w:rsidR="000B4B4A" w:rsidRPr="0035033F" w:rsidRDefault="00BD6EFE">
            <w:pPr>
              <w:pStyle w:val="TableParagraph"/>
              <w:spacing w:before="101" w:line="213" w:lineRule="auto"/>
              <w:ind w:left="123" w:right="367"/>
              <w:rPr>
                <w:rFonts w:ascii="Times New Roman" w:hAnsi="Times New Roman" w:cs="Times New Roman"/>
                <w:sz w:val="24"/>
                <w:szCs w:val="24"/>
              </w:rPr>
            </w:pPr>
            <w:r w:rsidRPr="0035033F">
              <w:rPr>
                <w:rFonts w:ascii="Times New Roman" w:hAnsi="Times New Roman" w:cs="Times New Roman"/>
                <w:sz w:val="24"/>
                <w:szCs w:val="24"/>
              </w:rPr>
              <w:t xml:space="preserve">Incentivizing more efﬁcient use of water by </w:t>
            </w:r>
            <w:r w:rsidRPr="0035033F">
              <w:rPr>
                <w:rFonts w:ascii="Times New Roman" w:hAnsi="Times New Roman" w:cs="Times New Roman"/>
                <w:w w:val="90"/>
                <w:sz w:val="24"/>
                <w:szCs w:val="24"/>
              </w:rPr>
              <w:t xml:space="preserve">implementing best practices in prevention of washing </w:t>
            </w:r>
            <w:r w:rsidRPr="0035033F">
              <w:rPr>
                <w:rFonts w:ascii="Times New Roman" w:hAnsi="Times New Roman" w:cs="Times New Roman"/>
                <w:w w:val="95"/>
                <w:sz w:val="24"/>
                <w:szCs w:val="24"/>
              </w:rPr>
              <w:t xml:space="preserve">out of nitrogen from the surface and subsequent N2O </w:t>
            </w:r>
            <w:r w:rsidRPr="0035033F">
              <w:rPr>
                <w:rFonts w:ascii="Times New Roman" w:hAnsi="Times New Roman" w:cs="Times New Roman"/>
                <w:sz w:val="24"/>
                <w:szCs w:val="24"/>
              </w:rPr>
              <w:t>emissions into air.</w:t>
            </w:r>
          </w:p>
        </w:tc>
      </w:tr>
    </w:tbl>
    <w:p w:rsidR="000B4B4A" w:rsidRPr="00BD6EFE" w:rsidRDefault="000B4B4A">
      <w:pPr>
        <w:spacing w:line="213" w:lineRule="auto"/>
        <w:rPr>
          <w:rFonts w:ascii="Times New Roman" w:hAnsi="Times New Roman" w:cs="Times New Roman"/>
          <w:sz w:val="24"/>
          <w:szCs w:val="24"/>
        </w:rPr>
        <w:sectPr w:rsidR="000B4B4A" w:rsidRPr="00BD6EFE">
          <w:pgSz w:w="11910" w:h="16840"/>
          <w:pgMar w:top="920" w:right="0" w:bottom="0" w:left="0" w:header="708" w:footer="708" w:gutter="0"/>
          <w:cols w:space="720"/>
        </w:sectPr>
      </w:pPr>
    </w:p>
    <w:p w:rsidR="0035033F" w:rsidRDefault="0035033F" w:rsidP="0035033F">
      <w:pPr>
        <w:pStyle w:val="a4"/>
        <w:tabs>
          <w:tab w:val="left" w:pos="1560"/>
        </w:tabs>
        <w:spacing w:before="174"/>
        <w:ind w:left="1985" w:right="711" w:firstLine="0"/>
        <w:rPr>
          <w:rFonts w:ascii="Times New Roman" w:hAnsi="Times New Roman" w:cs="Times New Roman"/>
          <w:b/>
          <w:color w:val="000000" w:themeColor="text1"/>
          <w:w w:val="95"/>
          <w:sz w:val="24"/>
          <w:szCs w:val="24"/>
        </w:rPr>
        <w:sectPr w:rsidR="0035033F">
          <w:type w:val="continuous"/>
          <w:pgSz w:w="11910" w:h="16840"/>
          <w:pgMar w:top="1580" w:right="0" w:bottom="280" w:left="0" w:header="708" w:footer="708" w:gutter="0"/>
          <w:cols w:space="720"/>
        </w:sectPr>
      </w:pPr>
    </w:p>
    <w:p w:rsidR="000B4B4A" w:rsidRDefault="00BD6EFE" w:rsidP="00391553">
      <w:pPr>
        <w:pStyle w:val="a4"/>
        <w:numPr>
          <w:ilvl w:val="2"/>
          <w:numId w:val="16"/>
        </w:numPr>
        <w:tabs>
          <w:tab w:val="left" w:pos="1560"/>
        </w:tabs>
        <w:spacing w:before="174"/>
        <w:ind w:left="1985" w:right="711"/>
        <w:rPr>
          <w:rFonts w:ascii="Times New Roman" w:hAnsi="Times New Roman" w:cs="Times New Roman"/>
          <w:b/>
          <w:color w:val="000000" w:themeColor="text1"/>
          <w:w w:val="95"/>
          <w:sz w:val="24"/>
          <w:szCs w:val="24"/>
        </w:rPr>
      </w:pPr>
      <w:r w:rsidRPr="0035033F">
        <w:rPr>
          <w:rFonts w:ascii="Times New Roman" w:hAnsi="Times New Roman" w:cs="Times New Roman"/>
          <w:b/>
          <w:color w:val="000000" w:themeColor="text1"/>
          <w:w w:val="95"/>
          <w:sz w:val="24"/>
          <w:szCs w:val="24"/>
        </w:rPr>
        <w:t>CARBON SINK</w:t>
      </w:r>
      <w:r w:rsidR="0035033F" w:rsidRPr="0035033F">
        <w:rPr>
          <w:rFonts w:ascii="Times New Roman" w:hAnsi="Times New Roman" w:cs="Times New Roman"/>
          <w:b/>
          <w:color w:val="000000" w:themeColor="text1"/>
          <w:w w:val="95"/>
          <w:sz w:val="24"/>
          <w:szCs w:val="24"/>
        </w:rPr>
        <w:t xml:space="preserve"> </w:t>
      </w:r>
      <w:r w:rsidRPr="0035033F">
        <w:rPr>
          <w:rFonts w:ascii="Times New Roman" w:hAnsi="Times New Roman" w:cs="Times New Roman"/>
          <w:b/>
          <w:color w:val="000000" w:themeColor="text1"/>
          <w:w w:val="95"/>
          <w:sz w:val="24"/>
          <w:szCs w:val="24"/>
        </w:rPr>
        <w:t>BY LAND USE LAND USE   CHANGE AND FORESTRY SECTO</w:t>
      </w:r>
      <w:r w:rsidR="0035033F">
        <w:rPr>
          <w:rFonts w:ascii="Times New Roman" w:hAnsi="Times New Roman" w:cs="Times New Roman"/>
          <w:b/>
          <w:color w:val="000000" w:themeColor="text1"/>
          <w:w w:val="95"/>
          <w:sz w:val="24"/>
          <w:szCs w:val="24"/>
        </w:rPr>
        <w:t>R</w:t>
      </w:r>
    </w:p>
    <w:p w:rsidR="000B4B4A" w:rsidRPr="0035033F" w:rsidRDefault="00BD6EFE" w:rsidP="0035033F">
      <w:pPr>
        <w:spacing w:before="131"/>
        <w:ind w:left="1276"/>
        <w:rPr>
          <w:rFonts w:ascii="Times New Roman" w:hAnsi="Times New Roman" w:cs="Times New Roman"/>
          <w:b/>
          <w:sz w:val="24"/>
          <w:szCs w:val="24"/>
        </w:rPr>
      </w:pPr>
      <w:r w:rsidRPr="0035033F">
        <w:rPr>
          <w:rFonts w:ascii="Times New Roman" w:hAnsi="Times New Roman" w:cs="Times New Roman"/>
          <w:b/>
          <w:sz w:val="24"/>
          <w:szCs w:val="24"/>
        </w:rPr>
        <w:t>6.1. Land use and forestry sector and its contribution to GHG balance</w:t>
      </w:r>
    </w:p>
    <w:p w:rsidR="000B4B4A" w:rsidRPr="0035033F" w:rsidRDefault="000B4B4A">
      <w:pPr>
        <w:pStyle w:val="a3"/>
        <w:spacing w:before="1"/>
        <w:rPr>
          <w:rFonts w:ascii="Times New Roman" w:hAnsi="Times New Roman" w:cs="Times New Roman"/>
          <w:b/>
        </w:rPr>
      </w:pPr>
    </w:p>
    <w:p w:rsidR="000B4B4A" w:rsidRPr="0035033F" w:rsidRDefault="00BD6EFE" w:rsidP="0035033F">
      <w:pPr>
        <w:pStyle w:val="a3"/>
        <w:spacing w:before="1" w:line="261" w:lineRule="auto"/>
        <w:ind w:left="1275" w:right="763"/>
        <w:jc w:val="both"/>
        <w:rPr>
          <w:rFonts w:ascii="Times New Roman" w:hAnsi="Times New Roman" w:cs="Times New Roman"/>
        </w:rPr>
      </w:pPr>
      <w:r w:rsidRPr="0035033F">
        <w:rPr>
          <w:rFonts w:ascii="Times New Roman" w:hAnsi="Times New Roman" w:cs="Times New Roman"/>
          <w:w w:val="90"/>
        </w:rPr>
        <w:t xml:space="preserve">Ukraine occupies the territory of 60354. 9 thousand hectares or 0.4% of the Earth surface, of which the land amounts to 57928. 5 thousand hectares. Ukraine owns 8.7% of the world stock of </w:t>
      </w:r>
      <w:r w:rsidRPr="0035033F">
        <w:rPr>
          <w:rFonts w:ascii="Times New Roman" w:hAnsi="Times New Roman" w:cs="Times New Roman"/>
          <w:w w:val="95"/>
        </w:rPr>
        <w:t xml:space="preserve">black soil, 2.3% of cropland (8th in the world) and 2.2% of basal area under cereal crops. </w:t>
      </w:r>
      <w:r w:rsidRPr="0035033F">
        <w:rPr>
          <w:rFonts w:ascii="Times New Roman" w:hAnsi="Times New Roman" w:cs="Times New Roman"/>
          <w:w w:val="90"/>
        </w:rPr>
        <w:t xml:space="preserve">Agricultural use lands take almost 70% of Ukraine's territory, forests and other lands, covered in woods and bushes vegetation - 17.6%, and settlement land constitute 4.2%. Fig. 6.1 shows the </w:t>
      </w:r>
      <w:r w:rsidRPr="0035033F">
        <w:rPr>
          <w:rFonts w:ascii="Times New Roman" w:hAnsi="Times New Roman" w:cs="Times New Roman"/>
        </w:rPr>
        <w:t>structure of Ukraine's land resources.</w:t>
      </w:r>
    </w:p>
    <w:p w:rsidR="0035033F" w:rsidRDefault="0035033F" w:rsidP="0035033F">
      <w:pPr>
        <w:pStyle w:val="a3"/>
        <w:ind w:right="763"/>
        <w:rPr>
          <w:noProof/>
        </w:rPr>
      </w:pPr>
    </w:p>
    <w:p w:rsidR="000B4B4A" w:rsidRPr="0035033F" w:rsidRDefault="0035033F" w:rsidP="0035033F">
      <w:pPr>
        <w:pStyle w:val="a3"/>
        <w:ind w:right="763"/>
        <w:jc w:val="center"/>
        <w:rPr>
          <w:rFonts w:ascii="Times New Roman" w:hAnsi="Times New Roman" w:cs="Times New Roman"/>
        </w:rPr>
      </w:pPr>
      <w:r>
        <w:rPr>
          <w:noProof/>
        </w:rPr>
        <w:drawing>
          <wp:inline distT="0" distB="0" distL="0" distR="0" wp14:anchorId="6A5BDDEF" wp14:editId="54908108">
            <wp:extent cx="4902200" cy="2108200"/>
            <wp:effectExtent l="0" t="0" r="0" b="6350"/>
            <wp:docPr id="1166" name="Рисунок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312" t="31796" r="15869" b="18645"/>
                    <a:stretch/>
                  </pic:blipFill>
                  <pic:spPr bwMode="auto">
                    <a:xfrm>
                      <a:off x="0" y="0"/>
                      <a:ext cx="4902200" cy="2108200"/>
                    </a:xfrm>
                    <a:prstGeom prst="rect">
                      <a:avLst/>
                    </a:prstGeom>
                    <a:ln>
                      <a:noFill/>
                    </a:ln>
                    <a:extLst>
                      <a:ext uri="{53640926-AAD7-44D8-BBD7-CCE9431645EC}">
                        <a14:shadowObscured xmlns:a14="http://schemas.microsoft.com/office/drawing/2010/main"/>
                      </a:ext>
                    </a:extLst>
                  </pic:spPr>
                </pic:pic>
              </a:graphicData>
            </a:graphic>
          </wp:inline>
        </w:drawing>
      </w:r>
    </w:p>
    <w:p w:rsidR="000B4B4A" w:rsidRPr="0035033F" w:rsidRDefault="00BD6EFE" w:rsidP="0035033F">
      <w:pPr>
        <w:spacing w:before="112"/>
        <w:ind w:left="1310" w:right="763"/>
        <w:jc w:val="both"/>
        <w:rPr>
          <w:rFonts w:ascii="Times New Roman" w:hAnsi="Times New Roman" w:cs="Times New Roman"/>
          <w:i/>
          <w:sz w:val="24"/>
          <w:szCs w:val="24"/>
        </w:rPr>
      </w:pPr>
      <w:r w:rsidRPr="0035033F">
        <w:rPr>
          <w:rFonts w:ascii="Times New Roman" w:hAnsi="Times New Roman" w:cs="Times New Roman"/>
          <w:i/>
          <w:sz w:val="24"/>
          <w:szCs w:val="24"/>
        </w:rPr>
        <w:t xml:space="preserve">Fig. 6.1 </w:t>
      </w:r>
      <w:r w:rsidRPr="0035033F">
        <w:rPr>
          <w:rFonts w:ascii="Times New Roman" w:hAnsi="Times New Roman" w:cs="Times New Roman"/>
          <w:b/>
          <w:i/>
          <w:sz w:val="24"/>
          <w:szCs w:val="24"/>
        </w:rPr>
        <w:t>structure of Ukraine's land resources (percentage) in 2015</w:t>
      </w:r>
      <w:r w:rsidR="0035033F">
        <w:rPr>
          <w:rFonts w:ascii="Times New Roman" w:hAnsi="Times New Roman" w:cs="Times New Roman"/>
          <w:b/>
          <w:i/>
          <w:sz w:val="24"/>
          <w:szCs w:val="24"/>
        </w:rPr>
        <w:t xml:space="preserve"> </w:t>
      </w:r>
      <w:r w:rsidRPr="0035033F">
        <w:rPr>
          <w:rFonts w:ascii="Times New Roman" w:hAnsi="Times New Roman" w:cs="Times New Roman"/>
          <w:i/>
          <w:w w:val="95"/>
          <w:sz w:val="24"/>
          <w:szCs w:val="24"/>
        </w:rPr>
        <w:t>(according to the data of Geocadastre of Ukraine)</w:t>
      </w:r>
    </w:p>
    <w:p w:rsidR="000B4B4A" w:rsidRPr="0035033F" w:rsidRDefault="000B4B4A">
      <w:pPr>
        <w:pStyle w:val="a3"/>
        <w:spacing w:before="2"/>
        <w:rPr>
          <w:rFonts w:ascii="Times New Roman" w:hAnsi="Times New Roman" w:cs="Times New Roman"/>
          <w:i/>
        </w:rPr>
      </w:pPr>
    </w:p>
    <w:p w:rsidR="000B4B4A" w:rsidRPr="0035033F" w:rsidRDefault="00BD6EFE">
      <w:pPr>
        <w:pStyle w:val="a3"/>
        <w:spacing w:before="1" w:line="261" w:lineRule="auto"/>
        <w:ind w:left="1275" w:right="763"/>
        <w:jc w:val="both"/>
        <w:rPr>
          <w:rFonts w:ascii="Times New Roman" w:hAnsi="Times New Roman" w:cs="Times New Roman"/>
        </w:rPr>
      </w:pPr>
      <w:r w:rsidRPr="0035033F">
        <w:rPr>
          <w:rFonts w:ascii="Times New Roman" w:hAnsi="Times New Roman" w:cs="Times New Roman"/>
          <w:w w:val="90"/>
        </w:rPr>
        <w:t xml:space="preserve">Forests is the main sink of GHG emissions in LULUCF sector. According to the State register of </w:t>
      </w:r>
      <w:r w:rsidRPr="0035033F">
        <w:rPr>
          <w:rFonts w:ascii="Times New Roman" w:hAnsi="Times New Roman" w:cs="Times New Roman"/>
          <w:w w:val="95"/>
        </w:rPr>
        <w:t xml:space="preserve">Ukraine's forests, the total territory of forest resource is 10.8 million hectares including </w:t>
      </w:r>
      <w:r w:rsidRPr="0035033F">
        <w:rPr>
          <w:rFonts w:ascii="Times New Roman" w:hAnsi="Times New Roman" w:cs="Times New Roman"/>
          <w:w w:val="90"/>
        </w:rPr>
        <w:t>reclamative afforestation. Prevailing in Ukraine is the State form of forest ownership; about 87% of forests are managed by State entities and organizations. The sector's speciﬁc feature includes imbalanced land usage structure, excessive ploughness of territory, and low level of forest cover of the territory (average forest cover in Ukraine amounts to 15.9%, while that in European coun</w:t>
      </w:r>
      <w:r w:rsidRPr="0035033F">
        <w:rPr>
          <w:rFonts w:ascii="Times New Roman" w:hAnsi="Times New Roman" w:cs="Times New Roman"/>
          <w:w w:val="95"/>
        </w:rPr>
        <w:t>tries is 37%).</w:t>
      </w:r>
    </w:p>
    <w:p w:rsidR="000B4B4A" w:rsidRPr="0035033F" w:rsidRDefault="00BD6EFE">
      <w:pPr>
        <w:pStyle w:val="a3"/>
        <w:spacing w:line="261" w:lineRule="auto"/>
        <w:ind w:left="1275" w:right="764"/>
        <w:jc w:val="both"/>
        <w:rPr>
          <w:rFonts w:ascii="Times New Roman" w:hAnsi="Times New Roman" w:cs="Times New Roman"/>
        </w:rPr>
      </w:pPr>
      <w:r w:rsidRPr="0035033F">
        <w:rPr>
          <w:rFonts w:ascii="Times New Roman" w:hAnsi="Times New Roman" w:cs="Times New Roman"/>
          <w:w w:val="95"/>
        </w:rPr>
        <w:t xml:space="preserve">LULUCF sector contribution to total emission/absorption balance is positive. According to National Cadaster of anthropogenic emissions from sources and absorption of greenhouse </w:t>
      </w:r>
      <w:r w:rsidRPr="0035033F">
        <w:rPr>
          <w:rFonts w:ascii="Times New Roman" w:hAnsi="Times New Roman" w:cs="Times New Roman"/>
          <w:w w:val="90"/>
        </w:rPr>
        <w:t xml:space="preserve">gases absorbers over 2015 in Ukraine the sector absorbed about 5% of the total GHG emissions. In absolute terms, for the period 2010 - 2015 the level of absorption in the sector stayed within </w:t>
      </w:r>
      <w:r w:rsidRPr="0035033F">
        <w:rPr>
          <w:rFonts w:ascii="Times New Roman" w:hAnsi="Times New Roman" w:cs="Times New Roman"/>
        </w:rPr>
        <w:t>the range of 13-30 million t СО2 equivalent per annum.</w:t>
      </w:r>
    </w:p>
    <w:p w:rsidR="000B4B4A" w:rsidRPr="0035033F" w:rsidRDefault="00BD6EFE">
      <w:pPr>
        <w:pStyle w:val="a3"/>
        <w:spacing w:before="110" w:line="261" w:lineRule="auto"/>
        <w:ind w:left="1275" w:right="763"/>
        <w:jc w:val="both"/>
        <w:rPr>
          <w:rFonts w:ascii="Times New Roman" w:hAnsi="Times New Roman" w:cs="Times New Roman"/>
        </w:rPr>
      </w:pPr>
      <w:r w:rsidRPr="0035033F">
        <w:rPr>
          <w:rFonts w:ascii="Times New Roman" w:hAnsi="Times New Roman" w:cs="Times New Roman"/>
          <w:w w:val="95"/>
        </w:rPr>
        <w:lastRenderedPageBreak/>
        <w:t xml:space="preserve">Forestlands are net GHG absorbers - on average for the period 2010-2015 the scope of GHG </w:t>
      </w:r>
      <w:r w:rsidRPr="0035033F">
        <w:rPr>
          <w:rFonts w:ascii="Times New Roman" w:hAnsi="Times New Roman" w:cs="Times New Roman"/>
          <w:w w:val="90"/>
        </w:rPr>
        <w:t xml:space="preserve">absorption by forests amounted to 65.5 million t of СО2 equivalent per annum. GHG emissions in the sector were mostly coming from croplands, pastures, wetlands, settlements and other </w:t>
      </w:r>
      <w:r w:rsidRPr="0035033F">
        <w:rPr>
          <w:rFonts w:ascii="Times New Roman" w:hAnsi="Times New Roman" w:cs="Times New Roman"/>
          <w:w w:val="95"/>
        </w:rPr>
        <w:t>lands. The scope of GHG emissions from croplands on average totaled at 38.8 million t СО2 equivalent per annum (Fig. 6.2).</w:t>
      </w:r>
    </w:p>
    <w:p w:rsidR="0035033F" w:rsidRDefault="0035033F">
      <w:pPr>
        <w:pStyle w:val="a3"/>
        <w:rPr>
          <w:noProof/>
        </w:rPr>
      </w:pPr>
    </w:p>
    <w:p w:rsidR="000B4B4A" w:rsidRPr="0035033F" w:rsidRDefault="0035033F" w:rsidP="0035033F">
      <w:pPr>
        <w:pStyle w:val="a3"/>
        <w:jc w:val="center"/>
        <w:rPr>
          <w:rFonts w:ascii="Times New Roman" w:hAnsi="Times New Roman" w:cs="Times New Roman"/>
        </w:rPr>
      </w:pPr>
      <w:r>
        <w:rPr>
          <w:noProof/>
        </w:rPr>
        <w:drawing>
          <wp:inline distT="0" distB="0" distL="0" distR="0" wp14:anchorId="61CEEFF9" wp14:editId="48480E18">
            <wp:extent cx="6264967" cy="6671144"/>
            <wp:effectExtent l="0" t="0" r="2540" b="0"/>
            <wp:docPr id="1167" name="Рисунок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135" t="9255" r="28128" b="9836"/>
                    <a:stretch/>
                  </pic:blipFill>
                  <pic:spPr bwMode="auto">
                    <a:xfrm>
                      <a:off x="0" y="0"/>
                      <a:ext cx="6289761" cy="6697546"/>
                    </a:xfrm>
                    <a:prstGeom prst="rect">
                      <a:avLst/>
                    </a:prstGeom>
                    <a:ln>
                      <a:noFill/>
                    </a:ln>
                    <a:extLst>
                      <a:ext uri="{53640926-AAD7-44D8-BBD7-CCE9431645EC}">
                        <a14:shadowObscured xmlns:a14="http://schemas.microsoft.com/office/drawing/2010/main"/>
                      </a:ext>
                    </a:extLst>
                  </pic:spPr>
                </pic:pic>
              </a:graphicData>
            </a:graphic>
          </wp:inline>
        </w:drawing>
      </w:r>
    </w:p>
    <w:p w:rsidR="000B4B4A" w:rsidRPr="0035033F" w:rsidRDefault="000B4B4A">
      <w:pPr>
        <w:pStyle w:val="a3"/>
        <w:spacing w:before="3"/>
        <w:rPr>
          <w:rFonts w:ascii="Times New Roman" w:hAnsi="Times New Roman" w:cs="Times New Roman"/>
        </w:rPr>
      </w:pPr>
    </w:p>
    <w:p w:rsidR="000B4B4A" w:rsidRPr="0035033F" w:rsidRDefault="00BD6EFE" w:rsidP="0035033F">
      <w:pPr>
        <w:spacing w:before="111"/>
        <w:ind w:left="1310" w:right="711"/>
        <w:jc w:val="both"/>
        <w:rPr>
          <w:rFonts w:ascii="Times New Roman" w:hAnsi="Times New Roman" w:cs="Times New Roman"/>
          <w:b/>
          <w:i/>
          <w:sz w:val="24"/>
          <w:szCs w:val="24"/>
        </w:rPr>
      </w:pPr>
      <w:r w:rsidRPr="0035033F">
        <w:rPr>
          <w:rFonts w:ascii="Times New Roman" w:hAnsi="Times New Roman" w:cs="Times New Roman"/>
          <w:i/>
          <w:sz w:val="24"/>
          <w:szCs w:val="24"/>
        </w:rPr>
        <w:t xml:space="preserve">Fig. 6.2. </w:t>
      </w:r>
      <w:r w:rsidRPr="0035033F">
        <w:rPr>
          <w:rFonts w:ascii="Times New Roman" w:hAnsi="Times New Roman" w:cs="Times New Roman"/>
          <w:b/>
          <w:i/>
          <w:sz w:val="24"/>
          <w:szCs w:val="24"/>
        </w:rPr>
        <w:t>Dynamics in C02 emissions and absorption (million tons) in LULUCF sector over 1990-2015 (source: NIR-2017)</w:t>
      </w:r>
    </w:p>
    <w:p w:rsidR="000B4B4A" w:rsidRPr="0035033F" w:rsidRDefault="000B4B4A">
      <w:pPr>
        <w:pStyle w:val="a3"/>
        <w:spacing w:before="9"/>
        <w:rPr>
          <w:rFonts w:ascii="Times New Roman" w:hAnsi="Times New Roman" w:cs="Times New Roman"/>
          <w:b/>
          <w:i/>
        </w:rPr>
      </w:pPr>
    </w:p>
    <w:p w:rsidR="000B4B4A" w:rsidRPr="0035033F" w:rsidRDefault="00BD6EFE" w:rsidP="003C0B03">
      <w:pPr>
        <w:spacing w:line="285" w:lineRule="auto"/>
        <w:ind w:left="1310" w:right="853"/>
        <w:jc w:val="both"/>
        <w:rPr>
          <w:rFonts w:ascii="Times New Roman" w:hAnsi="Times New Roman" w:cs="Times New Roman"/>
          <w:i/>
        </w:rPr>
      </w:pPr>
      <w:r w:rsidRPr="0035033F">
        <w:rPr>
          <w:rFonts w:ascii="Times New Roman" w:hAnsi="Times New Roman" w:cs="Times New Roman"/>
          <w:i/>
          <w:w w:val="90"/>
          <w:sz w:val="24"/>
          <w:szCs w:val="24"/>
        </w:rPr>
        <w:t xml:space="preserve">* 1990-2015 data of the National Cadaster of anthropogenic emissions from sources </w:t>
      </w:r>
      <w:r w:rsidRPr="0035033F">
        <w:rPr>
          <w:rFonts w:ascii="Times New Roman" w:hAnsi="Times New Roman" w:cs="Times New Roman"/>
          <w:i/>
          <w:w w:val="95"/>
          <w:sz w:val="24"/>
          <w:szCs w:val="24"/>
        </w:rPr>
        <w:t>and absorption of greenhouse gases absorbers</w:t>
      </w:r>
    </w:p>
    <w:p w:rsidR="000B4B4A" w:rsidRPr="0035033F" w:rsidRDefault="000B4B4A">
      <w:pPr>
        <w:jc w:val="right"/>
        <w:rPr>
          <w:rFonts w:ascii="Times New Roman" w:hAnsi="Times New Roman" w:cs="Times New Roman"/>
          <w:sz w:val="24"/>
          <w:szCs w:val="24"/>
        </w:rPr>
        <w:sectPr w:rsidR="000B4B4A" w:rsidRPr="0035033F">
          <w:type w:val="continuous"/>
          <w:pgSz w:w="11910" w:h="16840"/>
          <w:pgMar w:top="1580" w:right="0" w:bottom="280" w:left="0" w:header="708" w:footer="708" w:gutter="0"/>
          <w:cols w:space="720"/>
        </w:sectPr>
      </w:pPr>
    </w:p>
    <w:p w:rsidR="000B4B4A" w:rsidRPr="0035033F" w:rsidRDefault="00BD6EFE" w:rsidP="00391553">
      <w:pPr>
        <w:pStyle w:val="4"/>
        <w:numPr>
          <w:ilvl w:val="1"/>
          <w:numId w:val="1"/>
        </w:numPr>
        <w:tabs>
          <w:tab w:val="left" w:pos="1995"/>
          <w:tab w:val="left" w:pos="1996"/>
        </w:tabs>
        <w:spacing w:before="117"/>
        <w:ind w:firstLine="1"/>
        <w:rPr>
          <w:rFonts w:ascii="Times New Roman" w:hAnsi="Times New Roman" w:cs="Times New Roman"/>
        </w:rPr>
      </w:pPr>
      <w:r w:rsidRPr="0035033F">
        <w:rPr>
          <w:rFonts w:ascii="Times New Roman" w:hAnsi="Times New Roman" w:cs="Times New Roman"/>
        </w:rPr>
        <w:lastRenderedPageBreak/>
        <w:t>Low carbon policies and measures in land development and forestry</w:t>
      </w:r>
    </w:p>
    <w:p w:rsidR="000B4B4A" w:rsidRPr="0035033F" w:rsidRDefault="000B4B4A">
      <w:pPr>
        <w:pStyle w:val="a3"/>
        <w:spacing w:before="1"/>
        <w:rPr>
          <w:rFonts w:ascii="Times New Roman" w:hAnsi="Times New Roman" w:cs="Times New Roman"/>
          <w:b/>
        </w:rPr>
      </w:pPr>
    </w:p>
    <w:p w:rsidR="000B4B4A" w:rsidRPr="0035033F" w:rsidRDefault="00BD6EFE">
      <w:pPr>
        <w:pStyle w:val="a3"/>
        <w:spacing w:before="1" w:line="261" w:lineRule="auto"/>
        <w:ind w:left="1275" w:right="763"/>
        <w:jc w:val="both"/>
        <w:rPr>
          <w:rFonts w:ascii="Times New Roman" w:hAnsi="Times New Roman" w:cs="Times New Roman"/>
        </w:rPr>
      </w:pPr>
      <w:r w:rsidRPr="0035033F">
        <w:rPr>
          <w:rFonts w:ascii="Times New Roman" w:hAnsi="Times New Roman" w:cs="Times New Roman"/>
          <w:w w:val="95"/>
        </w:rPr>
        <w:t xml:space="preserve">Forest cultivation, sustainable forestry and reduction in the loss of forest cover are the most </w:t>
      </w:r>
      <w:r w:rsidRPr="0035033F">
        <w:rPr>
          <w:rFonts w:ascii="Times New Roman" w:hAnsi="Times New Roman" w:cs="Times New Roman"/>
          <w:w w:val="90"/>
        </w:rPr>
        <w:t xml:space="preserve">appropriate activities to increase GHG emissions absorption in LULUCF sector. Of agricultural practices, the optimum </w:t>
      </w:r>
      <w:r w:rsidR="0035033F" w:rsidRPr="0035033F">
        <w:rPr>
          <w:rFonts w:ascii="Times New Roman" w:hAnsi="Times New Roman" w:cs="Times New Roman"/>
          <w:w w:val="90"/>
        </w:rPr>
        <w:t>includes</w:t>
      </w:r>
      <w:r w:rsidRPr="0035033F">
        <w:rPr>
          <w:rFonts w:ascii="Times New Roman" w:hAnsi="Times New Roman" w:cs="Times New Roman"/>
          <w:w w:val="90"/>
        </w:rPr>
        <w:t xml:space="preserve"> non-exhaustive farming, cattle grazing and organic soil restoration. Ukraine's speciﬁc feature include imbalanced land usage structure, excessive ploughness </w:t>
      </w:r>
      <w:r w:rsidRPr="0035033F">
        <w:rPr>
          <w:rFonts w:ascii="Times New Roman" w:hAnsi="Times New Roman" w:cs="Times New Roman"/>
          <w:w w:val="95"/>
        </w:rPr>
        <w:t xml:space="preserve">of territory, </w:t>
      </w:r>
      <w:proofErr w:type="gramStart"/>
      <w:r w:rsidRPr="0035033F">
        <w:rPr>
          <w:rFonts w:ascii="Times New Roman" w:hAnsi="Times New Roman" w:cs="Times New Roman"/>
          <w:w w:val="95"/>
        </w:rPr>
        <w:t>and also</w:t>
      </w:r>
      <w:proofErr w:type="gramEnd"/>
      <w:r w:rsidRPr="0035033F">
        <w:rPr>
          <w:rFonts w:ascii="Times New Roman" w:hAnsi="Times New Roman" w:cs="Times New Roman"/>
          <w:w w:val="95"/>
        </w:rPr>
        <w:t xml:space="preserve"> low level of forest cover of the territory (average forest cover in Ukraine amounts to 15.9%, while that in European countries is 37%).</w:t>
      </w:r>
    </w:p>
    <w:p w:rsidR="000B4B4A" w:rsidRPr="0035033F" w:rsidRDefault="000B4B4A">
      <w:pPr>
        <w:pStyle w:val="a3"/>
        <w:spacing w:before="11"/>
        <w:rPr>
          <w:rFonts w:ascii="Times New Roman" w:hAnsi="Times New Roman" w:cs="Times New Roman"/>
        </w:rPr>
      </w:pPr>
    </w:p>
    <w:p w:rsidR="000B4B4A" w:rsidRPr="0035033F" w:rsidRDefault="00BD6EFE">
      <w:pPr>
        <w:pStyle w:val="a3"/>
        <w:spacing w:line="261" w:lineRule="auto"/>
        <w:ind w:left="1275" w:right="764"/>
        <w:jc w:val="both"/>
        <w:rPr>
          <w:rFonts w:ascii="Times New Roman" w:hAnsi="Times New Roman" w:cs="Times New Roman"/>
        </w:rPr>
      </w:pPr>
      <w:r w:rsidRPr="0035033F">
        <w:rPr>
          <w:rFonts w:ascii="Times New Roman" w:hAnsi="Times New Roman" w:cs="Times New Roman"/>
          <w:w w:val="90"/>
        </w:rPr>
        <w:t xml:space="preserve">Within the territories of cities and other inhabited localities, the total area of green planting of all </w:t>
      </w:r>
      <w:r w:rsidRPr="0035033F">
        <w:rPr>
          <w:rFonts w:ascii="Times New Roman" w:hAnsi="Times New Roman" w:cs="Times New Roman"/>
          <w:w w:val="95"/>
        </w:rPr>
        <w:t>types as of 01.01.2015 amounted to 652, 1 thousand hectares.</w:t>
      </w:r>
    </w:p>
    <w:p w:rsidR="000B4B4A" w:rsidRPr="0035033F" w:rsidRDefault="000B4B4A">
      <w:pPr>
        <w:pStyle w:val="a3"/>
        <w:spacing w:before="5"/>
        <w:rPr>
          <w:rFonts w:ascii="Times New Roman" w:hAnsi="Times New Roman" w:cs="Times New Roman"/>
        </w:rPr>
      </w:pPr>
    </w:p>
    <w:p w:rsidR="000B4B4A" w:rsidRPr="0035033F" w:rsidRDefault="00BD6EFE">
      <w:pPr>
        <w:pStyle w:val="a3"/>
        <w:spacing w:before="1" w:line="261" w:lineRule="auto"/>
        <w:ind w:left="1275" w:right="764"/>
        <w:jc w:val="both"/>
        <w:rPr>
          <w:rFonts w:ascii="Times New Roman" w:hAnsi="Times New Roman" w:cs="Times New Roman"/>
        </w:rPr>
      </w:pPr>
      <w:r w:rsidRPr="0035033F">
        <w:rPr>
          <w:rFonts w:ascii="Times New Roman" w:hAnsi="Times New Roman" w:cs="Times New Roman"/>
          <w:w w:val="90"/>
        </w:rPr>
        <w:t xml:space="preserve">Ukraine belongs to the group of countries with the highest share of agricultural lands in its total area of – 70.8% as of 01.01.2015, including agricultural arable lands – 68.8%, pastures and hey </w:t>
      </w:r>
      <w:r w:rsidRPr="0035033F">
        <w:rPr>
          <w:rFonts w:ascii="Times New Roman" w:hAnsi="Times New Roman" w:cs="Times New Roman"/>
          <w:w w:val="95"/>
        </w:rPr>
        <w:t>ﬁelds– 13.0%.</w:t>
      </w:r>
    </w:p>
    <w:p w:rsidR="000B4B4A" w:rsidRDefault="000B4B4A">
      <w:pPr>
        <w:pStyle w:val="a3"/>
        <w:spacing w:before="11"/>
        <w:rPr>
          <w:rFonts w:ascii="Times New Roman" w:hAnsi="Times New Roman" w:cs="Times New Roman"/>
        </w:rPr>
      </w:pPr>
    </w:p>
    <w:p w:rsidR="003C0B03" w:rsidRDefault="003C0B03">
      <w:pPr>
        <w:pStyle w:val="a3"/>
        <w:spacing w:before="11"/>
        <w:rPr>
          <w:rFonts w:ascii="Times New Roman" w:hAnsi="Times New Roman" w:cs="Times New Roman"/>
        </w:rPr>
      </w:pPr>
    </w:p>
    <w:p w:rsidR="003C0B03" w:rsidRPr="0035033F" w:rsidRDefault="003C0B03">
      <w:pPr>
        <w:pStyle w:val="a3"/>
        <w:spacing w:before="11"/>
        <w:rPr>
          <w:rFonts w:ascii="Times New Roman" w:hAnsi="Times New Roman" w:cs="Times New Roman"/>
        </w:rPr>
      </w:pPr>
      <w:bookmarkStart w:id="0" w:name="_GoBack"/>
      <w:bookmarkEnd w:id="0"/>
    </w:p>
    <w:p w:rsidR="000B4B4A" w:rsidRPr="0035033F" w:rsidRDefault="00BD6EFE" w:rsidP="0035033F">
      <w:pPr>
        <w:pStyle w:val="4"/>
        <w:spacing w:before="115"/>
        <w:ind w:left="1276"/>
        <w:jc w:val="center"/>
        <w:rPr>
          <w:rFonts w:ascii="Times New Roman" w:hAnsi="Times New Roman" w:cs="Times New Roman"/>
        </w:rPr>
      </w:pPr>
      <w:r w:rsidRPr="0035033F">
        <w:rPr>
          <w:rFonts w:ascii="Times New Roman" w:hAnsi="Times New Roman" w:cs="Times New Roman"/>
        </w:rPr>
        <w:t>LEDS policies and measures in LULUCF sector</w:t>
      </w:r>
    </w:p>
    <w:p w:rsidR="000B4B4A" w:rsidRPr="0035033F" w:rsidRDefault="00BD6EFE" w:rsidP="00391553">
      <w:pPr>
        <w:pStyle w:val="a4"/>
        <w:numPr>
          <w:ilvl w:val="0"/>
          <w:numId w:val="29"/>
        </w:numPr>
        <w:tabs>
          <w:tab w:val="left" w:pos="2147"/>
        </w:tabs>
        <w:spacing w:before="82"/>
        <w:ind w:left="1701" w:right="853"/>
        <w:jc w:val="both"/>
        <w:rPr>
          <w:rFonts w:ascii="Times New Roman" w:hAnsi="Times New Roman" w:cs="Times New Roman"/>
          <w:b/>
          <w:i/>
          <w:sz w:val="24"/>
          <w:szCs w:val="24"/>
        </w:rPr>
      </w:pPr>
      <w:r w:rsidRPr="0035033F">
        <w:rPr>
          <w:rFonts w:ascii="Times New Roman" w:hAnsi="Times New Roman" w:cs="Times New Roman"/>
          <w:b/>
          <w:i/>
          <w:sz w:val="24"/>
          <w:szCs w:val="24"/>
        </w:rPr>
        <w:t>Optimizing the land use structure, increase in the forest area, wood lines</w:t>
      </w:r>
      <w:r w:rsidR="0035033F" w:rsidRPr="0035033F">
        <w:rPr>
          <w:rFonts w:ascii="Times New Roman" w:hAnsi="Times New Roman" w:cs="Times New Roman"/>
          <w:b/>
          <w:i/>
          <w:sz w:val="24"/>
          <w:szCs w:val="24"/>
        </w:rPr>
        <w:t xml:space="preserve"> </w:t>
      </w:r>
      <w:r w:rsidRPr="0035033F">
        <w:rPr>
          <w:rFonts w:ascii="Times New Roman" w:hAnsi="Times New Roman" w:cs="Times New Roman"/>
          <w:b/>
          <w:i/>
          <w:sz w:val="24"/>
          <w:szCs w:val="24"/>
        </w:rPr>
        <w:t>and green plants, enhancement of interagency coordination</w:t>
      </w:r>
    </w:p>
    <w:p w:rsidR="000B4B4A" w:rsidRPr="0035033F" w:rsidRDefault="00BD6EFE">
      <w:pPr>
        <w:spacing w:before="111"/>
        <w:ind w:left="1275"/>
        <w:rPr>
          <w:rFonts w:ascii="Times New Roman" w:hAnsi="Times New Roman" w:cs="Times New Roman"/>
          <w:i/>
          <w:sz w:val="24"/>
          <w:szCs w:val="24"/>
        </w:rPr>
      </w:pPr>
      <w:r w:rsidRPr="0035033F">
        <w:rPr>
          <w:rFonts w:ascii="Times New Roman" w:hAnsi="Times New Roman" w:cs="Times New Roman"/>
          <w:i/>
          <w:w w:val="95"/>
          <w:sz w:val="24"/>
          <w:szCs w:val="24"/>
        </w:rPr>
        <w:t>Policies and measures aim to:</w:t>
      </w:r>
    </w:p>
    <w:p w:rsidR="000B4B4A" w:rsidRPr="0035033F" w:rsidRDefault="00BD6EFE" w:rsidP="00391553">
      <w:pPr>
        <w:pStyle w:val="a3"/>
        <w:numPr>
          <w:ilvl w:val="2"/>
          <w:numId w:val="30"/>
        </w:numPr>
        <w:rPr>
          <w:rFonts w:ascii="Times New Roman" w:hAnsi="Times New Roman" w:cs="Times New Roman"/>
        </w:rPr>
      </w:pPr>
      <w:r w:rsidRPr="0035033F">
        <w:rPr>
          <w:rFonts w:ascii="Times New Roman" w:hAnsi="Times New Roman" w:cs="Times New Roman"/>
        </w:rPr>
        <w:t>reduce cropland in the land use structure;</w:t>
      </w:r>
    </w:p>
    <w:p w:rsidR="000B4B4A" w:rsidRPr="0035033F" w:rsidRDefault="00BD6EFE" w:rsidP="00391553">
      <w:pPr>
        <w:pStyle w:val="a3"/>
        <w:numPr>
          <w:ilvl w:val="2"/>
          <w:numId w:val="30"/>
        </w:numPr>
        <w:spacing w:line="261" w:lineRule="auto"/>
        <w:ind w:right="764"/>
        <w:jc w:val="both"/>
        <w:rPr>
          <w:rFonts w:ascii="Times New Roman" w:hAnsi="Times New Roman" w:cs="Times New Roman"/>
        </w:rPr>
      </w:pPr>
      <w:r w:rsidRPr="0035033F">
        <w:rPr>
          <w:rFonts w:ascii="Times New Roman" w:hAnsi="Times New Roman" w:cs="Times New Roman"/>
          <w:w w:val="90"/>
        </w:rPr>
        <w:t xml:space="preserve">increase the area of lands covered with forest vegetation, to create new forests (afforestation) </w:t>
      </w:r>
      <w:r w:rsidRPr="0035033F">
        <w:rPr>
          <w:rFonts w:ascii="Times New Roman" w:hAnsi="Times New Roman" w:cs="Times New Roman"/>
          <w:w w:val="95"/>
        </w:rPr>
        <w:t>and to timely restore the forests (reforestation);</w:t>
      </w:r>
    </w:p>
    <w:p w:rsidR="000B4B4A" w:rsidRPr="0035033F" w:rsidRDefault="00BD6EFE" w:rsidP="00391553">
      <w:pPr>
        <w:pStyle w:val="a3"/>
        <w:numPr>
          <w:ilvl w:val="2"/>
          <w:numId w:val="30"/>
        </w:numPr>
        <w:spacing w:line="261" w:lineRule="auto"/>
        <w:ind w:right="764"/>
        <w:jc w:val="both"/>
        <w:rPr>
          <w:rFonts w:ascii="Times New Roman" w:hAnsi="Times New Roman" w:cs="Times New Roman"/>
        </w:rPr>
      </w:pPr>
      <w:r w:rsidRPr="0035033F">
        <w:rPr>
          <w:rFonts w:ascii="Times New Roman" w:hAnsi="Times New Roman" w:cs="Times New Roman"/>
          <w:w w:val="90"/>
        </w:rPr>
        <w:t>Rationally place forests and declarative afforestation, which constitute ecological carcass in the landscape, and restore ﬁeld protection strips and other types of declarative afforestation;</w:t>
      </w:r>
    </w:p>
    <w:p w:rsidR="000B4B4A" w:rsidRPr="0035033F" w:rsidRDefault="00BD6EFE" w:rsidP="00391553">
      <w:pPr>
        <w:pStyle w:val="a3"/>
        <w:numPr>
          <w:ilvl w:val="2"/>
          <w:numId w:val="30"/>
        </w:numPr>
        <w:spacing w:line="261" w:lineRule="auto"/>
        <w:ind w:right="764"/>
        <w:jc w:val="both"/>
        <w:rPr>
          <w:rFonts w:ascii="Times New Roman" w:hAnsi="Times New Roman" w:cs="Times New Roman"/>
        </w:rPr>
      </w:pPr>
      <w:r w:rsidRPr="0035033F">
        <w:rPr>
          <w:rFonts w:ascii="Times New Roman" w:hAnsi="Times New Roman" w:cs="Times New Roman"/>
          <w:w w:val="90"/>
        </w:rPr>
        <w:t xml:space="preserve">to take stock of green vegetation in the inhabited localities, assess their status and carbon </w:t>
      </w:r>
      <w:r w:rsidRPr="0035033F">
        <w:rPr>
          <w:rFonts w:ascii="Times New Roman" w:hAnsi="Times New Roman" w:cs="Times New Roman"/>
          <w:w w:val="95"/>
        </w:rPr>
        <w:t>sequestration;</w:t>
      </w:r>
    </w:p>
    <w:p w:rsidR="000B4B4A" w:rsidRPr="0035033F" w:rsidRDefault="00BD6EFE" w:rsidP="00391553">
      <w:pPr>
        <w:pStyle w:val="a3"/>
        <w:numPr>
          <w:ilvl w:val="2"/>
          <w:numId w:val="30"/>
        </w:numPr>
        <w:spacing w:line="261" w:lineRule="auto"/>
        <w:ind w:right="764"/>
        <w:jc w:val="both"/>
        <w:rPr>
          <w:rFonts w:ascii="Times New Roman" w:hAnsi="Times New Roman" w:cs="Times New Roman"/>
        </w:rPr>
      </w:pPr>
      <w:r w:rsidRPr="0035033F">
        <w:rPr>
          <w:rFonts w:ascii="Times New Roman" w:hAnsi="Times New Roman" w:cs="Times New Roman"/>
          <w:w w:val="95"/>
        </w:rPr>
        <w:t xml:space="preserve">to green the inhabited localities, which implies to incentivize measures of support and </w:t>
      </w:r>
      <w:r w:rsidRPr="0035033F">
        <w:rPr>
          <w:rFonts w:ascii="Times New Roman" w:hAnsi="Times New Roman" w:cs="Times New Roman"/>
          <w:w w:val="90"/>
        </w:rPr>
        <w:t xml:space="preserve">improvement the status of trees and plants in residential areas of inhabited localities, to increase plants density in urban environment via creating of public and curtilage gardens, green roofs, and to plant different types of vegetation to enable sequestration and uptake of accumulated </w:t>
      </w:r>
      <w:r w:rsidRPr="0035033F">
        <w:rPr>
          <w:rFonts w:ascii="Times New Roman" w:hAnsi="Times New Roman" w:cs="Times New Roman"/>
        </w:rPr>
        <w:t>carbon;</w:t>
      </w:r>
    </w:p>
    <w:p w:rsidR="000B4B4A" w:rsidRDefault="00BD6EFE" w:rsidP="00391553">
      <w:pPr>
        <w:pStyle w:val="a3"/>
        <w:numPr>
          <w:ilvl w:val="2"/>
          <w:numId w:val="30"/>
        </w:numPr>
        <w:rPr>
          <w:rFonts w:ascii="Times New Roman" w:hAnsi="Times New Roman" w:cs="Times New Roman"/>
        </w:rPr>
      </w:pPr>
      <w:r w:rsidRPr="0035033F">
        <w:rPr>
          <w:rFonts w:ascii="Times New Roman" w:hAnsi="Times New Roman" w:cs="Times New Roman"/>
        </w:rPr>
        <w:t>to enhance interagency coordination</w:t>
      </w:r>
      <w:proofErr w:type="gramStart"/>
      <w:r w:rsidRPr="0035033F">
        <w:rPr>
          <w:rFonts w:ascii="Times New Roman" w:hAnsi="Times New Roman" w:cs="Times New Roman"/>
        </w:rPr>
        <w:t>, in particular, among</w:t>
      </w:r>
      <w:proofErr w:type="gramEnd"/>
      <w:r w:rsidRPr="0035033F">
        <w:rPr>
          <w:rFonts w:ascii="Times New Roman" w:hAnsi="Times New Roman" w:cs="Times New Roman"/>
        </w:rPr>
        <w:t xml:space="preserve"> forestry, agriculture etc.</w:t>
      </w:r>
    </w:p>
    <w:p w:rsidR="002D3CD9" w:rsidRDefault="002D3CD9" w:rsidP="002D3CD9">
      <w:pPr>
        <w:pStyle w:val="a4"/>
        <w:tabs>
          <w:tab w:val="left" w:pos="2147"/>
        </w:tabs>
        <w:spacing w:before="82"/>
        <w:ind w:left="1701" w:right="853" w:firstLine="0"/>
        <w:jc w:val="both"/>
        <w:rPr>
          <w:rFonts w:ascii="Times New Roman" w:hAnsi="Times New Roman" w:cs="Times New Roman"/>
          <w:b/>
          <w:i/>
          <w:sz w:val="24"/>
          <w:szCs w:val="24"/>
        </w:rPr>
      </w:pPr>
    </w:p>
    <w:p w:rsidR="000B4B4A" w:rsidRPr="0035033F" w:rsidRDefault="00BD6EFE" w:rsidP="00391553">
      <w:pPr>
        <w:pStyle w:val="a4"/>
        <w:numPr>
          <w:ilvl w:val="0"/>
          <w:numId w:val="29"/>
        </w:numPr>
        <w:tabs>
          <w:tab w:val="left" w:pos="2147"/>
        </w:tabs>
        <w:spacing w:before="82"/>
        <w:ind w:left="1701" w:right="853"/>
        <w:jc w:val="both"/>
        <w:rPr>
          <w:rFonts w:ascii="Times New Roman" w:hAnsi="Times New Roman" w:cs="Times New Roman"/>
          <w:b/>
          <w:i/>
          <w:sz w:val="24"/>
          <w:szCs w:val="24"/>
        </w:rPr>
      </w:pPr>
      <w:r w:rsidRPr="0035033F">
        <w:rPr>
          <w:rFonts w:ascii="Times New Roman" w:hAnsi="Times New Roman" w:cs="Times New Roman"/>
          <w:b/>
          <w:i/>
          <w:sz w:val="24"/>
          <w:szCs w:val="24"/>
        </w:rPr>
        <w:t>Improvement the practices of economic activities in LULUCF sector</w:t>
      </w:r>
      <w:r w:rsidR="0035033F">
        <w:rPr>
          <w:rFonts w:ascii="Times New Roman" w:hAnsi="Times New Roman" w:cs="Times New Roman"/>
          <w:b/>
          <w:i/>
          <w:sz w:val="24"/>
          <w:szCs w:val="24"/>
        </w:rPr>
        <w:t xml:space="preserve"> </w:t>
      </w:r>
      <w:r w:rsidRPr="0035033F">
        <w:rPr>
          <w:rFonts w:ascii="Times New Roman" w:hAnsi="Times New Roman" w:cs="Times New Roman"/>
          <w:b/>
          <w:i/>
          <w:sz w:val="24"/>
          <w:szCs w:val="24"/>
        </w:rPr>
        <w:t>based on</w:t>
      </w:r>
      <w:r w:rsidR="0035033F">
        <w:rPr>
          <w:rFonts w:ascii="Times New Roman" w:hAnsi="Times New Roman" w:cs="Times New Roman"/>
          <w:b/>
          <w:i/>
          <w:sz w:val="24"/>
          <w:szCs w:val="24"/>
        </w:rPr>
        <w:t xml:space="preserve"> </w:t>
      </w:r>
      <w:r w:rsidR="0035033F" w:rsidRPr="0035033F">
        <w:rPr>
          <w:rFonts w:ascii="Times New Roman" w:hAnsi="Times New Roman" w:cs="Times New Roman"/>
          <w:b/>
          <w:i/>
          <w:sz w:val="24"/>
          <w:szCs w:val="24"/>
        </w:rPr>
        <w:t>climate</w:t>
      </w:r>
      <w:r w:rsidR="0035033F">
        <w:rPr>
          <w:rFonts w:ascii="Times New Roman" w:hAnsi="Times New Roman" w:cs="Times New Roman"/>
          <w:b/>
          <w:i/>
          <w:sz w:val="24"/>
          <w:szCs w:val="24"/>
        </w:rPr>
        <w:t xml:space="preserve"> friendly</w:t>
      </w:r>
      <w:r w:rsidRPr="0035033F">
        <w:rPr>
          <w:rFonts w:ascii="Times New Roman" w:hAnsi="Times New Roman" w:cs="Times New Roman"/>
          <w:b/>
          <w:i/>
          <w:sz w:val="24"/>
          <w:szCs w:val="24"/>
        </w:rPr>
        <w:t xml:space="preserve"> methods of</w:t>
      </w:r>
      <w:r w:rsidRPr="0035033F">
        <w:rPr>
          <w:rFonts w:ascii="Times New Roman" w:hAnsi="Times New Roman" w:cs="Times New Roman"/>
          <w:b/>
          <w:i/>
          <w:sz w:val="24"/>
          <w:szCs w:val="24"/>
        </w:rPr>
        <w:tab/>
        <w:t>farming and forest management - Climate Smart Agriculture, Climate Smart Forestry</w:t>
      </w:r>
    </w:p>
    <w:p w:rsidR="000B4B4A" w:rsidRPr="0035033F" w:rsidRDefault="00BD6EFE">
      <w:pPr>
        <w:spacing w:before="81"/>
        <w:ind w:left="1275"/>
        <w:rPr>
          <w:rFonts w:ascii="Times New Roman" w:hAnsi="Times New Roman" w:cs="Times New Roman"/>
          <w:i/>
          <w:sz w:val="24"/>
          <w:szCs w:val="24"/>
        </w:rPr>
      </w:pPr>
      <w:r w:rsidRPr="0035033F">
        <w:rPr>
          <w:rFonts w:ascii="Times New Roman" w:hAnsi="Times New Roman" w:cs="Times New Roman"/>
          <w:i/>
          <w:w w:val="95"/>
          <w:sz w:val="24"/>
          <w:szCs w:val="24"/>
        </w:rPr>
        <w:t>Policy and measures aim to:</w:t>
      </w:r>
    </w:p>
    <w:p w:rsidR="000B4B4A" w:rsidRPr="001D0DA6" w:rsidRDefault="00BD6EFE" w:rsidP="00391553">
      <w:pPr>
        <w:pStyle w:val="a3"/>
        <w:numPr>
          <w:ilvl w:val="2"/>
          <w:numId w:val="30"/>
        </w:numPr>
        <w:spacing w:line="261" w:lineRule="auto"/>
        <w:ind w:right="764"/>
        <w:jc w:val="both"/>
        <w:rPr>
          <w:rFonts w:ascii="Times New Roman" w:hAnsi="Times New Roman" w:cs="Times New Roman"/>
          <w:w w:val="90"/>
        </w:rPr>
      </w:pPr>
      <w:r w:rsidRPr="0035033F">
        <w:rPr>
          <w:rFonts w:ascii="Times New Roman" w:hAnsi="Times New Roman" w:cs="Times New Roman"/>
          <w:w w:val="90"/>
        </w:rPr>
        <w:t xml:space="preserve">implement and support best practices of farming and forest management, which take due </w:t>
      </w:r>
      <w:r w:rsidRPr="001D0DA6">
        <w:rPr>
          <w:rFonts w:ascii="Times New Roman" w:hAnsi="Times New Roman" w:cs="Times New Roman"/>
          <w:w w:val="90"/>
        </w:rPr>
        <w:t xml:space="preserve">account of climate change and aim to prevent carbon take out from soils in agrocoenosis, </w:t>
      </w:r>
      <w:r w:rsidRPr="0035033F">
        <w:rPr>
          <w:rFonts w:ascii="Times New Roman" w:hAnsi="Times New Roman" w:cs="Times New Roman"/>
          <w:w w:val="90"/>
        </w:rPr>
        <w:t xml:space="preserve">increase the level of forest productivity and resilience, to preserve and accumulate carbon in </w:t>
      </w:r>
      <w:r w:rsidRPr="001D0DA6">
        <w:rPr>
          <w:rFonts w:ascii="Times New Roman" w:hAnsi="Times New Roman" w:cs="Times New Roman"/>
          <w:w w:val="90"/>
        </w:rPr>
        <w:t xml:space="preserve">forest </w:t>
      </w:r>
      <w:proofErr w:type="spellStart"/>
      <w:r w:rsidRPr="001D0DA6">
        <w:rPr>
          <w:rFonts w:ascii="Times New Roman" w:hAnsi="Times New Roman" w:cs="Times New Roman"/>
          <w:w w:val="90"/>
        </w:rPr>
        <w:t>phytomass</w:t>
      </w:r>
      <w:proofErr w:type="spellEnd"/>
      <w:r w:rsidRPr="001D0DA6">
        <w:rPr>
          <w:rFonts w:ascii="Times New Roman" w:hAnsi="Times New Roman" w:cs="Times New Roman"/>
          <w:w w:val="90"/>
        </w:rPr>
        <w:t xml:space="preserve"> and soil;</w:t>
      </w:r>
    </w:p>
    <w:p w:rsidR="000B4B4A" w:rsidRPr="001D0DA6" w:rsidRDefault="00BD6EFE" w:rsidP="00391553">
      <w:pPr>
        <w:pStyle w:val="a3"/>
        <w:numPr>
          <w:ilvl w:val="2"/>
          <w:numId w:val="30"/>
        </w:numPr>
        <w:spacing w:line="261" w:lineRule="auto"/>
        <w:ind w:right="764"/>
        <w:jc w:val="both"/>
        <w:rPr>
          <w:rFonts w:ascii="Times New Roman" w:hAnsi="Times New Roman" w:cs="Times New Roman"/>
          <w:w w:val="90"/>
        </w:rPr>
      </w:pPr>
      <w:r w:rsidRPr="0035033F">
        <w:rPr>
          <w:rFonts w:ascii="Times New Roman" w:hAnsi="Times New Roman" w:cs="Times New Roman"/>
          <w:w w:val="90"/>
        </w:rPr>
        <w:t xml:space="preserve">to improve conservation and protection of forests and conservation areas, green vegetation in the inhabited localities, conservation of ﬁeld protection forest strips and other reclamative </w:t>
      </w:r>
      <w:r w:rsidRPr="001D0DA6">
        <w:rPr>
          <w:rFonts w:ascii="Times New Roman" w:hAnsi="Times New Roman" w:cs="Times New Roman"/>
          <w:w w:val="90"/>
        </w:rPr>
        <w:t>afforestation to store the accumulated (sequestered) carbon;</w:t>
      </w:r>
    </w:p>
    <w:p w:rsidR="000B4B4A" w:rsidRPr="001D0DA6" w:rsidRDefault="00BD6EFE" w:rsidP="00391553">
      <w:pPr>
        <w:pStyle w:val="a3"/>
        <w:numPr>
          <w:ilvl w:val="2"/>
          <w:numId w:val="30"/>
        </w:numPr>
        <w:spacing w:line="261" w:lineRule="auto"/>
        <w:ind w:right="764"/>
        <w:jc w:val="both"/>
        <w:rPr>
          <w:rFonts w:ascii="Times New Roman" w:hAnsi="Times New Roman" w:cs="Times New Roman"/>
          <w:w w:val="90"/>
        </w:rPr>
      </w:pPr>
      <w:r w:rsidRPr="0035033F">
        <w:rPr>
          <w:rFonts w:ascii="Times New Roman" w:hAnsi="Times New Roman" w:cs="Times New Roman"/>
          <w:w w:val="90"/>
        </w:rPr>
        <w:t>to introduce economic incentives of land user (owner) to rationally use and protect agricul</w:t>
      </w:r>
      <w:r w:rsidRPr="001D0DA6">
        <w:rPr>
          <w:rFonts w:ascii="Times New Roman" w:hAnsi="Times New Roman" w:cs="Times New Roman"/>
          <w:w w:val="90"/>
        </w:rPr>
        <w:t>tural lands;</w:t>
      </w:r>
    </w:p>
    <w:p w:rsidR="000B4B4A" w:rsidRPr="001D0DA6" w:rsidRDefault="00BD6EFE" w:rsidP="00391553">
      <w:pPr>
        <w:pStyle w:val="a3"/>
        <w:numPr>
          <w:ilvl w:val="2"/>
          <w:numId w:val="30"/>
        </w:numPr>
        <w:spacing w:line="261" w:lineRule="auto"/>
        <w:ind w:right="764"/>
        <w:jc w:val="both"/>
        <w:rPr>
          <w:rFonts w:ascii="Times New Roman" w:hAnsi="Times New Roman" w:cs="Times New Roman"/>
          <w:w w:val="90"/>
        </w:rPr>
      </w:pPr>
      <w:r w:rsidRPr="0035033F">
        <w:rPr>
          <w:rFonts w:ascii="Times New Roman" w:hAnsi="Times New Roman" w:cs="Times New Roman"/>
          <w:w w:val="90"/>
        </w:rPr>
        <w:t xml:space="preserve">to combat degradation of agricultural lands and desertization, including via conservation of </w:t>
      </w:r>
      <w:r w:rsidRPr="001D0DA6">
        <w:rPr>
          <w:rFonts w:ascii="Times New Roman" w:hAnsi="Times New Roman" w:cs="Times New Roman"/>
          <w:w w:val="90"/>
        </w:rPr>
        <w:t>low productive and technologically polluted lands;</w:t>
      </w:r>
    </w:p>
    <w:p w:rsidR="000B4B4A" w:rsidRPr="001D0DA6" w:rsidRDefault="00BD6EFE" w:rsidP="00391553">
      <w:pPr>
        <w:pStyle w:val="a3"/>
        <w:numPr>
          <w:ilvl w:val="2"/>
          <w:numId w:val="30"/>
        </w:numPr>
        <w:spacing w:line="261" w:lineRule="auto"/>
        <w:ind w:right="764"/>
        <w:jc w:val="both"/>
        <w:rPr>
          <w:rFonts w:ascii="Times New Roman" w:hAnsi="Times New Roman" w:cs="Times New Roman"/>
          <w:w w:val="90"/>
        </w:rPr>
      </w:pPr>
      <w:r w:rsidRPr="001D0DA6">
        <w:rPr>
          <w:rFonts w:ascii="Times New Roman" w:hAnsi="Times New Roman" w:cs="Times New Roman"/>
          <w:w w:val="90"/>
        </w:rPr>
        <w:t xml:space="preserve">to improve methods of agrotechnical regulation of carbon content in soil, which means </w:t>
      </w:r>
      <w:r w:rsidRPr="0035033F">
        <w:rPr>
          <w:rFonts w:ascii="Times New Roman" w:hAnsi="Times New Roman" w:cs="Times New Roman"/>
          <w:w w:val="90"/>
        </w:rPr>
        <w:t xml:space="preserve">promotion implementation of innovative </w:t>
      </w:r>
      <w:r w:rsidR="001D0DA6" w:rsidRPr="0035033F">
        <w:rPr>
          <w:rFonts w:ascii="Times New Roman" w:hAnsi="Times New Roman" w:cs="Times New Roman"/>
          <w:w w:val="90"/>
        </w:rPr>
        <w:t>agro</w:t>
      </w:r>
      <w:r w:rsidR="001D0DA6">
        <w:rPr>
          <w:rFonts w:ascii="Times New Roman" w:hAnsi="Times New Roman" w:cs="Times New Roman"/>
          <w:w w:val="90"/>
        </w:rPr>
        <w:t>t</w:t>
      </w:r>
      <w:r w:rsidR="001D0DA6" w:rsidRPr="0035033F">
        <w:rPr>
          <w:rFonts w:ascii="Times New Roman" w:hAnsi="Times New Roman" w:cs="Times New Roman"/>
          <w:w w:val="90"/>
        </w:rPr>
        <w:t>echnology</w:t>
      </w:r>
      <w:r w:rsidRPr="0035033F">
        <w:rPr>
          <w:rFonts w:ascii="Times New Roman" w:hAnsi="Times New Roman" w:cs="Times New Roman"/>
          <w:w w:val="90"/>
        </w:rPr>
        <w:t xml:space="preserve">, geared towards preservation and </w:t>
      </w:r>
      <w:r w:rsidRPr="001D0DA6">
        <w:rPr>
          <w:rFonts w:ascii="Times New Roman" w:hAnsi="Times New Roman" w:cs="Times New Roman"/>
          <w:w w:val="90"/>
        </w:rPr>
        <w:t>improvement of fertility, non-alkalic cultivation and rotation of crops; to lower mechanical impact on the soil;</w:t>
      </w:r>
    </w:p>
    <w:p w:rsidR="000B4B4A" w:rsidRPr="001D0DA6" w:rsidRDefault="00BD6EFE" w:rsidP="00391553">
      <w:pPr>
        <w:pStyle w:val="a3"/>
        <w:numPr>
          <w:ilvl w:val="2"/>
          <w:numId w:val="30"/>
        </w:numPr>
        <w:spacing w:line="261" w:lineRule="auto"/>
        <w:ind w:right="764"/>
        <w:jc w:val="both"/>
        <w:rPr>
          <w:rFonts w:ascii="Times New Roman" w:hAnsi="Times New Roman" w:cs="Times New Roman"/>
          <w:w w:val="90"/>
        </w:rPr>
      </w:pPr>
      <w:r w:rsidRPr="001D0DA6">
        <w:rPr>
          <w:rFonts w:ascii="Times New Roman" w:hAnsi="Times New Roman" w:cs="Times New Roman"/>
          <w:w w:val="90"/>
        </w:rPr>
        <w:lastRenderedPageBreak/>
        <w:t xml:space="preserve">to support measures which aim to transform low productive agricultural lands into lands </w:t>
      </w:r>
      <w:r w:rsidRPr="0035033F">
        <w:rPr>
          <w:rFonts w:ascii="Times New Roman" w:hAnsi="Times New Roman" w:cs="Times New Roman"/>
          <w:w w:val="90"/>
        </w:rPr>
        <w:t xml:space="preserve">with permanent plantation cover, such as meadow/pasture, garden or forest where the carbon </w:t>
      </w:r>
      <w:r w:rsidRPr="001D0DA6">
        <w:rPr>
          <w:rFonts w:ascii="Times New Roman" w:hAnsi="Times New Roman" w:cs="Times New Roman"/>
          <w:w w:val="90"/>
        </w:rPr>
        <w:t>content in the soil and/or biomass will increase;</w:t>
      </w:r>
    </w:p>
    <w:p w:rsidR="000B4B4A" w:rsidRPr="001D0DA6" w:rsidRDefault="00BD6EFE" w:rsidP="00391553">
      <w:pPr>
        <w:pStyle w:val="a3"/>
        <w:numPr>
          <w:ilvl w:val="2"/>
          <w:numId w:val="30"/>
        </w:numPr>
        <w:spacing w:line="261" w:lineRule="auto"/>
        <w:ind w:right="764"/>
        <w:jc w:val="both"/>
        <w:rPr>
          <w:rFonts w:ascii="Times New Roman" w:hAnsi="Times New Roman" w:cs="Times New Roman"/>
          <w:w w:val="90"/>
        </w:rPr>
      </w:pPr>
      <w:r w:rsidRPr="0035033F">
        <w:rPr>
          <w:rFonts w:ascii="Times New Roman" w:hAnsi="Times New Roman" w:cs="Times New Roman"/>
          <w:w w:val="90"/>
        </w:rPr>
        <w:t xml:space="preserve">to reduce the rate of agricultural lands transformation into build-up lands, as this will help to </w:t>
      </w:r>
      <w:r w:rsidRPr="001D0DA6">
        <w:rPr>
          <w:rFonts w:ascii="Times New Roman" w:hAnsi="Times New Roman" w:cs="Times New Roman"/>
          <w:w w:val="90"/>
        </w:rPr>
        <w:t xml:space="preserve">uptake carbon in the soil of such land </w:t>
      </w:r>
      <w:proofErr w:type="gramStart"/>
      <w:r w:rsidRPr="001D0DA6">
        <w:rPr>
          <w:rFonts w:ascii="Times New Roman" w:hAnsi="Times New Roman" w:cs="Times New Roman"/>
          <w:w w:val="90"/>
        </w:rPr>
        <w:t>and also</w:t>
      </w:r>
      <w:proofErr w:type="gramEnd"/>
      <w:r w:rsidRPr="001D0DA6">
        <w:rPr>
          <w:rFonts w:ascii="Times New Roman" w:hAnsi="Times New Roman" w:cs="Times New Roman"/>
          <w:w w:val="90"/>
        </w:rPr>
        <w:t xml:space="preserve"> keep their carbon sequestration potential.</w:t>
      </w:r>
    </w:p>
    <w:p w:rsidR="000B4B4A" w:rsidRDefault="000B4B4A">
      <w:pPr>
        <w:pStyle w:val="a3"/>
        <w:spacing w:before="11"/>
        <w:rPr>
          <w:rFonts w:ascii="Times New Roman" w:hAnsi="Times New Roman" w:cs="Times New Roman"/>
        </w:rPr>
      </w:pPr>
    </w:p>
    <w:p w:rsidR="002D3CD9" w:rsidRPr="0035033F" w:rsidRDefault="002D3CD9">
      <w:pPr>
        <w:pStyle w:val="a3"/>
        <w:spacing w:before="11"/>
        <w:rPr>
          <w:rFonts w:ascii="Times New Roman" w:hAnsi="Times New Roman" w:cs="Times New Roman"/>
        </w:rPr>
      </w:pPr>
    </w:p>
    <w:p w:rsidR="000B4B4A" w:rsidRPr="001D0DA6" w:rsidRDefault="00BD6EFE" w:rsidP="00391553">
      <w:pPr>
        <w:pStyle w:val="a4"/>
        <w:numPr>
          <w:ilvl w:val="0"/>
          <w:numId w:val="29"/>
        </w:numPr>
        <w:tabs>
          <w:tab w:val="left" w:pos="2147"/>
        </w:tabs>
        <w:spacing w:before="82"/>
        <w:ind w:left="1701" w:right="853"/>
        <w:jc w:val="both"/>
        <w:rPr>
          <w:rFonts w:ascii="Times New Roman" w:hAnsi="Times New Roman" w:cs="Times New Roman"/>
          <w:b/>
          <w:i/>
          <w:sz w:val="24"/>
          <w:szCs w:val="24"/>
        </w:rPr>
      </w:pPr>
      <w:r w:rsidRPr="0035033F">
        <w:rPr>
          <w:rFonts w:ascii="Times New Roman" w:hAnsi="Times New Roman" w:cs="Times New Roman"/>
          <w:b/>
          <w:i/>
          <w:sz w:val="24"/>
          <w:szCs w:val="24"/>
        </w:rPr>
        <w:t>Development and implementation of national forestry development program</w:t>
      </w:r>
      <w:r w:rsidR="001D0DA6">
        <w:rPr>
          <w:rFonts w:ascii="Times New Roman" w:hAnsi="Times New Roman" w:cs="Times New Roman"/>
          <w:b/>
          <w:i/>
          <w:sz w:val="24"/>
          <w:szCs w:val="24"/>
        </w:rPr>
        <w:t xml:space="preserve"> </w:t>
      </w:r>
      <w:r w:rsidRPr="001D0DA6">
        <w:rPr>
          <w:rFonts w:ascii="Times New Roman" w:hAnsi="Times New Roman" w:cs="Times New Roman"/>
          <w:b/>
          <w:i/>
          <w:sz w:val="24"/>
          <w:szCs w:val="24"/>
        </w:rPr>
        <w:t>with the engagement of the best international experience</w:t>
      </w:r>
    </w:p>
    <w:p w:rsidR="000B4B4A" w:rsidRPr="0035033F" w:rsidRDefault="000B4B4A">
      <w:pPr>
        <w:pStyle w:val="a3"/>
        <w:spacing w:before="6"/>
        <w:rPr>
          <w:rFonts w:ascii="Times New Roman" w:hAnsi="Times New Roman" w:cs="Times New Roman"/>
          <w:b/>
          <w:i/>
        </w:rPr>
      </w:pPr>
    </w:p>
    <w:p w:rsidR="000B4B4A" w:rsidRPr="0035033F" w:rsidRDefault="00BD6EFE" w:rsidP="001D0DA6">
      <w:pPr>
        <w:pStyle w:val="a3"/>
        <w:spacing w:before="1" w:line="261" w:lineRule="auto"/>
        <w:ind w:left="1274" w:right="764"/>
        <w:jc w:val="both"/>
        <w:rPr>
          <w:rFonts w:ascii="Times New Roman" w:hAnsi="Times New Roman" w:cs="Times New Roman"/>
        </w:rPr>
      </w:pPr>
      <w:r w:rsidRPr="0035033F">
        <w:rPr>
          <w:rFonts w:ascii="Times New Roman" w:hAnsi="Times New Roman" w:cs="Times New Roman"/>
          <w:w w:val="95"/>
        </w:rPr>
        <w:t xml:space="preserve">National Forestry development program will include the following components: policy and </w:t>
      </w:r>
      <w:r w:rsidRPr="0035033F">
        <w:rPr>
          <w:rFonts w:ascii="Times New Roman" w:hAnsi="Times New Roman" w:cs="Times New Roman"/>
          <w:w w:val="90"/>
        </w:rPr>
        <w:t>strategy (set of the national and regional forest policy, goals and ways to achieve them, assign</w:t>
      </w:r>
      <w:r w:rsidRPr="0035033F">
        <w:rPr>
          <w:rFonts w:ascii="Times New Roman" w:hAnsi="Times New Roman" w:cs="Times New Roman"/>
          <w:w w:val="95"/>
        </w:rPr>
        <w:t xml:space="preserve">ment of responsibilities, connectivity with other sector policies in the sphere of land use and </w:t>
      </w:r>
      <w:r w:rsidRPr="0035033F">
        <w:rPr>
          <w:rFonts w:ascii="Times New Roman" w:hAnsi="Times New Roman" w:cs="Times New Roman"/>
          <w:w w:val="90"/>
        </w:rPr>
        <w:t>climate change); legislation (laws which will enable policy implementation, regulatory frame- work); institutions (organizations for decision making preparation and implementation – forest administrations, civic organizations, professional association and NGO, R&amp;D institutions, educational institutions and media); information, communication and research (stock taking and monitoring of forests, forest information system, collection, exchange and dissemination of information on forests, including information on climate change and vulnerability; research of biophysical, social and political aspects related to forest problems and climate change; reports to national and international organizations; communication and awareness raising work for interested groups and general public); competence (knowledge and experience, which make it possible to efﬁciently respond to climate change produced challenges in forestry and ability to</w:t>
      </w:r>
      <w:r w:rsidR="001D0DA6">
        <w:rPr>
          <w:rFonts w:ascii="Times New Roman" w:hAnsi="Times New Roman" w:cs="Times New Roman"/>
          <w:w w:val="90"/>
        </w:rPr>
        <w:t xml:space="preserve"> </w:t>
      </w:r>
      <w:r w:rsidRPr="0035033F">
        <w:rPr>
          <w:rFonts w:ascii="Times New Roman" w:hAnsi="Times New Roman" w:cs="Times New Roman"/>
          <w:w w:val="90"/>
        </w:rPr>
        <w:t xml:space="preserve">efﬁciently resolve the tasks related to planning, management and economic activities); ﬁnancial mechanisms (mechanisms which are used to ﬁnance forestry, mechanisms for attraction, </w:t>
      </w:r>
      <w:r w:rsidRPr="0035033F">
        <w:rPr>
          <w:rFonts w:ascii="Times New Roman" w:hAnsi="Times New Roman" w:cs="Times New Roman"/>
        </w:rPr>
        <w:t>management and allocation of ﬁnancial resources; and control mechanisms).</w:t>
      </w:r>
    </w:p>
    <w:p w:rsidR="000B4B4A" w:rsidRPr="001D0DA6" w:rsidRDefault="00BD6EFE" w:rsidP="00391553">
      <w:pPr>
        <w:pStyle w:val="a4"/>
        <w:numPr>
          <w:ilvl w:val="0"/>
          <w:numId w:val="29"/>
        </w:numPr>
        <w:tabs>
          <w:tab w:val="left" w:pos="2147"/>
        </w:tabs>
        <w:spacing w:before="82"/>
        <w:ind w:left="1701" w:right="853"/>
        <w:jc w:val="both"/>
        <w:rPr>
          <w:rFonts w:ascii="Times New Roman" w:hAnsi="Times New Roman" w:cs="Times New Roman"/>
          <w:b/>
          <w:i/>
          <w:sz w:val="24"/>
          <w:szCs w:val="24"/>
        </w:rPr>
      </w:pPr>
      <w:r w:rsidRPr="0035033F">
        <w:rPr>
          <w:rFonts w:ascii="Times New Roman" w:hAnsi="Times New Roman" w:cs="Times New Roman"/>
          <w:b/>
          <w:i/>
          <w:sz w:val="24"/>
          <w:szCs w:val="24"/>
        </w:rPr>
        <w:t>Promotion of replacement of energy intense products made of metal, concrete,</w:t>
      </w:r>
      <w:r w:rsidR="001D0DA6">
        <w:rPr>
          <w:rFonts w:ascii="Times New Roman" w:hAnsi="Times New Roman" w:cs="Times New Roman"/>
          <w:b/>
          <w:i/>
          <w:sz w:val="24"/>
          <w:szCs w:val="24"/>
        </w:rPr>
        <w:t xml:space="preserve"> </w:t>
      </w:r>
      <w:r w:rsidRPr="001D0DA6">
        <w:rPr>
          <w:rFonts w:ascii="Times New Roman" w:hAnsi="Times New Roman" w:cs="Times New Roman"/>
          <w:b/>
          <w:i/>
          <w:sz w:val="24"/>
          <w:szCs w:val="24"/>
        </w:rPr>
        <w:t>plastic etc. With products made of wood grown under sustainable (balanced forestry).</w:t>
      </w:r>
    </w:p>
    <w:p w:rsidR="000B4B4A" w:rsidRPr="0035033F" w:rsidRDefault="000B4B4A">
      <w:pPr>
        <w:pStyle w:val="a3"/>
        <w:spacing w:before="7"/>
        <w:rPr>
          <w:rFonts w:ascii="Times New Roman" w:hAnsi="Times New Roman" w:cs="Times New Roman"/>
          <w:b/>
          <w:i/>
        </w:rPr>
      </w:pPr>
    </w:p>
    <w:p w:rsidR="000B4B4A" w:rsidRPr="0035033F" w:rsidRDefault="00BD6EFE">
      <w:pPr>
        <w:pStyle w:val="a3"/>
        <w:spacing w:line="261" w:lineRule="auto"/>
        <w:ind w:left="1275" w:right="763"/>
        <w:jc w:val="both"/>
        <w:rPr>
          <w:rFonts w:ascii="Times New Roman" w:hAnsi="Times New Roman" w:cs="Times New Roman"/>
        </w:rPr>
      </w:pPr>
      <w:r w:rsidRPr="0035033F">
        <w:rPr>
          <w:rFonts w:ascii="Times New Roman" w:hAnsi="Times New Roman" w:cs="Times New Roman"/>
          <w:w w:val="95"/>
        </w:rPr>
        <w:t xml:space="preserve">Implementation of such policy promotes the use of wood in which the absorbed carbon is conserved for such wood usage period. In addition to that, the policy will also contribute to </w:t>
      </w:r>
      <w:r w:rsidRPr="0035033F">
        <w:rPr>
          <w:rFonts w:ascii="Times New Roman" w:hAnsi="Times New Roman" w:cs="Times New Roman"/>
          <w:w w:val="90"/>
        </w:rPr>
        <w:t xml:space="preserve">reduction of GHG emissions in other sectors inconsequence to energy intense products being </w:t>
      </w:r>
      <w:r w:rsidRPr="0035033F">
        <w:rPr>
          <w:rFonts w:ascii="Times New Roman" w:hAnsi="Times New Roman" w:cs="Times New Roman"/>
        </w:rPr>
        <w:t>replaced with products made of metal, concrete, plastic with wooden products.</w:t>
      </w:r>
    </w:p>
    <w:p w:rsidR="000B4B4A" w:rsidRPr="0035033F" w:rsidRDefault="00BD6EFE">
      <w:pPr>
        <w:pStyle w:val="a3"/>
        <w:spacing w:line="261" w:lineRule="auto"/>
        <w:ind w:left="1275" w:right="764"/>
        <w:jc w:val="both"/>
        <w:rPr>
          <w:rFonts w:ascii="Times New Roman" w:hAnsi="Times New Roman" w:cs="Times New Roman"/>
        </w:rPr>
      </w:pPr>
      <w:r w:rsidRPr="0035033F">
        <w:rPr>
          <w:rFonts w:ascii="Times New Roman" w:hAnsi="Times New Roman" w:cs="Times New Roman"/>
          <w:w w:val="90"/>
        </w:rPr>
        <w:t xml:space="preserve">To efﬁciently implement forestry potential </w:t>
      </w:r>
      <w:proofErr w:type="gramStart"/>
      <w:r w:rsidRPr="0035033F">
        <w:rPr>
          <w:rFonts w:ascii="Times New Roman" w:hAnsi="Times New Roman" w:cs="Times New Roman"/>
          <w:w w:val="90"/>
        </w:rPr>
        <w:t>as regards</w:t>
      </w:r>
      <w:proofErr w:type="gramEnd"/>
      <w:r w:rsidRPr="0035033F">
        <w:rPr>
          <w:rFonts w:ascii="Times New Roman" w:hAnsi="Times New Roman" w:cs="Times New Roman"/>
          <w:w w:val="90"/>
        </w:rPr>
        <w:t xml:space="preserve"> lows carbon development applied shall forestry methods which factor in the climate change in accordance to Climate Smart Forestry.</w:t>
      </w:r>
    </w:p>
    <w:p w:rsidR="000B4B4A" w:rsidRPr="0035033F" w:rsidRDefault="00BD6EFE">
      <w:pPr>
        <w:pStyle w:val="a3"/>
        <w:ind w:left="1275"/>
        <w:rPr>
          <w:rFonts w:ascii="Times New Roman" w:hAnsi="Times New Roman" w:cs="Times New Roman"/>
        </w:rPr>
      </w:pPr>
      <w:r w:rsidRPr="0035033F">
        <w:rPr>
          <w:rFonts w:ascii="Times New Roman" w:hAnsi="Times New Roman" w:cs="Times New Roman"/>
        </w:rPr>
        <w:t>Key elements to this concept of forestry include the following:</w:t>
      </w:r>
    </w:p>
    <w:p w:rsidR="000B4B4A" w:rsidRPr="0035033F" w:rsidRDefault="000B4B4A">
      <w:pPr>
        <w:pStyle w:val="a3"/>
        <w:spacing w:before="7"/>
        <w:rPr>
          <w:rFonts w:ascii="Times New Roman" w:hAnsi="Times New Roman" w:cs="Times New Roman"/>
        </w:rPr>
      </w:pPr>
    </w:p>
    <w:p w:rsidR="000B4B4A" w:rsidRPr="001D0DA6" w:rsidRDefault="00BD6EFE" w:rsidP="00391553">
      <w:pPr>
        <w:pStyle w:val="a3"/>
        <w:numPr>
          <w:ilvl w:val="2"/>
          <w:numId w:val="30"/>
        </w:numPr>
        <w:spacing w:line="261" w:lineRule="auto"/>
        <w:ind w:right="764"/>
        <w:jc w:val="both"/>
        <w:rPr>
          <w:rFonts w:ascii="Times New Roman" w:hAnsi="Times New Roman" w:cs="Times New Roman"/>
          <w:w w:val="90"/>
        </w:rPr>
      </w:pPr>
      <w:r w:rsidRPr="0035033F">
        <w:rPr>
          <w:rFonts w:ascii="Times New Roman" w:hAnsi="Times New Roman" w:cs="Times New Roman"/>
          <w:w w:val="90"/>
        </w:rPr>
        <w:t>application of «triune» approach - absorption (sink), sequestration (deposing) and replace</w:t>
      </w:r>
      <w:r w:rsidRPr="001D0DA6">
        <w:rPr>
          <w:rFonts w:ascii="Times New Roman" w:hAnsi="Times New Roman" w:cs="Times New Roman"/>
          <w:w w:val="90"/>
        </w:rPr>
        <w:t>ment;</w:t>
      </w:r>
    </w:p>
    <w:p w:rsidR="000B4B4A" w:rsidRPr="001D0DA6" w:rsidRDefault="00BD6EFE" w:rsidP="00391553">
      <w:pPr>
        <w:pStyle w:val="a3"/>
        <w:numPr>
          <w:ilvl w:val="2"/>
          <w:numId w:val="30"/>
        </w:numPr>
        <w:spacing w:line="261" w:lineRule="auto"/>
        <w:ind w:right="764"/>
        <w:jc w:val="both"/>
        <w:rPr>
          <w:rFonts w:ascii="Times New Roman" w:hAnsi="Times New Roman" w:cs="Times New Roman"/>
          <w:w w:val="90"/>
        </w:rPr>
      </w:pPr>
      <w:r w:rsidRPr="001D0DA6">
        <w:rPr>
          <w:rFonts w:ascii="Times New Roman" w:hAnsi="Times New Roman" w:cs="Times New Roman"/>
          <w:w w:val="90"/>
        </w:rPr>
        <w:t>establishment of new political incentives;</w:t>
      </w:r>
    </w:p>
    <w:p w:rsidR="000B4B4A" w:rsidRPr="001D0DA6" w:rsidRDefault="00BD6EFE" w:rsidP="00391553">
      <w:pPr>
        <w:pStyle w:val="a3"/>
        <w:numPr>
          <w:ilvl w:val="2"/>
          <w:numId w:val="30"/>
        </w:numPr>
        <w:spacing w:line="261" w:lineRule="auto"/>
        <w:ind w:right="764"/>
        <w:jc w:val="both"/>
        <w:rPr>
          <w:rFonts w:ascii="Times New Roman" w:hAnsi="Times New Roman" w:cs="Times New Roman"/>
          <w:w w:val="90"/>
        </w:rPr>
      </w:pPr>
      <w:r w:rsidRPr="0035033F">
        <w:rPr>
          <w:rFonts w:ascii="Times New Roman" w:hAnsi="Times New Roman" w:cs="Times New Roman"/>
          <w:w w:val="90"/>
        </w:rPr>
        <w:t>due account of regional (local) speciﬁc features of forests in the process of climate preven</w:t>
      </w:r>
      <w:r w:rsidRPr="001D0DA6">
        <w:rPr>
          <w:rFonts w:ascii="Times New Roman" w:hAnsi="Times New Roman" w:cs="Times New Roman"/>
          <w:w w:val="90"/>
        </w:rPr>
        <w:t>tion measures implementation and adaptation thereto;</w:t>
      </w:r>
    </w:p>
    <w:p w:rsidR="000B4B4A" w:rsidRPr="001D0DA6" w:rsidRDefault="00BD6EFE" w:rsidP="00391553">
      <w:pPr>
        <w:pStyle w:val="a3"/>
        <w:numPr>
          <w:ilvl w:val="2"/>
          <w:numId w:val="30"/>
        </w:numPr>
        <w:spacing w:line="261" w:lineRule="auto"/>
        <w:ind w:right="764"/>
        <w:jc w:val="both"/>
        <w:rPr>
          <w:rFonts w:ascii="Times New Roman" w:hAnsi="Times New Roman" w:cs="Times New Roman"/>
          <w:w w:val="90"/>
        </w:rPr>
      </w:pPr>
      <w:r w:rsidRPr="0035033F">
        <w:rPr>
          <w:rFonts w:ascii="Times New Roman" w:hAnsi="Times New Roman" w:cs="Times New Roman"/>
          <w:w w:val="90"/>
        </w:rPr>
        <w:t>interaction in solving the climate change problems and other challenges (such as develop</w:t>
      </w:r>
      <w:r w:rsidRPr="001D0DA6">
        <w:rPr>
          <w:rFonts w:ascii="Times New Roman" w:hAnsi="Times New Roman" w:cs="Times New Roman"/>
          <w:w w:val="90"/>
        </w:rPr>
        <w:t>ment of bio economics, food safety, rural areas, recreation, tourism, biodiversity);</w:t>
      </w:r>
    </w:p>
    <w:p w:rsidR="000B4B4A" w:rsidRPr="001D0DA6" w:rsidRDefault="00BD6EFE" w:rsidP="00391553">
      <w:pPr>
        <w:pStyle w:val="a3"/>
        <w:numPr>
          <w:ilvl w:val="2"/>
          <w:numId w:val="30"/>
        </w:numPr>
        <w:spacing w:line="261" w:lineRule="auto"/>
        <w:ind w:right="764"/>
        <w:jc w:val="both"/>
        <w:rPr>
          <w:rFonts w:ascii="Times New Roman" w:hAnsi="Times New Roman" w:cs="Times New Roman"/>
          <w:w w:val="90"/>
        </w:rPr>
      </w:pPr>
      <w:r w:rsidRPr="001D0DA6">
        <w:rPr>
          <w:rFonts w:ascii="Times New Roman" w:hAnsi="Times New Roman" w:cs="Times New Roman"/>
          <w:w w:val="90"/>
        </w:rPr>
        <w:t>synergy in climate change prevention and adaptation thereto.</w:t>
      </w:r>
    </w:p>
    <w:p w:rsidR="000B4B4A" w:rsidRPr="0035033F" w:rsidRDefault="000B4B4A">
      <w:pPr>
        <w:pStyle w:val="a3"/>
        <w:spacing w:before="1"/>
        <w:rPr>
          <w:rFonts w:ascii="Times New Roman" w:hAnsi="Times New Roman" w:cs="Times New Roman"/>
        </w:rPr>
      </w:pPr>
    </w:p>
    <w:p w:rsidR="000B4B4A" w:rsidRPr="0035033F" w:rsidRDefault="00BD6EFE" w:rsidP="00391553">
      <w:pPr>
        <w:pStyle w:val="4"/>
        <w:numPr>
          <w:ilvl w:val="1"/>
          <w:numId w:val="1"/>
        </w:numPr>
        <w:tabs>
          <w:tab w:val="left" w:pos="1995"/>
        </w:tabs>
        <w:spacing w:line="278" w:lineRule="auto"/>
        <w:ind w:right="764" w:firstLine="1"/>
        <w:jc w:val="both"/>
        <w:rPr>
          <w:rFonts w:ascii="Times New Roman" w:hAnsi="Times New Roman" w:cs="Times New Roman"/>
        </w:rPr>
      </w:pPr>
      <w:r w:rsidRPr="0035033F">
        <w:rPr>
          <w:rFonts w:ascii="Times New Roman" w:hAnsi="Times New Roman" w:cs="Times New Roman"/>
        </w:rPr>
        <w:t>Projections of GHG emissions absorption dynamics under different scenarios of Ukraine's forestry sector development</w:t>
      </w:r>
    </w:p>
    <w:p w:rsidR="000B4B4A" w:rsidRPr="0035033F" w:rsidRDefault="000B4B4A">
      <w:pPr>
        <w:pStyle w:val="a3"/>
        <w:spacing w:before="3"/>
        <w:rPr>
          <w:rFonts w:ascii="Times New Roman" w:hAnsi="Times New Roman" w:cs="Times New Roman"/>
          <w:b/>
        </w:rPr>
      </w:pPr>
    </w:p>
    <w:p w:rsidR="000B4B4A" w:rsidRPr="0035033F" w:rsidRDefault="00BD6EFE">
      <w:pPr>
        <w:pStyle w:val="a3"/>
        <w:spacing w:line="261" w:lineRule="auto"/>
        <w:ind w:left="1274" w:right="764"/>
        <w:jc w:val="both"/>
        <w:rPr>
          <w:rFonts w:ascii="Times New Roman" w:hAnsi="Times New Roman" w:cs="Times New Roman"/>
        </w:rPr>
      </w:pPr>
      <w:r w:rsidRPr="0035033F">
        <w:rPr>
          <w:rFonts w:ascii="Times New Roman" w:hAnsi="Times New Roman" w:cs="Times New Roman"/>
          <w:w w:val="90"/>
        </w:rPr>
        <w:t xml:space="preserve">Projections of GHG emissions absorption dynamics under different scenario of Ukraine's forestry sector development are based on the outcomes of international project SCEFORMA «Scenario </w:t>
      </w:r>
      <w:r w:rsidRPr="0035033F">
        <w:rPr>
          <w:rFonts w:ascii="Times New Roman" w:hAnsi="Times New Roman" w:cs="Times New Roman"/>
          <w:w w:val="95"/>
        </w:rPr>
        <w:t>analysis of forestry management in Check Republic, Hungary, Poland and Ukraine».</w:t>
      </w:r>
    </w:p>
    <w:p w:rsidR="000B4B4A" w:rsidRPr="0035033F" w:rsidRDefault="00BD6EFE">
      <w:pPr>
        <w:pStyle w:val="a3"/>
        <w:spacing w:line="261" w:lineRule="auto"/>
        <w:ind w:left="1274" w:right="764"/>
        <w:jc w:val="both"/>
        <w:rPr>
          <w:rFonts w:ascii="Times New Roman" w:hAnsi="Times New Roman" w:cs="Times New Roman"/>
        </w:rPr>
      </w:pPr>
      <w:r w:rsidRPr="0035033F">
        <w:rPr>
          <w:rFonts w:ascii="Times New Roman" w:hAnsi="Times New Roman" w:cs="Times New Roman"/>
          <w:w w:val="90"/>
        </w:rPr>
        <w:lastRenderedPageBreak/>
        <w:t xml:space="preserve">Analysis of Ukraine's forestry sector development scenarios was performed with the help of the model of European Forest Institute EFISCEN based on processing information for each forest </w:t>
      </w:r>
      <w:r w:rsidRPr="0035033F">
        <w:rPr>
          <w:rFonts w:ascii="Times New Roman" w:hAnsi="Times New Roman" w:cs="Times New Roman"/>
          <w:w w:val="95"/>
        </w:rPr>
        <w:t xml:space="preserve">plot, which is included in the database of the State Forest Agency of Ukraine «Forest Fund of </w:t>
      </w:r>
      <w:r w:rsidRPr="0035033F">
        <w:rPr>
          <w:rFonts w:ascii="Times New Roman" w:hAnsi="Times New Roman" w:cs="Times New Roman"/>
        </w:rPr>
        <w:t>Ukraine». General modelling scheme included assessments of the following:</w:t>
      </w:r>
    </w:p>
    <w:p w:rsidR="000B4B4A" w:rsidRPr="001D0DA6" w:rsidRDefault="00BD6EFE" w:rsidP="00391553">
      <w:pPr>
        <w:pStyle w:val="a3"/>
        <w:numPr>
          <w:ilvl w:val="2"/>
          <w:numId w:val="30"/>
        </w:numPr>
        <w:spacing w:line="261" w:lineRule="auto"/>
        <w:ind w:right="764"/>
        <w:jc w:val="both"/>
        <w:rPr>
          <w:rFonts w:ascii="Times New Roman" w:hAnsi="Times New Roman" w:cs="Times New Roman"/>
          <w:w w:val="90"/>
        </w:rPr>
      </w:pPr>
      <w:r w:rsidRPr="001D0DA6">
        <w:rPr>
          <w:rFonts w:ascii="Times New Roman" w:hAnsi="Times New Roman" w:cs="Times New Roman"/>
          <w:w w:val="90"/>
        </w:rPr>
        <w:t>Natural growth in forest stand;</w:t>
      </w:r>
    </w:p>
    <w:p w:rsidR="000B4B4A" w:rsidRPr="001D0DA6" w:rsidRDefault="00BD6EFE" w:rsidP="00391553">
      <w:pPr>
        <w:pStyle w:val="a3"/>
        <w:numPr>
          <w:ilvl w:val="2"/>
          <w:numId w:val="30"/>
        </w:numPr>
        <w:spacing w:line="261" w:lineRule="auto"/>
        <w:ind w:right="764"/>
        <w:jc w:val="both"/>
        <w:rPr>
          <w:rFonts w:ascii="Times New Roman" w:hAnsi="Times New Roman" w:cs="Times New Roman"/>
          <w:w w:val="90"/>
        </w:rPr>
      </w:pPr>
      <w:r w:rsidRPr="001D0DA6">
        <w:rPr>
          <w:rFonts w:ascii="Times New Roman" w:hAnsi="Times New Roman" w:cs="Times New Roman"/>
          <w:w w:val="90"/>
        </w:rPr>
        <w:t>Natural growth in forest stand;</w:t>
      </w:r>
    </w:p>
    <w:p w:rsidR="000B4B4A" w:rsidRPr="001D0DA6" w:rsidRDefault="00BD6EFE" w:rsidP="00391553">
      <w:pPr>
        <w:pStyle w:val="a3"/>
        <w:numPr>
          <w:ilvl w:val="2"/>
          <w:numId w:val="30"/>
        </w:numPr>
        <w:spacing w:line="261" w:lineRule="auto"/>
        <w:ind w:right="764"/>
        <w:jc w:val="both"/>
        <w:rPr>
          <w:rFonts w:ascii="Times New Roman" w:hAnsi="Times New Roman" w:cs="Times New Roman"/>
          <w:w w:val="90"/>
        </w:rPr>
      </w:pPr>
      <w:r w:rsidRPr="0035033F">
        <w:rPr>
          <w:rFonts w:ascii="Times New Roman" w:hAnsi="Times New Roman" w:cs="Times New Roman"/>
          <w:w w:val="90"/>
        </w:rPr>
        <w:t xml:space="preserve">Scope of wood substance, harvested in course of cutting </w:t>
      </w:r>
      <w:r w:rsidRPr="001D0DA6">
        <w:rPr>
          <w:rFonts w:ascii="Times New Roman" w:hAnsi="Times New Roman" w:cs="Times New Roman"/>
          <w:w w:val="90"/>
        </w:rPr>
        <w:t>(main use, care felling and forest sanitation felling);</w:t>
      </w:r>
    </w:p>
    <w:p w:rsidR="001D0DA6" w:rsidRDefault="00BD6EFE" w:rsidP="00391553">
      <w:pPr>
        <w:pStyle w:val="a3"/>
        <w:numPr>
          <w:ilvl w:val="2"/>
          <w:numId w:val="30"/>
        </w:numPr>
        <w:spacing w:line="261" w:lineRule="auto"/>
        <w:ind w:right="764"/>
        <w:jc w:val="both"/>
        <w:rPr>
          <w:rFonts w:ascii="Times New Roman" w:hAnsi="Times New Roman" w:cs="Times New Roman"/>
          <w:w w:val="90"/>
        </w:rPr>
      </w:pPr>
      <w:r w:rsidRPr="001D0DA6">
        <w:rPr>
          <w:rFonts w:ascii="Times New Roman" w:hAnsi="Times New Roman" w:cs="Times New Roman"/>
          <w:w w:val="90"/>
        </w:rPr>
        <w:t>Losses of wood substance due to adverse factors such (ﬁres, pests, diseases et</w:t>
      </w:r>
      <w:r w:rsidR="00FC2184" w:rsidRPr="001D0DA6">
        <w:rPr>
          <w:rFonts w:ascii="Times New Roman" w:hAnsi="Times New Roman" w:cs="Times New Roman"/>
          <w:w w:val="90"/>
        </w:rPr>
        <w:t>c.</w:t>
      </w:r>
      <w:r w:rsidRPr="001D0DA6">
        <w:rPr>
          <w:rFonts w:ascii="Times New Roman" w:hAnsi="Times New Roman" w:cs="Times New Roman"/>
          <w:w w:val="90"/>
        </w:rPr>
        <w:t xml:space="preserve">); </w:t>
      </w:r>
    </w:p>
    <w:p w:rsidR="000B4B4A" w:rsidRPr="001D0DA6" w:rsidRDefault="00BD6EFE" w:rsidP="00391553">
      <w:pPr>
        <w:pStyle w:val="a3"/>
        <w:numPr>
          <w:ilvl w:val="2"/>
          <w:numId w:val="30"/>
        </w:numPr>
        <w:spacing w:line="261" w:lineRule="auto"/>
        <w:ind w:right="764"/>
        <w:jc w:val="both"/>
        <w:rPr>
          <w:rFonts w:ascii="Times New Roman" w:hAnsi="Times New Roman" w:cs="Times New Roman"/>
          <w:w w:val="90"/>
        </w:rPr>
      </w:pPr>
      <w:r w:rsidRPr="001D0DA6">
        <w:rPr>
          <w:rFonts w:ascii="Times New Roman" w:hAnsi="Times New Roman" w:cs="Times New Roman"/>
          <w:w w:val="90"/>
        </w:rPr>
        <w:t>Forest regeneration (forest restoration and afforestation);</w:t>
      </w:r>
    </w:p>
    <w:p w:rsidR="001D0DA6" w:rsidRDefault="001D0DA6">
      <w:pPr>
        <w:pStyle w:val="a3"/>
        <w:spacing w:line="261" w:lineRule="auto"/>
        <w:ind w:left="1275" w:right="763"/>
        <w:jc w:val="both"/>
        <w:rPr>
          <w:rFonts w:ascii="Times New Roman" w:hAnsi="Times New Roman" w:cs="Times New Roman"/>
          <w:w w:val="90"/>
        </w:rPr>
      </w:pPr>
    </w:p>
    <w:p w:rsidR="000B4B4A" w:rsidRPr="0035033F" w:rsidRDefault="00BD6EFE">
      <w:pPr>
        <w:pStyle w:val="a3"/>
        <w:spacing w:line="261" w:lineRule="auto"/>
        <w:ind w:left="1275" w:right="763"/>
        <w:jc w:val="both"/>
        <w:rPr>
          <w:rFonts w:ascii="Times New Roman" w:hAnsi="Times New Roman" w:cs="Times New Roman"/>
        </w:rPr>
      </w:pPr>
      <w:r w:rsidRPr="0035033F">
        <w:rPr>
          <w:rFonts w:ascii="Times New Roman" w:hAnsi="Times New Roman" w:cs="Times New Roman"/>
          <w:w w:val="90"/>
        </w:rPr>
        <w:t xml:space="preserve">The scope of GHG absorption in the forests is projected based on two main scenarios of Ukraine's midcentury forestry development - «business as usual, » scenario developed </w:t>
      </w:r>
      <w:proofErr w:type="gramStart"/>
      <w:r w:rsidRPr="0035033F">
        <w:rPr>
          <w:rFonts w:ascii="Times New Roman" w:hAnsi="Times New Roman" w:cs="Times New Roman"/>
          <w:w w:val="90"/>
        </w:rPr>
        <w:t>on the basis of</w:t>
      </w:r>
      <w:proofErr w:type="gramEnd"/>
      <w:r w:rsidRPr="0035033F">
        <w:rPr>
          <w:rFonts w:ascii="Times New Roman" w:hAnsi="Times New Roman" w:cs="Times New Roman"/>
          <w:w w:val="90"/>
        </w:rPr>
        <w:t xml:space="preserve"> expert modiﬁcation of previous and modern trends in economic and social development, and</w:t>
      </w:r>
    </w:p>
    <w:p w:rsidR="000B4B4A" w:rsidRPr="0035033F" w:rsidRDefault="00BD6EFE">
      <w:pPr>
        <w:pStyle w:val="a3"/>
        <w:spacing w:before="3" w:line="261" w:lineRule="auto"/>
        <w:ind w:left="1275" w:right="763"/>
        <w:jc w:val="both"/>
        <w:rPr>
          <w:rFonts w:ascii="Times New Roman" w:hAnsi="Times New Roman" w:cs="Times New Roman"/>
        </w:rPr>
      </w:pPr>
      <w:r w:rsidRPr="0035033F">
        <w:rPr>
          <w:rFonts w:ascii="Times New Roman" w:hAnsi="Times New Roman" w:cs="Times New Roman"/>
          <w:w w:val="90"/>
        </w:rPr>
        <w:t xml:space="preserve">«forward looking </w:t>
      </w:r>
      <w:r w:rsidR="00FC2184" w:rsidRPr="0035033F">
        <w:rPr>
          <w:rFonts w:ascii="Times New Roman" w:hAnsi="Times New Roman" w:cs="Times New Roman"/>
          <w:w w:val="90"/>
        </w:rPr>
        <w:t>scenario»</w:t>
      </w:r>
      <w:r w:rsidRPr="0035033F">
        <w:rPr>
          <w:rFonts w:ascii="Times New Roman" w:hAnsi="Times New Roman" w:cs="Times New Roman"/>
          <w:w w:val="90"/>
        </w:rPr>
        <w:t xml:space="preserve"> which envisions achievement of forestry and natures protection activities targets in accordance to government strategies deﬁned priorities and programs. The </w:t>
      </w:r>
      <w:r w:rsidRPr="0035033F">
        <w:rPr>
          <w:rFonts w:ascii="Times New Roman" w:hAnsi="Times New Roman" w:cs="Times New Roman"/>
          <w:w w:val="95"/>
        </w:rPr>
        <w:t xml:space="preserve">third, additional scenario, made it possible to estimate the scope of GHG absorption in the </w:t>
      </w:r>
      <w:r w:rsidRPr="0035033F">
        <w:rPr>
          <w:rFonts w:ascii="Times New Roman" w:hAnsi="Times New Roman" w:cs="Times New Roman"/>
          <w:w w:val="90"/>
        </w:rPr>
        <w:t xml:space="preserve">process of forest cultivation (afforestation) </w:t>
      </w:r>
      <w:proofErr w:type="gramStart"/>
      <w:r w:rsidRPr="0035033F">
        <w:rPr>
          <w:rFonts w:ascii="Times New Roman" w:hAnsi="Times New Roman" w:cs="Times New Roman"/>
          <w:w w:val="90"/>
        </w:rPr>
        <w:t>in the area of</w:t>
      </w:r>
      <w:proofErr w:type="gramEnd"/>
      <w:r w:rsidRPr="0035033F">
        <w:rPr>
          <w:rFonts w:ascii="Times New Roman" w:hAnsi="Times New Roman" w:cs="Times New Roman"/>
          <w:w w:val="90"/>
        </w:rPr>
        <w:t xml:space="preserve"> million 1.4 hectare, which, given the “forward looking” scenario implementation shall by 2050 ensure increase in Ukraine's forest cover up to 19.4% and approximate it to optimum level. The State Forest Service of Ukraine set </w:t>
      </w:r>
      <w:r w:rsidRPr="0035033F">
        <w:rPr>
          <w:rFonts w:ascii="Times New Roman" w:hAnsi="Times New Roman" w:cs="Times New Roman"/>
          <w:w w:val="95"/>
        </w:rPr>
        <w:t xml:space="preserve">up the above presented scope of forest cultivation and forest cover targets </w:t>
      </w:r>
      <w:proofErr w:type="gramStart"/>
      <w:r w:rsidRPr="0035033F">
        <w:rPr>
          <w:rFonts w:ascii="Times New Roman" w:hAnsi="Times New Roman" w:cs="Times New Roman"/>
          <w:w w:val="95"/>
        </w:rPr>
        <w:t>in the course of</w:t>
      </w:r>
      <w:proofErr w:type="gramEnd"/>
      <w:r w:rsidRPr="0035033F">
        <w:rPr>
          <w:rFonts w:ascii="Times New Roman" w:hAnsi="Times New Roman" w:cs="Times New Roman"/>
          <w:w w:val="95"/>
        </w:rPr>
        <w:t xml:space="preserve"> </w:t>
      </w:r>
      <w:r w:rsidRPr="0035033F">
        <w:rPr>
          <w:rFonts w:ascii="Times New Roman" w:hAnsi="Times New Roman" w:cs="Times New Roman"/>
        </w:rPr>
        <w:t>drafting «Ukraine forests 2010-2015 State program. »</w:t>
      </w:r>
    </w:p>
    <w:p w:rsidR="000B4B4A" w:rsidRPr="0035033F" w:rsidRDefault="000B4B4A">
      <w:pPr>
        <w:pStyle w:val="a3"/>
        <w:spacing w:before="1"/>
        <w:rPr>
          <w:rFonts w:ascii="Times New Roman" w:hAnsi="Times New Roman" w:cs="Times New Roman"/>
        </w:rPr>
      </w:pPr>
    </w:p>
    <w:p w:rsidR="000B4B4A" w:rsidRPr="0035033F" w:rsidRDefault="00BD6EFE">
      <w:pPr>
        <w:pStyle w:val="a3"/>
        <w:spacing w:line="261" w:lineRule="auto"/>
        <w:ind w:left="1274" w:right="764"/>
        <w:jc w:val="both"/>
        <w:rPr>
          <w:rFonts w:ascii="Times New Roman" w:hAnsi="Times New Roman" w:cs="Times New Roman"/>
        </w:rPr>
      </w:pPr>
      <w:r w:rsidRPr="0035033F">
        <w:rPr>
          <w:rFonts w:ascii="Times New Roman" w:hAnsi="Times New Roman" w:cs="Times New Roman"/>
          <w:w w:val="90"/>
        </w:rPr>
        <w:t xml:space="preserve">«Forward looking scenario, » envisioned support to protection, environment protection and recreations functions of forests, introduction of improved forest management regime (implementation of close to nature forestry, changes in the ages of ﬁnal felling operations, roll out of </w:t>
      </w:r>
      <w:r w:rsidRPr="0035033F">
        <w:rPr>
          <w:rFonts w:ascii="Times New Roman" w:hAnsi="Times New Roman" w:cs="Times New Roman"/>
          <w:w w:val="95"/>
        </w:rPr>
        <w:t xml:space="preserve">target forest calculation etc...). According to «forward looking» scenario, the forest areas </w:t>
      </w:r>
      <w:r w:rsidRPr="0035033F">
        <w:rPr>
          <w:rFonts w:ascii="Times New Roman" w:hAnsi="Times New Roman" w:cs="Times New Roman"/>
          <w:w w:val="90"/>
        </w:rPr>
        <w:t xml:space="preserve">intended for nature protection, recreation and safeguard purposes is increased, yet they are not fully excluded from wood usage. Final felling operations (or forest restoration fellings) shall be restricted by higher felling age, conservation methods and technologies and reduced cutting areas. It should be underscored, that the felling areas increase gradually. Such a strategy is </w:t>
      </w:r>
      <w:r w:rsidRPr="0035033F">
        <w:rPr>
          <w:rFonts w:ascii="Times New Roman" w:hAnsi="Times New Roman" w:cs="Times New Roman"/>
          <w:w w:val="95"/>
        </w:rPr>
        <w:t xml:space="preserve">justiﬁed given additional beneﬁts provided by protection, recreational and environmental </w:t>
      </w:r>
      <w:r w:rsidRPr="0035033F">
        <w:rPr>
          <w:rFonts w:ascii="Times New Roman" w:hAnsi="Times New Roman" w:cs="Times New Roman"/>
          <w:w w:val="90"/>
        </w:rPr>
        <w:t xml:space="preserve">functions of forests. If «forward looking» scenario is implemented, because of forest cultivation (afforestation) it is expected that the area of forest covered lands will gradually increase from </w:t>
      </w:r>
      <w:r w:rsidRPr="0035033F">
        <w:rPr>
          <w:rFonts w:ascii="Times New Roman" w:hAnsi="Times New Roman" w:cs="Times New Roman"/>
        </w:rPr>
        <w:t>15.9% to 17%.</w:t>
      </w:r>
    </w:p>
    <w:p w:rsidR="000B4B4A" w:rsidRPr="0035033F" w:rsidRDefault="000B4B4A">
      <w:pPr>
        <w:pStyle w:val="a3"/>
        <w:spacing w:before="7"/>
        <w:rPr>
          <w:rFonts w:ascii="Times New Roman" w:hAnsi="Times New Roman" w:cs="Times New Roman"/>
        </w:rPr>
      </w:pPr>
    </w:p>
    <w:p w:rsidR="000B4B4A" w:rsidRPr="0035033F" w:rsidRDefault="00BD6EFE">
      <w:pPr>
        <w:pStyle w:val="a3"/>
        <w:spacing w:line="261" w:lineRule="auto"/>
        <w:ind w:left="1274" w:right="764"/>
        <w:jc w:val="both"/>
        <w:rPr>
          <w:rFonts w:ascii="Times New Roman" w:hAnsi="Times New Roman" w:cs="Times New Roman"/>
        </w:rPr>
      </w:pPr>
      <w:r w:rsidRPr="0035033F">
        <w:rPr>
          <w:rFonts w:ascii="Times New Roman" w:hAnsi="Times New Roman" w:cs="Times New Roman"/>
          <w:w w:val="95"/>
        </w:rPr>
        <w:t xml:space="preserve">Dynamics in the GHG absorption scope in Ukrainian forests was calculated in accordance to </w:t>
      </w:r>
      <w:r w:rsidRPr="0035033F">
        <w:rPr>
          <w:rFonts w:ascii="Times New Roman" w:hAnsi="Times New Roman" w:cs="Times New Roman"/>
          <w:w w:val="90"/>
        </w:rPr>
        <w:t xml:space="preserve">above-mentioned scenarios. Calculations includes determination of carbon sequestration in forest </w:t>
      </w:r>
      <w:proofErr w:type="spellStart"/>
      <w:r w:rsidRPr="0035033F">
        <w:rPr>
          <w:rFonts w:ascii="Times New Roman" w:hAnsi="Times New Roman" w:cs="Times New Roman"/>
          <w:w w:val="90"/>
        </w:rPr>
        <w:t>phytomass</w:t>
      </w:r>
      <w:proofErr w:type="spellEnd"/>
      <w:r w:rsidRPr="0035033F">
        <w:rPr>
          <w:rFonts w:ascii="Times New Roman" w:hAnsi="Times New Roman" w:cs="Times New Roman"/>
          <w:w w:val="90"/>
        </w:rPr>
        <w:t xml:space="preserve">, dead wood substance forest litter vegetation (without including carbon in forest soil, as it is assumed that under unchanged land use, the lands which are permanently </w:t>
      </w:r>
      <w:r w:rsidRPr="0035033F">
        <w:rPr>
          <w:rFonts w:ascii="Times New Roman" w:hAnsi="Times New Roman" w:cs="Times New Roman"/>
        </w:rPr>
        <w:t>covered with forest vegetation retain stable stock of carbon.)</w:t>
      </w:r>
    </w:p>
    <w:p w:rsidR="000B4B4A" w:rsidRPr="0035033F" w:rsidRDefault="000B4B4A">
      <w:pPr>
        <w:pStyle w:val="a3"/>
        <w:spacing w:before="10"/>
        <w:rPr>
          <w:rFonts w:ascii="Times New Roman" w:hAnsi="Times New Roman" w:cs="Times New Roman"/>
        </w:rPr>
      </w:pPr>
    </w:p>
    <w:p w:rsidR="000B4B4A" w:rsidRPr="0035033F" w:rsidRDefault="00BD6EFE">
      <w:pPr>
        <w:pStyle w:val="a3"/>
        <w:spacing w:line="261" w:lineRule="auto"/>
        <w:ind w:left="1274" w:right="765"/>
        <w:jc w:val="both"/>
        <w:rPr>
          <w:rFonts w:ascii="Times New Roman" w:hAnsi="Times New Roman" w:cs="Times New Roman"/>
        </w:rPr>
      </w:pPr>
      <w:r w:rsidRPr="0035033F">
        <w:rPr>
          <w:rFonts w:ascii="Times New Roman" w:hAnsi="Times New Roman" w:cs="Times New Roman"/>
          <w:w w:val="90"/>
        </w:rPr>
        <w:t xml:space="preserve">According to «business as usual» scenario, by 2050 a gradual decrease in </w:t>
      </w:r>
      <w:proofErr w:type="spellStart"/>
      <w:r w:rsidRPr="0035033F">
        <w:rPr>
          <w:rFonts w:ascii="Times New Roman" w:hAnsi="Times New Roman" w:cs="Times New Roman"/>
          <w:w w:val="90"/>
        </w:rPr>
        <w:t>phytomass</w:t>
      </w:r>
      <w:proofErr w:type="spellEnd"/>
      <w:r w:rsidRPr="0035033F">
        <w:rPr>
          <w:rFonts w:ascii="Times New Roman" w:hAnsi="Times New Roman" w:cs="Times New Roman"/>
          <w:w w:val="90"/>
        </w:rPr>
        <w:t xml:space="preserve"> growth in the forests is expected mostly due to the age change in forest structure, which will bring about a </w:t>
      </w:r>
      <w:r w:rsidRPr="0035033F">
        <w:rPr>
          <w:rFonts w:ascii="Times New Roman" w:hAnsi="Times New Roman" w:cs="Times New Roman"/>
          <w:w w:val="95"/>
        </w:rPr>
        <w:t xml:space="preserve">gradual decrease in the GHG absorption level. It is expected that by 2050 the annual GHG </w:t>
      </w:r>
      <w:r w:rsidRPr="0035033F">
        <w:rPr>
          <w:rFonts w:ascii="Times New Roman" w:hAnsi="Times New Roman" w:cs="Times New Roman"/>
          <w:w w:val="90"/>
        </w:rPr>
        <w:t xml:space="preserve">absorption level will decrease by 26% compared to </w:t>
      </w:r>
      <w:r w:rsidR="001D0DA6" w:rsidRPr="0035033F">
        <w:rPr>
          <w:rFonts w:ascii="Times New Roman" w:hAnsi="Times New Roman" w:cs="Times New Roman"/>
          <w:w w:val="90"/>
        </w:rPr>
        <w:t>2012 and</w:t>
      </w:r>
      <w:r w:rsidRPr="0035033F">
        <w:rPr>
          <w:rFonts w:ascii="Times New Roman" w:hAnsi="Times New Roman" w:cs="Times New Roman"/>
          <w:w w:val="90"/>
        </w:rPr>
        <w:t xml:space="preserve"> will amount to about 44.4 million t </w:t>
      </w:r>
      <w:r w:rsidRPr="0035033F">
        <w:rPr>
          <w:rFonts w:ascii="Times New Roman" w:hAnsi="Times New Roman" w:cs="Times New Roman"/>
          <w:w w:val="95"/>
        </w:rPr>
        <w:t>СО2 per year (Table 6.1).</w:t>
      </w:r>
    </w:p>
    <w:p w:rsidR="000B4B4A" w:rsidRPr="0035033F" w:rsidRDefault="00BD6EFE">
      <w:pPr>
        <w:spacing w:before="92"/>
        <w:ind w:left="1273"/>
        <w:rPr>
          <w:rFonts w:ascii="Times New Roman" w:hAnsi="Times New Roman" w:cs="Times New Roman"/>
          <w:i/>
          <w:sz w:val="24"/>
          <w:szCs w:val="24"/>
        </w:rPr>
      </w:pPr>
      <w:r w:rsidRPr="0035033F">
        <w:rPr>
          <w:rFonts w:ascii="Times New Roman" w:hAnsi="Times New Roman" w:cs="Times New Roman"/>
          <w:i/>
          <w:w w:val="95"/>
          <w:sz w:val="24"/>
          <w:szCs w:val="24"/>
        </w:rPr>
        <w:t>Table 6.1</w:t>
      </w:r>
    </w:p>
    <w:p w:rsidR="000B4B4A" w:rsidRPr="0035033F" w:rsidRDefault="00BD6EFE">
      <w:pPr>
        <w:spacing w:before="33"/>
        <w:ind w:left="1273"/>
        <w:rPr>
          <w:rFonts w:ascii="Times New Roman" w:hAnsi="Times New Roman" w:cs="Times New Roman"/>
          <w:b/>
          <w:i/>
          <w:sz w:val="24"/>
          <w:szCs w:val="24"/>
        </w:rPr>
      </w:pPr>
      <w:r w:rsidRPr="0035033F">
        <w:rPr>
          <w:rFonts w:ascii="Times New Roman" w:hAnsi="Times New Roman" w:cs="Times New Roman"/>
          <w:b/>
          <w:i/>
          <w:sz w:val="24"/>
          <w:szCs w:val="24"/>
        </w:rPr>
        <w:t>GHG absorption projections in Ukrainian forests according to «business as usual» scenario</w:t>
      </w:r>
    </w:p>
    <w:p w:rsidR="000B4B4A" w:rsidRPr="0035033F" w:rsidRDefault="000B4B4A">
      <w:pPr>
        <w:pStyle w:val="a3"/>
        <w:spacing w:before="3"/>
        <w:rPr>
          <w:rFonts w:ascii="Times New Roman" w:hAnsi="Times New Roman" w:cs="Times New Roman"/>
          <w:b/>
          <w:i/>
        </w:rPr>
      </w:pPr>
    </w:p>
    <w:tbl>
      <w:tblPr>
        <w:tblStyle w:val="TableNormal"/>
        <w:tblW w:w="0" w:type="auto"/>
        <w:tblInd w:w="1260"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2604"/>
        <w:gridCol w:w="904"/>
        <w:gridCol w:w="678"/>
        <w:gridCol w:w="722"/>
        <w:gridCol w:w="722"/>
        <w:gridCol w:w="722"/>
        <w:gridCol w:w="722"/>
        <w:gridCol w:w="722"/>
        <w:gridCol w:w="722"/>
        <w:gridCol w:w="722"/>
        <w:gridCol w:w="656"/>
      </w:tblGrid>
      <w:tr w:rsidR="000B4B4A" w:rsidRPr="001D0DA6">
        <w:trPr>
          <w:trHeight w:val="545"/>
        </w:trPr>
        <w:tc>
          <w:tcPr>
            <w:tcW w:w="2604" w:type="dxa"/>
            <w:shd w:val="clear" w:color="auto" w:fill="FFE380"/>
          </w:tcPr>
          <w:p w:rsidR="000B4B4A" w:rsidRPr="001D0DA6" w:rsidRDefault="000B4B4A">
            <w:pPr>
              <w:pStyle w:val="TableParagraph"/>
              <w:spacing w:before="2"/>
              <w:rPr>
                <w:rFonts w:ascii="Times New Roman" w:hAnsi="Times New Roman" w:cs="Times New Roman"/>
                <w:b/>
                <w:i/>
                <w:sz w:val="18"/>
                <w:szCs w:val="24"/>
              </w:rPr>
            </w:pPr>
          </w:p>
          <w:p w:rsidR="000B4B4A" w:rsidRPr="001D0DA6" w:rsidRDefault="00BD6EFE">
            <w:pPr>
              <w:pStyle w:val="TableParagraph"/>
              <w:spacing w:before="1"/>
              <w:ind w:left="91" w:right="84"/>
              <w:jc w:val="center"/>
              <w:rPr>
                <w:rFonts w:ascii="Times New Roman" w:hAnsi="Times New Roman" w:cs="Times New Roman"/>
                <w:b/>
                <w:sz w:val="18"/>
                <w:szCs w:val="24"/>
              </w:rPr>
            </w:pPr>
            <w:r w:rsidRPr="001D0DA6">
              <w:rPr>
                <w:rFonts w:ascii="Times New Roman" w:hAnsi="Times New Roman" w:cs="Times New Roman"/>
                <w:b/>
                <w:sz w:val="18"/>
                <w:szCs w:val="24"/>
              </w:rPr>
              <w:t>Scenario</w:t>
            </w:r>
          </w:p>
        </w:tc>
        <w:tc>
          <w:tcPr>
            <w:tcW w:w="904" w:type="dxa"/>
            <w:shd w:val="clear" w:color="auto" w:fill="FFE380"/>
          </w:tcPr>
          <w:p w:rsidR="000B4B4A" w:rsidRPr="001D0DA6" w:rsidRDefault="000B4B4A">
            <w:pPr>
              <w:pStyle w:val="TableParagraph"/>
              <w:spacing w:before="2"/>
              <w:rPr>
                <w:rFonts w:ascii="Times New Roman" w:hAnsi="Times New Roman" w:cs="Times New Roman"/>
                <w:b/>
                <w:i/>
                <w:sz w:val="18"/>
                <w:szCs w:val="24"/>
              </w:rPr>
            </w:pPr>
          </w:p>
          <w:p w:rsidR="000B4B4A" w:rsidRPr="001D0DA6" w:rsidRDefault="00BD6EFE">
            <w:pPr>
              <w:pStyle w:val="TableParagraph"/>
              <w:spacing w:before="1"/>
              <w:ind w:left="262"/>
              <w:rPr>
                <w:rFonts w:ascii="Times New Roman" w:hAnsi="Times New Roman" w:cs="Times New Roman"/>
                <w:b/>
                <w:sz w:val="18"/>
                <w:szCs w:val="24"/>
              </w:rPr>
            </w:pPr>
            <w:r w:rsidRPr="001D0DA6">
              <w:rPr>
                <w:rFonts w:ascii="Times New Roman" w:hAnsi="Times New Roman" w:cs="Times New Roman"/>
                <w:b/>
                <w:w w:val="105"/>
                <w:sz w:val="18"/>
                <w:szCs w:val="24"/>
              </w:rPr>
              <w:t>Unit</w:t>
            </w:r>
          </w:p>
        </w:tc>
        <w:tc>
          <w:tcPr>
            <w:tcW w:w="678" w:type="dxa"/>
            <w:shd w:val="clear" w:color="auto" w:fill="FFE380"/>
          </w:tcPr>
          <w:p w:rsidR="000B4B4A" w:rsidRPr="001D0DA6" w:rsidRDefault="00BD6EFE">
            <w:pPr>
              <w:pStyle w:val="TableParagraph"/>
              <w:spacing w:before="221"/>
              <w:ind w:left="39" w:right="19"/>
              <w:jc w:val="center"/>
              <w:rPr>
                <w:rFonts w:ascii="Times New Roman" w:hAnsi="Times New Roman" w:cs="Times New Roman"/>
                <w:b/>
                <w:sz w:val="18"/>
                <w:szCs w:val="24"/>
              </w:rPr>
            </w:pPr>
            <w:r w:rsidRPr="001D0DA6">
              <w:rPr>
                <w:rFonts w:ascii="Times New Roman" w:hAnsi="Times New Roman" w:cs="Times New Roman"/>
                <w:b/>
                <w:w w:val="105"/>
                <w:sz w:val="18"/>
                <w:szCs w:val="24"/>
              </w:rPr>
              <w:t>2012*</w:t>
            </w:r>
          </w:p>
        </w:tc>
        <w:tc>
          <w:tcPr>
            <w:tcW w:w="722" w:type="dxa"/>
            <w:shd w:val="clear" w:color="auto" w:fill="FFE380"/>
          </w:tcPr>
          <w:p w:rsidR="000B4B4A" w:rsidRPr="001D0DA6" w:rsidRDefault="00BD6EFE">
            <w:pPr>
              <w:pStyle w:val="TableParagraph"/>
              <w:spacing w:before="221"/>
              <w:ind w:left="61" w:right="41"/>
              <w:jc w:val="center"/>
              <w:rPr>
                <w:rFonts w:ascii="Times New Roman" w:hAnsi="Times New Roman" w:cs="Times New Roman"/>
                <w:b/>
                <w:sz w:val="18"/>
                <w:szCs w:val="24"/>
              </w:rPr>
            </w:pPr>
            <w:r w:rsidRPr="001D0DA6">
              <w:rPr>
                <w:rFonts w:ascii="Times New Roman" w:hAnsi="Times New Roman" w:cs="Times New Roman"/>
                <w:b/>
                <w:w w:val="105"/>
                <w:sz w:val="18"/>
                <w:szCs w:val="24"/>
              </w:rPr>
              <w:t>2015*</w:t>
            </w:r>
          </w:p>
        </w:tc>
        <w:tc>
          <w:tcPr>
            <w:tcW w:w="722" w:type="dxa"/>
            <w:shd w:val="clear" w:color="auto" w:fill="FFE380"/>
          </w:tcPr>
          <w:p w:rsidR="000B4B4A" w:rsidRPr="001D0DA6" w:rsidRDefault="00BD6EFE">
            <w:pPr>
              <w:pStyle w:val="TableParagraph"/>
              <w:spacing w:before="221"/>
              <w:ind w:left="61" w:right="41"/>
              <w:jc w:val="center"/>
              <w:rPr>
                <w:rFonts w:ascii="Times New Roman" w:hAnsi="Times New Roman" w:cs="Times New Roman"/>
                <w:b/>
                <w:sz w:val="18"/>
                <w:szCs w:val="24"/>
              </w:rPr>
            </w:pPr>
            <w:r w:rsidRPr="001D0DA6">
              <w:rPr>
                <w:rFonts w:ascii="Times New Roman" w:hAnsi="Times New Roman" w:cs="Times New Roman"/>
                <w:b/>
                <w:w w:val="105"/>
                <w:sz w:val="18"/>
                <w:szCs w:val="24"/>
              </w:rPr>
              <w:t>2020</w:t>
            </w:r>
          </w:p>
        </w:tc>
        <w:tc>
          <w:tcPr>
            <w:tcW w:w="722" w:type="dxa"/>
            <w:shd w:val="clear" w:color="auto" w:fill="FFE380"/>
          </w:tcPr>
          <w:p w:rsidR="000B4B4A" w:rsidRPr="001D0DA6" w:rsidRDefault="00BD6EFE">
            <w:pPr>
              <w:pStyle w:val="TableParagraph"/>
              <w:spacing w:before="221"/>
              <w:ind w:left="61" w:right="41"/>
              <w:jc w:val="center"/>
              <w:rPr>
                <w:rFonts w:ascii="Times New Roman" w:hAnsi="Times New Roman" w:cs="Times New Roman"/>
                <w:b/>
                <w:sz w:val="18"/>
                <w:szCs w:val="24"/>
              </w:rPr>
            </w:pPr>
            <w:r w:rsidRPr="001D0DA6">
              <w:rPr>
                <w:rFonts w:ascii="Times New Roman" w:hAnsi="Times New Roman" w:cs="Times New Roman"/>
                <w:b/>
                <w:w w:val="105"/>
                <w:sz w:val="18"/>
                <w:szCs w:val="24"/>
              </w:rPr>
              <w:t>2025</w:t>
            </w:r>
          </w:p>
        </w:tc>
        <w:tc>
          <w:tcPr>
            <w:tcW w:w="722" w:type="dxa"/>
            <w:shd w:val="clear" w:color="auto" w:fill="FFE380"/>
          </w:tcPr>
          <w:p w:rsidR="000B4B4A" w:rsidRPr="001D0DA6" w:rsidRDefault="00BD6EFE">
            <w:pPr>
              <w:pStyle w:val="TableParagraph"/>
              <w:spacing w:before="221"/>
              <w:ind w:left="61" w:right="41"/>
              <w:jc w:val="center"/>
              <w:rPr>
                <w:rFonts w:ascii="Times New Roman" w:hAnsi="Times New Roman" w:cs="Times New Roman"/>
                <w:b/>
                <w:sz w:val="18"/>
                <w:szCs w:val="24"/>
              </w:rPr>
            </w:pPr>
            <w:r w:rsidRPr="001D0DA6">
              <w:rPr>
                <w:rFonts w:ascii="Times New Roman" w:hAnsi="Times New Roman" w:cs="Times New Roman"/>
                <w:b/>
                <w:w w:val="105"/>
                <w:sz w:val="18"/>
                <w:szCs w:val="24"/>
              </w:rPr>
              <w:t>2030</w:t>
            </w:r>
          </w:p>
        </w:tc>
        <w:tc>
          <w:tcPr>
            <w:tcW w:w="722" w:type="dxa"/>
            <w:shd w:val="clear" w:color="auto" w:fill="FFE380"/>
          </w:tcPr>
          <w:p w:rsidR="000B4B4A" w:rsidRPr="001D0DA6" w:rsidRDefault="00BD6EFE">
            <w:pPr>
              <w:pStyle w:val="TableParagraph"/>
              <w:spacing w:before="221"/>
              <w:ind w:left="61" w:right="40"/>
              <w:jc w:val="center"/>
              <w:rPr>
                <w:rFonts w:ascii="Times New Roman" w:hAnsi="Times New Roman" w:cs="Times New Roman"/>
                <w:b/>
                <w:sz w:val="18"/>
                <w:szCs w:val="24"/>
              </w:rPr>
            </w:pPr>
            <w:r w:rsidRPr="001D0DA6">
              <w:rPr>
                <w:rFonts w:ascii="Times New Roman" w:hAnsi="Times New Roman" w:cs="Times New Roman"/>
                <w:b/>
                <w:w w:val="105"/>
                <w:sz w:val="18"/>
                <w:szCs w:val="24"/>
              </w:rPr>
              <w:t>2035</w:t>
            </w:r>
          </w:p>
        </w:tc>
        <w:tc>
          <w:tcPr>
            <w:tcW w:w="722" w:type="dxa"/>
            <w:shd w:val="clear" w:color="auto" w:fill="FFE380"/>
          </w:tcPr>
          <w:p w:rsidR="000B4B4A" w:rsidRPr="001D0DA6" w:rsidRDefault="00BD6EFE">
            <w:pPr>
              <w:pStyle w:val="TableParagraph"/>
              <w:spacing w:before="221"/>
              <w:ind w:left="61" w:right="40"/>
              <w:jc w:val="center"/>
              <w:rPr>
                <w:rFonts w:ascii="Times New Roman" w:hAnsi="Times New Roman" w:cs="Times New Roman"/>
                <w:b/>
                <w:sz w:val="18"/>
                <w:szCs w:val="24"/>
              </w:rPr>
            </w:pPr>
            <w:r w:rsidRPr="001D0DA6">
              <w:rPr>
                <w:rFonts w:ascii="Times New Roman" w:hAnsi="Times New Roman" w:cs="Times New Roman"/>
                <w:b/>
                <w:w w:val="105"/>
                <w:sz w:val="18"/>
                <w:szCs w:val="24"/>
              </w:rPr>
              <w:t>2040</w:t>
            </w:r>
          </w:p>
        </w:tc>
        <w:tc>
          <w:tcPr>
            <w:tcW w:w="722" w:type="dxa"/>
            <w:shd w:val="clear" w:color="auto" w:fill="FFE380"/>
          </w:tcPr>
          <w:p w:rsidR="000B4B4A" w:rsidRPr="001D0DA6" w:rsidRDefault="00BD6EFE">
            <w:pPr>
              <w:pStyle w:val="TableParagraph"/>
              <w:spacing w:before="221"/>
              <w:ind w:left="61" w:right="40"/>
              <w:jc w:val="center"/>
              <w:rPr>
                <w:rFonts w:ascii="Times New Roman" w:hAnsi="Times New Roman" w:cs="Times New Roman"/>
                <w:b/>
                <w:sz w:val="18"/>
                <w:szCs w:val="24"/>
              </w:rPr>
            </w:pPr>
            <w:r w:rsidRPr="001D0DA6">
              <w:rPr>
                <w:rFonts w:ascii="Times New Roman" w:hAnsi="Times New Roman" w:cs="Times New Roman"/>
                <w:b/>
                <w:w w:val="105"/>
                <w:sz w:val="18"/>
                <w:szCs w:val="24"/>
              </w:rPr>
              <w:t>2045</w:t>
            </w:r>
          </w:p>
        </w:tc>
        <w:tc>
          <w:tcPr>
            <w:tcW w:w="656" w:type="dxa"/>
            <w:shd w:val="clear" w:color="auto" w:fill="FFE380"/>
          </w:tcPr>
          <w:p w:rsidR="000B4B4A" w:rsidRPr="001D0DA6" w:rsidRDefault="00BD6EFE">
            <w:pPr>
              <w:pStyle w:val="TableParagraph"/>
              <w:spacing w:before="221"/>
              <w:ind w:left="69" w:right="48"/>
              <w:jc w:val="center"/>
              <w:rPr>
                <w:rFonts w:ascii="Times New Roman" w:hAnsi="Times New Roman" w:cs="Times New Roman"/>
                <w:b/>
                <w:sz w:val="18"/>
                <w:szCs w:val="24"/>
              </w:rPr>
            </w:pPr>
            <w:r w:rsidRPr="001D0DA6">
              <w:rPr>
                <w:rFonts w:ascii="Times New Roman" w:hAnsi="Times New Roman" w:cs="Times New Roman"/>
                <w:b/>
                <w:w w:val="105"/>
                <w:sz w:val="18"/>
                <w:szCs w:val="24"/>
              </w:rPr>
              <w:t>2050</w:t>
            </w:r>
          </w:p>
        </w:tc>
      </w:tr>
      <w:tr w:rsidR="000B4B4A" w:rsidRPr="001D0DA6">
        <w:trPr>
          <w:trHeight w:val="895"/>
        </w:trPr>
        <w:tc>
          <w:tcPr>
            <w:tcW w:w="2604" w:type="dxa"/>
            <w:vMerge w:val="restart"/>
            <w:shd w:val="clear" w:color="auto" w:fill="FFFFFF"/>
          </w:tcPr>
          <w:p w:rsidR="000B4B4A" w:rsidRPr="001D0DA6" w:rsidRDefault="000B4B4A">
            <w:pPr>
              <w:pStyle w:val="TableParagraph"/>
              <w:rPr>
                <w:rFonts w:ascii="Times New Roman" w:hAnsi="Times New Roman" w:cs="Times New Roman"/>
                <w:b/>
                <w:i/>
                <w:sz w:val="18"/>
                <w:szCs w:val="24"/>
              </w:rPr>
            </w:pPr>
          </w:p>
          <w:p w:rsidR="000B4B4A" w:rsidRPr="001D0DA6" w:rsidRDefault="000B4B4A">
            <w:pPr>
              <w:pStyle w:val="TableParagraph"/>
              <w:spacing w:before="6"/>
              <w:rPr>
                <w:rFonts w:ascii="Times New Roman" w:hAnsi="Times New Roman" w:cs="Times New Roman"/>
                <w:b/>
                <w:i/>
                <w:sz w:val="18"/>
                <w:szCs w:val="24"/>
              </w:rPr>
            </w:pPr>
          </w:p>
          <w:p w:rsidR="000B4B4A" w:rsidRPr="001D0DA6" w:rsidRDefault="00BD6EFE">
            <w:pPr>
              <w:pStyle w:val="TableParagraph"/>
              <w:spacing w:before="1" w:line="237" w:lineRule="auto"/>
              <w:ind w:left="925" w:hanging="489"/>
              <w:rPr>
                <w:rFonts w:ascii="Times New Roman" w:hAnsi="Times New Roman" w:cs="Times New Roman"/>
                <w:sz w:val="18"/>
                <w:szCs w:val="24"/>
              </w:rPr>
            </w:pPr>
            <w:r w:rsidRPr="001D0DA6">
              <w:rPr>
                <w:rFonts w:ascii="Times New Roman" w:hAnsi="Times New Roman" w:cs="Times New Roman"/>
                <w:w w:val="85"/>
                <w:sz w:val="18"/>
                <w:szCs w:val="24"/>
              </w:rPr>
              <w:t xml:space="preserve">«Business as usual» </w:t>
            </w:r>
            <w:r w:rsidRPr="001D0DA6">
              <w:rPr>
                <w:rFonts w:ascii="Times New Roman" w:hAnsi="Times New Roman" w:cs="Times New Roman"/>
                <w:w w:val="95"/>
                <w:sz w:val="18"/>
                <w:szCs w:val="24"/>
              </w:rPr>
              <w:t>scenario</w:t>
            </w:r>
          </w:p>
        </w:tc>
        <w:tc>
          <w:tcPr>
            <w:tcW w:w="904" w:type="dxa"/>
            <w:shd w:val="clear" w:color="auto" w:fill="FFFFFF"/>
          </w:tcPr>
          <w:p w:rsidR="000B4B4A" w:rsidRPr="001D0DA6" w:rsidRDefault="00BD6EFE">
            <w:pPr>
              <w:pStyle w:val="TableParagraph"/>
              <w:spacing w:before="97" w:line="204" w:lineRule="auto"/>
              <w:ind w:left="202" w:right="188"/>
              <w:jc w:val="center"/>
              <w:rPr>
                <w:rFonts w:ascii="Times New Roman" w:hAnsi="Times New Roman" w:cs="Times New Roman"/>
                <w:sz w:val="18"/>
                <w:szCs w:val="24"/>
              </w:rPr>
            </w:pPr>
            <w:r w:rsidRPr="001D0DA6">
              <w:rPr>
                <w:rFonts w:ascii="Times New Roman" w:hAnsi="Times New Roman" w:cs="Times New Roman"/>
                <w:w w:val="90"/>
                <w:sz w:val="18"/>
                <w:szCs w:val="24"/>
              </w:rPr>
              <w:t xml:space="preserve">Million </w:t>
            </w:r>
            <w:r w:rsidRPr="001D0DA6">
              <w:rPr>
                <w:rFonts w:ascii="Times New Roman" w:hAnsi="Times New Roman" w:cs="Times New Roman"/>
                <w:sz w:val="18"/>
                <w:szCs w:val="24"/>
              </w:rPr>
              <w:t xml:space="preserve">tons </w:t>
            </w:r>
            <w:r w:rsidRPr="001D0DA6">
              <w:rPr>
                <w:rFonts w:ascii="Times New Roman" w:hAnsi="Times New Roman" w:cs="Times New Roman"/>
                <w:w w:val="95"/>
                <w:sz w:val="18"/>
                <w:szCs w:val="24"/>
              </w:rPr>
              <w:t>of СО</w:t>
            </w:r>
            <w:r w:rsidRPr="001D0DA6">
              <w:rPr>
                <w:rFonts w:ascii="Times New Roman" w:hAnsi="Times New Roman" w:cs="Times New Roman"/>
                <w:w w:val="95"/>
                <w:position w:val="-2"/>
                <w:sz w:val="18"/>
                <w:szCs w:val="24"/>
              </w:rPr>
              <w:t>2</w:t>
            </w:r>
          </w:p>
          <w:p w:rsidR="000B4B4A" w:rsidRPr="001D0DA6" w:rsidRDefault="00BD6EFE">
            <w:pPr>
              <w:pStyle w:val="TableParagraph"/>
              <w:spacing w:line="159" w:lineRule="exact"/>
              <w:ind w:left="35" w:right="22"/>
              <w:jc w:val="center"/>
              <w:rPr>
                <w:rFonts w:ascii="Times New Roman" w:hAnsi="Times New Roman" w:cs="Times New Roman"/>
                <w:sz w:val="18"/>
                <w:szCs w:val="24"/>
              </w:rPr>
            </w:pPr>
            <w:r w:rsidRPr="001D0DA6">
              <w:rPr>
                <w:rFonts w:ascii="Times New Roman" w:hAnsi="Times New Roman" w:cs="Times New Roman"/>
                <w:w w:val="85"/>
                <w:sz w:val="18"/>
                <w:szCs w:val="24"/>
              </w:rPr>
              <w:t>-equivalent</w:t>
            </w:r>
          </w:p>
        </w:tc>
        <w:tc>
          <w:tcPr>
            <w:tcW w:w="678" w:type="dxa"/>
            <w:shd w:val="clear" w:color="auto" w:fill="FFFFFF"/>
          </w:tcPr>
          <w:p w:rsidR="000B4B4A" w:rsidRPr="001D0DA6" w:rsidRDefault="000B4B4A">
            <w:pPr>
              <w:pStyle w:val="TableParagraph"/>
              <w:spacing w:before="9"/>
              <w:rPr>
                <w:rFonts w:ascii="Times New Roman" w:hAnsi="Times New Roman" w:cs="Times New Roman"/>
                <w:b/>
                <w:i/>
                <w:sz w:val="18"/>
                <w:szCs w:val="24"/>
              </w:rPr>
            </w:pPr>
          </w:p>
          <w:p w:rsidR="000B4B4A" w:rsidRPr="001D0DA6" w:rsidRDefault="00BD6EFE">
            <w:pPr>
              <w:pStyle w:val="TableParagraph"/>
              <w:ind w:left="36" w:right="19"/>
              <w:jc w:val="center"/>
              <w:rPr>
                <w:rFonts w:ascii="Times New Roman" w:hAnsi="Times New Roman" w:cs="Times New Roman"/>
                <w:b/>
                <w:sz w:val="18"/>
                <w:szCs w:val="24"/>
              </w:rPr>
            </w:pPr>
            <w:r w:rsidRPr="001D0DA6">
              <w:rPr>
                <w:rFonts w:ascii="Times New Roman" w:hAnsi="Times New Roman" w:cs="Times New Roman"/>
                <w:b/>
                <w:sz w:val="18"/>
                <w:szCs w:val="24"/>
              </w:rPr>
              <w:t>60</w:t>
            </w:r>
          </w:p>
        </w:tc>
        <w:tc>
          <w:tcPr>
            <w:tcW w:w="722" w:type="dxa"/>
            <w:shd w:val="clear" w:color="auto" w:fill="FFFFFF"/>
          </w:tcPr>
          <w:p w:rsidR="000B4B4A" w:rsidRPr="001D0DA6" w:rsidRDefault="000B4B4A">
            <w:pPr>
              <w:pStyle w:val="TableParagraph"/>
              <w:spacing w:before="9"/>
              <w:rPr>
                <w:rFonts w:ascii="Times New Roman" w:hAnsi="Times New Roman" w:cs="Times New Roman"/>
                <w:b/>
                <w:i/>
                <w:sz w:val="18"/>
                <w:szCs w:val="24"/>
              </w:rPr>
            </w:pPr>
          </w:p>
          <w:p w:rsidR="000B4B4A" w:rsidRPr="001D0DA6" w:rsidRDefault="00BD6EFE">
            <w:pPr>
              <w:pStyle w:val="TableParagraph"/>
              <w:ind w:left="58" w:right="41"/>
              <w:jc w:val="center"/>
              <w:rPr>
                <w:rFonts w:ascii="Times New Roman" w:hAnsi="Times New Roman" w:cs="Times New Roman"/>
                <w:b/>
                <w:sz w:val="18"/>
                <w:szCs w:val="24"/>
              </w:rPr>
            </w:pPr>
            <w:r w:rsidRPr="001D0DA6">
              <w:rPr>
                <w:rFonts w:ascii="Times New Roman" w:hAnsi="Times New Roman" w:cs="Times New Roman"/>
                <w:b/>
                <w:sz w:val="18"/>
                <w:szCs w:val="24"/>
              </w:rPr>
              <w:t>56,4</w:t>
            </w:r>
          </w:p>
        </w:tc>
        <w:tc>
          <w:tcPr>
            <w:tcW w:w="722" w:type="dxa"/>
            <w:shd w:val="clear" w:color="auto" w:fill="FFFFFF"/>
          </w:tcPr>
          <w:p w:rsidR="000B4B4A" w:rsidRPr="001D0DA6" w:rsidRDefault="000B4B4A">
            <w:pPr>
              <w:pStyle w:val="TableParagraph"/>
              <w:spacing w:before="9"/>
              <w:rPr>
                <w:rFonts w:ascii="Times New Roman" w:hAnsi="Times New Roman" w:cs="Times New Roman"/>
                <w:b/>
                <w:i/>
                <w:sz w:val="18"/>
                <w:szCs w:val="24"/>
              </w:rPr>
            </w:pPr>
          </w:p>
          <w:p w:rsidR="000B4B4A" w:rsidRPr="001D0DA6" w:rsidRDefault="00BD6EFE">
            <w:pPr>
              <w:pStyle w:val="TableParagraph"/>
              <w:ind w:left="58" w:right="41"/>
              <w:jc w:val="center"/>
              <w:rPr>
                <w:rFonts w:ascii="Times New Roman" w:hAnsi="Times New Roman" w:cs="Times New Roman"/>
                <w:b/>
                <w:sz w:val="18"/>
                <w:szCs w:val="24"/>
              </w:rPr>
            </w:pPr>
            <w:r w:rsidRPr="001D0DA6">
              <w:rPr>
                <w:rFonts w:ascii="Times New Roman" w:hAnsi="Times New Roman" w:cs="Times New Roman"/>
                <w:b/>
                <w:sz w:val="18"/>
                <w:szCs w:val="24"/>
              </w:rPr>
              <w:t>55,3</w:t>
            </w:r>
          </w:p>
        </w:tc>
        <w:tc>
          <w:tcPr>
            <w:tcW w:w="722" w:type="dxa"/>
            <w:shd w:val="clear" w:color="auto" w:fill="FFFFFF"/>
          </w:tcPr>
          <w:p w:rsidR="000B4B4A" w:rsidRPr="001D0DA6" w:rsidRDefault="000B4B4A">
            <w:pPr>
              <w:pStyle w:val="TableParagraph"/>
              <w:spacing w:before="9"/>
              <w:rPr>
                <w:rFonts w:ascii="Times New Roman" w:hAnsi="Times New Roman" w:cs="Times New Roman"/>
                <w:b/>
                <w:i/>
                <w:sz w:val="18"/>
                <w:szCs w:val="24"/>
              </w:rPr>
            </w:pPr>
          </w:p>
          <w:p w:rsidR="000B4B4A" w:rsidRPr="001D0DA6" w:rsidRDefault="00BD6EFE">
            <w:pPr>
              <w:pStyle w:val="TableParagraph"/>
              <w:ind w:left="58" w:right="41"/>
              <w:jc w:val="center"/>
              <w:rPr>
                <w:rFonts w:ascii="Times New Roman" w:hAnsi="Times New Roman" w:cs="Times New Roman"/>
                <w:b/>
                <w:sz w:val="18"/>
                <w:szCs w:val="24"/>
              </w:rPr>
            </w:pPr>
            <w:r w:rsidRPr="001D0DA6">
              <w:rPr>
                <w:rFonts w:ascii="Times New Roman" w:hAnsi="Times New Roman" w:cs="Times New Roman"/>
                <w:b/>
                <w:sz w:val="18"/>
                <w:szCs w:val="24"/>
              </w:rPr>
              <w:t>52,8</w:t>
            </w:r>
          </w:p>
        </w:tc>
        <w:tc>
          <w:tcPr>
            <w:tcW w:w="722" w:type="dxa"/>
            <w:shd w:val="clear" w:color="auto" w:fill="FFFFFF"/>
          </w:tcPr>
          <w:p w:rsidR="000B4B4A" w:rsidRPr="001D0DA6" w:rsidRDefault="000B4B4A">
            <w:pPr>
              <w:pStyle w:val="TableParagraph"/>
              <w:spacing w:before="9"/>
              <w:rPr>
                <w:rFonts w:ascii="Times New Roman" w:hAnsi="Times New Roman" w:cs="Times New Roman"/>
                <w:b/>
                <w:i/>
                <w:sz w:val="18"/>
                <w:szCs w:val="24"/>
              </w:rPr>
            </w:pPr>
          </w:p>
          <w:p w:rsidR="000B4B4A" w:rsidRPr="001D0DA6" w:rsidRDefault="00BD6EFE">
            <w:pPr>
              <w:pStyle w:val="TableParagraph"/>
              <w:ind w:left="58" w:right="41"/>
              <w:jc w:val="center"/>
              <w:rPr>
                <w:rFonts w:ascii="Times New Roman" w:hAnsi="Times New Roman" w:cs="Times New Roman"/>
                <w:b/>
                <w:sz w:val="18"/>
                <w:szCs w:val="24"/>
              </w:rPr>
            </w:pPr>
            <w:r w:rsidRPr="001D0DA6">
              <w:rPr>
                <w:rFonts w:ascii="Times New Roman" w:hAnsi="Times New Roman" w:cs="Times New Roman"/>
                <w:b/>
                <w:sz w:val="18"/>
                <w:szCs w:val="24"/>
              </w:rPr>
              <w:t>50,3</w:t>
            </w:r>
          </w:p>
        </w:tc>
        <w:tc>
          <w:tcPr>
            <w:tcW w:w="722" w:type="dxa"/>
            <w:shd w:val="clear" w:color="auto" w:fill="FFFFFF"/>
          </w:tcPr>
          <w:p w:rsidR="000B4B4A" w:rsidRPr="001D0DA6" w:rsidRDefault="000B4B4A">
            <w:pPr>
              <w:pStyle w:val="TableParagraph"/>
              <w:spacing w:before="9"/>
              <w:rPr>
                <w:rFonts w:ascii="Times New Roman" w:hAnsi="Times New Roman" w:cs="Times New Roman"/>
                <w:b/>
                <w:i/>
                <w:sz w:val="18"/>
                <w:szCs w:val="24"/>
              </w:rPr>
            </w:pPr>
          </w:p>
          <w:p w:rsidR="000B4B4A" w:rsidRPr="001D0DA6" w:rsidRDefault="00BD6EFE">
            <w:pPr>
              <w:pStyle w:val="TableParagraph"/>
              <w:ind w:left="58" w:right="41"/>
              <w:jc w:val="center"/>
              <w:rPr>
                <w:rFonts w:ascii="Times New Roman" w:hAnsi="Times New Roman" w:cs="Times New Roman"/>
                <w:b/>
                <w:sz w:val="18"/>
                <w:szCs w:val="24"/>
              </w:rPr>
            </w:pPr>
            <w:r w:rsidRPr="001D0DA6">
              <w:rPr>
                <w:rFonts w:ascii="Times New Roman" w:hAnsi="Times New Roman" w:cs="Times New Roman"/>
                <w:b/>
                <w:w w:val="105"/>
                <w:sz w:val="18"/>
                <w:szCs w:val="24"/>
              </w:rPr>
              <w:t>48,8</w:t>
            </w:r>
          </w:p>
        </w:tc>
        <w:tc>
          <w:tcPr>
            <w:tcW w:w="722" w:type="dxa"/>
            <w:shd w:val="clear" w:color="auto" w:fill="FFFFFF"/>
          </w:tcPr>
          <w:p w:rsidR="000B4B4A" w:rsidRPr="001D0DA6" w:rsidRDefault="000B4B4A">
            <w:pPr>
              <w:pStyle w:val="TableParagraph"/>
              <w:spacing w:before="9"/>
              <w:rPr>
                <w:rFonts w:ascii="Times New Roman" w:hAnsi="Times New Roman" w:cs="Times New Roman"/>
                <w:b/>
                <w:i/>
                <w:sz w:val="18"/>
                <w:szCs w:val="24"/>
              </w:rPr>
            </w:pPr>
          </w:p>
          <w:p w:rsidR="000B4B4A" w:rsidRPr="001D0DA6" w:rsidRDefault="00BD6EFE">
            <w:pPr>
              <w:pStyle w:val="TableParagraph"/>
              <w:ind w:left="59" w:right="41"/>
              <w:jc w:val="center"/>
              <w:rPr>
                <w:rFonts w:ascii="Times New Roman" w:hAnsi="Times New Roman" w:cs="Times New Roman"/>
                <w:b/>
                <w:sz w:val="18"/>
                <w:szCs w:val="24"/>
              </w:rPr>
            </w:pPr>
            <w:r w:rsidRPr="001D0DA6">
              <w:rPr>
                <w:rFonts w:ascii="Times New Roman" w:hAnsi="Times New Roman" w:cs="Times New Roman"/>
                <w:b/>
                <w:w w:val="105"/>
                <w:sz w:val="18"/>
                <w:szCs w:val="24"/>
              </w:rPr>
              <w:t>47,4</w:t>
            </w:r>
          </w:p>
        </w:tc>
        <w:tc>
          <w:tcPr>
            <w:tcW w:w="722" w:type="dxa"/>
            <w:shd w:val="clear" w:color="auto" w:fill="FFFFFF"/>
          </w:tcPr>
          <w:p w:rsidR="000B4B4A" w:rsidRPr="001D0DA6" w:rsidRDefault="000B4B4A">
            <w:pPr>
              <w:pStyle w:val="TableParagraph"/>
              <w:spacing w:before="9"/>
              <w:rPr>
                <w:rFonts w:ascii="Times New Roman" w:hAnsi="Times New Roman" w:cs="Times New Roman"/>
                <w:b/>
                <w:i/>
                <w:sz w:val="18"/>
                <w:szCs w:val="24"/>
              </w:rPr>
            </w:pPr>
          </w:p>
          <w:p w:rsidR="000B4B4A" w:rsidRPr="001D0DA6" w:rsidRDefault="00BD6EFE">
            <w:pPr>
              <w:pStyle w:val="TableParagraph"/>
              <w:ind w:left="59" w:right="41"/>
              <w:jc w:val="center"/>
              <w:rPr>
                <w:rFonts w:ascii="Times New Roman" w:hAnsi="Times New Roman" w:cs="Times New Roman"/>
                <w:b/>
                <w:sz w:val="18"/>
                <w:szCs w:val="24"/>
              </w:rPr>
            </w:pPr>
            <w:r w:rsidRPr="001D0DA6">
              <w:rPr>
                <w:rFonts w:ascii="Times New Roman" w:hAnsi="Times New Roman" w:cs="Times New Roman"/>
                <w:b/>
                <w:w w:val="105"/>
                <w:sz w:val="18"/>
                <w:szCs w:val="24"/>
              </w:rPr>
              <w:t>45,9</w:t>
            </w:r>
          </w:p>
        </w:tc>
        <w:tc>
          <w:tcPr>
            <w:tcW w:w="656" w:type="dxa"/>
            <w:shd w:val="clear" w:color="auto" w:fill="FFFFFF"/>
          </w:tcPr>
          <w:p w:rsidR="000B4B4A" w:rsidRPr="001D0DA6" w:rsidRDefault="000B4B4A">
            <w:pPr>
              <w:pStyle w:val="TableParagraph"/>
              <w:spacing w:before="9"/>
              <w:rPr>
                <w:rFonts w:ascii="Times New Roman" w:hAnsi="Times New Roman" w:cs="Times New Roman"/>
                <w:b/>
                <w:i/>
                <w:sz w:val="18"/>
                <w:szCs w:val="24"/>
              </w:rPr>
            </w:pPr>
          </w:p>
          <w:p w:rsidR="000B4B4A" w:rsidRPr="001D0DA6" w:rsidRDefault="00BD6EFE">
            <w:pPr>
              <w:pStyle w:val="TableParagraph"/>
              <w:ind w:left="66" w:right="48"/>
              <w:jc w:val="center"/>
              <w:rPr>
                <w:rFonts w:ascii="Times New Roman" w:hAnsi="Times New Roman" w:cs="Times New Roman"/>
                <w:b/>
                <w:sz w:val="18"/>
                <w:szCs w:val="24"/>
              </w:rPr>
            </w:pPr>
            <w:r w:rsidRPr="001D0DA6">
              <w:rPr>
                <w:rFonts w:ascii="Times New Roman" w:hAnsi="Times New Roman" w:cs="Times New Roman"/>
                <w:b/>
                <w:w w:val="105"/>
                <w:sz w:val="18"/>
                <w:szCs w:val="24"/>
              </w:rPr>
              <w:t>44,4</w:t>
            </w:r>
          </w:p>
        </w:tc>
      </w:tr>
      <w:tr w:rsidR="000B4B4A" w:rsidRPr="001D0DA6">
        <w:trPr>
          <w:trHeight w:val="671"/>
        </w:trPr>
        <w:tc>
          <w:tcPr>
            <w:tcW w:w="2604" w:type="dxa"/>
            <w:vMerge/>
            <w:tcBorders>
              <w:top w:val="nil"/>
            </w:tcBorders>
            <w:shd w:val="clear" w:color="auto" w:fill="FFFFFF"/>
          </w:tcPr>
          <w:p w:rsidR="000B4B4A" w:rsidRPr="001D0DA6" w:rsidRDefault="000B4B4A">
            <w:pPr>
              <w:rPr>
                <w:rFonts w:ascii="Times New Roman" w:hAnsi="Times New Roman" w:cs="Times New Roman"/>
                <w:sz w:val="18"/>
                <w:szCs w:val="24"/>
              </w:rPr>
            </w:pPr>
          </w:p>
        </w:tc>
        <w:tc>
          <w:tcPr>
            <w:tcW w:w="904" w:type="dxa"/>
            <w:shd w:val="clear" w:color="auto" w:fill="FFFFFF"/>
          </w:tcPr>
          <w:p w:rsidR="000B4B4A" w:rsidRPr="001D0DA6" w:rsidRDefault="00BD6EFE">
            <w:pPr>
              <w:pStyle w:val="TableParagraph"/>
              <w:spacing w:before="83" w:line="180" w:lineRule="exact"/>
              <w:ind w:left="19"/>
              <w:jc w:val="center"/>
              <w:rPr>
                <w:rFonts w:ascii="Times New Roman" w:hAnsi="Times New Roman" w:cs="Times New Roman"/>
                <w:sz w:val="18"/>
                <w:szCs w:val="24"/>
              </w:rPr>
            </w:pPr>
            <w:r w:rsidRPr="001D0DA6">
              <w:rPr>
                <w:rFonts w:ascii="Times New Roman" w:hAnsi="Times New Roman" w:cs="Times New Roman"/>
                <w:w w:val="76"/>
                <w:sz w:val="18"/>
                <w:szCs w:val="24"/>
              </w:rPr>
              <w:t>%</w:t>
            </w:r>
          </w:p>
          <w:p w:rsidR="000B4B4A" w:rsidRPr="001D0DA6" w:rsidRDefault="00BD6EFE">
            <w:pPr>
              <w:pStyle w:val="TableParagraph"/>
              <w:spacing w:before="10" w:line="204" w:lineRule="auto"/>
              <w:ind w:left="37" w:right="16"/>
              <w:jc w:val="center"/>
              <w:rPr>
                <w:rFonts w:ascii="Times New Roman" w:hAnsi="Times New Roman" w:cs="Times New Roman"/>
                <w:sz w:val="18"/>
                <w:szCs w:val="24"/>
              </w:rPr>
            </w:pPr>
            <w:r w:rsidRPr="001D0DA6">
              <w:rPr>
                <w:rFonts w:ascii="Times New Roman" w:hAnsi="Times New Roman" w:cs="Times New Roman"/>
                <w:w w:val="90"/>
                <w:sz w:val="18"/>
                <w:szCs w:val="24"/>
              </w:rPr>
              <w:t>of 1990</w:t>
            </w:r>
            <w:r w:rsidRPr="001D0DA6">
              <w:rPr>
                <w:rFonts w:ascii="Times New Roman" w:hAnsi="Times New Roman" w:cs="Times New Roman"/>
                <w:w w:val="84"/>
                <w:sz w:val="18"/>
                <w:szCs w:val="24"/>
              </w:rPr>
              <w:t xml:space="preserve"> </w:t>
            </w:r>
            <w:r w:rsidRPr="001D0DA6">
              <w:rPr>
                <w:rFonts w:ascii="Times New Roman" w:hAnsi="Times New Roman" w:cs="Times New Roman"/>
                <w:sz w:val="18"/>
                <w:szCs w:val="24"/>
              </w:rPr>
              <w:t>level</w:t>
            </w:r>
          </w:p>
        </w:tc>
        <w:tc>
          <w:tcPr>
            <w:tcW w:w="678" w:type="dxa"/>
            <w:shd w:val="clear" w:color="auto" w:fill="FFFFFF"/>
          </w:tcPr>
          <w:p w:rsidR="000B4B4A" w:rsidRPr="001D0DA6" w:rsidRDefault="00BD6EFE">
            <w:pPr>
              <w:pStyle w:val="TableParagraph"/>
              <w:spacing w:before="203"/>
              <w:ind w:left="36" w:right="19"/>
              <w:jc w:val="center"/>
              <w:rPr>
                <w:rFonts w:ascii="Times New Roman" w:hAnsi="Times New Roman" w:cs="Times New Roman"/>
                <w:b/>
                <w:sz w:val="18"/>
                <w:szCs w:val="24"/>
              </w:rPr>
            </w:pPr>
            <w:r w:rsidRPr="001D0DA6">
              <w:rPr>
                <w:rFonts w:ascii="Times New Roman" w:hAnsi="Times New Roman" w:cs="Times New Roman"/>
                <w:b/>
                <w:sz w:val="18"/>
                <w:szCs w:val="24"/>
              </w:rPr>
              <w:t>95</w:t>
            </w:r>
          </w:p>
        </w:tc>
        <w:tc>
          <w:tcPr>
            <w:tcW w:w="722" w:type="dxa"/>
            <w:shd w:val="clear" w:color="auto" w:fill="FFFFFF"/>
          </w:tcPr>
          <w:p w:rsidR="000B4B4A" w:rsidRPr="001D0DA6" w:rsidRDefault="00BD6EFE">
            <w:pPr>
              <w:pStyle w:val="TableParagraph"/>
              <w:spacing w:before="203"/>
              <w:ind w:left="58" w:right="41"/>
              <w:jc w:val="center"/>
              <w:rPr>
                <w:rFonts w:ascii="Times New Roman" w:hAnsi="Times New Roman" w:cs="Times New Roman"/>
                <w:b/>
                <w:sz w:val="18"/>
                <w:szCs w:val="24"/>
              </w:rPr>
            </w:pPr>
            <w:r w:rsidRPr="001D0DA6">
              <w:rPr>
                <w:rFonts w:ascii="Times New Roman" w:hAnsi="Times New Roman" w:cs="Times New Roman"/>
                <w:b/>
                <w:sz w:val="18"/>
                <w:szCs w:val="24"/>
              </w:rPr>
              <w:t>89</w:t>
            </w:r>
          </w:p>
        </w:tc>
        <w:tc>
          <w:tcPr>
            <w:tcW w:w="722" w:type="dxa"/>
            <w:shd w:val="clear" w:color="auto" w:fill="FFFFFF"/>
          </w:tcPr>
          <w:p w:rsidR="000B4B4A" w:rsidRPr="001D0DA6" w:rsidRDefault="00BD6EFE">
            <w:pPr>
              <w:pStyle w:val="TableParagraph"/>
              <w:spacing w:before="203"/>
              <w:ind w:left="58" w:right="41"/>
              <w:jc w:val="center"/>
              <w:rPr>
                <w:rFonts w:ascii="Times New Roman" w:hAnsi="Times New Roman" w:cs="Times New Roman"/>
                <w:b/>
                <w:sz w:val="18"/>
                <w:szCs w:val="24"/>
              </w:rPr>
            </w:pPr>
            <w:r w:rsidRPr="001D0DA6">
              <w:rPr>
                <w:rFonts w:ascii="Times New Roman" w:hAnsi="Times New Roman" w:cs="Times New Roman"/>
                <w:b/>
                <w:sz w:val="18"/>
                <w:szCs w:val="24"/>
              </w:rPr>
              <w:t>87</w:t>
            </w:r>
          </w:p>
        </w:tc>
        <w:tc>
          <w:tcPr>
            <w:tcW w:w="722" w:type="dxa"/>
            <w:shd w:val="clear" w:color="auto" w:fill="FFFFFF"/>
          </w:tcPr>
          <w:p w:rsidR="000B4B4A" w:rsidRPr="001D0DA6" w:rsidRDefault="00BD6EFE">
            <w:pPr>
              <w:pStyle w:val="TableParagraph"/>
              <w:spacing w:before="203"/>
              <w:ind w:left="58" w:right="41"/>
              <w:jc w:val="center"/>
              <w:rPr>
                <w:rFonts w:ascii="Times New Roman" w:hAnsi="Times New Roman" w:cs="Times New Roman"/>
                <w:b/>
                <w:sz w:val="18"/>
                <w:szCs w:val="24"/>
              </w:rPr>
            </w:pPr>
            <w:r w:rsidRPr="001D0DA6">
              <w:rPr>
                <w:rFonts w:ascii="Times New Roman" w:hAnsi="Times New Roman" w:cs="Times New Roman"/>
                <w:b/>
                <w:sz w:val="18"/>
                <w:szCs w:val="24"/>
              </w:rPr>
              <w:t>83</w:t>
            </w:r>
          </w:p>
        </w:tc>
        <w:tc>
          <w:tcPr>
            <w:tcW w:w="722" w:type="dxa"/>
            <w:shd w:val="clear" w:color="auto" w:fill="FFFFFF"/>
          </w:tcPr>
          <w:p w:rsidR="000B4B4A" w:rsidRPr="001D0DA6" w:rsidRDefault="00BD6EFE">
            <w:pPr>
              <w:pStyle w:val="TableParagraph"/>
              <w:spacing w:before="203"/>
              <w:ind w:left="58" w:right="41"/>
              <w:jc w:val="center"/>
              <w:rPr>
                <w:rFonts w:ascii="Times New Roman" w:hAnsi="Times New Roman" w:cs="Times New Roman"/>
                <w:b/>
                <w:sz w:val="18"/>
                <w:szCs w:val="24"/>
              </w:rPr>
            </w:pPr>
            <w:r w:rsidRPr="001D0DA6">
              <w:rPr>
                <w:rFonts w:ascii="Times New Roman" w:hAnsi="Times New Roman" w:cs="Times New Roman"/>
                <w:b/>
                <w:sz w:val="18"/>
                <w:szCs w:val="24"/>
              </w:rPr>
              <w:t>79</w:t>
            </w:r>
          </w:p>
        </w:tc>
        <w:tc>
          <w:tcPr>
            <w:tcW w:w="722" w:type="dxa"/>
            <w:shd w:val="clear" w:color="auto" w:fill="FFFFFF"/>
          </w:tcPr>
          <w:p w:rsidR="000B4B4A" w:rsidRPr="001D0DA6" w:rsidRDefault="00BD6EFE">
            <w:pPr>
              <w:pStyle w:val="TableParagraph"/>
              <w:spacing w:before="203"/>
              <w:ind w:left="59" w:right="41"/>
              <w:jc w:val="center"/>
              <w:rPr>
                <w:rFonts w:ascii="Times New Roman" w:hAnsi="Times New Roman" w:cs="Times New Roman"/>
                <w:b/>
                <w:sz w:val="18"/>
                <w:szCs w:val="24"/>
              </w:rPr>
            </w:pPr>
            <w:r w:rsidRPr="001D0DA6">
              <w:rPr>
                <w:rFonts w:ascii="Times New Roman" w:hAnsi="Times New Roman" w:cs="Times New Roman"/>
                <w:b/>
                <w:sz w:val="18"/>
                <w:szCs w:val="24"/>
              </w:rPr>
              <w:t>77</w:t>
            </w:r>
          </w:p>
        </w:tc>
        <w:tc>
          <w:tcPr>
            <w:tcW w:w="722" w:type="dxa"/>
            <w:shd w:val="clear" w:color="auto" w:fill="FFFFFF"/>
          </w:tcPr>
          <w:p w:rsidR="000B4B4A" w:rsidRPr="001D0DA6" w:rsidRDefault="00BD6EFE">
            <w:pPr>
              <w:pStyle w:val="TableParagraph"/>
              <w:spacing w:before="203"/>
              <w:ind w:left="59" w:right="41"/>
              <w:jc w:val="center"/>
              <w:rPr>
                <w:rFonts w:ascii="Times New Roman" w:hAnsi="Times New Roman" w:cs="Times New Roman"/>
                <w:b/>
                <w:sz w:val="18"/>
                <w:szCs w:val="24"/>
              </w:rPr>
            </w:pPr>
            <w:r w:rsidRPr="001D0DA6">
              <w:rPr>
                <w:rFonts w:ascii="Times New Roman" w:hAnsi="Times New Roman" w:cs="Times New Roman"/>
                <w:b/>
                <w:sz w:val="18"/>
                <w:szCs w:val="24"/>
              </w:rPr>
              <w:t>78</w:t>
            </w:r>
          </w:p>
        </w:tc>
        <w:tc>
          <w:tcPr>
            <w:tcW w:w="722" w:type="dxa"/>
            <w:shd w:val="clear" w:color="auto" w:fill="FFFFFF"/>
          </w:tcPr>
          <w:p w:rsidR="000B4B4A" w:rsidRPr="001D0DA6" w:rsidRDefault="00BD6EFE">
            <w:pPr>
              <w:pStyle w:val="TableParagraph"/>
              <w:spacing w:before="203"/>
              <w:ind w:left="59" w:right="41"/>
              <w:jc w:val="center"/>
              <w:rPr>
                <w:rFonts w:ascii="Times New Roman" w:hAnsi="Times New Roman" w:cs="Times New Roman"/>
                <w:b/>
                <w:sz w:val="18"/>
                <w:szCs w:val="24"/>
              </w:rPr>
            </w:pPr>
            <w:r w:rsidRPr="001D0DA6">
              <w:rPr>
                <w:rFonts w:ascii="Times New Roman" w:hAnsi="Times New Roman" w:cs="Times New Roman"/>
                <w:b/>
                <w:sz w:val="18"/>
                <w:szCs w:val="24"/>
              </w:rPr>
              <w:t>72</w:t>
            </w:r>
          </w:p>
        </w:tc>
        <w:tc>
          <w:tcPr>
            <w:tcW w:w="656" w:type="dxa"/>
            <w:shd w:val="clear" w:color="auto" w:fill="FFFFFF"/>
          </w:tcPr>
          <w:p w:rsidR="000B4B4A" w:rsidRPr="001D0DA6" w:rsidRDefault="00BD6EFE">
            <w:pPr>
              <w:pStyle w:val="TableParagraph"/>
              <w:spacing w:before="203"/>
              <w:ind w:left="66" w:right="48"/>
              <w:jc w:val="center"/>
              <w:rPr>
                <w:rFonts w:ascii="Times New Roman" w:hAnsi="Times New Roman" w:cs="Times New Roman"/>
                <w:b/>
                <w:sz w:val="18"/>
                <w:szCs w:val="24"/>
              </w:rPr>
            </w:pPr>
            <w:r w:rsidRPr="001D0DA6">
              <w:rPr>
                <w:rFonts w:ascii="Times New Roman" w:hAnsi="Times New Roman" w:cs="Times New Roman"/>
                <w:b/>
                <w:sz w:val="18"/>
                <w:szCs w:val="24"/>
              </w:rPr>
              <w:t>70</w:t>
            </w:r>
          </w:p>
        </w:tc>
      </w:tr>
    </w:tbl>
    <w:p w:rsidR="000B4B4A" w:rsidRPr="0035033F" w:rsidRDefault="000B4B4A">
      <w:pPr>
        <w:pStyle w:val="a3"/>
        <w:spacing w:before="6"/>
        <w:rPr>
          <w:rFonts w:ascii="Times New Roman" w:hAnsi="Times New Roman" w:cs="Times New Roman"/>
          <w:b/>
          <w:i/>
        </w:rPr>
      </w:pPr>
    </w:p>
    <w:p w:rsidR="000B4B4A" w:rsidRDefault="00BD6EFE">
      <w:pPr>
        <w:pStyle w:val="a3"/>
        <w:spacing w:line="261" w:lineRule="auto"/>
        <w:ind w:left="1275" w:right="763"/>
        <w:jc w:val="both"/>
        <w:rPr>
          <w:rFonts w:ascii="Times New Roman" w:hAnsi="Times New Roman" w:cs="Times New Roman"/>
        </w:rPr>
      </w:pPr>
      <w:r w:rsidRPr="0035033F">
        <w:rPr>
          <w:rFonts w:ascii="Times New Roman" w:hAnsi="Times New Roman" w:cs="Times New Roman"/>
          <w:w w:val="90"/>
        </w:rPr>
        <w:t xml:space="preserve">Implementation of «forward looking» scenario will contribute to improvement in the forest age structure </w:t>
      </w:r>
      <w:proofErr w:type="gramStart"/>
      <w:r w:rsidRPr="0035033F">
        <w:rPr>
          <w:rFonts w:ascii="Times New Roman" w:hAnsi="Times New Roman" w:cs="Times New Roman"/>
          <w:w w:val="90"/>
        </w:rPr>
        <w:t>on account of</w:t>
      </w:r>
      <w:proofErr w:type="gramEnd"/>
      <w:r w:rsidRPr="0035033F">
        <w:rPr>
          <w:rFonts w:ascii="Times New Roman" w:hAnsi="Times New Roman" w:cs="Times New Roman"/>
          <w:w w:val="90"/>
        </w:rPr>
        <w:t xml:space="preserve"> new forests creation and optimization of forestry system (differentiation of felling ages, reduction in the area of </w:t>
      </w:r>
      <w:r w:rsidR="001D0DA6" w:rsidRPr="0035033F">
        <w:rPr>
          <w:rFonts w:ascii="Times New Roman" w:hAnsi="Times New Roman" w:cs="Times New Roman"/>
          <w:w w:val="90"/>
        </w:rPr>
        <w:t>clear-felling</w:t>
      </w:r>
      <w:r w:rsidRPr="0035033F">
        <w:rPr>
          <w:rFonts w:ascii="Times New Roman" w:hAnsi="Times New Roman" w:cs="Times New Roman"/>
          <w:w w:val="90"/>
        </w:rPr>
        <w:t xml:space="preserve"> operations and increase in the area of selective and gradual felling in ﬁnal felling, improvement in forests security and protection from pests, diseases and ﬁres). According to «forward looking» scenario forest cultivation will be performed at the area covering around 690 thousand </w:t>
      </w:r>
      <w:r w:rsidR="001D0DA6" w:rsidRPr="0035033F">
        <w:rPr>
          <w:rFonts w:ascii="Times New Roman" w:hAnsi="Times New Roman" w:cs="Times New Roman"/>
          <w:w w:val="90"/>
        </w:rPr>
        <w:t>hectares</w:t>
      </w:r>
      <w:r w:rsidRPr="0035033F">
        <w:rPr>
          <w:rFonts w:ascii="Times New Roman" w:hAnsi="Times New Roman" w:cs="Times New Roman"/>
          <w:w w:val="90"/>
        </w:rPr>
        <w:t xml:space="preserve">, which will enable to increase Ukraine's forest </w:t>
      </w:r>
      <w:r w:rsidRPr="0035033F">
        <w:rPr>
          <w:rFonts w:ascii="Times New Roman" w:hAnsi="Times New Roman" w:cs="Times New Roman"/>
        </w:rPr>
        <w:t xml:space="preserve">cover up to 17%, as per the Law of Ukraine dated 21 December 2010, № 2818-VI «On </w:t>
      </w:r>
      <w:r w:rsidRPr="0035033F">
        <w:rPr>
          <w:rFonts w:ascii="Times New Roman" w:hAnsi="Times New Roman" w:cs="Times New Roman"/>
          <w:w w:val="95"/>
        </w:rPr>
        <w:t xml:space="preserve">Foundations (Strategy) of the State Environmental Policy of Ukraine for the Period through </w:t>
      </w:r>
      <w:r w:rsidRPr="0035033F">
        <w:rPr>
          <w:rFonts w:ascii="Times New Roman" w:hAnsi="Times New Roman" w:cs="Times New Roman"/>
        </w:rPr>
        <w:t>2020»</w:t>
      </w:r>
      <w:r w:rsidR="001D0DA6">
        <w:rPr>
          <w:rFonts w:ascii="Times New Roman" w:hAnsi="Times New Roman" w:cs="Times New Roman"/>
        </w:rPr>
        <w:t>.</w:t>
      </w:r>
    </w:p>
    <w:p w:rsidR="001D0DA6" w:rsidRDefault="001D0DA6">
      <w:pPr>
        <w:pStyle w:val="a3"/>
        <w:spacing w:line="261" w:lineRule="auto"/>
        <w:ind w:left="1275" w:right="763"/>
        <w:jc w:val="both"/>
        <w:rPr>
          <w:rFonts w:ascii="Times New Roman" w:hAnsi="Times New Roman" w:cs="Times New Roman"/>
        </w:rPr>
      </w:pPr>
    </w:p>
    <w:p w:rsidR="001D0DA6" w:rsidRDefault="001D0DA6">
      <w:pPr>
        <w:pStyle w:val="a3"/>
        <w:spacing w:line="261" w:lineRule="auto"/>
        <w:ind w:left="1275" w:right="763"/>
        <w:jc w:val="both"/>
        <w:rPr>
          <w:rFonts w:ascii="Times New Roman" w:hAnsi="Times New Roman" w:cs="Times New Roman"/>
        </w:rPr>
      </w:pPr>
    </w:p>
    <w:p w:rsidR="001D0DA6" w:rsidRPr="0035033F" w:rsidRDefault="001D0DA6">
      <w:pPr>
        <w:pStyle w:val="a3"/>
        <w:spacing w:line="261" w:lineRule="auto"/>
        <w:ind w:left="1275" w:right="763"/>
        <w:jc w:val="both"/>
        <w:rPr>
          <w:rFonts w:ascii="Times New Roman" w:hAnsi="Times New Roman" w:cs="Times New Roman"/>
        </w:rPr>
      </w:pPr>
    </w:p>
    <w:p w:rsidR="000B4B4A" w:rsidRPr="0035033F" w:rsidRDefault="000B4B4A">
      <w:pPr>
        <w:pStyle w:val="a3"/>
        <w:spacing w:before="3"/>
        <w:rPr>
          <w:rFonts w:ascii="Times New Roman" w:hAnsi="Times New Roman" w:cs="Times New Roman"/>
        </w:rPr>
      </w:pPr>
    </w:p>
    <w:p w:rsidR="000B4B4A" w:rsidRPr="0035033F" w:rsidRDefault="00BD6EFE">
      <w:pPr>
        <w:pStyle w:val="a3"/>
        <w:spacing w:line="261" w:lineRule="auto"/>
        <w:ind w:left="1275" w:right="764"/>
        <w:jc w:val="both"/>
        <w:rPr>
          <w:rFonts w:ascii="Times New Roman" w:hAnsi="Times New Roman" w:cs="Times New Roman"/>
        </w:rPr>
      </w:pPr>
      <w:r w:rsidRPr="0035033F">
        <w:rPr>
          <w:rFonts w:ascii="Times New Roman" w:hAnsi="Times New Roman" w:cs="Times New Roman"/>
          <w:w w:val="90"/>
        </w:rPr>
        <w:t xml:space="preserve">Implementation of «forward looking» scenario will enable to gradually by 2030 adjust forest age </w:t>
      </w:r>
      <w:r w:rsidRPr="0035033F">
        <w:rPr>
          <w:rFonts w:ascii="Times New Roman" w:hAnsi="Times New Roman" w:cs="Times New Roman"/>
          <w:w w:val="95"/>
        </w:rPr>
        <w:t xml:space="preserve">structure even though it may take about 50 more years to reach the optimum age structure. </w:t>
      </w:r>
      <w:r w:rsidRPr="0035033F">
        <w:rPr>
          <w:rFonts w:ascii="Times New Roman" w:hAnsi="Times New Roman" w:cs="Times New Roman"/>
          <w:w w:val="90"/>
        </w:rPr>
        <w:t xml:space="preserve">According to this scenario biomass growth, as is the case of «business as usual» scenario, will also decrease due to objective reasons related to dynamics in the age structure of forests, yet </w:t>
      </w:r>
      <w:r w:rsidRPr="0035033F">
        <w:rPr>
          <w:rFonts w:ascii="Times New Roman" w:hAnsi="Times New Roman" w:cs="Times New Roman"/>
          <w:w w:val="95"/>
        </w:rPr>
        <w:t xml:space="preserve">the decrease will not be substantial. Decreased growth in </w:t>
      </w:r>
      <w:proofErr w:type="spellStart"/>
      <w:r w:rsidRPr="0035033F">
        <w:rPr>
          <w:rFonts w:ascii="Times New Roman" w:hAnsi="Times New Roman" w:cs="Times New Roman"/>
          <w:w w:val="95"/>
        </w:rPr>
        <w:t>phytomass</w:t>
      </w:r>
      <w:proofErr w:type="spellEnd"/>
      <w:r w:rsidRPr="0035033F">
        <w:rPr>
          <w:rFonts w:ascii="Times New Roman" w:hAnsi="Times New Roman" w:cs="Times New Roman"/>
          <w:w w:val="95"/>
        </w:rPr>
        <w:t xml:space="preserve"> will result in reduced </w:t>
      </w:r>
      <w:r w:rsidRPr="0035033F">
        <w:rPr>
          <w:rFonts w:ascii="Times New Roman" w:hAnsi="Times New Roman" w:cs="Times New Roman"/>
          <w:w w:val="90"/>
        </w:rPr>
        <w:t xml:space="preserve">annual GHG absorption levels in forest </w:t>
      </w:r>
      <w:proofErr w:type="spellStart"/>
      <w:r w:rsidRPr="0035033F">
        <w:rPr>
          <w:rFonts w:ascii="Times New Roman" w:hAnsi="Times New Roman" w:cs="Times New Roman"/>
          <w:w w:val="90"/>
        </w:rPr>
        <w:t>phytomass</w:t>
      </w:r>
      <w:proofErr w:type="spellEnd"/>
      <w:r w:rsidRPr="0035033F">
        <w:rPr>
          <w:rFonts w:ascii="Times New Roman" w:hAnsi="Times New Roman" w:cs="Times New Roman"/>
          <w:w w:val="90"/>
        </w:rPr>
        <w:t xml:space="preserve"> by 16% compared to 2012. In 2050, СО2 </w:t>
      </w:r>
      <w:r w:rsidRPr="0035033F">
        <w:rPr>
          <w:rFonts w:ascii="Times New Roman" w:hAnsi="Times New Roman" w:cs="Times New Roman"/>
        </w:rPr>
        <w:t>absorption is projected to reach 50.4 million t per annum (Table 6.2).</w:t>
      </w:r>
    </w:p>
    <w:p w:rsidR="000B4B4A" w:rsidRPr="0035033F" w:rsidRDefault="000B4B4A">
      <w:pPr>
        <w:pStyle w:val="a3"/>
        <w:spacing w:before="11"/>
        <w:rPr>
          <w:rFonts w:ascii="Times New Roman" w:hAnsi="Times New Roman" w:cs="Times New Roman"/>
        </w:rPr>
      </w:pPr>
    </w:p>
    <w:p w:rsidR="000B4B4A" w:rsidRPr="0035033F" w:rsidRDefault="00BD6EFE" w:rsidP="002D3CD9">
      <w:pPr>
        <w:ind w:left="1273" w:right="853"/>
        <w:jc w:val="right"/>
        <w:rPr>
          <w:rFonts w:ascii="Times New Roman" w:hAnsi="Times New Roman" w:cs="Times New Roman"/>
          <w:i/>
          <w:sz w:val="24"/>
          <w:szCs w:val="24"/>
        </w:rPr>
      </w:pPr>
      <w:r w:rsidRPr="0035033F">
        <w:rPr>
          <w:rFonts w:ascii="Times New Roman" w:hAnsi="Times New Roman" w:cs="Times New Roman"/>
          <w:i/>
          <w:w w:val="95"/>
          <w:sz w:val="24"/>
          <w:szCs w:val="24"/>
        </w:rPr>
        <w:t>Table 6.2</w:t>
      </w:r>
    </w:p>
    <w:p w:rsidR="000B4B4A" w:rsidRPr="0035033F" w:rsidRDefault="00BD6EFE" w:rsidP="002D3CD9">
      <w:pPr>
        <w:spacing w:before="33"/>
        <w:ind w:left="1273" w:right="853"/>
        <w:jc w:val="right"/>
        <w:rPr>
          <w:rFonts w:ascii="Times New Roman" w:hAnsi="Times New Roman" w:cs="Times New Roman"/>
          <w:b/>
          <w:i/>
          <w:sz w:val="24"/>
          <w:szCs w:val="24"/>
        </w:rPr>
      </w:pPr>
      <w:r w:rsidRPr="0035033F">
        <w:rPr>
          <w:rFonts w:ascii="Times New Roman" w:hAnsi="Times New Roman" w:cs="Times New Roman"/>
          <w:b/>
          <w:i/>
          <w:sz w:val="24"/>
          <w:szCs w:val="24"/>
        </w:rPr>
        <w:t>GHG absorption projections in Ukrainian forests according to «business as usual» scenario</w:t>
      </w:r>
    </w:p>
    <w:p w:rsidR="000B4B4A" w:rsidRPr="0035033F" w:rsidRDefault="000B4B4A">
      <w:pPr>
        <w:pStyle w:val="a3"/>
        <w:spacing w:before="3"/>
        <w:rPr>
          <w:rFonts w:ascii="Times New Roman" w:hAnsi="Times New Roman" w:cs="Times New Roman"/>
          <w:b/>
          <w:i/>
        </w:rPr>
      </w:pPr>
    </w:p>
    <w:tbl>
      <w:tblPr>
        <w:tblStyle w:val="TableNormal"/>
        <w:tblW w:w="0" w:type="auto"/>
        <w:tblInd w:w="1282"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376"/>
        <w:gridCol w:w="2218"/>
        <w:gridCol w:w="892"/>
        <w:gridCol w:w="678"/>
        <w:gridCol w:w="722"/>
        <w:gridCol w:w="722"/>
        <w:gridCol w:w="722"/>
        <w:gridCol w:w="722"/>
        <w:gridCol w:w="722"/>
        <w:gridCol w:w="722"/>
        <w:gridCol w:w="722"/>
        <w:gridCol w:w="656"/>
      </w:tblGrid>
      <w:tr w:rsidR="000B4B4A" w:rsidRPr="001D0DA6">
        <w:trPr>
          <w:trHeight w:val="480"/>
        </w:trPr>
        <w:tc>
          <w:tcPr>
            <w:tcW w:w="376" w:type="dxa"/>
            <w:tcBorders>
              <w:right w:val="nil"/>
            </w:tcBorders>
            <w:shd w:val="clear" w:color="auto" w:fill="FFE380"/>
          </w:tcPr>
          <w:p w:rsidR="000B4B4A" w:rsidRPr="001D0DA6" w:rsidRDefault="000B4B4A">
            <w:pPr>
              <w:pStyle w:val="TableParagraph"/>
              <w:rPr>
                <w:rFonts w:ascii="Times New Roman" w:hAnsi="Times New Roman" w:cs="Times New Roman"/>
                <w:sz w:val="16"/>
                <w:szCs w:val="24"/>
              </w:rPr>
            </w:pPr>
          </w:p>
        </w:tc>
        <w:tc>
          <w:tcPr>
            <w:tcW w:w="2218" w:type="dxa"/>
            <w:tcBorders>
              <w:left w:val="nil"/>
            </w:tcBorders>
            <w:shd w:val="clear" w:color="auto" w:fill="FFE380"/>
          </w:tcPr>
          <w:p w:rsidR="000B4B4A" w:rsidRPr="001D0DA6" w:rsidRDefault="00BD6EFE">
            <w:pPr>
              <w:pStyle w:val="TableParagraph"/>
              <w:spacing w:before="131"/>
              <w:ind w:left="545"/>
              <w:rPr>
                <w:rFonts w:ascii="Times New Roman" w:hAnsi="Times New Roman" w:cs="Times New Roman"/>
                <w:b/>
                <w:sz w:val="16"/>
                <w:szCs w:val="24"/>
              </w:rPr>
            </w:pPr>
            <w:r w:rsidRPr="001D0DA6">
              <w:rPr>
                <w:rFonts w:ascii="Times New Roman" w:hAnsi="Times New Roman" w:cs="Times New Roman"/>
                <w:b/>
                <w:sz w:val="16"/>
                <w:szCs w:val="24"/>
              </w:rPr>
              <w:t>Scenario</w:t>
            </w:r>
          </w:p>
        </w:tc>
        <w:tc>
          <w:tcPr>
            <w:tcW w:w="892" w:type="dxa"/>
            <w:shd w:val="clear" w:color="auto" w:fill="FFE380"/>
          </w:tcPr>
          <w:p w:rsidR="000B4B4A" w:rsidRPr="001D0DA6" w:rsidRDefault="00BD6EFE">
            <w:pPr>
              <w:pStyle w:val="TableParagraph"/>
              <w:spacing w:before="131"/>
              <w:ind w:left="250"/>
              <w:rPr>
                <w:rFonts w:ascii="Times New Roman" w:hAnsi="Times New Roman" w:cs="Times New Roman"/>
                <w:b/>
                <w:sz w:val="16"/>
                <w:szCs w:val="24"/>
              </w:rPr>
            </w:pPr>
            <w:r w:rsidRPr="001D0DA6">
              <w:rPr>
                <w:rFonts w:ascii="Times New Roman" w:hAnsi="Times New Roman" w:cs="Times New Roman"/>
                <w:b/>
                <w:w w:val="105"/>
                <w:sz w:val="16"/>
                <w:szCs w:val="24"/>
              </w:rPr>
              <w:t>Unit</w:t>
            </w:r>
          </w:p>
        </w:tc>
        <w:tc>
          <w:tcPr>
            <w:tcW w:w="678" w:type="dxa"/>
            <w:shd w:val="clear" w:color="auto" w:fill="FFE380"/>
          </w:tcPr>
          <w:p w:rsidR="000B4B4A" w:rsidRPr="001D0DA6" w:rsidRDefault="00BD6EFE">
            <w:pPr>
              <w:pStyle w:val="TableParagraph"/>
              <w:spacing w:before="133"/>
              <w:ind w:left="38" w:right="19"/>
              <w:jc w:val="center"/>
              <w:rPr>
                <w:rFonts w:ascii="Times New Roman" w:hAnsi="Times New Roman" w:cs="Times New Roman"/>
                <w:b/>
                <w:sz w:val="16"/>
                <w:szCs w:val="24"/>
              </w:rPr>
            </w:pPr>
            <w:r w:rsidRPr="001D0DA6">
              <w:rPr>
                <w:rFonts w:ascii="Times New Roman" w:hAnsi="Times New Roman" w:cs="Times New Roman"/>
                <w:b/>
                <w:w w:val="105"/>
                <w:sz w:val="16"/>
                <w:szCs w:val="24"/>
              </w:rPr>
              <w:t>2012*</w:t>
            </w:r>
          </w:p>
        </w:tc>
        <w:tc>
          <w:tcPr>
            <w:tcW w:w="722" w:type="dxa"/>
            <w:shd w:val="clear" w:color="auto" w:fill="FFE380"/>
          </w:tcPr>
          <w:p w:rsidR="000B4B4A" w:rsidRPr="001D0DA6" w:rsidRDefault="00BD6EFE">
            <w:pPr>
              <w:pStyle w:val="TableParagraph"/>
              <w:spacing w:before="133"/>
              <w:ind w:left="61" w:right="41"/>
              <w:jc w:val="center"/>
              <w:rPr>
                <w:rFonts w:ascii="Times New Roman" w:hAnsi="Times New Roman" w:cs="Times New Roman"/>
                <w:b/>
                <w:sz w:val="16"/>
                <w:szCs w:val="24"/>
              </w:rPr>
            </w:pPr>
            <w:r w:rsidRPr="001D0DA6">
              <w:rPr>
                <w:rFonts w:ascii="Times New Roman" w:hAnsi="Times New Roman" w:cs="Times New Roman"/>
                <w:b/>
                <w:w w:val="105"/>
                <w:sz w:val="16"/>
                <w:szCs w:val="24"/>
              </w:rPr>
              <w:t>2015*</w:t>
            </w:r>
          </w:p>
        </w:tc>
        <w:tc>
          <w:tcPr>
            <w:tcW w:w="722" w:type="dxa"/>
            <w:shd w:val="clear" w:color="auto" w:fill="FFE380"/>
          </w:tcPr>
          <w:p w:rsidR="000B4B4A" w:rsidRPr="001D0DA6" w:rsidRDefault="00BD6EFE">
            <w:pPr>
              <w:pStyle w:val="TableParagraph"/>
              <w:spacing w:before="133"/>
              <w:ind w:left="61" w:right="41"/>
              <w:jc w:val="center"/>
              <w:rPr>
                <w:rFonts w:ascii="Times New Roman" w:hAnsi="Times New Roman" w:cs="Times New Roman"/>
                <w:b/>
                <w:sz w:val="16"/>
                <w:szCs w:val="24"/>
              </w:rPr>
            </w:pPr>
            <w:r w:rsidRPr="001D0DA6">
              <w:rPr>
                <w:rFonts w:ascii="Times New Roman" w:hAnsi="Times New Roman" w:cs="Times New Roman"/>
                <w:b/>
                <w:w w:val="105"/>
                <w:sz w:val="16"/>
                <w:szCs w:val="24"/>
              </w:rPr>
              <w:t>2020</w:t>
            </w:r>
          </w:p>
        </w:tc>
        <w:tc>
          <w:tcPr>
            <w:tcW w:w="722" w:type="dxa"/>
            <w:shd w:val="clear" w:color="auto" w:fill="FFE380"/>
          </w:tcPr>
          <w:p w:rsidR="000B4B4A" w:rsidRPr="001D0DA6" w:rsidRDefault="00BD6EFE">
            <w:pPr>
              <w:pStyle w:val="TableParagraph"/>
              <w:spacing w:before="133"/>
              <w:ind w:left="61" w:right="41"/>
              <w:jc w:val="center"/>
              <w:rPr>
                <w:rFonts w:ascii="Times New Roman" w:hAnsi="Times New Roman" w:cs="Times New Roman"/>
                <w:b/>
                <w:sz w:val="16"/>
                <w:szCs w:val="24"/>
              </w:rPr>
            </w:pPr>
            <w:r w:rsidRPr="001D0DA6">
              <w:rPr>
                <w:rFonts w:ascii="Times New Roman" w:hAnsi="Times New Roman" w:cs="Times New Roman"/>
                <w:b/>
                <w:w w:val="105"/>
                <w:sz w:val="16"/>
                <w:szCs w:val="24"/>
              </w:rPr>
              <w:t>2025</w:t>
            </w:r>
          </w:p>
        </w:tc>
        <w:tc>
          <w:tcPr>
            <w:tcW w:w="722" w:type="dxa"/>
            <w:shd w:val="clear" w:color="auto" w:fill="FFE380"/>
          </w:tcPr>
          <w:p w:rsidR="000B4B4A" w:rsidRPr="001D0DA6" w:rsidRDefault="00BD6EFE">
            <w:pPr>
              <w:pStyle w:val="TableParagraph"/>
              <w:spacing w:before="133"/>
              <w:ind w:left="61" w:right="41"/>
              <w:jc w:val="center"/>
              <w:rPr>
                <w:rFonts w:ascii="Times New Roman" w:hAnsi="Times New Roman" w:cs="Times New Roman"/>
                <w:b/>
                <w:sz w:val="16"/>
                <w:szCs w:val="24"/>
              </w:rPr>
            </w:pPr>
            <w:r w:rsidRPr="001D0DA6">
              <w:rPr>
                <w:rFonts w:ascii="Times New Roman" w:hAnsi="Times New Roman" w:cs="Times New Roman"/>
                <w:b/>
                <w:w w:val="105"/>
                <w:sz w:val="16"/>
                <w:szCs w:val="24"/>
              </w:rPr>
              <w:t>2030</w:t>
            </w:r>
          </w:p>
        </w:tc>
        <w:tc>
          <w:tcPr>
            <w:tcW w:w="722" w:type="dxa"/>
            <w:shd w:val="clear" w:color="auto" w:fill="FFE380"/>
          </w:tcPr>
          <w:p w:rsidR="000B4B4A" w:rsidRPr="001D0DA6" w:rsidRDefault="00BD6EFE">
            <w:pPr>
              <w:pStyle w:val="TableParagraph"/>
              <w:spacing w:before="133"/>
              <w:ind w:left="61" w:right="41"/>
              <w:jc w:val="center"/>
              <w:rPr>
                <w:rFonts w:ascii="Times New Roman" w:hAnsi="Times New Roman" w:cs="Times New Roman"/>
                <w:b/>
                <w:sz w:val="16"/>
                <w:szCs w:val="24"/>
              </w:rPr>
            </w:pPr>
            <w:r w:rsidRPr="001D0DA6">
              <w:rPr>
                <w:rFonts w:ascii="Times New Roman" w:hAnsi="Times New Roman" w:cs="Times New Roman"/>
                <w:b/>
                <w:w w:val="105"/>
                <w:sz w:val="16"/>
                <w:szCs w:val="24"/>
              </w:rPr>
              <w:t>2035</w:t>
            </w:r>
          </w:p>
        </w:tc>
        <w:tc>
          <w:tcPr>
            <w:tcW w:w="722" w:type="dxa"/>
            <w:shd w:val="clear" w:color="auto" w:fill="FFE380"/>
          </w:tcPr>
          <w:p w:rsidR="000B4B4A" w:rsidRPr="001D0DA6" w:rsidRDefault="00BD6EFE">
            <w:pPr>
              <w:pStyle w:val="TableParagraph"/>
              <w:spacing w:before="133"/>
              <w:ind w:left="61" w:right="41"/>
              <w:jc w:val="center"/>
              <w:rPr>
                <w:rFonts w:ascii="Times New Roman" w:hAnsi="Times New Roman" w:cs="Times New Roman"/>
                <w:b/>
                <w:sz w:val="16"/>
                <w:szCs w:val="24"/>
              </w:rPr>
            </w:pPr>
            <w:r w:rsidRPr="001D0DA6">
              <w:rPr>
                <w:rFonts w:ascii="Times New Roman" w:hAnsi="Times New Roman" w:cs="Times New Roman"/>
                <w:b/>
                <w:w w:val="105"/>
                <w:sz w:val="16"/>
                <w:szCs w:val="24"/>
              </w:rPr>
              <w:t>2040</w:t>
            </w:r>
          </w:p>
        </w:tc>
        <w:tc>
          <w:tcPr>
            <w:tcW w:w="722" w:type="dxa"/>
            <w:shd w:val="clear" w:color="auto" w:fill="FFE380"/>
          </w:tcPr>
          <w:p w:rsidR="000B4B4A" w:rsidRPr="001D0DA6" w:rsidRDefault="00BD6EFE">
            <w:pPr>
              <w:pStyle w:val="TableParagraph"/>
              <w:spacing w:before="133"/>
              <w:ind w:left="61" w:right="41"/>
              <w:jc w:val="center"/>
              <w:rPr>
                <w:rFonts w:ascii="Times New Roman" w:hAnsi="Times New Roman" w:cs="Times New Roman"/>
                <w:b/>
                <w:sz w:val="16"/>
                <w:szCs w:val="24"/>
              </w:rPr>
            </w:pPr>
            <w:r w:rsidRPr="001D0DA6">
              <w:rPr>
                <w:rFonts w:ascii="Times New Roman" w:hAnsi="Times New Roman" w:cs="Times New Roman"/>
                <w:b/>
                <w:w w:val="105"/>
                <w:sz w:val="16"/>
                <w:szCs w:val="24"/>
              </w:rPr>
              <w:t>2045</w:t>
            </w:r>
          </w:p>
        </w:tc>
        <w:tc>
          <w:tcPr>
            <w:tcW w:w="656" w:type="dxa"/>
            <w:shd w:val="clear" w:color="auto" w:fill="FFE380"/>
          </w:tcPr>
          <w:p w:rsidR="000B4B4A" w:rsidRPr="001D0DA6" w:rsidRDefault="00BD6EFE">
            <w:pPr>
              <w:pStyle w:val="TableParagraph"/>
              <w:spacing w:before="133"/>
              <w:ind w:left="68" w:right="48"/>
              <w:jc w:val="center"/>
              <w:rPr>
                <w:rFonts w:ascii="Times New Roman" w:hAnsi="Times New Roman" w:cs="Times New Roman"/>
                <w:b/>
                <w:sz w:val="16"/>
                <w:szCs w:val="24"/>
              </w:rPr>
            </w:pPr>
            <w:r w:rsidRPr="001D0DA6">
              <w:rPr>
                <w:rFonts w:ascii="Times New Roman" w:hAnsi="Times New Roman" w:cs="Times New Roman"/>
                <w:b/>
                <w:w w:val="105"/>
                <w:sz w:val="16"/>
                <w:szCs w:val="24"/>
              </w:rPr>
              <w:t>2050</w:t>
            </w:r>
          </w:p>
        </w:tc>
      </w:tr>
      <w:tr w:rsidR="000B4B4A" w:rsidRPr="001D0DA6">
        <w:trPr>
          <w:trHeight w:val="788"/>
        </w:trPr>
        <w:tc>
          <w:tcPr>
            <w:tcW w:w="376" w:type="dxa"/>
            <w:vMerge w:val="restart"/>
            <w:tcBorders>
              <w:right w:val="nil"/>
            </w:tcBorders>
            <w:shd w:val="clear" w:color="auto" w:fill="FFFFFF"/>
          </w:tcPr>
          <w:p w:rsidR="000B4B4A" w:rsidRPr="001D0DA6" w:rsidRDefault="000B4B4A">
            <w:pPr>
              <w:pStyle w:val="TableParagraph"/>
              <w:rPr>
                <w:rFonts w:ascii="Times New Roman" w:hAnsi="Times New Roman" w:cs="Times New Roman"/>
                <w:sz w:val="16"/>
                <w:szCs w:val="24"/>
              </w:rPr>
            </w:pPr>
          </w:p>
        </w:tc>
        <w:tc>
          <w:tcPr>
            <w:tcW w:w="2218" w:type="dxa"/>
            <w:vMerge w:val="restart"/>
            <w:tcBorders>
              <w:left w:val="nil"/>
            </w:tcBorders>
            <w:shd w:val="clear" w:color="auto" w:fill="FFFFFF"/>
          </w:tcPr>
          <w:p w:rsidR="000B4B4A" w:rsidRPr="001D0DA6" w:rsidRDefault="000B4B4A">
            <w:pPr>
              <w:pStyle w:val="TableParagraph"/>
              <w:rPr>
                <w:rFonts w:ascii="Times New Roman" w:hAnsi="Times New Roman" w:cs="Times New Roman"/>
                <w:b/>
                <w:i/>
                <w:sz w:val="16"/>
                <w:szCs w:val="24"/>
              </w:rPr>
            </w:pPr>
          </w:p>
          <w:p w:rsidR="000B4B4A" w:rsidRPr="001D0DA6" w:rsidRDefault="000B4B4A">
            <w:pPr>
              <w:pStyle w:val="TableParagraph"/>
              <w:spacing w:before="8"/>
              <w:rPr>
                <w:rFonts w:ascii="Times New Roman" w:hAnsi="Times New Roman" w:cs="Times New Roman"/>
                <w:b/>
                <w:i/>
                <w:sz w:val="16"/>
                <w:szCs w:val="24"/>
              </w:rPr>
            </w:pPr>
          </w:p>
          <w:p w:rsidR="000B4B4A" w:rsidRPr="001D0DA6" w:rsidRDefault="00BD6EFE">
            <w:pPr>
              <w:pStyle w:val="TableParagraph"/>
              <w:spacing w:line="237" w:lineRule="auto"/>
              <w:ind w:left="558" w:hanging="456"/>
              <w:rPr>
                <w:rFonts w:ascii="Times New Roman" w:hAnsi="Times New Roman" w:cs="Times New Roman"/>
                <w:sz w:val="16"/>
                <w:szCs w:val="24"/>
              </w:rPr>
            </w:pPr>
            <w:r w:rsidRPr="001D0DA6">
              <w:rPr>
                <w:rFonts w:ascii="Times New Roman" w:hAnsi="Times New Roman" w:cs="Times New Roman"/>
                <w:w w:val="90"/>
                <w:sz w:val="16"/>
                <w:szCs w:val="24"/>
              </w:rPr>
              <w:t xml:space="preserve">«Forward looking» </w:t>
            </w:r>
            <w:r w:rsidRPr="001D0DA6">
              <w:rPr>
                <w:rFonts w:ascii="Times New Roman" w:hAnsi="Times New Roman" w:cs="Times New Roman"/>
                <w:sz w:val="16"/>
                <w:szCs w:val="24"/>
              </w:rPr>
              <w:t>scenario</w:t>
            </w:r>
          </w:p>
        </w:tc>
        <w:tc>
          <w:tcPr>
            <w:tcW w:w="892" w:type="dxa"/>
            <w:shd w:val="clear" w:color="auto" w:fill="FFFFFF"/>
          </w:tcPr>
          <w:p w:rsidR="000B4B4A" w:rsidRPr="001D0DA6" w:rsidRDefault="00BD6EFE">
            <w:pPr>
              <w:pStyle w:val="TableParagraph"/>
              <w:spacing w:before="49" w:line="204" w:lineRule="auto"/>
              <w:ind w:left="195" w:right="181"/>
              <w:jc w:val="center"/>
              <w:rPr>
                <w:rFonts w:ascii="Times New Roman" w:hAnsi="Times New Roman" w:cs="Times New Roman"/>
                <w:sz w:val="16"/>
                <w:szCs w:val="24"/>
              </w:rPr>
            </w:pPr>
            <w:r w:rsidRPr="001D0DA6">
              <w:rPr>
                <w:rFonts w:ascii="Times New Roman" w:hAnsi="Times New Roman" w:cs="Times New Roman"/>
                <w:w w:val="95"/>
                <w:sz w:val="16"/>
                <w:szCs w:val="24"/>
              </w:rPr>
              <w:t>Million</w:t>
            </w:r>
            <w:r w:rsidRPr="001D0DA6">
              <w:rPr>
                <w:rFonts w:ascii="Times New Roman" w:hAnsi="Times New Roman" w:cs="Times New Roman"/>
                <w:w w:val="94"/>
                <w:sz w:val="16"/>
                <w:szCs w:val="24"/>
              </w:rPr>
              <w:t xml:space="preserve"> </w:t>
            </w:r>
            <w:r w:rsidRPr="001D0DA6">
              <w:rPr>
                <w:rFonts w:ascii="Times New Roman" w:hAnsi="Times New Roman" w:cs="Times New Roman"/>
                <w:sz w:val="16"/>
                <w:szCs w:val="24"/>
              </w:rPr>
              <w:t xml:space="preserve">tons </w:t>
            </w:r>
            <w:r w:rsidRPr="001D0DA6">
              <w:rPr>
                <w:rFonts w:ascii="Times New Roman" w:hAnsi="Times New Roman" w:cs="Times New Roman"/>
                <w:w w:val="95"/>
                <w:sz w:val="16"/>
                <w:szCs w:val="24"/>
              </w:rPr>
              <w:t>of СО</w:t>
            </w:r>
            <w:r w:rsidRPr="001D0DA6">
              <w:rPr>
                <w:rFonts w:ascii="Times New Roman" w:hAnsi="Times New Roman" w:cs="Times New Roman"/>
                <w:w w:val="95"/>
                <w:position w:val="-2"/>
                <w:sz w:val="16"/>
                <w:szCs w:val="24"/>
              </w:rPr>
              <w:t>2</w:t>
            </w:r>
          </w:p>
          <w:p w:rsidR="000B4B4A" w:rsidRPr="001D0DA6" w:rsidRDefault="00BD6EFE">
            <w:pPr>
              <w:pStyle w:val="TableParagraph"/>
              <w:spacing w:line="159" w:lineRule="exact"/>
              <w:ind w:left="12"/>
              <w:jc w:val="center"/>
              <w:rPr>
                <w:rFonts w:ascii="Times New Roman" w:hAnsi="Times New Roman" w:cs="Times New Roman"/>
                <w:sz w:val="16"/>
                <w:szCs w:val="24"/>
              </w:rPr>
            </w:pPr>
            <w:r w:rsidRPr="001D0DA6">
              <w:rPr>
                <w:rFonts w:ascii="Times New Roman" w:hAnsi="Times New Roman" w:cs="Times New Roman"/>
                <w:w w:val="85"/>
                <w:sz w:val="16"/>
                <w:szCs w:val="24"/>
              </w:rPr>
              <w:t>-equivalent</w:t>
            </w:r>
          </w:p>
        </w:tc>
        <w:tc>
          <w:tcPr>
            <w:tcW w:w="678" w:type="dxa"/>
            <w:shd w:val="clear" w:color="auto" w:fill="FFFFFF"/>
          </w:tcPr>
          <w:p w:rsidR="000B4B4A" w:rsidRPr="001D0DA6" w:rsidRDefault="00BD6EFE">
            <w:pPr>
              <w:pStyle w:val="TableParagraph"/>
              <w:spacing w:before="254"/>
              <w:ind w:left="37" w:right="19"/>
              <w:jc w:val="center"/>
              <w:rPr>
                <w:rFonts w:ascii="Times New Roman" w:hAnsi="Times New Roman" w:cs="Times New Roman"/>
                <w:b/>
                <w:sz w:val="16"/>
                <w:szCs w:val="24"/>
              </w:rPr>
            </w:pPr>
            <w:r w:rsidRPr="001D0DA6">
              <w:rPr>
                <w:rFonts w:ascii="Times New Roman" w:hAnsi="Times New Roman" w:cs="Times New Roman"/>
                <w:b/>
                <w:sz w:val="16"/>
                <w:szCs w:val="24"/>
              </w:rPr>
              <w:t>60,0</w:t>
            </w:r>
          </w:p>
        </w:tc>
        <w:tc>
          <w:tcPr>
            <w:tcW w:w="722" w:type="dxa"/>
            <w:shd w:val="clear" w:color="auto" w:fill="FFFFFF"/>
          </w:tcPr>
          <w:p w:rsidR="000B4B4A" w:rsidRPr="001D0DA6" w:rsidRDefault="00BD6EFE">
            <w:pPr>
              <w:pStyle w:val="TableParagraph"/>
              <w:spacing w:before="254"/>
              <w:ind w:left="61" w:right="41"/>
              <w:jc w:val="center"/>
              <w:rPr>
                <w:rFonts w:ascii="Times New Roman" w:hAnsi="Times New Roman" w:cs="Times New Roman"/>
                <w:b/>
                <w:sz w:val="16"/>
                <w:szCs w:val="24"/>
              </w:rPr>
            </w:pPr>
            <w:r w:rsidRPr="001D0DA6">
              <w:rPr>
                <w:rFonts w:ascii="Times New Roman" w:hAnsi="Times New Roman" w:cs="Times New Roman"/>
                <w:b/>
                <w:sz w:val="16"/>
                <w:szCs w:val="24"/>
              </w:rPr>
              <w:t>57,6</w:t>
            </w:r>
          </w:p>
        </w:tc>
        <w:tc>
          <w:tcPr>
            <w:tcW w:w="722" w:type="dxa"/>
            <w:shd w:val="clear" w:color="auto" w:fill="FFFFFF"/>
          </w:tcPr>
          <w:p w:rsidR="000B4B4A" w:rsidRPr="001D0DA6" w:rsidRDefault="00BD6EFE">
            <w:pPr>
              <w:pStyle w:val="TableParagraph"/>
              <w:spacing w:before="254"/>
              <w:ind w:left="61" w:right="41"/>
              <w:jc w:val="center"/>
              <w:rPr>
                <w:rFonts w:ascii="Times New Roman" w:hAnsi="Times New Roman" w:cs="Times New Roman"/>
                <w:b/>
                <w:sz w:val="16"/>
                <w:szCs w:val="24"/>
              </w:rPr>
            </w:pPr>
            <w:r w:rsidRPr="001D0DA6">
              <w:rPr>
                <w:rFonts w:ascii="Times New Roman" w:hAnsi="Times New Roman" w:cs="Times New Roman"/>
                <w:b/>
                <w:sz w:val="16"/>
                <w:szCs w:val="24"/>
              </w:rPr>
              <w:t>56,4</w:t>
            </w:r>
          </w:p>
        </w:tc>
        <w:tc>
          <w:tcPr>
            <w:tcW w:w="722" w:type="dxa"/>
            <w:shd w:val="clear" w:color="auto" w:fill="FFFFFF"/>
          </w:tcPr>
          <w:p w:rsidR="000B4B4A" w:rsidRPr="001D0DA6" w:rsidRDefault="00BD6EFE">
            <w:pPr>
              <w:pStyle w:val="TableParagraph"/>
              <w:spacing w:before="254"/>
              <w:ind w:left="61" w:right="41"/>
              <w:jc w:val="center"/>
              <w:rPr>
                <w:rFonts w:ascii="Times New Roman" w:hAnsi="Times New Roman" w:cs="Times New Roman"/>
                <w:b/>
                <w:sz w:val="16"/>
                <w:szCs w:val="24"/>
              </w:rPr>
            </w:pPr>
            <w:r w:rsidRPr="001D0DA6">
              <w:rPr>
                <w:rFonts w:ascii="Times New Roman" w:hAnsi="Times New Roman" w:cs="Times New Roman"/>
                <w:b/>
                <w:sz w:val="16"/>
                <w:szCs w:val="24"/>
              </w:rPr>
              <w:t>54,6</w:t>
            </w:r>
          </w:p>
        </w:tc>
        <w:tc>
          <w:tcPr>
            <w:tcW w:w="722" w:type="dxa"/>
            <w:shd w:val="clear" w:color="auto" w:fill="FFFFFF"/>
          </w:tcPr>
          <w:p w:rsidR="000B4B4A" w:rsidRPr="001D0DA6" w:rsidRDefault="00BD6EFE">
            <w:pPr>
              <w:pStyle w:val="TableParagraph"/>
              <w:spacing w:before="254"/>
              <w:ind w:left="61" w:right="41"/>
              <w:jc w:val="center"/>
              <w:rPr>
                <w:rFonts w:ascii="Times New Roman" w:hAnsi="Times New Roman" w:cs="Times New Roman"/>
                <w:b/>
                <w:sz w:val="16"/>
                <w:szCs w:val="24"/>
              </w:rPr>
            </w:pPr>
            <w:r w:rsidRPr="001D0DA6">
              <w:rPr>
                <w:rFonts w:ascii="Times New Roman" w:hAnsi="Times New Roman" w:cs="Times New Roman"/>
                <w:b/>
                <w:sz w:val="16"/>
                <w:szCs w:val="24"/>
              </w:rPr>
              <w:t>52,8</w:t>
            </w:r>
          </w:p>
        </w:tc>
        <w:tc>
          <w:tcPr>
            <w:tcW w:w="722" w:type="dxa"/>
            <w:shd w:val="clear" w:color="auto" w:fill="FFFFFF"/>
          </w:tcPr>
          <w:p w:rsidR="000B4B4A" w:rsidRPr="001D0DA6" w:rsidRDefault="00BD6EFE">
            <w:pPr>
              <w:pStyle w:val="TableParagraph"/>
              <w:spacing w:before="254"/>
              <w:ind w:left="61" w:right="41"/>
              <w:jc w:val="center"/>
              <w:rPr>
                <w:rFonts w:ascii="Times New Roman" w:hAnsi="Times New Roman" w:cs="Times New Roman"/>
                <w:b/>
                <w:sz w:val="16"/>
                <w:szCs w:val="24"/>
              </w:rPr>
            </w:pPr>
            <w:r w:rsidRPr="001D0DA6">
              <w:rPr>
                <w:rFonts w:ascii="Times New Roman" w:hAnsi="Times New Roman" w:cs="Times New Roman"/>
                <w:b/>
                <w:sz w:val="16"/>
                <w:szCs w:val="24"/>
              </w:rPr>
              <w:t>52,2</w:t>
            </w:r>
          </w:p>
        </w:tc>
        <w:tc>
          <w:tcPr>
            <w:tcW w:w="722" w:type="dxa"/>
            <w:shd w:val="clear" w:color="auto" w:fill="FFFFFF"/>
          </w:tcPr>
          <w:p w:rsidR="000B4B4A" w:rsidRPr="001D0DA6" w:rsidRDefault="00BD6EFE">
            <w:pPr>
              <w:pStyle w:val="TableParagraph"/>
              <w:spacing w:before="254"/>
              <w:ind w:left="61" w:right="41"/>
              <w:jc w:val="center"/>
              <w:rPr>
                <w:rFonts w:ascii="Times New Roman" w:hAnsi="Times New Roman" w:cs="Times New Roman"/>
                <w:b/>
                <w:sz w:val="16"/>
                <w:szCs w:val="24"/>
              </w:rPr>
            </w:pPr>
            <w:r w:rsidRPr="001D0DA6">
              <w:rPr>
                <w:rFonts w:ascii="Times New Roman" w:hAnsi="Times New Roman" w:cs="Times New Roman"/>
                <w:b/>
                <w:sz w:val="16"/>
                <w:szCs w:val="24"/>
              </w:rPr>
              <w:t>51,6</w:t>
            </w:r>
          </w:p>
        </w:tc>
        <w:tc>
          <w:tcPr>
            <w:tcW w:w="722" w:type="dxa"/>
            <w:shd w:val="clear" w:color="auto" w:fill="FFFFFF"/>
          </w:tcPr>
          <w:p w:rsidR="000B4B4A" w:rsidRPr="001D0DA6" w:rsidRDefault="00BD6EFE">
            <w:pPr>
              <w:pStyle w:val="TableParagraph"/>
              <w:spacing w:before="254"/>
              <w:ind w:left="61" w:right="41"/>
              <w:jc w:val="center"/>
              <w:rPr>
                <w:rFonts w:ascii="Times New Roman" w:hAnsi="Times New Roman" w:cs="Times New Roman"/>
                <w:b/>
                <w:sz w:val="16"/>
                <w:szCs w:val="24"/>
              </w:rPr>
            </w:pPr>
            <w:r w:rsidRPr="001D0DA6">
              <w:rPr>
                <w:rFonts w:ascii="Times New Roman" w:hAnsi="Times New Roman" w:cs="Times New Roman"/>
                <w:b/>
                <w:sz w:val="16"/>
                <w:szCs w:val="24"/>
              </w:rPr>
              <w:t>51,0</w:t>
            </w:r>
          </w:p>
        </w:tc>
        <w:tc>
          <w:tcPr>
            <w:tcW w:w="656" w:type="dxa"/>
            <w:shd w:val="clear" w:color="auto" w:fill="FFFFFF"/>
          </w:tcPr>
          <w:p w:rsidR="000B4B4A" w:rsidRPr="001D0DA6" w:rsidRDefault="00BD6EFE">
            <w:pPr>
              <w:pStyle w:val="TableParagraph"/>
              <w:spacing w:before="254"/>
              <w:ind w:left="69" w:right="48"/>
              <w:jc w:val="center"/>
              <w:rPr>
                <w:rFonts w:ascii="Times New Roman" w:hAnsi="Times New Roman" w:cs="Times New Roman"/>
                <w:b/>
                <w:sz w:val="16"/>
                <w:szCs w:val="24"/>
              </w:rPr>
            </w:pPr>
            <w:r w:rsidRPr="001D0DA6">
              <w:rPr>
                <w:rFonts w:ascii="Times New Roman" w:hAnsi="Times New Roman" w:cs="Times New Roman"/>
                <w:b/>
                <w:sz w:val="16"/>
                <w:szCs w:val="24"/>
              </w:rPr>
              <w:t>50,4</w:t>
            </w:r>
          </w:p>
        </w:tc>
      </w:tr>
      <w:tr w:rsidR="000B4B4A" w:rsidRPr="001D0DA6">
        <w:trPr>
          <w:trHeight w:val="828"/>
        </w:trPr>
        <w:tc>
          <w:tcPr>
            <w:tcW w:w="376" w:type="dxa"/>
            <w:vMerge/>
            <w:tcBorders>
              <w:top w:val="nil"/>
              <w:right w:val="nil"/>
            </w:tcBorders>
            <w:shd w:val="clear" w:color="auto" w:fill="FFFFFF"/>
          </w:tcPr>
          <w:p w:rsidR="000B4B4A" w:rsidRPr="001D0DA6" w:rsidRDefault="000B4B4A">
            <w:pPr>
              <w:rPr>
                <w:rFonts w:ascii="Times New Roman" w:hAnsi="Times New Roman" w:cs="Times New Roman"/>
                <w:sz w:val="16"/>
                <w:szCs w:val="24"/>
              </w:rPr>
            </w:pPr>
          </w:p>
        </w:tc>
        <w:tc>
          <w:tcPr>
            <w:tcW w:w="2218" w:type="dxa"/>
            <w:vMerge/>
            <w:tcBorders>
              <w:top w:val="nil"/>
              <w:left w:val="nil"/>
            </w:tcBorders>
            <w:shd w:val="clear" w:color="auto" w:fill="FFFFFF"/>
          </w:tcPr>
          <w:p w:rsidR="000B4B4A" w:rsidRPr="001D0DA6" w:rsidRDefault="000B4B4A">
            <w:pPr>
              <w:rPr>
                <w:rFonts w:ascii="Times New Roman" w:hAnsi="Times New Roman" w:cs="Times New Roman"/>
                <w:sz w:val="16"/>
                <w:szCs w:val="24"/>
              </w:rPr>
            </w:pPr>
          </w:p>
        </w:tc>
        <w:tc>
          <w:tcPr>
            <w:tcW w:w="892" w:type="dxa"/>
            <w:shd w:val="clear" w:color="auto" w:fill="FFFFFF"/>
          </w:tcPr>
          <w:p w:rsidR="000B4B4A" w:rsidRPr="001D0DA6" w:rsidRDefault="00BD6EFE">
            <w:pPr>
              <w:pStyle w:val="TableParagraph"/>
              <w:spacing w:before="148" w:line="180" w:lineRule="exact"/>
              <w:ind w:left="18"/>
              <w:jc w:val="center"/>
              <w:rPr>
                <w:rFonts w:ascii="Times New Roman" w:hAnsi="Times New Roman" w:cs="Times New Roman"/>
                <w:sz w:val="16"/>
                <w:szCs w:val="24"/>
              </w:rPr>
            </w:pPr>
            <w:r w:rsidRPr="001D0DA6">
              <w:rPr>
                <w:rFonts w:ascii="Times New Roman" w:hAnsi="Times New Roman" w:cs="Times New Roman"/>
                <w:w w:val="76"/>
                <w:sz w:val="16"/>
                <w:szCs w:val="24"/>
              </w:rPr>
              <w:t>%</w:t>
            </w:r>
          </w:p>
          <w:p w:rsidR="000B4B4A" w:rsidRPr="001D0DA6" w:rsidRDefault="00BD6EFE">
            <w:pPr>
              <w:pStyle w:val="TableParagraph"/>
              <w:spacing w:before="10" w:line="204" w:lineRule="auto"/>
              <w:ind w:left="58" w:right="37"/>
              <w:jc w:val="center"/>
              <w:rPr>
                <w:rFonts w:ascii="Times New Roman" w:hAnsi="Times New Roman" w:cs="Times New Roman"/>
                <w:sz w:val="16"/>
                <w:szCs w:val="24"/>
              </w:rPr>
            </w:pPr>
            <w:r w:rsidRPr="001D0DA6">
              <w:rPr>
                <w:rFonts w:ascii="Times New Roman" w:hAnsi="Times New Roman" w:cs="Times New Roman"/>
                <w:w w:val="90"/>
                <w:sz w:val="16"/>
                <w:szCs w:val="24"/>
              </w:rPr>
              <w:t>of 1990</w:t>
            </w:r>
            <w:r w:rsidRPr="001D0DA6">
              <w:rPr>
                <w:rFonts w:ascii="Times New Roman" w:hAnsi="Times New Roman" w:cs="Times New Roman"/>
                <w:w w:val="84"/>
                <w:sz w:val="16"/>
                <w:szCs w:val="24"/>
              </w:rPr>
              <w:t xml:space="preserve"> </w:t>
            </w:r>
            <w:r w:rsidRPr="001D0DA6">
              <w:rPr>
                <w:rFonts w:ascii="Times New Roman" w:hAnsi="Times New Roman" w:cs="Times New Roman"/>
                <w:sz w:val="16"/>
                <w:szCs w:val="24"/>
              </w:rPr>
              <w:t>level</w:t>
            </w:r>
          </w:p>
        </w:tc>
        <w:tc>
          <w:tcPr>
            <w:tcW w:w="678" w:type="dxa"/>
            <w:shd w:val="clear" w:color="auto" w:fill="FFFFFF"/>
          </w:tcPr>
          <w:p w:rsidR="000B4B4A" w:rsidRPr="001D0DA6" w:rsidRDefault="00BD6EFE">
            <w:pPr>
              <w:pStyle w:val="TableParagraph"/>
              <w:spacing w:before="254"/>
              <w:ind w:left="39" w:right="19"/>
              <w:jc w:val="center"/>
              <w:rPr>
                <w:rFonts w:ascii="Times New Roman" w:hAnsi="Times New Roman" w:cs="Times New Roman"/>
                <w:b/>
                <w:sz w:val="16"/>
                <w:szCs w:val="24"/>
              </w:rPr>
            </w:pPr>
            <w:r w:rsidRPr="001D0DA6">
              <w:rPr>
                <w:rFonts w:ascii="Times New Roman" w:hAnsi="Times New Roman" w:cs="Times New Roman"/>
                <w:b/>
                <w:sz w:val="16"/>
                <w:szCs w:val="24"/>
              </w:rPr>
              <w:t>95</w:t>
            </w:r>
          </w:p>
        </w:tc>
        <w:tc>
          <w:tcPr>
            <w:tcW w:w="722" w:type="dxa"/>
            <w:shd w:val="clear" w:color="auto" w:fill="FFFFFF"/>
          </w:tcPr>
          <w:p w:rsidR="000B4B4A" w:rsidRPr="001D0DA6" w:rsidRDefault="00BD6EFE">
            <w:pPr>
              <w:pStyle w:val="TableParagraph"/>
              <w:spacing w:before="254"/>
              <w:ind w:left="61" w:right="41"/>
              <w:jc w:val="center"/>
              <w:rPr>
                <w:rFonts w:ascii="Times New Roman" w:hAnsi="Times New Roman" w:cs="Times New Roman"/>
                <w:b/>
                <w:sz w:val="16"/>
                <w:szCs w:val="24"/>
              </w:rPr>
            </w:pPr>
            <w:r w:rsidRPr="001D0DA6">
              <w:rPr>
                <w:rFonts w:ascii="Times New Roman" w:hAnsi="Times New Roman" w:cs="Times New Roman"/>
                <w:b/>
                <w:sz w:val="16"/>
                <w:szCs w:val="24"/>
              </w:rPr>
              <w:t>91</w:t>
            </w:r>
          </w:p>
        </w:tc>
        <w:tc>
          <w:tcPr>
            <w:tcW w:w="722" w:type="dxa"/>
            <w:shd w:val="clear" w:color="auto" w:fill="FFFFFF"/>
          </w:tcPr>
          <w:p w:rsidR="000B4B4A" w:rsidRPr="001D0DA6" w:rsidRDefault="00BD6EFE">
            <w:pPr>
              <w:pStyle w:val="TableParagraph"/>
              <w:spacing w:before="254"/>
              <w:ind w:left="61" w:right="41"/>
              <w:jc w:val="center"/>
              <w:rPr>
                <w:rFonts w:ascii="Times New Roman" w:hAnsi="Times New Roman" w:cs="Times New Roman"/>
                <w:b/>
                <w:sz w:val="16"/>
                <w:szCs w:val="24"/>
              </w:rPr>
            </w:pPr>
            <w:r w:rsidRPr="001D0DA6">
              <w:rPr>
                <w:rFonts w:ascii="Times New Roman" w:hAnsi="Times New Roman" w:cs="Times New Roman"/>
                <w:b/>
                <w:sz w:val="16"/>
                <w:szCs w:val="24"/>
              </w:rPr>
              <w:t>89</w:t>
            </w:r>
          </w:p>
        </w:tc>
        <w:tc>
          <w:tcPr>
            <w:tcW w:w="722" w:type="dxa"/>
            <w:shd w:val="clear" w:color="auto" w:fill="FFFFFF"/>
          </w:tcPr>
          <w:p w:rsidR="000B4B4A" w:rsidRPr="001D0DA6" w:rsidRDefault="00BD6EFE">
            <w:pPr>
              <w:pStyle w:val="TableParagraph"/>
              <w:spacing w:before="254"/>
              <w:ind w:left="61" w:right="41"/>
              <w:jc w:val="center"/>
              <w:rPr>
                <w:rFonts w:ascii="Times New Roman" w:hAnsi="Times New Roman" w:cs="Times New Roman"/>
                <w:b/>
                <w:sz w:val="16"/>
                <w:szCs w:val="24"/>
              </w:rPr>
            </w:pPr>
            <w:r w:rsidRPr="001D0DA6">
              <w:rPr>
                <w:rFonts w:ascii="Times New Roman" w:hAnsi="Times New Roman" w:cs="Times New Roman"/>
                <w:b/>
                <w:sz w:val="16"/>
                <w:szCs w:val="24"/>
              </w:rPr>
              <w:t>86</w:t>
            </w:r>
          </w:p>
        </w:tc>
        <w:tc>
          <w:tcPr>
            <w:tcW w:w="722" w:type="dxa"/>
            <w:shd w:val="clear" w:color="auto" w:fill="FFFFFF"/>
          </w:tcPr>
          <w:p w:rsidR="000B4B4A" w:rsidRPr="001D0DA6" w:rsidRDefault="00BD6EFE">
            <w:pPr>
              <w:pStyle w:val="TableParagraph"/>
              <w:spacing w:before="254"/>
              <w:ind w:left="61" w:right="41"/>
              <w:jc w:val="center"/>
              <w:rPr>
                <w:rFonts w:ascii="Times New Roman" w:hAnsi="Times New Roman" w:cs="Times New Roman"/>
                <w:b/>
                <w:sz w:val="16"/>
                <w:szCs w:val="24"/>
              </w:rPr>
            </w:pPr>
            <w:r w:rsidRPr="001D0DA6">
              <w:rPr>
                <w:rFonts w:ascii="Times New Roman" w:hAnsi="Times New Roman" w:cs="Times New Roman"/>
                <w:b/>
                <w:sz w:val="16"/>
                <w:szCs w:val="24"/>
              </w:rPr>
              <w:t>83</w:t>
            </w:r>
          </w:p>
        </w:tc>
        <w:tc>
          <w:tcPr>
            <w:tcW w:w="722" w:type="dxa"/>
            <w:shd w:val="clear" w:color="auto" w:fill="FFFFFF"/>
          </w:tcPr>
          <w:p w:rsidR="000B4B4A" w:rsidRPr="001D0DA6" w:rsidRDefault="00BD6EFE">
            <w:pPr>
              <w:pStyle w:val="TableParagraph"/>
              <w:spacing w:before="254"/>
              <w:ind w:left="61" w:right="41"/>
              <w:jc w:val="center"/>
              <w:rPr>
                <w:rFonts w:ascii="Times New Roman" w:hAnsi="Times New Roman" w:cs="Times New Roman"/>
                <w:b/>
                <w:sz w:val="16"/>
                <w:szCs w:val="24"/>
              </w:rPr>
            </w:pPr>
            <w:r w:rsidRPr="001D0DA6">
              <w:rPr>
                <w:rFonts w:ascii="Times New Roman" w:hAnsi="Times New Roman" w:cs="Times New Roman"/>
                <w:b/>
                <w:sz w:val="16"/>
                <w:szCs w:val="24"/>
              </w:rPr>
              <w:t>82</w:t>
            </w:r>
          </w:p>
        </w:tc>
        <w:tc>
          <w:tcPr>
            <w:tcW w:w="722" w:type="dxa"/>
            <w:shd w:val="clear" w:color="auto" w:fill="FFFFFF"/>
          </w:tcPr>
          <w:p w:rsidR="000B4B4A" w:rsidRPr="001D0DA6" w:rsidRDefault="00BD6EFE">
            <w:pPr>
              <w:pStyle w:val="TableParagraph"/>
              <w:spacing w:before="254"/>
              <w:ind w:left="61" w:right="41"/>
              <w:jc w:val="center"/>
              <w:rPr>
                <w:rFonts w:ascii="Times New Roman" w:hAnsi="Times New Roman" w:cs="Times New Roman"/>
                <w:b/>
                <w:sz w:val="16"/>
                <w:szCs w:val="24"/>
              </w:rPr>
            </w:pPr>
            <w:r w:rsidRPr="001D0DA6">
              <w:rPr>
                <w:rFonts w:ascii="Times New Roman" w:hAnsi="Times New Roman" w:cs="Times New Roman"/>
                <w:b/>
                <w:sz w:val="16"/>
                <w:szCs w:val="24"/>
              </w:rPr>
              <w:t>81</w:t>
            </w:r>
          </w:p>
        </w:tc>
        <w:tc>
          <w:tcPr>
            <w:tcW w:w="722" w:type="dxa"/>
            <w:shd w:val="clear" w:color="auto" w:fill="FFFFFF"/>
          </w:tcPr>
          <w:p w:rsidR="000B4B4A" w:rsidRPr="001D0DA6" w:rsidRDefault="00BD6EFE">
            <w:pPr>
              <w:pStyle w:val="TableParagraph"/>
              <w:spacing w:before="254"/>
              <w:ind w:left="61" w:right="41"/>
              <w:jc w:val="center"/>
              <w:rPr>
                <w:rFonts w:ascii="Times New Roman" w:hAnsi="Times New Roman" w:cs="Times New Roman"/>
                <w:b/>
                <w:sz w:val="16"/>
                <w:szCs w:val="24"/>
              </w:rPr>
            </w:pPr>
            <w:r w:rsidRPr="001D0DA6">
              <w:rPr>
                <w:rFonts w:ascii="Times New Roman" w:hAnsi="Times New Roman" w:cs="Times New Roman"/>
                <w:b/>
                <w:sz w:val="16"/>
                <w:szCs w:val="24"/>
              </w:rPr>
              <w:t>80</w:t>
            </w:r>
          </w:p>
        </w:tc>
        <w:tc>
          <w:tcPr>
            <w:tcW w:w="656" w:type="dxa"/>
            <w:shd w:val="clear" w:color="auto" w:fill="FFFFFF"/>
          </w:tcPr>
          <w:p w:rsidR="000B4B4A" w:rsidRPr="001D0DA6" w:rsidRDefault="00BD6EFE">
            <w:pPr>
              <w:pStyle w:val="TableParagraph"/>
              <w:spacing w:before="254"/>
              <w:ind w:left="69" w:right="48"/>
              <w:jc w:val="center"/>
              <w:rPr>
                <w:rFonts w:ascii="Times New Roman" w:hAnsi="Times New Roman" w:cs="Times New Roman"/>
                <w:b/>
                <w:sz w:val="16"/>
                <w:szCs w:val="24"/>
              </w:rPr>
            </w:pPr>
            <w:r w:rsidRPr="001D0DA6">
              <w:rPr>
                <w:rFonts w:ascii="Times New Roman" w:hAnsi="Times New Roman" w:cs="Times New Roman"/>
                <w:b/>
                <w:sz w:val="16"/>
                <w:szCs w:val="24"/>
              </w:rPr>
              <w:t>79</w:t>
            </w:r>
          </w:p>
        </w:tc>
      </w:tr>
    </w:tbl>
    <w:p w:rsidR="001D0DA6" w:rsidRDefault="001D0DA6">
      <w:pPr>
        <w:spacing w:before="85"/>
        <w:ind w:left="1275"/>
        <w:rPr>
          <w:rFonts w:ascii="Times New Roman" w:hAnsi="Times New Roman" w:cs="Times New Roman"/>
          <w:i/>
          <w:w w:val="95"/>
          <w:sz w:val="24"/>
          <w:szCs w:val="24"/>
        </w:rPr>
      </w:pPr>
    </w:p>
    <w:p w:rsidR="000B4B4A" w:rsidRPr="0035033F" w:rsidRDefault="00BD6EFE">
      <w:pPr>
        <w:spacing w:before="85"/>
        <w:ind w:left="1275"/>
        <w:rPr>
          <w:rFonts w:ascii="Times New Roman" w:hAnsi="Times New Roman" w:cs="Times New Roman"/>
          <w:i/>
          <w:sz w:val="24"/>
          <w:szCs w:val="24"/>
        </w:rPr>
      </w:pPr>
      <w:r w:rsidRPr="0035033F">
        <w:rPr>
          <w:rFonts w:ascii="Times New Roman" w:hAnsi="Times New Roman" w:cs="Times New Roman"/>
          <w:i/>
          <w:w w:val="95"/>
          <w:sz w:val="24"/>
          <w:szCs w:val="24"/>
        </w:rPr>
        <w:t>Additional estimates for GHG absorption level were made under the following assumptions:</w:t>
      </w:r>
    </w:p>
    <w:p w:rsidR="000B4B4A" w:rsidRPr="0035033F" w:rsidRDefault="000B4B4A">
      <w:pPr>
        <w:pStyle w:val="a3"/>
        <w:spacing w:before="6"/>
        <w:rPr>
          <w:rFonts w:ascii="Times New Roman" w:hAnsi="Times New Roman" w:cs="Times New Roman"/>
          <w:i/>
        </w:rPr>
      </w:pPr>
    </w:p>
    <w:p w:rsidR="000B4B4A" w:rsidRPr="001D0DA6" w:rsidRDefault="00BD6EFE" w:rsidP="00391553">
      <w:pPr>
        <w:pStyle w:val="a3"/>
        <w:numPr>
          <w:ilvl w:val="2"/>
          <w:numId w:val="30"/>
        </w:numPr>
        <w:spacing w:line="261" w:lineRule="auto"/>
        <w:ind w:right="764"/>
        <w:jc w:val="both"/>
        <w:rPr>
          <w:rFonts w:ascii="Times New Roman" w:hAnsi="Times New Roman" w:cs="Times New Roman"/>
          <w:w w:val="90"/>
        </w:rPr>
      </w:pPr>
      <w:r w:rsidRPr="001D0DA6">
        <w:rPr>
          <w:rFonts w:ascii="Times New Roman" w:hAnsi="Times New Roman" w:cs="Times New Roman"/>
          <w:w w:val="90"/>
        </w:rPr>
        <w:t>Achievement of 19.4% of forest cover in Ukraine;</w:t>
      </w:r>
    </w:p>
    <w:p w:rsidR="000B4B4A" w:rsidRPr="001D0DA6" w:rsidRDefault="00BD6EFE" w:rsidP="00391553">
      <w:pPr>
        <w:pStyle w:val="a3"/>
        <w:numPr>
          <w:ilvl w:val="2"/>
          <w:numId w:val="30"/>
        </w:numPr>
        <w:spacing w:line="261" w:lineRule="auto"/>
        <w:ind w:right="764"/>
        <w:jc w:val="both"/>
        <w:rPr>
          <w:rFonts w:ascii="Times New Roman" w:hAnsi="Times New Roman" w:cs="Times New Roman"/>
          <w:w w:val="90"/>
        </w:rPr>
      </w:pPr>
      <w:r w:rsidRPr="0035033F">
        <w:rPr>
          <w:rFonts w:ascii="Times New Roman" w:hAnsi="Times New Roman" w:cs="Times New Roman"/>
          <w:w w:val="90"/>
        </w:rPr>
        <w:t xml:space="preserve">Implementation of «forward looking» scenario (forest cultivation at the area of 690 thousand hectare) with parallel afforestation </w:t>
      </w:r>
      <w:proofErr w:type="gramStart"/>
      <w:r w:rsidRPr="0035033F">
        <w:rPr>
          <w:rFonts w:ascii="Times New Roman" w:hAnsi="Times New Roman" w:cs="Times New Roman"/>
          <w:w w:val="90"/>
        </w:rPr>
        <w:t>in the area of</w:t>
      </w:r>
      <w:proofErr w:type="gramEnd"/>
      <w:r w:rsidRPr="0035033F">
        <w:rPr>
          <w:rFonts w:ascii="Times New Roman" w:hAnsi="Times New Roman" w:cs="Times New Roman"/>
          <w:w w:val="90"/>
        </w:rPr>
        <w:t xml:space="preserve"> 1.45 million hectares, as per Forest Cultivation Strategy in Ukraine, drafted in 2015 as a part to FAO Project «Consolidation of Ukraine's Forest </w:t>
      </w:r>
      <w:r w:rsidRPr="001D0DA6">
        <w:rPr>
          <w:rFonts w:ascii="Times New Roman" w:hAnsi="Times New Roman" w:cs="Times New Roman"/>
          <w:w w:val="90"/>
        </w:rPr>
        <w:t>Policy»</w:t>
      </w:r>
      <w:r w:rsidR="001D0DA6" w:rsidRPr="001D0DA6">
        <w:rPr>
          <w:rFonts w:ascii="Times New Roman" w:hAnsi="Times New Roman" w:cs="Times New Roman"/>
          <w:w w:val="90"/>
        </w:rPr>
        <w:t>.</w:t>
      </w:r>
    </w:p>
    <w:p w:rsidR="000B4B4A" w:rsidRPr="0035033F" w:rsidRDefault="000B4B4A">
      <w:pPr>
        <w:pStyle w:val="a3"/>
        <w:spacing w:before="8"/>
        <w:rPr>
          <w:rFonts w:ascii="Times New Roman" w:hAnsi="Times New Roman" w:cs="Times New Roman"/>
        </w:rPr>
      </w:pPr>
    </w:p>
    <w:p w:rsidR="000B4B4A" w:rsidRPr="0035033F" w:rsidRDefault="00BD6EFE">
      <w:pPr>
        <w:pStyle w:val="a3"/>
        <w:spacing w:line="261" w:lineRule="auto"/>
        <w:ind w:left="1275" w:right="763"/>
        <w:jc w:val="both"/>
        <w:rPr>
          <w:rFonts w:ascii="Times New Roman" w:hAnsi="Times New Roman" w:cs="Times New Roman"/>
        </w:rPr>
      </w:pPr>
      <w:r w:rsidRPr="0035033F">
        <w:rPr>
          <w:rFonts w:ascii="Times New Roman" w:hAnsi="Times New Roman" w:cs="Times New Roman"/>
          <w:w w:val="90"/>
        </w:rPr>
        <w:t xml:space="preserve">Additional forest cultivation will enable to increase GHG absorption level by 3.5 million t of СО2- equivalent, and further on the absorption level at forest cultivation lands will increase owing to </w:t>
      </w:r>
      <w:proofErr w:type="spellStart"/>
      <w:r w:rsidRPr="0035033F">
        <w:rPr>
          <w:rFonts w:ascii="Times New Roman" w:hAnsi="Times New Roman" w:cs="Times New Roman"/>
          <w:w w:val="95"/>
        </w:rPr>
        <w:t>phytomass</w:t>
      </w:r>
      <w:proofErr w:type="spellEnd"/>
      <w:r w:rsidRPr="0035033F">
        <w:rPr>
          <w:rFonts w:ascii="Times New Roman" w:hAnsi="Times New Roman" w:cs="Times New Roman"/>
          <w:w w:val="95"/>
        </w:rPr>
        <w:t xml:space="preserve"> growth in the newly created forests. Given that «forward looking scenario with </w:t>
      </w:r>
      <w:r w:rsidRPr="0035033F">
        <w:rPr>
          <w:rFonts w:ascii="Times New Roman" w:hAnsi="Times New Roman" w:cs="Times New Roman"/>
          <w:w w:val="90"/>
        </w:rPr>
        <w:t xml:space="preserve">optimum forest cover, » is implemented, the scope of GHG absorption will stabilize after 2035 at </w:t>
      </w:r>
      <w:r w:rsidRPr="0035033F">
        <w:rPr>
          <w:rFonts w:ascii="Times New Roman" w:hAnsi="Times New Roman" w:cs="Times New Roman"/>
        </w:rPr>
        <w:t>the level of 85% of 1990 (Table 6.3).</w:t>
      </w:r>
    </w:p>
    <w:p w:rsidR="000B4B4A" w:rsidRPr="0035033F" w:rsidRDefault="000B4B4A">
      <w:pPr>
        <w:pStyle w:val="a3"/>
        <w:spacing w:before="7"/>
        <w:rPr>
          <w:rFonts w:ascii="Times New Roman" w:hAnsi="Times New Roman" w:cs="Times New Roman"/>
        </w:rPr>
      </w:pPr>
    </w:p>
    <w:p w:rsidR="000B4B4A" w:rsidRPr="0035033F" w:rsidRDefault="00BD6EFE" w:rsidP="002D3CD9">
      <w:pPr>
        <w:spacing w:before="108"/>
        <w:ind w:left="1273" w:right="711"/>
        <w:jc w:val="right"/>
        <w:rPr>
          <w:rFonts w:ascii="Times New Roman" w:hAnsi="Times New Roman" w:cs="Times New Roman"/>
          <w:i/>
          <w:sz w:val="24"/>
          <w:szCs w:val="24"/>
        </w:rPr>
      </w:pPr>
      <w:r w:rsidRPr="0035033F">
        <w:rPr>
          <w:rFonts w:ascii="Times New Roman" w:hAnsi="Times New Roman" w:cs="Times New Roman"/>
          <w:i/>
          <w:w w:val="95"/>
          <w:sz w:val="24"/>
          <w:szCs w:val="24"/>
        </w:rPr>
        <w:t>Table 6.3</w:t>
      </w:r>
    </w:p>
    <w:p w:rsidR="000B4B4A" w:rsidRPr="0035033F" w:rsidRDefault="00BD6EFE" w:rsidP="002D3CD9">
      <w:pPr>
        <w:spacing w:before="34"/>
        <w:ind w:left="1273" w:right="711"/>
        <w:jc w:val="right"/>
        <w:rPr>
          <w:rFonts w:ascii="Times New Roman" w:hAnsi="Times New Roman" w:cs="Times New Roman"/>
          <w:b/>
          <w:i/>
          <w:sz w:val="24"/>
          <w:szCs w:val="24"/>
        </w:rPr>
      </w:pPr>
      <w:r w:rsidRPr="0035033F">
        <w:rPr>
          <w:rFonts w:ascii="Times New Roman" w:hAnsi="Times New Roman" w:cs="Times New Roman"/>
          <w:b/>
          <w:i/>
          <w:sz w:val="24"/>
          <w:szCs w:val="24"/>
        </w:rPr>
        <w:lastRenderedPageBreak/>
        <w:t>GHG absorption projections in Ukrainian forests according to «forward looking» scenario</w:t>
      </w:r>
    </w:p>
    <w:p w:rsidR="000B4B4A" w:rsidRPr="0035033F" w:rsidRDefault="00BD6EFE" w:rsidP="002D3CD9">
      <w:pPr>
        <w:spacing w:before="31"/>
        <w:ind w:left="1273" w:right="711"/>
        <w:jc w:val="right"/>
        <w:rPr>
          <w:rFonts w:ascii="Times New Roman" w:hAnsi="Times New Roman" w:cs="Times New Roman"/>
          <w:b/>
          <w:i/>
          <w:sz w:val="24"/>
          <w:szCs w:val="24"/>
        </w:rPr>
      </w:pPr>
      <w:r w:rsidRPr="0035033F">
        <w:rPr>
          <w:rFonts w:ascii="Times New Roman" w:hAnsi="Times New Roman" w:cs="Times New Roman"/>
          <w:b/>
          <w:i/>
          <w:sz w:val="24"/>
          <w:szCs w:val="24"/>
        </w:rPr>
        <w:t>with approximation to optimum forest cover scenario in forest cultivation (afforestation) in Ukraine</w:t>
      </w:r>
    </w:p>
    <w:p w:rsidR="000B4B4A" w:rsidRPr="0035033F" w:rsidRDefault="000B4B4A">
      <w:pPr>
        <w:pStyle w:val="a3"/>
        <w:spacing w:before="1"/>
        <w:rPr>
          <w:rFonts w:ascii="Times New Roman" w:hAnsi="Times New Roman" w:cs="Times New Roman"/>
          <w:b/>
          <w:i/>
        </w:rPr>
      </w:pPr>
    </w:p>
    <w:tbl>
      <w:tblPr>
        <w:tblStyle w:val="TableNormal"/>
        <w:tblW w:w="0" w:type="auto"/>
        <w:tblInd w:w="1294" w:type="dxa"/>
        <w:tblBorders>
          <w:top w:val="single" w:sz="12" w:space="0" w:color="0089CF"/>
          <w:left w:val="single" w:sz="12" w:space="0" w:color="0089CF"/>
          <w:bottom w:val="single" w:sz="12" w:space="0" w:color="0089CF"/>
          <w:right w:val="single" w:sz="12" w:space="0" w:color="0089CF"/>
          <w:insideH w:val="single" w:sz="12" w:space="0" w:color="0089CF"/>
          <w:insideV w:val="single" w:sz="12" w:space="0" w:color="0089CF"/>
        </w:tblBorders>
        <w:tblLayout w:type="fixed"/>
        <w:tblLook w:val="01E0" w:firstRow="1" w:lastRow="1" w:firstColumn="1" w:lastColumn="1" w:noHBand="0" w:noVBand="0"/>
      </w:tblPr>
      <w:tblGrid>
        <w:gridCol w:w="2559"/>
        <w:gridCol w:w="892"/>
        <w:gridCol w:w="678"/>
        <w:gridCol w:w="722"/>
        <w:gridCol w:w="722"/>
        <w:gridCol w:w="722"/>
        <w:gridCol w:w="722"/>
        <w:gridCol w:w="722"/>
        <w:gridCol w:w="722"/>
        <w:gridCol w:w="722"/>
        <w:gridCol w:w="656"/>
      </w:tblGrid>
      <w:tr w:rsidR="001D0DA6" w:rsidRPr="001D0DA6" w:rsidTr="002571CC">
        <w:trPr>
          <w:trHeight w:val="456"/>
        </w:trPr>
        <w:tc>
          <w:tcPr>
            <w:tcW w:w="2559" w:type="dxa"/>
            <w:shd w:val="clear" w:color="auto" w:fill="FFE380"/>
          </w:tcPr>
          <w:p w:rsidR="001D0DA6" w:rsidRPr="001D0DA6" w:rsidRDefault="001D0DA6" w:rsidP="001D0DA6">
            <w:pPr>
              <w:pStyle w:val="TableParagraph"/>
              <w:spacing w:before="119"/>
              <w:ind w:left="568"/>
              <w:rPr>
                <w:rFonts w:ascii="Times New Roman" w:hAnsi="Times New Roman" w:cs="Times New Roman"/>
                <w:b/>
                <w:sz w:val="18"/>
                <w:szCs w:val="24"/>
              </w:rPr>
            </w:pPr>
            <w:r w:rsidRPr="001D0DA6">
              <w:rPr>
                <w:rFonts w:ascii="Times New Roman" w:hAnsi="Times New Roman" w:cs="Times New Roman"/>
                <w:b/>
                <w:sz w:val="18"/>
                <w:szCs w:val="24"/>
              </w:rPr>
              <w:t>Scenario</w:t>
            </w:r>
          </w:p>
        </w:tc>
        <w:tc>
          <w:tcPr>
            <w:tcW w:w="892" w:type="dxa"/>
            <w:shd w:val="clear" w:color="auto" w:fill="FFE380"/>
          </w:tcPr>
          <w:p w:rsidR="001D0DA6" w:rsidRPr="001D0DA6" w:rsidRDefault="001D0DA6">
            <w:pPr>
              <w:pStyle w:val="TableParagraph"/>
              <w:spacing w:before="119"/>
              <w:ind w:left="273"/>
              <w:rPr>
                <w:rFonts w:ascii="Times New Roman" w:hAnsi="Times New Roman" w:cs="Times New Roman"/>
                <w:b/>
                <w:sz w:val="18"/>
                <w:szCs w:val="24"/>
              </w:rPr>
            </w:pPr>
            <w:r w:rsidRPr="001D0DA6">
              <w:rPr>
                <w:rFonts w:ascii="Times New Roman" w:hAnsi="Times New Roman" w:cs="Times New Roman"/>
                <w:b/>
                <w:w w:val="105"/>
                <w:sz w:val="18"/>
                <w:szCs w:val="24"/>
              </w:rPr>
              <w:t>Unit</w:t>
            </w:r>
          </w:p>
        </w:tc>
        <w:tc>
          <w:tcPr>
            <w:tcW w:w="678" w:type="dxa"/>
            <w:shd w:val="clear" w:color="auto" w:fill="FFE380"/>
          </w:tcPr>
          <w:p w:rsidR="001D0DA6" w:rsidRPr="001D0DA6" w:rsidRDefault="001D0DA6">
            <w:pPr>
              <w:pStyle w:val="TableParagraph"/>
              <w:spacing w:before="133"/>
              <w:ind w:left="39" w:right="18"/>
              <w:jc w:val="center"/>
              <w:rPr>
                <w:rFonts w:ascii="Times New Roman" w:hAnsi="Times New Roman" w:cs="Times New Roman"/>
                <w:b/>
                <w:sz w:val="18"/>
                <w:szCs w:val="24"/>
              </w:rPr>
            </w:pPr>
            <w:r w:rsidRPr="001D0DA6">
              <w:rPr>
                <w:rFonts w:ascii="Times New Roman" w:hAnsi="Times New Roman" w:cs="Times New Roman"/>
                <w:b/>
                <w:w w:val="105"/>
                <w:sz w:val="18"/>
                <w:szCs w:val="24"/>
              </w:rPr>
              <w:t>2012*</w:t>
            </w:r>
          </w:p>
        </w:tc>
        <w:tc>
          <w:tcPr>
            <w:tcW w:w="722" w:type="dxa"/>
            <w:shd w:val="clear" w:color="auto" w:fill="FFE380"/>
          </w:tcPr>
          <w:p w:rsidR="001D0DA6" w:rsidRPr="001D0DA6" w:rsidRDefault="001D0DA6">
            <w:pPr>
              <w:pStyle w:val="TableParagraph"/>
              <w:spacing w:before="133"/>
              <w:ind w:left="61" w:right="40"/>
              <w:jc w:val="center"/>
              <w:rPr>
                <w:rFonts w:ascii="Times New Roman" w:hAnsi="Times New Roman" w:cs="Times New Roman"/>
                <w:b/>
                <w:sz w:val="18"/>
                <w:szCs w:val="24"/>
              </w:rPr>
            </w:pPr>
            <w:r w:rsidRPr="001D0DA6">
              <w:rPr>
                <w:rFonts w:ascii="Times New Roman" w:hAnsi="Times New Roman" w:cs="Times New Roman"/>
                <w:b/>
                <w:w w:val="105"/>
                <w:sz w:val="18"/>
                <w:szCs w:val="24"/>
              </w:rPr>
              <w:t>2015*</w:t>
            </w:r>
          </w:p>
        </w:tc>
        <w:tc>
          <w:tcPr>
            <w:tcW w:w="722" w:type="dxa"/>
            <w:shd w:val="clear" w:color="auto" w:fill="FFE380"/>
          </w:tcPr>
          <w:p w:rsidR="001D0DA6" w:rsidRPr="001D0DA6" w:rsidRDefault="001D0DA6">
            <w:pPr>
              <w:pStyle w:val="TableParagraph"/>
              <w:spacing w:before="133"/>
              <w:ind w:left="61" w:right="40"/>
              <w:jc w:val="center"/>
              <w:rPr>
                <w:rFonts w:ascii="Times New Roman" w:hAnsi="Times New Roman" w:cs="Times New Roman"/>
                <w:b/>
                <w:sz w:val="18"/>
                <w:szCs w:val="24"/>
              </w:rPr>
            </w:pPr>
            <w:r w:rsidRPr="001D0DA6">
              <w:rPr>
                <w:rFonts w:ascii="Times New Roman" w:hAnsi="Times New Roman" w:cs="Times New Roman"/>
                <w:b/>
                <w:w w:val="105"/>
                <w:sz w:val="18"/>
                <w:szCs w:val="24"/>
              </w:rPr>
              <w:t>2020</w:t>
            </w:r>
          </w:p>
        </w:tc>
        <w:tc>
          <w:tcPr>
            <w:tcW w:w="722" w:type="dxa"/>
            <w:shd w:val="clear" w:color="auto" w:fill="FFE380"/>
          </w:tcPr>
          <w:p w:rsidR="001D0DA6" w:rsidRPr="001D0DA6" w:rsidRDefault="001D0DA6">
            <w:pPr>
              <w:pStyle w:val="TableParagraph"/>
              <w:spacing w:before="133"/>
              <w:ind w:left="61" w:right="40"/>
              <w:jc w:val="center"/>
              <w:rPr>
                <w:rFonts w:ascii="Times New Roman" w:hAnsi="Times New Roman" w:cs="Times New Roman"/>
                <w:b/>
                <w:sz w:val="18"/>
                <w:szCs w:val="24"/>
              </w:rPr>
            </w:pPr>
            <w:r w:rsidRPr="001D0DA6">
              <w:rPr>
                <w:rFonts w:ascii="Times New Roman" w:hAnsi="Times New Roman" w:cs="Times New Roman"/>
                <w:b/>
                <w:w w:val="105"/>
                <w:sz w:val="18"/>
                <w:szCs w:val="24"/>
              </w:rPr>
              <w:t>2025</w:t>
            </w:r>
          </w:p>
        </w:tc>
        <w:tc>
          <w:tcPr>
            <w:tcW w:w="722" w:type="dxa"/>
            <w:shd w:val="clear" w:color="auto" w:fill="FFE380"/>
          </w:tcPr>
          <w:p w:rsidR="001D0DA6" w:rsidRPr="001D0DA6" w:rsidRDefault="001D0DA6">
            <w:pPr>
              <w:pStyle w:val="TableParagraph"/>
              <w:spacing w:before="133"/>
              <w:ind w:left="61" w:right="40"/>
              <w:jc w:val="center"/>
              <w:rPr>
                <w:rFonts w:ascii="Times New Roman" w:hAnsi="Times New Roman" w:cs="Times New Roman"/>
                <w:b/>
                <w:sz w:val="18"/>
                <w:szCs w:val="24"/>
              </w:rPr>
            </w:pPr>
            <w:r w:rsidRPr="001D0DA6">
              <w:rPr>
                <w:rFonts w:ascii="Times New Roman" w:hAnsi="Times New Roman" w:cs="Times New Roman"/>
                <w:b/>
                <w:w w:val="105"/>
                <w:sz w:val="18"/>
                <w:szCs w:val="24"/>
              </w:rPr>
              <w:t>2030</w:t>
            </w:r>
          </w:p>
        </w:tc>
        <w:tc>
          <w:tcPr>
            <w:tcW w:w="722" w:type="dxa"/>
            <w:shd w:val="clear" w:color="auto" w:fill="FFE380"/>
          </w:tcPr>
          <w:p w:rsidR="001D0DA6" w:rsidRPr="001D0DA6" w:rsidRDefault="001D0DA6">
            <w:pPr>
              <w:pStyle w:val="TableParagraph"/>
              <w:spacing w:before="133"/>
              <w:ind w:left="61" w:right="40"/>
              <w:jc w:val="center"/>
              <w:rPr>
                <w:rFonts w:ascii="Times New Roman" w:hAnsi="Times New Roman" w:cs="Times New Roman"/>
                <w:b/>
                <w:sz w:val="18"/>
                <w:szCs w:val="24"/>
              </w:rPr>
            </w:pPr>
            <w:r w:rsidRPr="001D0DA6">
              <w:rPr>
                <w:rFonts w:ascii="Times New Roman" w:hAnsi="Times New Roman" w:cs="Times New Roman"/>
                <w:b/>
                <w:w w:val="105"/>
                <w:sz w:val="18"/>
                <w:szCs w:val="24"/>
              </w:rPr>
              <w:t>2035</w:t>
            </w:r>
          </w:p>
        </w:tc>
        <w:tc>
          <w:tcPr>
            <w:tcW w:w="722" w:type="dxa"/>
            <w:shd w:val="clear" w:color="auto" w:fill="FFE380"/>
          </w:tcPr>
          <w:p w:rsidR="001D0DA6" w:rsidRPr="001D0DA6" w:rsidRDefault="001D0DA6">
            <w:pPr>
              <w:pStyle w:val="TableParagraph"/>
              <w:spacing w:before="133"/>
              <w:ind w:left="61" w:right="40"/>
              <w:jc w:val="center"/>
              <w:rPr>
                <w:rFonts w:ascii="Times New Roman" w:hAnsi="Times New Roman" w:cs="Times New Roman"/>
                <w:b/>
                <w:sz w:val="18"/>
                <w:szCs w:val="24"/>
              </w:rPr>
            </w:pPr>
            <w:r w:rsidRPr="001D0DA6">
              <w:rPr>
                <w:rFonts w:ascii="Times New Roman" w:hAnsi="Times New Roman" w:cs="Times New Roman"/>
                <w:b/>
                <w:w w:val="105"/>
                <w:sz w:val="18"/>
                <w:szCs w:val="24"/>
              </w:rPr>
              <w:t>2040</w:t>
            </w:r>
          </w:p>
        </w:tc>
        <w:tc>
          <w:tcPr>
            <w:tcW w:w="722" w:type="dxa"/>
            <w:shd w:val="clear" w:color="auto" w:fill="FFE380"/>
          </w:tcPr>
          <w:p w:rsidR="001D0DA6" w:rsidRPr="001D0DA6" w:rsidRDefault="001D0DA6">
            <w:pPr>
              <w:pStyle w:val="TableParagraph"/>
              <w:spacing w:before="133"/>
              <w:ind w:left="61" w:right="39"/>
              <w:jc w:val="center"/>
              <w:rPr>
                <w:rFonts w:ascii="Times New Roman" w:hAnsi="Times New Roman" w:cs="Times New Roman"/>
                <w:b/>
                <w:sz w:val="18"/>
                <w:szCs w:val="24"/>
              </w:rPr>
            </w:pPr>
            <w:r w:rsidRPr="001D0DA6">
              <w:rPr>
                <w:rFonts w:ascii="Times New Roman" w:hAnsi="Times New Roman" w:cs="Times New Roman"/>
                <w:b/>
                <w:w w:val="105"/>
                <w:sz w:val="18"/>
                <w:szCs w:val="24"/>
              </w:rPr>
              <w:t>2045</w:t>
            </w:r>
          </w:p>
        </w:tc>
        <w:tc>
          <w:tcPr>
            <w:tcW w:w="656" w:type="dxa"/>
            <w:shd w:val="clear" w:color="auto" w:fill="FFE380"/>
          </w:tcPr>
          <w:p w:rsidR="001D0DA6" w:rsidRPr="001D0DA6" w:rsidRDefault="001D0DA6">
            <w:pPr>
              <w:pStyle w:val="TableParagraph"/>
              <w:spacing w:before="133"/>
              <w:ind w:left="69" w:right="47"/>
              <w:jc w:val="center"/>
              <w:rPr>
                <w:rFonts w:ascii="Times New Roman" w:hAnsi="Times New Roman" w:cs="Times New Roman"/>
                <w:b/>
                <w:sz w:val="18"/>
                <w:szCs w:val="24"/>
              </w:rPr>
            </w:pPr>
            <w:r w:rsidRPr="001D0DA6">
              <w:rPr>
                <w:rFonts w:ascii="Times New Roman" w:hAnsi="Times New Roman" w:cs="Times New Roman"/>
                <w:b/>
                <w:w w:val="105"/>
                <w:sz w:val="18"/>
                <w:szCs w:val="24"/>
              </w:rPr>
              <w:t>2050</w:t>
            </w:r>
          </w:p>
        </w:tc>
      </w:tr>
      <w:tr w:rsidR="001D0DA6" w:rsidRPr="001D0DA6" w:rsidTr="002571CC">
        <w:trPr>
          <w:trHeight w:val="828"/>
        </w:trPr>
        <w:tc>
          <w:tcPr>
            <w:tcW w:w="2559" w:type="dxa"/>
            <w:vMerge w:val="restart"/>
            <w:shd w:val="clear" w:color="auto" w:fill="FFFFFF"/>
          </w:tcPr>
          <w:p w:rsidR="001D0DA6" w:rsidRPr="001D0DA6" w:rsidRDefault="001D0DA6">
            <w:pPr>
              <w:pStyle w:val="TableParagraph"/>
              <w:spacing w:line="237" w:lineRule="auto"/>
              <w:ind w:left="39" w:right="355"/>
              <w:jc w:val="center"/>
              <w:rPr>
                <w:rFonts w:ascii="Times New Roman" w:hAnsi="Times New Roman" w:cs="Times New Roman"/>
                <w:sz w:val="18"/>
                <w:szCs w:val="24"/>
              </w:rPr>
            </w:pPr>
            <w:r w:rsidRPr="001D0DA6">
              <w:rPr>
                <w:rFonts w:ascii="Times New Roman" w:hAnsi="Times New Roman" w:cs="Times New Roman"/>
                <w:w w:val="90"/>
                <w:sz w:val="18"/>
                <w:szCs w:val="24"/>
              </w:rPr>
              <w:t>«Forward looking»</w:t>
            </w:r>
            <w:r w:rsidRPr="001D0DA6">
              <w:rPr>
                <w:rFonts w:ascii="Times New Roman" w:hAnsi="Times New Roman" w:cs="Times New Roman"/>
                <w:w w:val="89"/>
                <w:sz w:val="18"/>
                <w:szCs w:val="24"/>
              </w:rPr>
              <w:t xml:space="preserve"> </w:t>
            </w:r>
            <w:r w:rsidRPr="001D0DA6">
              <w:rPr>
                <w:rFonts w:ascii="Times New Roman" w:hAnsi="Times New Roman" w:cs="Times New Roman"/>
                <w:sz w:val="18"/>
                <w:szCs w:val="24"/>
              </w:rPr>
              <w:t>scenario with optimum</w:t>
            </w:r>
          </w:p>
          <w:p w:rsidR="001D0DA6" w:rsidRPr="001D0DA6" w:rsidRDefault="001D0DA6">
            <w:pPr>
              <w:pStyle w:val="TableParagraph"/>
              <w:spacing w:line="239" w:lineRule="exact"/>
              <w:ind w:left="39" w:right="354"/>
              <w:jc w:val="center"/>
              <w:rPr>
                <w:rFonts w:ascii="Times New Roman" w:hAnsi="Times New Roman" w:cs="Times New Roman"/>
                <w:sz w:val="18"/>
                <w:szCs w:val="24"/>
              </w:rPr>
            </w:pPr>
            <w:r w:rsidRPr="001D0DA6">
              <w:rPr>
                <w:rFonts w:ascii="Times New Roman" w:hAnsi="Times New Roman" w:cs="Times New Roman"/>
                <w:w w:val="95"/>
                <w:sz w:val="18"/>
                <w:szCs w:val="24"/>
              </w:rPr>
              <w:t>forest cover</w:t>
            </w:r>
          </w:p>
        </w:tc>
        <w:tc>
          <w:tcPr>
            <w:tcW w:w="892" w:type="dxa"/>
            <w:shd w:val="clear" w:color="auto" w:fill="FFFFFF"/>
          </w:tcPr>
          <w:p w:rsidR="001D0DA6" w:rsidRPr="001D0DA6" w:rsidRDefault="001D0DA6">
            <w:pPr>
              <w:pStyle w:val="TableParagraph"/>
              <w:spacing w:before="59" w:line="204" w:lineRule="auto"/>
              <w:ind w:left="218" w:right="158"/>
              <w:jc w:val="center"/>
              <w:rPr>
                <w:rFonts w:ascii="Times New Roman" w:hAnsi="Times New Roman" w:cs="Times New Roman"/>
                <w:sz w:val="18"/>
                <w:szCs w:val="24"/>
              </w:rPr>
            </w:pPr>
            <w:r w:rsidRPr="001D0DA6">
              <w:rPr>
                <w:rFonts w:ascii="Times New Roman" w:hAnsi="Times New Roman" w:cs="Times New Roman"/>
                <w:w w:val="95"/>
                <w:sz w:val="18"/>
                <w:szCs w:val="24"/>
              </w:rPr>
              <w:t>Million</w:t>
            </w:r>
            <w:r w:rsidRPr="001D0DA6">
              <w:rPr>
                <w:rFonts w:ascii="Times New Roman" w:hAnsi="Times New Roman" w:cs="Times New Roman"/>
                <w:w w:val="94"/>
                <w:sz w:val="18"/>
                <w:szCs w:val="24"/>
              </w:rPr>
              <w:t xml:space="preserve"> </w:t>
            </w:r>
            <w:r w:rsidRPr="001D0DA6">
              <w:rPr>
                <w:rFonts w:ascii="Times New Roman" w:hAnsi="Times New Roman" w:cs="Times New Roman"/>
                <w:sz w:val="18"/>
                <w:szCs w:val="24"/>
              </w:rPr>
              <w:t xml:space="preserve">tons </w:t>
            </w:r>
            <w:r w:rsidRPr="001D0DA6">
              <w:rPr>
                <w:rFonts w:ascii="Times New Roman" w:hAnsi="Times New Roman" w:cs="Times New Roman"/>
                <w:w w:val="95"/>
                <w:sz w:val="18"/>
                <w:szCs w:val="24"/>
              </w:rPr>
              <w:t>of СО</w:t>
            </w:r>
            <w:r w:rsidRPr="001D0DA6">
              <w:rPr>
                <w:rFonts w:ascii="Times New Roman" w:hAnsi="Times New Roman" w:cs="Times New Roman"/>
                <w:w w:val="95"/>
                <w:position w:val="-2"/>
                <w:sz w:val="18"/>
                <w:szCs w:val="24"/>
              </w:rPr>
              <w:t>2</w:t>
            </w:r>
          </w:p>
          <w:p w:rsidR="001D0DA6" w:rsidRPr="001D0DA6" w:rsidRDefault="001D0DA6">
            <w:pPr>
              <w:pStyle w:val="TableParagraph"/>
              <w:spacing w:line="159" w:lineRule="exact"/>
              <w:ind w:left="58"/>
              <w:jc w:val="center"/>
              <w:rPr>
                <w:rFonts w:ascii="Times New Roman" w:hAnsi="Times New Roman" w:cs="Times New Roman"/>
                <w:sz w:val="18"/>
                <w:szCs w:val="24"/>
              </w:rPr>
            </w:pPr>
            <w:r w:rsidRPr="001D0DA6">
              <w:rPr>
                <w:rFonts w:ascii="Times New Roman" w:hAnsi="Times New Roman" w:cs="Times New Roman"/>
                <w:w w:val="85"/>
                <w:sz w:val="18"/>
                <w:szCs w:val="24"/>
              </w:rPr>
              <w:t>-equivalent</w:t>
            </w:r>
          </w:p>
        </w:tc>
        <w:tc>
          <w:tcPr>
            <w:tcW w:w="678" w:type="dxa"/>
            <w:shd w:val="clear" w:color="auto" w:fill="FFFFFF"/>
          </w:tcPr>
          <w:p w:rsidR="001D0DA6" w:rsidRPr="001D0DA6" w:rsidRDefault="001D0DA6">
            <w:pPr>
              <w:pStyle w:val="TableParagraph"/>
              <w:spacing w:before="254"/>
              <w:ind w:left="39" w:right="18"/>
              <w:jc w:val="center"/>
              <w:rPr>
                <w:rFonts w:ascii="Times New Roman" w:hAnsi="Times New Roman" w:cs="Times New Roman"/>
                <w:b/>
                <w:sz w:val="18"/>
                <w:szCs w:val="24"/>
              </w:rPr>
            </w:pPr>
            <w:r w:rsidRPr="001D0DA6">
              <w:rPr>
                <w:rFonts w:ascii="Times New Roman" w:hAnsi="Times New Roman" w:cs="Times New Roman"/>
                <w:b/>
                <w:sz w:val="18"/>
                <w:szCs w:val="24"/>
              </w:rPr>
              <w:t>60</w:t>
            </w:r>
          </w:p>
        </w:tc>
        <w:tc>
          <w:tcPr>
            <w:tcW w:w="722" w:type="dxa"/>
            <w:shd w:val="clear" w:color="auto" w:fill="FFFFFF"/>
          </w:tcPr>
          <w:p w:rsidR="001D0DA6" w:rsidRPr="001D0DA6" w:rsidRDefault="001D0DA6">
            <w:pPr>
              <w:pStyle w:val="TableParagraph"/>
              <w:spacing w:before="254"/>
              <w:ind w:left="61" w:right="40"/>
              <w:jc w:val="center"/>
              <w:rPr>
                <w:rFonts w:ascii="Times New Roman" w:hAnsi="Times New Roman" w:cs="Times New Roman"/>
                <w:b/>
                <w:sz w:val="18"/>
                <w:szCs w:val="24"/>
              </w:rPr>
            </w:pPr>
            <w:r w:rsidRPr="001D0DA6">
              <w:rPr>
                <w:rFonts w:ascii="Times New Roman" w:hAnsi="Times New Roman" w:cs="Times New Roman"/>
                <w:b/>
                <w:sz w:val="18"/>
                <w:szCs w:val="24"/>
              </w:rPr>
              <w:t>57,6</w:t>
            </w:r>
          </w:p>
        </w:tc>
        <w:tc>
          <w:tcPr>
            <w:tcW w:w="722" w:type="dxa"/>
            <w:shd w:val="clear" w:color="auto" w:fill="FFFFFF"/>
          </w:tcPr>
          <w:p w:rsidR="001D0DA6" w:rsidRPr="001D0DA6" w:rsidRDefault="001D0DA6">
            <w:pPr>
              <w:pStyle w:val="TableParagraph"/>
              <w:spacing w:before="254"/>
              <w:ind w:left="61" w:right="40"/>
              <w:jc w:val="center"/>
              <w:rPr>
                <w:rFonts w:ascii="Times New Roman" w:hAnsi="Times New Roman" w:cs="Times New Roman"/>
                <w:b/>
                <w:sz w:val="18"/>
                <w:szCs w:val="24"/>
              </w:rPr>
            </w:pPr>
            <w:r w:rsidRPr="001D0DA6">
              <w:rPr>
                <w:rFonts w:ascii="Times New Roman" w:hAnsi="Times New Roman" w:cs="Times New Roman"/>
                <w:b/>
                <w:sz w:val="18"/>
                <w:szCs w:val="24"/>
              </w:rPr>
              <w:t>57,0</w:t>
            </w:r>
          </w:p>
        </w:tc>
        <w:tc>
          <w:tcPr>
            <w:tcW w:w="722" w:type="dxa"/>
            <w:shd w:val="clear" w:color="auto" w:fill="FFFFFF"/>
          </w:tcPr>
          <w:p w:rsidR="001D0DA6" w:rsidRPr="001D0DA6" w:rsidRDefault="001D0DA6">
            <w:pPr>
              <w:pStyle w:val="TableParagraph"/>
              <w:spacing w:before="254"/>
              <w:ind w:left="61" w:right="40"/>
              <w:jc w:val="center"/>
              <w:rPr>
                <w:rFonts w:ascii="Times New Roman" w:hAnsi="Times New Roman" w:cs="Times New Roman"/>
                <w:b/>
                <w:sz w:val="18"/>
                <w:szCs w:val="24"/>
              </w:rPr>
            </w:pPr>
            <w:r w:rsidRPr="001D0DA6">
              <w:rPr>
                <w:rFonts w:ascii="Times New Roman" w:hAnsi="Times New Roman" w:cs="Times New Roman"/>
                <w:b/>
                <w:sz w:val="18"/>
                <w:szCs w:val="24"/>
              </w:rPr>
              <w:t>55,6</w:t>
            </w:r>
          </w:p>
        </w:tc>
        <w:tc>
          <w:tcPr>
            <w:tcW w:w="722" w:type="dxa"/>
            <w:shd w:val="clear" w:color="auto" w:fill="FFFFFF"/>
          </w:tcPr>
          <w:p w:rsidR="001D0DA6" w:rsidRPr="001D0DA6" w:rsidRDefault="001D0DA6">
            <w:pPr>
              <w:pStyle w:val="TableParagraph"/>
              <w:spacing w:before="254"/>
              <w:ind w:left="61" w:right="40"/>
              <w:jc w:val="center"/>
              <w:rPr>
                <w:rFonts w:ascii="Times New Roman" w:hAnsi="Times New Roman" w:cs="Times New Roman"/>
                <w:b/>
                <w:sz w:val="18"/>
                <w:szCs w:val="24"/>
              </w:rPr>
            </w:pPr>
            <w:r w:rsidRPr="001D0DA6">
              <w:rPr>
                <w:rFonts w:ascii="Times New Roman" w:hAnsi="Times New Roman" w:cs="Times New Roman"/>
                <w:b/>
                <w:sz w:val="18"/>
                <w:szCs w:val="24"/>
              </w:rPr>
              <w:t>54,3</w:t>
            </w:r>
          </w:p>
        </w:tc>
        <w:tc>
          <w:tcPr>
            <w:tcW w:w="722" w:type="dxa"/>
            <w:shd w:val="clear" w:color="auto" w:fill="FFFFFF"/>
          </w:tcPr>
          <w:p w:rsidR="001D0DA6" w:rsidRPr="001D0DA6" w:rsidRDefault="001D0DA6">
            <w:pPr>
              <w:pStyle w:val="TableParagraph"/>
              <w:spacing w:before="254"/>
              <w:ind w:left="61" w:right="39"/>
              <w:jc w:val="center"/>
              <w:rPr>
                <w:rFonts w:ascii="Times New Roman" w:hAnsi="Times New Roman" w:cs="Times New Roman"/>
                <w:b/>
                <w:sz w:val="18"/>
                <w:szCs w:val="24"/>
              </w:rPr>
            </w:pPr>
            <w:r w:rsidRPr="001D0DA6">
              <w:rPr>
                <w:rFonts w:ascii="Times New Roman" w:hAnsi="Times New Roman" w:cs="Times New Roman"/>
                <w:b/>
                <w:sz w:val="18"/>
                <w:szCs w:val="24"/>
              </w:rPr>
              <w:t>54,1</w:t>
            </w:r>
          </w:p>
        </w:tc>
        <w:tc>
          <w:tcPr>
            <w:tcW w:w="722" w:type="dxa"/>
            <w:shd w:val="clear" w:color="auto" w:fill="FFFFFF"/>
          </w:tcPr>
          <w:p w:rsidR="001D0DA6" w:rsidRPr="001D0DA6" w:rsidRDefault="001D0DA6">
            <w:pPr>
              <w:pStyle w:val="TableParagraph"/>
              <w:spacing w:before="254"/>
              <w:ind w:left="61" w:right="39"/>
              <w:jc w:val="center"/>
              <w:rPr>
                <w:rFonts w:ascii="Times New Roman" w:hAnsi="Times New Roman" w:cs="Times New Roman"/>
                <w:b/>
                <w:sz w:val="18"/>
                <w:szCs w:val="24"/>
              </w:rPr>
            </w:pPr>
            <w:r w:rsidRPr="001D0DA6">
              <w:rPr>
                <w:rFonts w:ascii="Times New Roman" w:hAnsi="Times New Roman" w:cs="Times New Roman"/>
                <w:b/>
                <w:sz w:val="18"/>
                <w:szCs w:val="24"/>
              </w:rPr>
              <w:t>54,1</w:t>
            </w:r>
          </w:p>
        </w:tc>
        <w:tc>
          <w:tcPr>
            <w:tcW w:w="722" w:type="dxa"/>
            <w:shd w:val="clear" w:color="auto" w:fill="FFFFFF"/>
          </w:tcPr>
          <w:p w:rsidR="001D0DA6" w:rsidRPr="001D0DA6" w:rsidRDefault="001D0DA6">
            <w:pPr>
              <w:pStyle w:val="TableParagraph"/>
              <w:spacing w:before="254"/>
              <w:ind w:left="61" w:right="39"/>
              <w:jc w:val="center"/>
              <w:rPr>
                <w:rFonts w:ascii="Times New Roman" w:hAnsi="Times New Roman" w:cs="Times New Roman"/>
                <w:b/>
                <w:sz w:val="18"/>
                <w:szCs w:val="24"/>
              </w:rPr>
            </w:pPr>
            <w:r w:rsidRPr="001D0DA6">
              <w:rPr>
                <w:rFonts w:ascii="Times New Roman" w:hAnsi="Times New Roman" w:cs="Times New Roman"/>
                <w:b/>
                <w:sz w:val="18"/>
                <w:szCs w:val="24"/>
              </w:rPr>
              <w:t>54,0</w:t>
            </w:r>
          </w:p>
        </w:tc>
        <w:tc>
          <w:tcPr>
            <w:tcW w:w="656" w:type="dxa"/>
            <w:shd w:val="clear" w:color="auto" w:fill="FFFFFF"/>
          </w:tcPr>
          <w:p w:rsidR="001D0DA6" w:rsidRPr="001D0DA6" w:rsidRDefault="001D0DA6">
            <w:pPr>
              <w:pStyle w:val="TableParagraph"/>
              <w:spacing w:before="254"/>
              <w:ind w:left="69" w:right="47"/>
              <w:jc w:val="center"/>
              <w:rPr>
                <w:rFonts w:ascii="Times New Roman" w:hAnsi="Times New Roman" w:cs="Times New Roman"/>
                <w:b/>
                <w:sz w:val="18"/>
                <w:szCs w:val="24"/>
              </w:rPr>
            </w:pPr>
            <w:r w:rsidRPr="001D0DA6">
              <w:rPr>
                <w:rFonts w:ascii="Times New Roman" w:hAnsi="Times New Roman" w:cs="Times New Roman"/>
                <w:b/>
                <w:sz w:val="18"/>
                <w:szCs w:val="24"/>
              </w:rPr>
              <w:t>53,9</w:t>
            </w:r>
          </w:p>
        </w:tc>
      </w:tr>
      <w:tr w:rsidR="001D0DA6" w:rsidRPr="001D0DA6" w:rsidTr="002571CC">
        <w:trPr>
          <w:trHeight w:val="828"/>
        </w:trPr>
        <w:tc>
          <w:tcPr>
            <w:tcW w:w="2559" w:type="dxa"/>
            <w:vMerge/>
            <w:shd w:val="clear" w:color="auto" w:fill="FFFFFF"/>
          </w:tcPr>
          <w:p w:rsidR="001D0DA6" w:rsidRPr="001D0DA6" w:rsidRDefault="001D0DA6">
            <w:pPr>
              <w:rPr>
                <w:rFonts w:ascii="Times New Roman" w:hAnsi="Times New Roman" w:cs="Times New Roman"/>
                <w:sz w:val="18"/>
                <w:szCs w:val="24"/>
              </w:rPr>
            </w:pPr>
          </w:p>
        </w:tc>
        <w:tc>
          <w:tcPr>
            <w:tcW w:w="892" w:type="dxa"/>
            <w:shd w:val="clear" w:color="auto" w:fill="FFFFFF"/>
          </w:tcPr>
          <w:p w:rsidR="001D0DA6" w:rsidRPr="001D0DA6" w:rsidRDefault="001D0DA6">
            <w:pPr>
              <w:pStyle w:val="TableParagraph"/>
              <w:spacing w:before="118" w:line="180" w:lineRule="exact"/>
              <w:ind w:left="64"/>
              <w:jc w:val="center"/>
              <w:rPr>
                <w:rFonts w:ascii="Times New Roman" w:hAnsi="Times New Roman" w:cs="Times New Roman"/>
                <w:sz w:val="18"/>
                <w:szCs w:val="24"/>
              </w:rPr>
            </w:pPr>
            <w:r w:rsidRPr="001D0DA6">
              <w:rPr>
                <w:rFonts w:ascii="Times New Roman" w:hAnsi="Times New Roman" w:cs="Times New Roman"/>
                <w:w w:val="76"/>
                <w:sz w:val="18"/>
                <w:szCs w:val="24"/>
              </w:rPr>
              <w:t>%</w:t>
            </w:r>
          </w:p>
          <w:p w:rsidR="001D0DA6" w:rsidRPr="001D0DA6" w:rsidRDefault="001D0DA6">
            <w:pPr>
              <w:pStyle w:val="TableParagraph"/>
              <w:spacing w:before="10" w:line="204" w:lineRule="auto"/>
              <w:ind w:left="172" w:right="105"/>
              <w:jc w:val="center"/>
              <w:rPr>
                <w:rFonts w:ascii="Times New Roman" w:hAnsi="Times New Roman" w:cs="Times New Roman"/>
                <w:sz w:val="18"/>
                <w:szCs w:val="24"/>
              </w:rPr>
            </w:pPr>
            <w:r w:rsidRPr="001D0DA6">
              <w:rPr>
                <w:rFonts w:ascii="Times New Roman" w:hAnsi="Times New Roman" w:cs="Times New Roman"/>
                <w:w w:val="90"/>
                <w:sz w:val="18"/>
                <w:szCs w:val="24"/>
              </w:rPr>
              <w:t>of 1990</w:t>
            </w:r>
            <w:r w:rsidRPr="001D0DA6">
              <w:rPr>
                <w:rFonts w:ascii="Times New Roman" w:hAnsi="Times New Roman" w:cs="Times New Roman"/>
                <w:w w:val="84"/>
                <w:sz w:val="18"/>
                <w:szCs w:val="24"/>
              </w:rPr>
              <w:t xml:space="preserve"> </w:t>
            </w:r>
            <w:r w:rsidRPr="001D0DA6">
              <w:rPr>
                <w:rFonts w:ascii="Times New Roman" w:hAnsi="Times New Roman" w:cs="Times New Roman"/>
                <w:sz w:val="18"/>
                <w:szCs w:val="24"/>
              </w:rPr>
              <w:t>level</w:t>
            </w:r>
          </w:p>
        </w:tc>
        <w:tc>
          <w:tcPr>
            <w:tcW w:w="678" w:type="dxa"/>
            <w:shd w:val="clear" w:color="auto" w:fill="FFFFFF"/>
          </w:tcPr>
          <w:p w:rsidR="001D0DA6" w:rsidRPr="001D0DA6" w:rsidRDefault="001D0DA6">
            <w:pPr>
              <w:pStyle w:val="TableParagraph"/>
              <w:spacing w:before="254"/>
              <w:ind w:left="39" w:right="18"/>
              <w:jc w:val="center"/>
              <w:rPr>
                <w:rFonts w:ascii="Times New Roman" w:hAnsi="Times New Roman" w:cs="Times New Roman"/>
                <w:b/>
                <w:sz w:val="18"/>
                <w:szCs w:val="24"/>
              </w:rPr>
            </w:pPr>
            <w:r w:rsidRPr="001D0DA6">
              <w:rPr>
                <w:rFonts w:ascii="Times New Roman" w:hAnsi="Times New Roman" w:cs="Times New Roman"/>
                <w:b/>
                <w:sz w:val="18"/>
                <w:szCs w:val="24"/>
              </w:rPr>
              <w:t>95</w:t>
            </w:r>
          </w:p>
        </w:tc>
        <w:tc>
          <w:tcPr>
            <w:tcW w:w="722" w:type="dxa"/>
            <w:shd w:val="clear" w:color="auto" w:fill="FFFFFF"/>
          </w:tcPr>
          <w:p w:rsidR="001D0DA6" w:rsidRPr="001D0DA6" w:rsidRDefault="001D0DA6">
            <w:pPr>
              <w:pStyle w:val="TableParagraph"/>
              <w:spacing w:before="254"/>
              <w:ind w:left="61" w:right="40"/>
              <w:jc w:val="center"/>
              <w:rPr>
                <w:rFonts w:ascii="Times New Roman" w:hAnsi="Times New Roman" w:cs="Times New Roman"/>
                <w:b/>
                <w:sz w:val="18"/>
                <w:szCs w:val="24"/>
              </w:rPr>
            </w:pPr>
            <w:r w:rsidRPr="001D0DA6">
              <w:rPr>
                <w:rFonts w:ascii="Times New Roman" w:hAnsi="Times New Roman" w:cs="Times New Roman"/>
                <w:b/>
                <w:sz w:val="18"/>
                <w:szCs w:val="24"/>
              </w:rPr>
              <w:t>91</w:t>
            </w:r>
          </w:p>
        </w:tc>
        <w:tc>
          <w:tcPr>
            <w:tcW w:w="722" w:type="dxa"/>
            <w:shd w:val="clear" w:color="auto" w:fill="FFFFFF"/>
          </w:tcPr>
          <w:p w:rsidR="001D0DA6" w:rsidRPr="001D0DA6" w:rsidRDefault="001D0DA6">
            <w:pPr>
              <w:pStyle w:val="TableParagraph"/>
              <w:spacing w:before="254"/>
              <w:ind w:left="61" w:right="40"/>
              <w:jc w:val="center"/>
              <w:rPr>
                <w:rFonts w:ascii="Times New Roman" w:hAnsi="Times New Roman" w:cs="Times New Roman"/>
                <w:b/>
                <w:sz w:val="18"/>
                <w:szCs w:val="24"/>
              </w:rPr>
            </w:pPr>
            <w:r w:rsidRPr="001D0DA6">
              <w:rPr>
                <w:rFonts w:ascii="Times New Roman" w:hAnsi="Times New Roman" w:cs="Times New Roman"/>
                <w:b/>
                <w:sz w:val="18"/>
                <w:szCs w:val="24"/>
              </w:rPr>
              <w:t>90</w:t>
            </w:r>
          </w:p>
        </w:tc>
        <w:tc>
          <w:tcPr>
            <w:tcW w:w="722" w:type="dxa"/>
            <w:shd w:val="clear" w:color="auto" w:fill="FFFFFF"/>
          </w:tcPr>
          <w:p w:rsidR="001D0DA6" w:rsidRPr="001D0DA6" w:rsidRDefault="001D0DA6">
            <w:pPr>
              <w:pStyle w:val="TableParagraph"/>
              <w:spacing w:before="254"/>
              <w:ind w:left="61" w:right="40"/>
              <w:jc w:val="center"/>
              <w:rPr>
                <w:rFonts w:ascii="Times New Roman" w:hAnsi="Times New Roman" w:cs="Times New Roman"/>
                <w:b/>
                <w:sz w:val="18"/>
                <w:szCs w:val="24"/>
              </w:rPr>
            </w:pPr>
            <w:r w:rsidRPr="001D0DA6">
              <w:rPr>
                <w:rFonts w:ascii="Times New Roman" w:hAnsi="Times New Roman" w:cs="Times New Roman"/>
                <w:b/>
                <w:sz w:val="18"/>
                <w:szCs w:val="24"/>
              </w:rPr>
              <w:t>88</w:t>
            </w:r>
          </w:p>
        </w:tc>
        <w:tc>
          <w:tcPr>
            <w:tcW w:w="722" w:type="dxa"/>
            <w:shd w:val="clear" w:color="auto" w:fill="FFFFFF"/>
          </w:tcPr>
          <w:p w:rsidR="001D0DA6" w:rsidRPr="001D0DA6" w:rsidRDefault="001D0DA6">
            <w:pPr>
              <w:pStyle w:val="TableParagraph"/>
              <w:spacing w:before="254"/>
              <w:ind w:left="61" w:right="40"/>
              <w:jc w:val="center"/>
              <w:rPr>
                <w:rFonts w:ascii="Times New Roman" w:hAnsi="Times New Roman" w:cs="Times New Roman"/>
                <w:b/>
                <w:sz w:val="18"/>
                <w:szCs w:val="24"/>
              </w:rPr>
            </w:pPr>
            <w:r w:rsidRPr="001D0DA6">
              <w:rPr>
                <w:rFonts w:ascii="Times New Roman" w:hAnsi="Times New Roman" w:cs="Times New Roman"/>
                <w:b/>
                <w:sz w:val="18"/>
                <w:szCs w:val="24"/>
              </w:rPr>
              <w:t>86</w:t>
            </w:r>
          </w:p>
        </w:tc>
        <w:tc>
          <w:tcPr>
            <w:tcW w:w="722" w:type="dxa"/>
            <w:shd w:val="clear" w:color="auto" w:fill="FFFFFF"/>
          </w:tcPr>
          <w:p w:rsidR="001D0DA6" w:rsidRPr="001D0DA6" w:rsidRDefault="001D0DA6">
            <w:pPr>
              <w:pStyle w:val="TableParagraph"/>
              <w:spacing w:before="254"/>
              <w:ind w:left="61" w:right="39"/>
              <w:jc w:val="center"/>
              <w:rPr>
                <w:rFonts w:ascii="Times New Roman" w:hAnsi="Times New Roman" w:cs="Times New Roman"/>
                <w:b/>
                <w:sz w:val="18"/>
                <w:szCs w:val="24"/>
              </w:rPr>
            </w:pPr>
            <w:r w:rsidRPr="001D0DA6">
              <w:rPr>
                <w:rFonts w:ascii="Times New Roman" w:hAnsi="Times New Roman" w:cs="Times New Roman"/>
                <w:b/>
                <w:sz w:val="18"/>
                <w:szCs w:val="24"/>
              </w:rPr>
              <w:t>85</w:t>
            </w:r>
          </w:p>
        </w:tc>
        <w:tc>
          <w:tcPr>
            <w:tcW w:w="722" w:type="dxa"/>
            <w:shd w:val="clear" w:color="auto" w:fill="FFFFFF"/>
          </w:tcPr>
          <w:p w:rsidR="001D0DA6" w:rsidRPr="001D0DA6" w:rsidRDefault="001D0DA6">
            <w:pPr>
              <w:pStyle w:val="TableParagraph"/>
              <w:spacing w:before="254"/>
              <w:ind w:left="61" w:right="39"/>
              <w:jc w:val="center"/>
              <w:rPr>
                <w:rFonts w:ascii="Times New Roman" w:hAnsi="Times New Roman" w:cs="Times New Roman"/>
                <w:b/>
                <w:sz w:val="18"/>
                <w:szCs w:val="24"/>
              </w:rPr>
            </w:pPr>
            <w:r w:rsidRPr="001D0DA6">
              <w:rPr>
                <w:rFonts w:ascii="Times New Roman" w:hAnsi="Times New Roman" w:cs="Times New Roman"/>
                <w:b/>
                <w:sz w:val="18"/>
                <w:szCs w:val="24"/>
              </w:rPr>
              <w:t>85</w:t>
            </w:r>
          </w:p>
        </w:tc>
        <w:tc>
          <w:tcPr>
            <w:tcW w:w="722" w:type="dxa"/>
            <w:shd w:val="clear" w:color="auto" w:fill="FFFFFF"/>
          </w:tcPr>
          <w:p w:rsidR="001D0DA6" w:rsidRPr="001D0DA6" w:rsidRDefault="001D0DA6">
            <w:pPr>
              <w:pStyle w:val="TableParagraph"/>
              <w:spacing w:before="254"/>
              <w:ind w:left="61" w:right="39"/>
              <w:jc w:val="center"/>
              <w:rPr>
                <w:rFonts w:ascii="Times New Roman" w:hAnsi="Times New Roman" w:cs="Times New Roman"/>
                <w:b/>
                <w:sz w:val="18"/>
                <w:szCs w:val="24"/>
              </w:rPr>
            </w:pPr>
            <w:r w:rsidRPr="001D0DA6">
              <w:rPr>
                <w:rFonts w:ascii="Times New Roman" w:hAnsi="Times New Roman" w:cs="Times New Roman"/>
                <w:b/>
                <w:sz w:val="18"/>
                <w:szCs w:val="24"/>
              </w:rPr>
              <w:t>85</w:t>
            </w:r>
          </w:p>
        </w:tc>
        <w:tc>
          <w:tcPr>
            <w:tcW w:w="656" w:type="dxa"/>
            <w:shd w:val="clear" w:color="auto" w:fill="FFFFFF"/>
          </w:tcPr>
          <w:p w:rsidR="001D0DA6" w:rsidRPr="001D0DA6" w:rsidRDefault="001D0DA6">
            <w:pPr>
              <w:pStyle w:val="TableParagraph"/>
              <w:spacing w:before="254"/>
              <w:ind w:left="69" w:right="47"/>
              <w:jc w:val="center"/>
              <w:rPr>
                <w:rFonts w:ascii="Times New Roman" w:hAnsi="Times New Roman" w:cs="Times New Roman"/>
                <w:b/>
                <w:sz w:val="18"/>
                <w:szCs w:val="24"/>
              </w:rPr>
            </w:pPr>
            <w:r w:rsidRPr="001D0DA6">
              <w:rPr>
                <w:rFonts w:ascii="Times New Roman" w:hAnsi="Times New Roman" w:cs="Times New Roman"/>
                <w:b/>
                <w:sz w:val="18"/>
                <w:szCs w:val="24"/>
              </w:rPr>
              <w:t>85</w:t>
            </w:r>
          </w:p>
        </w:tc>
      </w:tr>
    </w:tbl>
    <w:p w:rsidR="000B4B4A" w:rsidRPr="0035033F" w:rsidRDefault="000B4B4A">
      <w:pPr>
        <w:pStyle w:val="a3"/>
        <w:spacing w:before="4"/>
        <w:rPr>
          <w:rFonts w:ascii="Times New Roman" w:hAnsi="Times New Roman" w:cs="Times New Roman"/>
          <w:b/>
          <w:i/>
        </w:rPr>
      </w:pPr>
    </w:p>
    <w:p w:rsidR="000B4B4A" w:rsidRPr="0035033F" w:rsidRDefault="00BD6EFE">
      <w:pPr>
        <w:pStyle w:val="a3"/>
        <w:spacing w:line="261" w:lineRule="auto"/>
        <w:ind w:left="1275" w:right="764"/>
        <w:jc w:val="both"/>
        <w:rPr>
          <w:rFonts w:ascii="Times New Roman" w:hAnsi="Times New Roman" w:cs="Times New Roman"/>
        </w:rPr>
      </w:pPr>
      <w:r w:rsidRPr="0035033F">
        <w:rPr>
          <w:rFonts w:ascii="Times New Roman" w:hAnsi="Times New Roman" w:cs="Times New Roman"/>
          <w:w w:val="90"/>
        </w:rPr>
        <w:t xml:space="preserve">Given proper implementation of other policies and measures in LULUCF sector, with quantitative assessment of their impacts on GHG emissions dynamics being complicated due to uncertainty </w:t>
      </w:r>
      <w:r w:rsidRPr="0035033F">
        <w:rPr>
          <w:rFonts w:ascii="Times New Roman" w:hAnsi="Times New Roman" w:cs="Times New Roman"/>
        </w:rPr>
        <w:t>of input parameters, GHG emissions absorption balance will correspond 1990 level.</w:t>
      </w:r>
    </w:p>
    <w:sectPr w:rsidR="000B4B4A" w:rsidRPr="0035033F" w:rsidSect="001D0DA6">
      <w:pgSz w:w="11910" w:h="16840"/>
      <w:pgMar w:top="660" w:right="0" w:bottom="0" w:left="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74E8" w:rsidRDefault="002674E8" w:rsidP="007D5593">
      <w:r>
        <w:separator/>
      </w:r>
    </w:p>
  </w:endnote>
  <w:endnote w:type="continuationSeparator" w:id="0">
    <w:p w:rsidR="002674E8" w:rsidRDefault="002674E8" w:rsidP="007D5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mp;quot">
    <w:altName w:val="Cambria"/>
    <w:panose1 w:val="00000000000000000000"/>
    <w:charset w:val="00"/>
    <w:family w:val="roman"/>
    <w:notTrueType/>
    <w:pitch w:val="default"/>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0329781"/>
      <w:docPartObj>
        <w:docPartGallery w:val="Page Numbers (Bottom of Page)"/>
        <w:docPartUnique/>
      </w:docPartObj>
    </w:sdtPr>
    <w:sdtContent>
      <w:p w:rsidR="008F41CC" w:rsidRDefault="008F41CC" w:rsidP="00F16765">
        <w:pPr>
          <w:pStyle w:val="ab"/>
          <w:ind w:right="286"/>
          <w:jc w:val="right"/>
        </w:pPr>
        <w:r>
          <w:fldChar w:fldCharType="begin"/>
        </w:r>
        <w:r>
          <w:instrText>PAGE   \* MERGEFORMAT</w:instrText>
        </w:r>
        <w:r>
          <w:fldChar w:fldCharType="separate"/>
        </w:r>
        <w:r>
          <w:rPr>
            <w:lang w:val="uk-UA"/>
          </w:rPr>
          <w:t>2</w:t>
        </w:r>
        <w:r>
          <w:fldChar w:fldCharType="end"/>
        </w:r>
      </w:p>
    </w:sdtContent>
  </w:sdt>
  <w:p w:rsidR="008F41CC" w:rsidRDefault="008F41CC">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74E8" w:rsidRDefault="002674E8" w:rsidP="007D5593">
      <w:r>
        <w:separator/>
      </w:r>
    </w:p>
  </w:footnote>
  <w:footnote w:type="continuationSeparator" w:id="0">
    <w:p w:rsidR="002674E8" w:rsidRDefault="002674E8" w:rsidP="007D5593">
      <w:r>
        <w:continuationSeparator/>
      </w:r>
    </w:p>
  </w:footnote>
  <w:footnote w:id="1">
    <w:p w:rsidR="008F41CC" w:rsidRDefault="008F41CC" w:rsidP="007D5593">
      <w:pPr>
        <w:pStyle w:val="a6"/>
        <w:ind w:left="1276"/>
      </w:pPr>
      <w:r>
        <w:rPr>
          <w:rStyle w:val="a8"/>
        </w:rPr>
        <w:footnoteRef/>
      </w:r>
      <w:r>
        <w:t xml:space="preserve"> </w:t>
      </w:r>
      <w:r w:rsidRPr="000F45D6">
        <w:rPr>
          <w:rFonts w:ascii="Times New Roman" w:hAnsi="Times New Roman" w:cs="Times New Roman"/>
          <w:w w:val="90"/>
          <w:sz w:val="24"/>
          <w:szCs w:val="24"/>
        </w:rPr>
        <w:t xml:space="preserve">IGCC (Integrated Gasiﬁcation Combined Cycle or in Ukrainian Integrated combined gasiﬁcation cycle (ICGC) – is a steam </w:t>
      </w:r>
      <w:r w:rsidRPr="000F45D6">
        <w:rPr>
          <w:rFonts w:ascii="Times New Roman" w:hAnsi="Times New Roman" w:cs="Times New Roman"/>
          <w:sz w:val="24"/>
          <w:szCs w:val="24"/>
        </w:rPr>
        <w:t>and gas plant with gasiﬁcation of coal which is used to convert coal into syngas</w:t>
      </w:r>
    </w:p>
  </w:footnote>
  <w:footnote w:id="2">
    <w:p w:rsidR="008F41CC" w:rsidRPr="007D5593" w:rsidRDefault="008F41CC" w:rsidP="007D5593">
      <w:pPr>
        <w:ind w:left="1308"/>
        <w:rPr>
          <w:rFonts w:ascii="Times New Roman" w:hAnsi="Times New Roman" w:cs="Times New Roman"/>
          <w:sz w:val="24"/>
          <w:szCs w:val="24"/>
        </w:rPr>
      </w:pPr>
      <w:r>
        <w:rPr>
          <w:rStyle w:val="a8"/>
        </w:rPr>
        <w:footnoteRef/>
      </w:r>
      <w:r>
        <w:t xml:space="preserve"> </w:t>
      </w:r>
      <w:r w:rsidRPr="000F45D6">
        <w:rPr>
          <w:rFonts w:ascii="Times New Roman" w:hAnsi="Times New Roman" w:cs="Times New Roman"/>
          <w:w w:val="95"/>
          <w:sz w:val="24"/>
          <w:szCs w:val="24"/>
        </w:rPr>
        <w:t>CCSR – (Carbon Capture and Storage Ready) – technology for carbon catching, storage and recycling.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C6282"/>
    <w:multiLevelType w:val="hybridMultilevel"/>
    <w:tmpl w:val="A07A0A0C"/>
    <w:lvl w:ilvl="0" w:tplc="0422000D">
      <w:start w:val="1"/>
      <w:numFmt w:val="bullet"/>
      <w:lvlText w:val=""/>
      <w:lvlJc w:val="left"/>
      <w:pPr>
        <w:ind w:left="1996" w:hanging="360"/>
      </w:pPr>
      <w:rPr>
        <w:rFonts w:ascii="Wingdings" w:hAnsi="Wingdings" w:hint="default"/>
      </w:rPr>
    </w:lvl>
    <w:lvl w:ilvl="1" w:tplc="04220003" w:tentative="1">
      <w:start w:val="1"/>
      <w:numFmt w:val="bullet"/>
      <w:lvlText w:val="o"/>
      <w:lvlJc w:val="left"/>
      <w:pPr>
        <w:ind w:left="2716" w:hanging="360"/>
      </w:pPr>
      <w:rPr>
        <w:rFonts w:ascii="Courier New" w:hAnsi="Courier New" w:cs="Courier New" w:hint="default"/>
      </w:rPr>
    </w:lvl>
    <w:lvl w:ilvl="2" w:tplc="04220005" w:tentative="1">
      <w:start w:val="1"/>
      <w:numFmt w:val="bullet"/>
      <w:lvlText w:val=""/>
      <w:lvlJc w:val="left"/>
      <w:pPr>
        <w:ind w:left="3436" w:hanging="360"/>
      </w:pPr>
      <w:rPr>
        <w:rFonts w:ascii="Wingdings" w:hAnsi="Wingdings" w:hint="default"/>
      </w:rPr>
    </w:lvl>
    <w:lvl w:ilvl="3" w:tplc="04220001" w:tentative="1">
      <w:start w:val="1"/>
      <w:numFmt w:val="bullet"/>
      <w:lvlText w:val=""/>
      <w:lvlJc w:val="left"/>
      <w:pPr>
        <w:ind w:left="4156" w:hanging="360"/>
      </w:pPr>
      <w:rPr>
        <w:rFonts w:ascii="Symbol" w:hAnsi="Symbol" w:hint="default"/>
      </w:rPr>
    </w:lvl>
    <w:lvl w:ilvl="4" w:tplc="04220003" w:tentative="1">
      <w:start w:val="1"/>
      <w:numFmt w:val="bullet"/>
      <w:lvlText w:val="o"/>
      <w:lvlJc w:val="left"/>
      <w:pPr>
        <w:ind w:left="4876" w:hanging="360"/>
      </w:pPr>
      <w:rPr>
        <w:rFonts w:ascii="Courier New" w:hAnsi="Courier New" w:cs="Courier New" w:hint="default"/>
      </w:rPr>
    </w:lvl>
    <w:lvl w:ilvl="5" w:tplc="04220005" w:tentative="1">
      <w:start w:val="1"/>
      <w:numFmt w:val="bullet"/>
      <w:lvlText w:val=""/>
      <w:lvlJc w:val="left"/>
      <w:pPr>
        <w:ind w:left="5596" w:hanging="360"/>
      </w:pPr>
      <w:rPr>
        <w:rFonts w:ascii="Wingdings" w:hAnsi="Wingdings" w:hint="default"/>
      </w:rPr>
    </w:lvl>
    <w:lvl w:ilvl="6" w:tplc="04220001" w:tentative="1">
      <w:start w:val="1"/>
      <w:numFmt w:val="bullet"/>
      <w:lvlText w:val=""/>
      <w:lvlJc w:val="left"/>
      <w:pPr>
        <w:ind w:left="6316" w:hanging="360"/>
      </w:pPr>
      <w:rPr>
        <w:rFonts w:ascii="Symbol" w:hAnsi="Symbol" w:hint="default"/>
      </w:rPr>
    </w:lvl>
    <w:lvl w:ilvl="7" w:tplc="04220003" w:tentative="1">
      <w:start w:val="1"/>
      <w:numFmt w:val="bullet"/>
      <w:lvlText w:val="o"/>
      <w:lvlJc w:val="left"/>
      <w:pPr>
        <w:ind w:left="7036" w:hanging="360"/>
      </w:pPr>
      <w:rPr>
        <w:rFonts w:ascii="Courier New" w:hAnsi="Courier New" w:cs="Courier New" w:hint="default"/>
      </w:rPr>
    </w:lvl>
    <w:lvl w:ilvl="8" w:tplc="04220005" w:tentative="1">
      <w:start w:val="1"/>
      <w:numFmt w:val="bullet"/>
      <w:lvlText w:val=""/>
      <w:lvlJc w:val="left"/>
      <w:pPr>
        <w:ind w:left="7756" w:hanging="360"/>
      </w:pPr>
      <w:rPr>
        <w:rFonts w:ascii="Wingdings" w:hAnsi="Wingdings" w:hint="default"/>
      </w:rPr>
    </w:lvl>
  </w:abstractNum>
  <w:abstractNum w:abstractNumId="1" w15:restartNumberingAfterBreak="0">
    <w:nsid w:val="07E51580"/>
    <w:multiLevelType w:val="hybridMultilevel"/>
    <w:tmpl w:val="B56A2F96"/>
    <w:lvl w:ilvl="0" w:tplc="04220011">
      <w:start w:val="1"/>
      <w:numFmt w:val="decimal"/>
      <w:lvlText w:val="%1)"/>
      <w:lvlJc w:val="left"/>
      <w:pPr>
        <w:ind w:left="2031" w:hanging="360"/>
      </w:pPr>
    </w:lvl>
    <w:lvl w:ilvl="1" w:tplc="04220019" w:tentative="1">
      <w:start w:val="1"/>
      <w:numFmt w:val="lowerLetter"/>
      <w:lvlText w:val="%2."/>
      <w:lvlJc w:val="left"/>
      <w:pPr>
        <w:ind w:left="2751" w:hanging="360"/>
      </w:pPr>
    </w:lvl>
    <w:lvl w:ilvl="2" w:tplc="0422001B" w:tentative="1">
      <w:start w:val="1"/>
      <w:numFmt w:val="lowerRoman"/>
      <w:lvlText w:val="%3."/>
      <w:lvlJc w:val="right"/>
      <w:pPr>
        <w:ind w:left="3471" w:hanging="180"/>
      </w:pPr>
    </w:lvl>
    <w:lvl w:ilvl="3" w:tplc="0422000F" w:tentative="1">
      <w:start w:val="1"/>
      <w:numFmt w:val="decimal"/>
      <w:lvlText w:val="%4."/>
      <w:lvlJc w:val="left"/>
      <w:pPr>
        <w:ind w:left="4191" w:hanging="360"/>
      </w:pPr>
    </w:lvl>
    <w:lvl w:ilvl="4" w:tplc="04220019" w:tentative="1">
      <w:start w:val="1"/>
      <w:numFmt w:val="lowerLetter"/>
      <w:lvlText w:val="%5."/>
      <w:lvlJc w:val="left"/>
      <w:pPr>
        <w:ind w:left="4911" w:hanging="360"/>
      </w:pPr>
    </w:lvl>
    <w:lvl w:ilvl="5" w:tplc="0422001B" w:tentative="1">
      <w:start w:val="1"/>
      <w:numFmt w:val="lowerRoman"/>
      <w:lvlText w:val="%6."/>
      <w:lvlJc w:val="right"/>
      <w:pPr>
        <w:ind w:left="5631" w:hanging="180"/>
      </w:pPr>
    </w:lvl>
    <w:lvl w:ilvl="6" w:tplc="0422000F" w:tentative="1">
      <w:start w:val="1"/>
      <w:numFmt w:val="decimal"/>
      <w:lvlText w:val="%7."/>
      <w:lvlJc w:val="left"/>
      <w:pPr>
        <w:ind w:left="6351" w:hanging="360"/>
      </w:pPr>
    </w:lvl>
    <w:lvl w:ilvl="7" w:tplc="04220019" w:tentative="1">
      <w:start w:val="1"/>
      <w:numFmt w:val="lowerLetter"/>
      <w:lvlText w:val="%8."/>
      <w:lvlJc w:val="left"/>
      <w:pPr>
        <w:ind w:left="7071" w:hanging="360"/>
      </w:pPr>
    </w:lvl>
    <w:lvl w:ilvl="8" w:tplc="0422001B" w:tentative="1">
      <w:start w:val="1"/>
      <w:numFmt w:val="lowerRoman"/>
      <w:lvlText w:val="%9."/>
      <w:lvlJc w:val="right"/>
      <w:pPr>
        <w:ind w:left="7791" w:hanging="180"/>
      </w:pPr>
    </w:lvl>
  </w:abstractNum>
  <w:abstractNum w:abstractNumId="2" w15:restartNumberingAfterBreak="0">
    <w:nsid w:val="0A145BD8"/>
    <w:multiLevelType w:val="hybridMultilevel"/>
    <w:tmpl w:val="BA60AD26"/>
    <w:lvl w:ilvl="0" w:tplc="F9CC8DB0">
      <w:start w:val="1"/>
      <w:numFmt w:val="decimal"/>
      <w:lvlText w:val="%1)"/>
      <w:lvlJc w:val="left"/>
      <w:pPr>
        <w:ind w:left="1994" w:hanging="360"/>
      </w:pPr>
      <w:rPr>
        <w:b w:val="0"/>
      </w:rPr>
    </w:lvl>
    <w:lvl w:ilvl="1" w:tplc="04220019" w:tentative="1">
      <w:start w:val="1"/>
      <w:numFmt w:val="lowerLetter"/>
      <w:lvlText w:val="%2."/>
      <w:lvlJc w:val="left"/>
      <w:pPr>
        <w:ind w:left="2714" w:hanging="360"/>
      </w:pPr>
    </w:lvl>
    <w:lvl w:ilvl="2" w:tplc="0422001B" w:tentative="1">
      <w:start w:val="1"/>
      <w:numFmt w:val="lowerRoman"/>
      <w:lvlText w:val="%3."/>
      <w:lvlJc w:val="right"/>
      <w:pPr>
        <w:ind w:left="3434" w:hanging="180"/>
      </w:pPr>
    </w:lvl>
    <w:lvl w:ilvl="3" w:tplc="0422000F" w:tentative="1">
      <w:start w:val="1"/>
      <w:numFmt w:val="decimal"/>
      <w:lvlText w:val="%4."/>
      <w:lvlJc w:val="left"/>
      <w:pPr>
        <w:ind w:left="4154" w:hanging="360"/>
      </w:pPr>
    </w:lvl>
    <w:lvl w:ilvl="4" w:tplc="04220019" w:tentative="1">
      <w:start w:val="1"/>
      <w:numFmt w:val="lowerLetter"/>
      <w:lvlText w:val="%5."/>
      <w:lvlJc w:val="left"/>
      <w:pPr>
        <w:ind w:left="4874" w:hanging="360"/>
      </w:pPr>
    </w:lvl>
    <w:lvl w:ilvl="5" w:tplc="0422001B" w:tentative="1">
      <w:start w:val="1"/>
      <w:numFmt w:val="lowerRoman"/>
      <w:lvlText w:val="%6."/>
      <w:lvlJc w:val="right"/>
      <w:pPr>
        <w:ind w:left="5594" w:hanging="180"/>
      </w:pPr>
    </w:lvl>
    <w:lvl w:ilvl="6" w:tplc="0422000F" w:tentative="1">
      <w:start w:val="1"/>
      <w:numFmt w:val="decimal"/>
      <w:lvlText w:val="%7."/>
      <w:lvlJc w:val="left"/>
      <w:pPr>
        <w:ind w:left="6314" w:hanging="360"/>
      </w:pPr>
    </w:lvl>
    <w:lvl w:ilvl="7" w:tplc="04220019" w:tentative="1">
      <w:start w:val="1"/>
      <w:numFmt w:val="lowerLetter"/>
      <w:lvlText w:val="%8."/>
      <w:lvlJc w:val="left"/>
      <w:pPr>
        <w:ind w:left="7034" w:hanging="360"/>
      </w:pPr>
    </w:lvl>
    <w:lvl w:ilvl="8" w:tplc="0422001B" w:tentative="1">
      <w:start w:val="1"/>
      <w:numFmt w:val="lowerRoman"/>
      <w:lvlText w:val="%9."/>
      <w:lvlJc w:val="right"/>
      <w:pPr>
        <w:ind w:left="7754" w:hanging="180"/>
      </w:pPr>
    </w:lvl>
  </w:abstractNum>
  <w:abstractNum w:abstractNumId="3" w15:restartNumberingAfterBreak="0">
    <w:nsid w:val="0D860EE1"/>
    <w:multiLevelType w:val="multilevel"/>
    <w:tmpl w:val="551A6208"/>
    <w:lvl w:ilvl="0">
      <w:start w:val="1"/>
      <w:numFmt w:val="decimal"/>
      <w:lvlText w:val="%1"/>
      <w:lvlJc w:val="left"/>
      <w:pPr>
        <w:ind w:left="1711" w:hanging="473"/>
      </w:pPr>
      <w:rPr>
        <w:rFonts w:hint="default"/>
      </w:rPr>
    </w:lvl>
    <w:lvl w:ilvl="1">
      <w:start w:val="1"/>
      <w:numFmt w:val="decimal"/>
      <w:lvlText w:val="%1.%2."/>
      <w:lvlJc w:val="left"/>
      <w:pPr>
        <w:ind w:left="1711" w:hanging="473"/>
      </w:pPr>
      <w:rPr>
        <w:rFonts w:ascii="Arial" w:eastAsia="Arial" w:hAnsi="Arial" w:cs="Arial" w:hint="default"/>
        <w:b/>
        <w:bCs/>
        <w:color w:val="000000" w:themeColor="text1"/>
        <w:w w:val="101"/>
        <w:sz w:val="24"/>
        <w:szCs w:val="24"/>
      </w:rPr>
    </w:lvl>
    <w:lvl w:ilvl="2">
      <w:numFmt w:val="bullet"/>
      <w:lvlText w:val="•"/>
      <w:lvlJc w:val="left"/>
      <w:pPr>
        <w:ind w:left="3757" w:hanging="473"/>
      </w:pPr>
      <w:rPr>
        <w:rFonts w:hint="default"/>
      </w:rPr>
    </w:lvl>
    <w:lvl w:ilvl="3">
      <w:numFmt w:val="bullet"/>
      <w:lvlText w:val="•"/>
      <w:lvlJc w:val="left"/>
      <w:pPr>
        <w:ind w:left="4775" w:hanging="473"/>
      </w:pPr>
      <w:rPr>
        <w:rFonts w:hint="default"/>
      </w:rPr>
    </w:lvl>
    <w:lvl w:ilvl="4">
      <w:numFmt w:val="bullet"/>
      <w:lvlText w:val="•"/>
      <w:lvlJc w:val="left"/>
      <w:pPr>
        <w:ind w:left="5794" w:hanging="473"/>
      </w:pPr>
      <w:rPr>
        <w:rFonts w:hint="default"/>
      </w:rPr>
    </w:lvl>
    <w:lvl w:ilvl="5">
      <w:numFmt w:val="bullet"/>
      <w:lvlText w:val="•"/>
      <w:lvlJc w:val="left"/>
      <w:pPr>
        <w:ind w:left="6812" w:hanging="473"/>
      </w:pPr>
      <w:rPr>
        <w:rFonts w:hint="default"/>
      </w:rPr>
    </w:lvl>
    <w:lvl w:ilvl="6">
      <w:numFmt w:val="bullet"/>
      <w:lvlText w:val="•"/>
      <w:lvlJc w:val="left"/>
      <w:pPr>
        <w:ind w:left="7831" w:hanging="473"/>
      </w:pPr>
      <w:rPr>
        <w:rFonts w:hint="default"/>
      </w:rPr>
    </w:lvl>
    <w:lvl w:ilvl="7">
      <w:numFmt w:val="bullet"/>
      <w:lvlText w:val="•"/>
      <w:lvlJc w:val="left"/>
      <w:pPr>
        <w:ind w:left="8849" w:hanging="473"/>
      </w:pPr>
      <w:rPr>
        <w:rFonts w:hint="default"/>
      </w:rPr>
    </w:lvl>
    <w:lvl w:ilvl="8">
      <w:numFmt w:val="bullet"/>
      <w:lvlText w:val="•"/>
      <w:lvlJc w:val="left"/>
      <w:pPr>
        <w:ind w:left="9868" w:hanging="473"/>
      </w:pPr>
      <w:rPr>
        <w:rFonts w:hint="default"/>
      </w:rPr>
    </w:lvl>
  </w:abstractNum>
  <w:abstractNum w:abstractNumId="4" w15:restartNumberingAfterBreak="0">
    <w:nsid w:val="106E73D2"/>
    <w:multiLevelType w:val="hybridMultilevel"/>
    <w:tmpl w:val="3DF444FC"/>
    <w:lvl w:ilvl="0" w:tplc="04220011">
      <w:start w:val="1"/>
      <w:numFmt w:val="decimal"/>
      <w:lvlText w:val="%1)"/>
      <w:lvlJc w:val="left"/>
      <w:pPr>
        <w:ind w:left="2524" w:hanging="360"/>
      </w:pPr>
    </w:lvl>
    <w:lvl w:ilvl="1" w:tplc="04220011">
      <w:start w:val="1"/>
      <w:numFmt w:val="decimal"/>
      <w:lvlText w:val="%2)"/>
      <w:lvlJc w:val="left"/>
      <w:pPr>
        <w:ind w:left="3244" w:hanging="360"/>
      </w:pPr>
    </w:lvl>
    <w:lvl w:ilvl="2" w:tplc="0422001B" w:tentative="1">
      <w:start w:val="1"/>
      <w:numFmt w:val="lowerRoman"/>
      <w:lvlText w:val="%3."/>
      <w:lvlJc w:val="right"/>
      <w:pPr>
        <w:ind w:left="3964" w:hanging="180"/>
      </w:pPr>
    </w:lvl>
    <w:lvl w:ilvl="3" w:tplc="0422000F" w:tentative="1">
      <w:start w:val="1"/>
      <w:numFmt w:val="decimal"/>
      <w:lvlText w:val="%4."/>
      <w:lvlJc w:val="left"/>
      <w:pPr>
        <w:ind w:left="4684" w:hanging="360"/>
      </w:pPr>
    </w:lvl>
    <w:lvl w:ilvl="4" w:tplc="04220019" w:tentative="1">
      <w:start w:val="1"/>
      <w:numFmt w:val="lowerLetter"/>
      <w:lvlText w:val="%5."/>
      <w:lvlJc w:val="left"/>
      <w:pPr>
        <w:ind w:left="5404" w:hanging="360"/>
      </w:pPr>
    </w:lvl>
    <w:lvl w:ilvl="5" w:tplc="0422001B" w:tentative="1">
      <w:start w:val="1"/>
      <w:numFmt w:val="lowerRoman"/>
      <w:lvlText w:val="%6."/>
      <w:lvlJc w:val="right"/>
      <w:pPr>
        <w:ind w:left="6124" w:hanging="180"/>
      </w:pPr>
    </w:lvl>
    <w:lvl w:ilvl="6" w:tplc="0422000F" w:tentative="1">
      <w:start w:val="1"/>
      <w:numFmt w:val="decimal"/>
      <w:lvlText w:val="%7."/>
      <w:lvlJc w:val="left"/>
      <w:pPr>
        <w:ind w:left="6844" w:hanging="360"/>
      </w:pPr>
    </w:lvl>
    <w:lvl w:ilvl="7" w:tplc="04220019" w:tentative="1">
      <w:start w:val="1"/>
      <w:numFmt w:val="lowerLetter"/>
      <w:lvlText w:val="%8."/>
      <w:lvlJc w:val="left"/>
      <w:pPr>
        <w:ind w:left="7564" w:hanging="360"/>
      </w:pPr>
    </w:lvl>
    <w:lvl w:ilvl="8" w:tplc="0422001B" w:tentative="1">
      <w:start w:val="1"/>
      <w:numFmt w:val="lowerRoman"/>
      <w:lvlText w:val="%9."/>
      <w:lvlJc w:val="right"/>
      <w:pPr>
        <w:ind w:left="8284" w:hanging="180"/>
      </w:pPr>
    </w:lvl>
  </w:abstractNum>
  <w:abstractNum w:abstractNumId="5" w15:restartNumberingAfterBreak="0">
    <w:nsid w:val="138D4D57"/>
    <w:multiLevelType w:val="hybridMultilevel"/>
    <w:tmpl w:val="04EAFE4A"/>
    <w:lvl w:ilvl="0" w:tplc="04220011">
      <w:start w:val="1"/>
      <w:numFmt w:val="decimal"/>
      <w:lvlText w:val="%1)"/>
      <w:lvlJc w:val="left"/>
      <w:pPr>
        <w:ind w:left="1981" w:hanging="360"/>
      </w:pPr>
    </w:lvl>
    <w:lvl w:ilvl="1" w:tplc="04220019" w:tentative="1">
      <w:start w:val="1"/>
      <w:numFmt w:val="lowerLetter"/>
      <w:lvlText w:val="%2."/>
      <w:lvlJc w:val="left"/>
      <w:pPr>
        <w:ind w:left="2701" w:hanging="360"/>
      </w:pPr>
    </w:lvl>
    <w:lvl w:ilvl="2" w:tplc="0422001B" w:tentative="1">
      <w:start w:val="1"/>
      <w:numFmt w:val="lowerRoman"/>
      <w:lvlText w:val="%3."/>
      <w:lvlJc w:val="right"/>
      <w:pPr>
        <w:ind w:left="3421" w:hanging="180"/>
      </w:pPr>
    </w:lvl>
    <w:lvl w:ilvl="3" w:tplc="0422000F" w:tentative="1">
      <w:start w:val="1"/>
      <w:numFmt w:val="decimal"/>
      <w:lvlText w:val="%4."/>
      <w:lvlJc w:val="left"/>
      <w:pPr>
        <w:ind w:left="4141" w:hanging="360"/>
      </w:pPr>
    </w:lvl>
    <w:lvl w:ilvl="4" w:tplc="04220019" w:tentative="1">
      <w:start w:val="1"/>
      <w:numFmt w:val="lowerLetter"/>
      <w:lvlText w:val="%5."/>
      <w:lvlJc w:val="left"/>
      <w:pPr>
        <w:ind w:left="4861" w:hanging="360"/>
      </w:pPr>
    </w:lvl>
    <w:lvl w:ilvl="5" w:tplc="0422001B" w:tentative="1">
      <w:start w:val="1"/>
      <w:numFmt w:val="lowerRoman"/>
      <w:lvlText w:val="%6."/>
      <w:lvlJc w:val="right"/>
      <w:pPr>
        <w:ind w:left="5581" w:hanging="180"/>
      </w:pPr>
    </w:lvl>
    <w:lvl w:ilvl="6" w:tplc="0422000F" w:tentative="1">
      <w:start w:val="1"/>
      <w:numFmt w:val="decimal"/>
      <w:lvlText w:val="%7."/>
      <w:lvlJc w:val="left"/>
      <w:pPr>
        <w:ind w:left="6301" w:hanging="360"/>
      </w:pPr>
    </w:lvl>
    <w:lvl w:ilvl="7" w:tplc="04220019" w:tentative="1">
      <w:start w:val="1"/>
      <w:numFmt w:val="lowerLetter"/>
      <w:lvlText w:val="%8."/>
      <w:lvlJc w:val="left"/>
      <w:pPr>
        <w:ind w:left="7021" w:hanging="360"/>
      </w:pPr>
    </w:lvl>
    <w:lvl w:ilvl="8" w:tplc="0422001B" w:tentative="1">
      <w:start w:val="1"/>
      <w:numFmt w:val="lowerRoman"/>
      <w:lvlText w:val="%9."/>
      <w:lvlJc w:val="right"/>
      <w:pPr>
        <w:ind w:left="7741" w:hanging="180"/>
      </w:pPr>
    </w:lvl>
  </w:abstractNum>
  <w:abstractNum w:abstractNumId="6" w15:restartNumberingAfterBreak="0">
    <w:nsid w:val="16783864"/>
    <w:multiLevelType w:val="hybridMultilevel"/>
    <w:tmpl w:val="053E7AF8"/>
    <w:lvl w:ilvl="0" w:tplc="04220011">
      <w:start w:val="1"/>
      <w:numFmt w:val="decimal"/>
      <w:lvlText w:val="%1)"/>
      <w:lvlJc w:val="left"/>
      <w:pPr>
        <w:ind w:left="2521" w:hanging="360"/>
      </w:pPr>
    </w:lvl>
    <w:lvl w:ilvl="1" w:tplc="04220011">
      <w:start w:val="1"/>
      <w:numFmt w:val="decimal"/>
      <w:lvlText w:val="%2)"/>
      <w:lvlJc w:val="left"/>
      <w:pPr>
        <w:ind w:left="3241" w:hanging="360"/>
      </w:pPr>
    </w:lvl>
    <w:lvl w:ilvl="2" w:tplc="0422001B" w:tentative="1">
      <w:start w:val="1"/>
      <w:numFmt w:val="lowerRoman"/>
      <w:lvlText w:val="%3."/>
      <w:lvlJc w:val="right"/>
      <w:pPr>
        <w:ind w:left="3961" w:hanging="180"/>
      </w:pPr>
    </w:lvl>
    <w:lvl w:ilvl="3" w:tplc="0422000F" w:tentative="1">
      <w:start w:val="1"/>
      <w:numFmt w:val="decimal"/>
      <w:lvlText w:val="%4."/>
      <w:lvlJc w:val="left"/>
      <w:pPr>
        <w:ind w:left="4681" w:hanging="360"/>
      </w:pPr>
    </w:lvl>
    <w:lvl w:ilvl="4" w:tplc="04220019" w:tentative="1">
      <w:start w:val="1"/>
      <w:numFmt w:val="lowerLetter"/>
      <w:lvlText w:val="%5."/>
      <w:lvlJc w:val="left"/>
      <w:pPr>
        <w:ind w:left="5401" w:hanging="360"/>
      </w:pPr>
    </w:lvl>
    <w:lvl w:ilvl="5" w:tplc="0422001B" w:tentative="1">
      <w:start w:val="1"/>
      <w:numFmt w:val="lowerRoman"/>
      <w:lvlText w:val="%6."/>
      <w:lvlJc w:val="right"/>
      <w:pPr>
        <w:ind w:left="6121" w:hanging="180"/>
      </w:pPr>
    </w:lvl>
    <w:lvl w:ilvl="6" w:tplc="0422000F" w:tentative="1">
      <w:start w:val="1"/>
      <w:numFmt w:val="decimal"/>
      <w:lvlText w:val="%7."/>
      <w:lvlJc w:val="left"/>
      <w:pPr>
        <w:ind w:left="6841" w:hanging="360"/>
      </w:pPr>
    </w:lvl>
    <w:lvl w:ilvl="7" w:tplc="04220019" w:tentative="1">
      <w:start w:val="1"/>
      <w:numFmt w:val="lowerLetter"/>
      <w:lvlText w:val="%8."/>
      <w:lvlJc w:val="left"/>
      <w:pPr>
        <w:ind w:left="7561" w:hanging="360"/>
      </w:pPr>
    </w:lvl>
    <w:lvl w:ilvl="8" w:tplc="0422001B" w:tentative="1">
      <w:start w:val="1"/>
      <w:numFmt w:val="lowerRoman"/>
      <w:lvlText w:val="%9."/>
      <w:lvlJc w:val="right"/>
      <w:pPr>
        <w:ind w:left="8281" w:hanging="180"/>
      </w:pPr>
    </w:lvl>
  </w:abstractNum>
  <w:abstractNum w:abstractNumId="7" w15:restartNumberingAfterBreak="0">
    <w:nsid w:val="1D0B59C7"/>
    <w:multiLevelType w:val="hybridMultilevel"/>
    <w:tmpl w:val="D8F24C42"/>
    <w:lvl w:ilvl="0" w:tplc="04220011">
      <w:start w:val="1"/>
      <w:numFmt w:val="decimal"/>
      <w:lvlText w:val="%1)"/>
      <w:lvlJc w:val="left"/>
      <w:pPr>
        <w:ind w:left="1981" w:hanging="360"/>
      </w:pPr>
    </w:lvl>
    <w:lvl w:ilvl="1" w:tplc="04220019" w:tentative="1">
      <w:start w:val="1"/>
      <w:numFmt w:val="lowerLetter"/>
      <w:lvlText w:val="%2."/>
      <w:lvlJc w:val="left"/>
      <w:pPr>
        <w:ind w:left="2701" w:hanging="360"/>
      </w:pPr>
    </w:lvl>
    <w:lvl w:ilvl="2" w:tplc="0422001B" w:tentative="1">
      <w:start w:val="1"/>
      <w:numFmt w:val="lowerRoman"/>
      <w:lvlText w:val="%3."/>
      <w:lvlJc w:val="right"/>
      <w:pPr>
        <w:ind w:left="3421" w:hanging="180"/>
      </w:pPr>
    </w:lvl>
    <w:lvl w:ilvl="3" w:tplc="0422000F" w:tentative="1">
      <w:start w:val="1"/>
      <w:numFmt w:val="decimal"/>
      <w:lvlText w:val="%4."/>
      <w:lvlJc w:val="left"/>
      <w:pPr>
        <w:ind w:left="4141" w:hanging="360"/>
      </w:pPr>
    </w:lvl>
    <w:lvl w:ilvl="4" w:tplc="04220019" w:tentative="1">
      <w:start w:val="1"/>
      <w:numFmt w:val="lowerLetter"/>
      <w:lvlText w:val="%5."/>
      <w:lvlJc w:val="left"/>
      <w:pPr>
        <w:ind w:left="4861" w:hanging="360"/>
      </w:pPr>
    </w:lvl>
    <w:lvl w:ilvl="5" w:tplc="0422001B" w:tentative="1">
      <w:start w:val="1"/>
      <w:numFmt w:val="lowerRoman"/>
      <w:lvlText w:val="%6."/>
      <w:lvlJc w:val="right"/>
      <w:pPr>
        <w:ind w:left="5581" w:hanging="180"/>
      </w:pPr>
    </w:lvl>
    <w:lvl w:ilvl="6" w:tplc="0422000F" w:tentative="1">
      <w:start w:val="1"/>
      <w:numFmt w:val="decimal"/>
      <w:lvlText w:val="%7."/>
      <w:lvlJc w:val="left"/>
      <w:pPr>
        <w:ind w:left="6301" w:hanging="360"/>
      </w:pPr>
    </w:lvl>
    <w:lvl w:ilvl="7" w:tplc="04220019" w:tentative="1">
      <w:start w:val="1"/>
      <w:numFmt w:val="lowerLetter"/>
      <w:lvlText w:val="%8."/>
      <w:lvlJc w:val="left"/>
      <w:pPr>
        <w:ind w:left="7021" w:hanging="360"/>
      </w:pPr>
    </w:lvl>
    <w:lvl w:ilvl="8" w:tplc="0422001B" w:tentative="1">
      <w:start w:val="1"/>
      <w:numFmt w:val="lowerRoman"/>
      <w:lvlText w:val="%9."/>
      <w:lvlJc w:val="right"/>
      <w:pPr>
        <w:ind w:left="7741" w:hanging="180"/>
      </w:pPr>
    </w:lvl>
  </w:abstractNum>
  <w:abstractNum w:abstractNumId="8" w15:restartNumberingAfterBreak="0">
    <w:nsid w:val="22E0145A"/>
    <w:multiLevelType w:val="hybridMultilevel"/>
    <w:tmpl w:val="8CDE9C2E"/>
    <w:lvl w:ilvl="0" w:tplc="04220011">
      <w:start w:val="1"/>
      <w:numFmt w:val="decimal"/>
      <w:lvlText w:val="%1)"/>
      <w:lvlJc w:val="left"/>
      <w:pPr>
        <w:ind w:left="720" w:hanging="360"/>
      </w:pPr>
    </w:lvl>
    <w:lvl w:ilvl="1" w:tplc="2076D592">
      <w:start w:val="1"/>
      <w:numFmt w:val="decimal"/>
      <w:lvlText w:val="%2"/>
      <w:lvlJc w:val="left"/>
      <w:pPr>
        <w:ind w:left="1460" w:hanging="380"/>
      </w:pPr>
      <w:rPr>
        <w:rFonts w:hint="default"/>
        <w:b/>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27297A75"/>
    <w:multiLevelType w:val="multilevel"/>
    <w:tmpl w:val="BB60C9CC"/>
    <w:lvl w:ilvl="0">
      <w:start w:val="2"/>
      <w:numFmt w:val="decimal"/>
      <w:lvlText w:val="%1"/>
      <w:lvlJc w:val="left"/>
      <w:pPr>
        <w:ind w:left="1720" w:hanging="446"/>
      </w:pPr>
      <w:rPr>
        <w:rFonts w:hint="default"/>
      </w:rPr>
    </w:lvl>
    <w:lvl w:ilvl="1">
      <w:start w:val="1"/>
      <w:numFmt w:val="decimal"/>
      <w:lvlText w:val="%1.%2."/>
      <w:lvlJc w:val="left"/>
      <w:pPr>
        <w:ind w:left="1720" w:hanging="446"/>
      </w:pPr>
      <w:rPr>
        <w:rFonts w:ascii="Arial" w:eastAsia="Arial" w:hAnsi="Arial" w:cs="Arial" w:hint="default"/>
        <w:b/>
        <w:bCs/>
        <w:color w:val="000000" w:themeColor="text1"/>
        <w:w w:val="101"/>
        <w:sz w:val="24"/>
        <w:szCs w:val="24"/>
      </w:rPr>
    </w:lvl>
    <w:lvl w:ilvl="2">
      <w:numFmt w:val="bullet"/>
      <w:lvlText w:val="•"/>
      <w:lvlJc w:val="left"/>
      <w:pPr>
        <w:ind w:left="3757" w:hanging="446"/>
      </w:pPr>
      <w:rPr>
        <w:rFonts w:hint="default"/>
      </w:rPr>
    </w:lvl>
    <w:lvl w:ilvl="3">
      <w:numFmt w:val="bullet"/>
      <w:lvlText w:val="•"/>
      <w:lvlJc w:val="left"/>
      <w:pPr>
        <w:ind w:left="4775" w:hanging="446"/>
      </w:pPr>
      <w:rPr>
        <w:rFonts w:hint="default"/>
      </w:rPr>
    </w:lvl>
    <w:lvl w:ilvl="4">
      <w:numFmt w:val="bullet"/>
      <w:lvlText w:val="•"/>
      <w:lvlJc w:val="left"/>
      <w:pPr>
        <w:ind w:left="5794" w:hanging="446"/>
      </w:pPr>
      <w:rPr>
        <w:rFonts w:hint="default"/>
      </w:rPr>
    </w:lvl>
    <w:lvl w:ilvl="5">
      <w:numFmt w:val="bullet"/>
      <w:lvlText w:val="•"/>
      <w:lvlJc w:val="left"/>
      <w:pPr>
        <w:ind w:left="6812" w:hanging="446"/>
      </w:pPr>
      <w:rPr>
        <w:rFonts w:hint="default"/>
      </w:rPr>
    </w:lvl>
    <w:lvl w:ilvl="6">
      <w:numFmt w:val="bullet"/>
      <w:lvlText w:val="•"/>
      <w:lvlJc w:val="left"/>
      <w:pPr>
        <w:ind w:left="7831" w:hanging="446"/>
      </w:pPr>
      <w:rPr>
        <w:rFonts w:hint="default"/>
      </w:rPr>
    </w:lvl>
    <w:lvl w:ilvl="7">
      <w:numFmt w:val="bullet"/>
      <w:lvlText w:val="•"/>
      <w:lvlJc w:val="left"/>
      <w:pPr>
        <w:ind w:left="8849" w:hanging="446"/>
      </w:pPr>
      <w:rPr>
        <w:rFonts w:hint="default"/>
      </w:rPr>
    </w:lvl>
    <w:lvl w:ilvl="8">
      <w:numFmt w:val="bullet"/>
      <w:lvlText w:val="•"/>
      <w:lvlJc w:val="left"/>
      <w:pPr>
        <w:ind w:left="9868" w:hanging="446"/>
      </w:pPr>
      <w:rPr>
        <w:rFonts w:hint="default"/>
      </w:rPr>
    </w:lvl>
  </w:abstractNum>
  <w:abstractNum w:abstractNumId="10" w15:restartNumberingAfterBreak="0">
    <w:nsid w:val="2948757D"/>
    <w:multiLevelType w:val="hybridMultilevel"/>
    <w:tmpl w:val="832459FA"/>
    <w:lvl w:ilvl="0" w:tplc="286C028E">
      <w:start w:val="1"/>
      <w:numFmt w:val="upperRoman"/>
      <w:lvlText w:val="%1."/>
      <w:lvlJc w:val="left"/>
      <w:pPr>
        <w:ind w:left="1481" w:hanging="208"/>
      </w:pPr>
      <w:rPr>
        <w:rFonts w:ascii="Arial" w:eastAsia="Arial" w:hAnsi="Arial" w:cs="Arial" w:hint="default"/>
        <w:b/>
        <w:bCs/>
        <w:color w:val="000000" w:themeColor="text1"/>
        <w:w w:val="105"/>
        <w:sz w:val="24"/>
        <w:szCs w:val="24"/>
      </w:rPr>
    </w:lvl>
    <w:lvl w:ilvl="1" w:tplc="96C48984">
      <w:numFmt w:val="bullet"/>
      <w:lvlText w:val="•"/>
      <w:lvlJc w:val="left"/>
      <w:pPr>
        <w:ind w:left="2522" w:hanging="208"/>
      </w:pPr>
      <w:rPr>
        <w:rFonts w:hint="default"/>
      </w:rPr>
    </w:lvl>
    <w:lvl w:ilvl="2" w:tplc="309C5C2C">
      <w:numFmt w:val="bullet"/>
      <w:lvlText w:val="•"/>
      <w:lvlJc w:val="left"/>
      <w:pPr>
        <w:ind w:left="3565" w:hanging="208"/>
      </w:pPr>
      <w:rPr>
        <w:rFonts w:hint="default"/>
      </w:rPr>
    </w:lvl>
    <w:lvl w:ilvl="3" w:tplc="6E960C64">
      <w:numFmt w:val="bullet"/>
      <w:lvlText w:val="•"/>
      <w:lvlJc w:val="left"/>
      <w:pPr>
        <w:ind w:left="4607" w:hanging="208"/>
      </w:pPr>
      <w:rPr>
        <w:rFonts w:hint="default"/>
      </w:rPr>
    </w:lvl>
    <w:lvl w:ilvl="4" w:tplc="DBDAEF0A">
      <w:numFmt w:val="bullet"/>
      <w:lvlText w:val="•"/>
      <w:lvlJc w:val="left"/>
      <w:pPr>
        <w:ind w:left="5650" w:hanging="208"/>
      </w:pPr>
      <w:rPr>
        <w:rFonts w:hint="default"/>
      </w:rPr>
    </w:lvl>
    <w:lvl w:ilvl="5" w:tplc="EA64C1E8">
      <w:numFmt w:val="bullet"/>
      <w:lvlText w:val="•"/>
      <w:lvlJc w:val="left"/>
      <w:pPr>
        <w:ind w:left="6692" w:hanging="208"/>
      </w:pPr>
      <w:rPr>
        <w:rFonts w:hint="default"/>
      </w:rPr>
    </w:lvl>
    <w:lvl w:ilvl="6" w:tplc="7670109E">
      <w:numFmt w:val="bullet"/>
      <w:lvlText w:val="•"/>
      <w:lvlJc w:val="left"/>
      <w:pPr>
        <w:ind w:left="7735" w:hanging="208"/>
      </w:pPr>
      <w:rPr>
        <w:rFonts w:hint="default"/>
      </w:rPr>
    </w:lvl>
    <w:lvl w:ilvl="7" w:tplc="0120AA92">
      <w:numFmt w:val="bullet"/>
      <w:lvlText w:val="•"/>
      <w:lvlJc w:val="left"/>
      <w:pPr>
        <w:ind w:left="8777" w:hanging="208"/>
      </w:pPr>
      <w:rPr>
        <w:rFonts w:hint="default"/>
      </w:rPr>
    </w:lvl>
    <w:lvl w:ilvl="8" w:tplc="1F820316">
      <w:numFmt w:val="bullet"/>
      <w:lvlText w:val="•"/>
      <w:lvlJc w:val="left"/>
      <w:pPr>
        <w:ind w:left="9820" w:hanging="208"/>
      </w:pPr>
      <w:rPr>
        <w:rFonts w:hint="default"/>
      </w:rPr>
    </w:lvl>
  </w:abstractNum>
  <w:abstractNum w:abstractNumId="11" w15:restartNumberingAfterBreak="0">
    <w:nsid w:val="2DDA3242"/>
    <w:multiLevelType w:val="hybridMultilevel"/>
    <w:tmpl w:val="7D0462B4"/>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374816D7"/>
    <w:multiLevelType w:val="hybridMultilevel"/>
    <w:tmpl w:val="2D56B40A"/>
    <w:lvl w:ilvl="0" w:tplc="04220011">
      <w:start w:val="1"/>
      <w:numFmt w:val="decimal"/>
      <w:lvlText w:val="%1)"/>
      <w:lvlJc w:val="left"/>
      <w:pPr>
        <w:ind w:left="720" w:hanging="360"/>
      </w:pPr>
    </w:lvl>
    <w:lvl w:ilvl="1" w:tplc="04220011">
      <w:start w:val="1"/>
      <w:numFmt w:val="decimal"/>
      <w:lvlText w:val="%2)"/>
      <w:lvlJc w:val="left"/>
      <w:pPr>
        <w:ind w:left="1440" w:hanging="360"/>
      </w:pPr>
    </w:lvl>
    <w:lvl w:ilvl="2" w:tplc="9B8E39D6">
      <w:start w:val="1"/>
      <w:numFmt w:val="upperRoman"/>
      <w:lvlText w:val="%3."/>
      <w:lvlJc w:val="left"/>
      <w:pPr>
        <w:ind w:left="2700" w:hanging="720"/>
      </w:pPr>
      <w:rPr>
        <w:rFonts w:hint="default"/>
        <w:w w:val="95"/>
      </w:r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37E33BA5"/>
    <w:multiLevelType w:val="multilevel"/>
    <w:tmpl w:val="618A6D52"/>
    <w:lvl w:ilvl="0">
      <w:start w:val="4"/>
      <w:numFmt w:val="decimal"/>
      <w:lvlText w:val="%1"/>
      <w:lvlJc w:val="left"/>
      <w:pPr>
        <w:ind w:left="1718" w:hanging="446"/>
      </w:pPr>
      <w:rPr>
        <w:rFonts w:hint="default"/>
      </w:rPr>
    </w:lvl>
    <w:lvl w:ilvl="1">
      <w:start w:val="1"/>
      <w:numFmt w:val="decimal"/>
      <w:lvlText w:val="%1.%2."/>
      <w:lvlJc w:val="left"/>
      <w:pPr>
        <w:ind w:left="1718" w:hanging="446"/>
      </w:pPr>
      <w:rPr>
        <w:rFonts w:ascii="Times New Roman" w:eastAsia="Arial" w:hAnsi="Times New Roman" w:cs="Times New Roman" w:hint="default"/>
        <w:b/>
        <w:bCs/>
        <w:color w:val="auto"/>
        <w:w w:val="101"/>
        <w:sz w:val="24"/>
        <w:szCs w:val="24"/>
      </w:rPr>
    </w:lvl>
    <w:lvl w:ilvl="2">
      <w:start w:val="1"/>
      <w:numFmt w:val="decimal"/>
      <w:lvlText w:val="%1.%2.%3."/>
      <w:lvlJc w:val="left"/>
      <w:pPr>
        <w:ind w:left="1993" w:hanging="720"/>
      </w:pPr>
      <w:rPr>
        <w:rFonts w:ascii="Times New Roman" w:eastAsia="Arial" w:hAnsi="Times New Roman" w:cs="Times New Roman" w:hint="default"/>
        <w:b/>
        <w:bCs/>
        <w:color w:val="auto"/>
        <w:w w:val="101"/>
        <w:sz w:val="24"/>
        <w:szCs w:val="24"/>
      </w:rPr>
    </w:lvl>
    <w:lvl w:ilvl="3">
      <w:numFmt w:val="bullet"/>
      <w:lvlText w:val="•"/>
      <w:lvlJc w:val="left"/>
      <w:pPr>
        <w:ind w:left="4201" w:hanging="720"/>
      </w:pPr>
      <w:rPr>
        <w:rFonts w:hint="default"/>
      </w:rPr>
    </w:lvl>
    <w:lvl w:ilvl="4">
      <w:numFmt w:val="bullet"/>
      <w:lvlText w:val="•"/>
      <w:lvlJc w:val="left"/>
      <w:pPr>
        <w:ind w:left="5301" w:hanging="720"/>
      </w:pPr>
      <w:rPr>
        <w:rFonts w:hint="default"/>
      </w:rPr>
    </w:lvl>
    <w:lvl w:ilvl="5">
      <w:numFmt w:val="bullet"/>
      <w:lvlText w:val="•"/>
      <w:lvlJc w:val="left"/>
      <w:pPr>
        <w:ind w:left="6402" w:hanging="720"/>
      </w:pPr>
      <w:rPr>
        <w:rFonts w:hint="default"/>
      </w:rPr>
    </w:lvl>
    <w:lvl w:ilvl="6">
      <w:numFmt w:val="bullet"/>
      <w:lvlText w:val="•"/>
      <w:lvlJc w:val="left"/>
      <w:pPr>
        <w:ind w:left="7503" w:hanging="720"/>
      </w:pPr>
      <w:rPr>
        <w:rFonts w:hint="default"/>
      </w:rPr>
    </w:lvl>
    <w:lvl w:ilvl="7">
      <w:numFmt w:val="bullet"/>
      <w:lvlText w:val="•"/>
      <w:lvlJc w:val="left"/>
      <w:pPr>
        <w:ind w:left="8603" w:hanging="720"/>
      </w:pPr>
      <w:rPr>
        <w:rFonts w:hint="default"/>
      </w:rPr>
    </w:lvl>
    <w:lvl w:ilvl="8">
      <w:numFmt w:val="bullet"/>
      <w:lvlText w:val="•"/>
      <w:lvlJc w:val="left"/>
      <w:pPr>
        <w:ind w:left="9704" w:hanging="720"/>
      </w:pPr>
      <w:rPr>
        <w:rFonts w:hint="default"/>
      </w:rPr>
    </w:lvl>
  </w:abstractNum>
  <w:abstractNum w:abstractNumId="14" w15:restartNumberingAfterBreak="0">
    <w:nsid w:val="37EF0214"/>
    <w:multiLevelType w:val="hybridMultilevel"/>
    <w:tmpl w:val="D8F24C42"/>
    <w:lvl w:ilvl="0" w:tplc="04220011">
      <w:start w:val="1"/>
      <w:numFmt w:val="decimal"/>
      <w:lvlText w:val="%1)"/>
      <w:lvlJc w:val="left"/>
      <w:pPr>
        <w:ind w:left="1981" w:hanging="360"/>
      </w:pPr>
    </w:lvl>
    <w:lvl w:ilvl="1" w:tplc="04220019" w:tentative="1">
      <w:start w:val="1"/>
      <w:numFmt w:val="lowerLetter"/>
      <w:lvlText w:val="%2."/>
      <w:lvlJc w:val="left"/>
      <w:pPr>
        <w:ind w:left="2701" w:hanging="360"/>
      </w:pPr>
    </w:lvl>
    <w:lvl w:ilvl="2" w:tplc="0422001B" w:tentative="1">
      <w:start w:val="1"/>
      <w:numFmt w:val="lowerRoman"/>
      <w:lvlText w:val="%3."/>
      <w:lvlJc w:val="right"/>
      <w:pPr>
        <w:ind w:left="3421" w:hanging="180"/>
      </w:pPr>
    </w:lvl>
    <w:lvl w:ilvl="3" w:tplc="0422000F" w:tentative="1">
      <w:start w:val="1"/>
      <w:numFmt w:val="decimal"/>
      <w:lvlText w:val="%4."/>
      <w:lvlJc w:val="left"/>
      <w:pPr>
        <w:ind w:left="4141" w:hanging="360"/>
      </w:pPr>
    </w:lvl>
    <w:lvl w:ilvl="4" w:tplc="04220019" w:tentative="1">
      <w:start w:val="1"/>
      <w:numFmt w:val="lowerLetter"/>
      <w:lvlText w:val="%5."/>
      <w:lvlJc w:val="left"/>
      <w:pPr>
        <w:ind w:left="4861" w:hanging="360"/>
      </w:pPr>
    </w:lvl>
    <w:lvl w:ilvl="5" w:tplc="0422001B" w:tentative="1">
      <w:start w:val="1"/>
      <w:numFmt w:val="lowerRoman"/>
      <w:lvlText w:val="%6."/>
      <w:lvlJc w:val="right"/>
      <w:pPr>
        <w:ind w:left="5581" w:hanging="180"/>
      </w:pPr>
    </w:lvl>
    <w:lvl w:ilvl="6" w:tplc="0422000F" w:tentative="1">
      <w:start w:val="1"/>
      <w:numFmt w:val="decimal"/>
      <w:lvlText w:val="%7."/>
      <w:lvlJc w:val="left"/>
      <w:pPr>
        <w:ind w:left="6301" w:hanging="360"/>
      </w:pPr>
    </w:lvl>
    <w:lvl w:ilvl="7" w:tplc="04220019" w:tentative="1">
      <w:start w:val="1"/>
      <w:numFmt w:val="lowerLetter"/>
      <w:lvlText w:val="%8."/>
      <w:lvlJc w:val="left"/>
      <w:pPr>
        <w:ind w:left="7021" w:hanging="360"/>
      </w:pPr>
    </w:lvl>
    <w:lvl w:ilvl="8" w:tplc="0422001B" w:tentative="1">
      <w:start w:val="1"/>
      <w:numFmt w:val="lowerRoman"/>
      <w:lvlText w:val="%9."/>
      <w:lvlJc w:val="right"/>
      <w:pPr>
        <w:ind w:left="7741" w:hanging="180"/>
      </w:pPr>
    </w:lvl>
  </w:abstractNum>
  <w:abstractNum w:abstractNumId="15" w15:restartNumberingAfterBreak="0">
    <w:nsid w:val="382D6291"/>
    <w:multiLevelType w:val="hybridMultilevel"/>
    <w:tmpl w:val="7764BD7A"/>
    <w:lvl w:ilvl="0" w:tplc="04220011">
      <w:start w:val="1"/>
      <w:numFmt w:val="decimal"/>
      <w:lvlText w:val="%1)"/>
      <w:lvlJc w:val="left"/>
      <w:pPr>
        <w:ind w:left="1981" w:hanging="360"/>
      </w:pPr>
    </w:lvl>
    <w:lvl w:ilvl="1" w:tplc="04220019" w:tentative="1">
      <w:start w:val="1"/>
      <w:numFmt w:val="lowerLetter"/>
      <w:lvlText w:val="%2."/>
      <w:lvlJc w:val="left"/>
      <w:pPr>
        <w:ind w:left="2701" w:hanging="360"/>
      </w:pPr>
    </w:lvl>
    <w:lvl w:ilvl="2" w:tplc="0422001B" w:tentative="1">
      <w:start w:val="1"/>
      <w:numFmt w:val="lowerRoman"/>
      <w:lvlText w:val="%3."/>
      <w:lvlJc w:val="right"/>
      <w:pPr>
        <w:ind w:left="3421" w:hanging="180"/>
      </w:pPr>
    </w:lvl>
    <w:lvl w:ilvl="3" w:tplc="0422000F" w:tentative="1">
      <w:start w:val="1"/>
      <w:numFmt w:val="decimal"/>
      <w:lvlText w:val="%4."/>
      <w:lvlJc w:val="left"/>
      <w:pPr>
        <w:ind w:left="4141" w:hanging="360"/>
      </w:pPr>
    </w:lvl>
    <w:lvl w:ilvl="4" w:tplc="04220019" w:tentative="1">
      <w:start w:val="1"/>
      <w:numFmt w:val="lowerLetter"/>
      <w:lvlText w:val="%5."/>
      <w:lvlJc w:val="left"/>
      <w:pPr>
        <w:ind w:left="4861" w:hanging="360"/>
      </w:pPr>
    </w:lvl>
    <w:lvl w:ilvl="5" w:tplc="0422001B" w:tentative="1">
      <w:start w:val="1"/>
      <w:numFmt w:val="lowerRoman"/>
      <w:lvlText w:val="%6."/>
      <w:lvlJc w:val="right"/>
      <w:pPr>
        <w:ind w:left="5581" w:hanging="180"/>
      </w:pPr>
    </w:lvl>
    <w:lvl w:ilvl="6" w:tplc="0422000F" w:tentative="1">
      <w:start w:val="1"/>
      <w:numFmt w:val="decimal"/>
      <w:lvlText w:val="%7."/>
      <w:lvlJc w:val="left"/>
      <w:pPr>
        <w:ind w:left="6301" w:hanging="360"/>
      </w:pPr>
    </w:lvl>
    <w:lvl w:ilvl="7" w:tplc="04220019" w:tentative="1">
      <w:start w:val="1"/>
      <w:numFmt w:val="lowerLetter"/>
      <w:lvlText w:val="%8."/>
      <w:lvlJc w:val="left"/>
      <w:pPr>
        <w:ind w:left="7021" w:hanging="360"/>
      </w:pPr>
    </w:lvl>
    <w:lvl w:ilvl="8" w:tplc="0422001B" w:tentative="1">
      <w:start w:val="1"/>
      <w:numFmt w:val="lowerRoman"/>
      <w:lvlText w:val="%9."/>
      <w:lvlJc w:val="right"/>
      <w:pPr>
        <w:ind w:left="7741" w:hanging="180"/>
      </w:pPr>
    </w:lvl>
  </w:abstractNum>
  <w:abstractNum w:abstractNumId="16" w15:restartNumberingAfterBreak="0">
    <w:nsid w:val="3A4822EE"/>
    <w:multiLevelType w:val="hybridMultilevel"/>
    <w:tmpl w:val="D29C3C90"/>
    <w:lvl w:ilvl="0" w:tplc="A8C29BD8">
      <w:start w:val="1"/>
      <w:numFmt w:val="upperRoman"/>
      <w:lvlText w:val="%1."/>
      <w:lvlJc w:val="left"/>
      <w:pPr>
        <w:ind w:left="1273" w:hanging="243"/>
      </w:pPr>
      <w:rPr>
        <w:rFonts w:ascii="Arial" w:eastAsia="Arial" w:hAnsi="Arial" w:cs="Arial" w:hint="default"/>
        <w:b/>
        <w:bCs/>
        <w:color w:val="000000" w:themeColor="text1"/>
        <w:w w:val="105"/>
        <w:sz w:val="24"/>
        <w:szCs w:val="24"/>
      </w:rPr>
    </w:lvl>
    <w:lvl w:ilvl="1" w:tplc="7B6687E0">
      <w:numFmt w:val="bullet"/>
      <w:lvlText w:val="•"/>
      <w:lvlJc w:val="left"/>
      <w:pPr>
        <w:ind w:left="2342" w:hanging="243"/>
      </w:pPr>
      <w:rPr>
        <w:rFonts w:hint="default"/>
      </w:rPr>
    </w:lvl>
    <w:lvl w:ilvl="2" w:tplc="33D4B92A">
      <w:numFmt w:val="bullet"/>
      <w:lvlText w:val="•"/>
      <w:lvlJc w:val="left"/>
      <w:pPr>
        <w:ind w:left="3405" w:hanging="243"/>
      </w:pPr>
      <w:rPr>
        <w:rFonts w:hint="default"/>
      </w:rPr>
    </w:lvl>
    <w:lvl w:ilvl="3" w:tplc="29309C74">
      <w:numFmt w:val="bullet"/>
      <w:lvlText w:val="•"/>
      <w:lvlJc w:val="left"/>
      <w:pPr>
        <w:ind w:left="4467" w:hanging="243"/>
      </w:pPr>
      <w:rPr>
        <w:rFonts w:hint="default"/>
      </w:rPr>
    </w:lvl>
    <w:lvl w:ilvl="4" w:tplc="75060B52">
      <w:numFmt w:val="bullet"/>
      <w:lvlText w:val="•"/>
      <w:lvlJc w:val="left"/>
      <w:pPr>
        <w:ind w:left="5530" w:hanging="243"/>
      </w:pPr>
      <w:rPr>
        <w:rFonts w:hint="default"/>
      </w:rPr>
    </w:lvl>
    <w:lvl w:ilvl="5" w:tplc="93CEE548">
      <w:numFmt w:val="bullet"/>
      <w:lvlText w:val="•"/>
      <w:lvlJc w:val="left"/>
      <w:pPr>
        <w:ind w:left="6592" w:hanging="243"/>
      </w:pPr>
      <w:rPr>
        <w:rFonts w:hint="default"/>
      </w:rPr>
    </w:lvl>
    <w:lvl w:ilvl="6" w:tplc="B7C8EE16">
      <w:numFmt w:val="bullet"/>
      <w:lvlText w:val="•"/>
      <w:lvlJc w:val="left"/>
      <w:pPr>
        <w:ind w:left="7655" w:hanging="243"/>
      </w:pPr>
      <w:rPr>
        <w:rFonts w:hint="default"/>
      </w:rPr>
    </w:lvl>
    <w:lvl w:ilvl="7" w:tplc="8AD21DA6">
      <w:numFmt w:val="bullet"/>
      <w:lvlText w:val="•"/>
      <w:lvlJc w:val="left"/>
      <w:pPr>
        <w:ind w:left="8717" w:hanging="243"/>
      </w:pPr>
      <w:rPr>
        <w:rFonts w:hint="default"/>
      </w:rPr>
    </w:lvl>
    <w:lvl w:ilvl="8" w:tplc="DF36DB8E">
      <w:numFmt w:val="bullet"/>
      <w:lvlText w:val="•"/>
      <w:lvlJc w:val="left"/>
      <w:pPr>
        <w:ind w:left="9780" w:hanging="243"/>
      </w:pPr>
      <w:rPr>
        <w:rFonts w:hint="default"/>
      </w:rPr>
    </w:lvl>
  </w:abstractNum>
  <w:abstractNum w:abstractNumId="17" w15:restartNumberingAfterBreak="0">
    <w:nsid w:val="3B4B634E"/>
    <w:multiLevelType w:val="multilevel"/>
    <w:tmpl w:val="02F23A0E"/>
    <w:lvl w:ilvl="0">
      <w:start w:val="6"/>
      <w:numFmt w:val="decimal"/>
      <w:lvlText w:val="%1"/>
      <w:lvlJc w:val="left"/>
      <w:pPr>
        <w:ind w:left="1274" w:hanging="720"/>
      </w:pPr>
      <w:rPr>
        <w:rFonts w:hint="default"/>
      </w:rPr>
    </w:lvl>
    <w:lvl w:ilvl="1">
      <w:start w:val="2"/>
      <w:numFmt w:val="decimal"/>
      <w:lvlText w:val="%1.%2"/>
      <w:lvlJc w:val="left"/>
      <w:pPr>
        <w:ind w:left="1274" w:hanging="720"/>
      </w:pPr>
      <w:rPr>
        <w:rFonts w:ascii="Times New Roman" w:eastAsia="Arial" w:hAnsi="Times New Roman" w:cs="Times New Roman" w:hint="default"/>
        <w:b/>
        <w:bCs/>
        <w:color w:val="auto"/>
        <w:w w:val="102"/>
        <w:sz w:val="24"/>
        <w:szCs w:val="24"/>
      </w:rPr>
    </w:lvl>
    <w:lvl w:ilvl="2">
      <w:numFmt w:val="bullet"/>
      <w:lvlText w:val="•"/>
      <w:lvlJc w:val="left"/>
      <w:pPr>
        <w:ind w:left="3405" w:hanging="720"/>
      </w:pPr>
      <w:rPr>
        <w:rFonts w:hint="default"/>
      </w:rPr>
    </w:lvl>
    <w:lvl w:ilvl="3">
      <w:numFmt w:val="bullet"/>
      <w:lvlText w:val="•"/>
      <w:lvlJc w:val="left"/>
      <w:pPr>
        <w:ind w:left="4467" w:hanging="720"/>
      </w:pPr>
      <w:rPr>
        <w:rFonts w:hint="default"/>
      </w:rPr>
    </w:lvl>
    <w:lvl w:ilvl="4">
      <w:numFmt w:val="bullet"/>
      <w:lvlText w:val="•"/>
      <w:lvlJc w:val="left"/>
      <w:pPr>
        <w:ind w:left="5530" w:hanging="720"/>
      </w:pPr>
      <w:rPr>
        <w:rFonts w:hint="default"/>
      </w:rPr>
    </w:lvl>
    <w:lvl w:ilvl="5">
      <w:numFmt w:val="bullet"/>
      <w:lvlText w:val="•"/>
      <w:lvlJc w:val="left"/>
      <w:pPr>
        <w:ind w:left="6592" w:hanging="720"/>
      </w:pPr>
      <w:rPr>
        <w:rFonts w:hint="default"/>
      </w:rPr>
    </w:lvl>
    <w:lvl w:ilvl="6">
      <w:numFmt w:val="bullet"/>
      <w:lvlText w:val="•"/>
      <w:lvlJc w:val="left"/>
      <w:pPr>
        <w:ind w:left="7655" w:hanging="720"/>
      </w:pPr>
      <w:rPr>
        <w:rFonts w:hint="default"/>
      </w:rPr>
    </w:lvl>
    <w:lvl w:ilvl="7">
      <w:numFmt w:val="bullet"/>
      <w:lvlText w:val="•"/>
      <w:lvlJc w:val="left"/>
      <w:pPr>
        <w:ind w:left="8717" w:hanging="720"/>
      </w:pPr>
      <w:rPr>
        <w:rFonts w:hint="default"/>
      </w:rPr>
    </w:lvl>
    <w:lvl w:ilvl="8">
      <w:numFmt w:val="bullet"/>
      <w:lvlText w:val="•"/>
      <w:lvlJc w:val="left"/>
      <w:pPr>
        <w:ind w:left="9780" w:hanging="720"/>
      </w:pPr>
      <w:rPr>
        <w:rFonts w:hint="default"/>
      </w:rPr>
    </w:lvl>
  </w:abstractNum>
  <w:abstractNum w:abstractNumId="18" w15:restartNumberingAfterBreak="0">
    <w:nsid w:val="4B4974EE"/>
    <w:multiLevelType w:val="hybridMultilevel"/>
    <w:tmpl w:val="5EF07B58"/>
    <w:lvl w:ilvl="0" w:tplc="04220011">
      <w:start w:val="1"/>
      <w:numFmt w:val="decimal"/>
      <w:lvlText w:val="%1)"/>
      <w:lvlJc w:val="left"/>
      <w:pPr>
        <w:ind w:left="1996" w:hanging="360"/>
      </w:pPr>
    </w:lvl>
    <w:lvl w:ilvl="1" w:tplc="04220019" w:tentative="1">
      <w:start w:val="1"/>
      <w:numFmt w:val="lowerLetter"/>
      <w:lvlText w:val="%2."/>
      <w:lvlJc w:val="left"/>
      <w:pPr>
        <w:ind w:left="2716" w:hanging="360"/>
      </w:pPr>
    </w:lvl>
    <w:lvl w:ilvl="2" w:tplc="0422001B" w:tentative="1">
      <w:start w:val="1"/>
      <w:numFmt w:val="lowerRoman"/>
      <w:lvlText w:val="%3."/>
      <w:lvlJc w:val="right"/>
      <w:pPr>
        <w:ind w:left="3436" w:hanging="180"/>
      </w:pPr>
    </w:lvl>
    <w:lvl w:ilvl="3" w:tplc="0422000F" w:tentative="1">
      <w:start w:val="1"/>
      <w:numFmt w:val="decimal"/>
      <w:lvlText w:val="%4."/>
      <w:lvlJc w:val="left"/>
      <w:pPr>
        <w:ind w:left="4156" w:hanging="360"/>
      </w:pPr>
    </w:lvl>
    <w:lvl w:ilvl="4" w:tplc="04220019" w:tentative="1">
      <w:start w:val="1"/>
      <w:numFmt w:val="lowerLetter"/>
      <w:lvlText w:val="%5."/>
      <w:lvlJc w:val="left"/>
      <w:pPr>
        <w:ind w:left="4876" w:hanging="360"/>
      </w:pPr>
    </w:lvl>
    <w:lvl w:ilvl="5" w:tplc="0422001B" w:tentative="1">
      <w:start w:val="1"/>
      <w:numFmt w:val="lowerRoman"/>
      <w:lvlText w:val="%6."/>
      <w:lvlJc w:val="right"/>
      <w:pPr>
        <w:ind w:left="5596" w:hanging="180"/>
      </w:pPr>
    </w:lvl>
    <w:lvl w:ilvl="6" w:tplc="0422000F" w:tentative="1">
      <w:start w:val="1"/>
      <w:numFmt w:val="decimal"/>
      <w:lvlText w:val="%7."/>
      <w:lvlJc w:val="left"/>
      <w:pPr>
        <w:ind w:left="6316" w:hanging="360"/>
      </w:pPr>
    </w:lvl>
    <w:lvl w:ilvl="7" w:tplc="04220019" w:tentative="1">
      <w:start w:val="1"/>
      <w:numFmt w:val="lowerLetter"/>
      <w:lvlText w:val="%8."/>
      <w:lvlJc w:val="left"/>
      <w:pPr>
        <w:ind w:left="7036" w:hanging="360"/>
      </w:pPr>
    </w:lvl>
    <w:lvl w:ilvl="8" w:tplc="0422001B" w:tentative="1">
      <w:start w:val="1"/>
      <w:numFmt w:val="lowerRoman"/>
      <w:lvlText w:val="%9."/>
      <w:lvlJc w:val="right"/>
      <w:pPr>
        <w:ind w:left="7756" w:hanging="180"/>
      </w:pPr>
    </w:lvl>
  </w:abstractNum>
  <w:abstractNum w:abstractNumId="19" w15:restartNumberingAfterBreak="0">
    <w:nsid w:val="4B4C5F87"/>
    <w:multiLevelType w:val="hybridMultilevel"/>
    <w:tmpl w:val="1CDEDD1C"/>
    <w:lvl w:ilvl="0" w:tplc="04220011">
      <w:start w:val="1"/>
      <w:numFmt w:val="decimal"/>
      <w:lvlText w:val="%1)"/>
      <w:lvlJc w:val="left"/>
      <w:pPr>
        <w:ind w:left="2522" w:hanging="360"/>
      </w:pPr>
    </w:lvl>
    <w:lvl w:ilvl="1" w:tplc="04220011">
      <w:start w:val="1"/>
      <w:numFmt w:val="decimal"/>
      <w:lvlText w:val="%2)"/>
      <w:lvlJc w:val="left"/>
      <w:pPr>
        <w:ind w:left="3242" w:hanging="360"/>
      </w:pPr>
    </w:lvl>
    <w:lvl w:ilvl="2" w:tplc="0422001B" w:tentative="1">
      <w:start w:val="1"/>
      <w:numFmt w:val="lowerRoman"/>
      <w:lvlText w:val="%3."/>
      <w:lvlJc w:val="right"/>
      <w:pPr>
        <w:ind w:left="3962" w:hanging="180"/>
      </w:pPr>
    </w:lvl>
    <w:lvl w:ilvl="3" w:tplc="0422000F" w:tentative="1">
      <w:start w:val="1"/>
      <w:numFmt w:val="decimal"/>
      <w:lvlText w:val="%4."/>
      <w:lvlJc w:val="left"/>
      <w:pPr>
        <w:ind w:left="4682" w:hanging="360"/>
      </w:pPr>
    </w:lvl>
    <w:lvl w:ilvl="4" w:tplc="04220019" w:tentative="1">
      <w:start w:val="1"/>
      <w:numFmt w:val="lowerLetter"/>
      <w:lvlText w:val="%5."/>
      <w:lvlJc w:val="left"/>
      <w:pPr>
        <w:ind w:left="5402" w:hanging="360"/>
      </w:pPr>
    </w:lvl>
    <w:lvl w:ilvl="5" w:tplc="0422001B" w:tentative="1">
      <w:start w:val="1"/>
      <w:numFmt w:val="lowerRoman"/>
      <w:lvlText w:val="%6."/>
      <w:lvlJc w:val="right"/>
      <w:pPr>
        <w:ind w:left="6122" w:hanging="180"/>
      </w:pPr>
    </w:lvl>
    <w:lvl w:ilvl="6" w:tplc="0422000F" w:tentative="1">
      <w:start w:val="1"/>
      <w:numFmt w:val="decimal"/>
      <w:lvlText w:val="%7."/>
      <w:lvlJc w:val="left"/>
      <w:pPr>
        <w:ind w:left="6842" w:hanging="360"/>
      </w:pPr>
    </w:lvl>
    <w:lvl w:ilvl="7" w:tplc="04220019" w:tentative="1">
      <w:start w:val="1"/>
      <w:numFmt w:val="lowerLetter"/>
      <w:lvlText w:val="%8."/>
      <w:lvlJc w:val="left"/>
      <w:pPr>
        <w:ind w:left="7562" w:hanging="360"/>
      </w:pPr>
    </w:lvl>
    <w:lvl w:ilvl="8" w:tplc="0422001B" w:tentative="1">
      <w:start w:val="1"/>
      <w:numFmt w:val="lowerRoman"/>
      <w:lvlText w:val="%9."/>
      <w:lvlJc w:val="right"/>
      <w:pPr>
        <w:ind w:left="8282" w:hanging="180"/>
      </w:pPr>
    </w:lvl>
  </w:abstractNum>
  <w:abstractNum w:abstractNumId="20" w15:restartNumberingAfterBreak="0">
    <w:nsid w:val="50004811"/>
    <w:multiLevelType w:val="hybridMultilevel"/>
    <w:tmpl w:val="D1DA4264"/>
    <w:lvl w:ilvl="0" w:tplc="0422000D">
      <w:start w:val="1"/>
      <w:numFmt w:val="bullet"/>
      <w:lvlText w:val=""/>
      <w:lvlJc w:val="left"/>
      <w:pPr>
        <w:ind w:left="1996" w:hanging="360"/>
      </w:pPr>
      <w:rPr>
        <w:rFonts w:ascii="Wingdings" w:hAnsi="Wingdings" w:hint="default"/>
      </w:rPr>
    </w:lvl>
    <w:lvl w:ilvl="1" w:tplc="04220003" w:tentative="1">
      <w:start w:val="1"/>
      <w:numFmt w:val="bullet"/>
      <w:lvlText w:val="o"/>
      <w:lvlJc w:val="left"/>
      <w:pPr>
        <w:ind w:left="2716" w:hanging="360"/>
      </w:pPr>
      <w:rPr>
        <w:rFonts w:ascii="Courier New" w:hAnsi="Courier New" w:cs="Courier New" w:hint="default"/>
      </w:rPr>
    </w:lvl>
    <w:lvl w:ilvl="2" w:tplc="04220005" w:tentative="1">
      <w:start w:val="1"/>
      <w:numFmt w:val="bullet"/>
      <w:lvlText w:val=""/>
      <w:lvlJc w:val="left"/>
      <w:pPr>
        <w:ind w:left="3436" w:hanging="360"/>
      </w:pPr>
      <w:rPr>
        <w:rFonts w:ascii="Wingdings" w:hAnsi="Wingdings" w:hint="default"/>
      </w:rPr>
    </w:lvl>
    <w:lvl w:ilvl="3" w:tplc="04220001" w:tentative="1">
      <w:start w:val="1"/>
      <w:numFmt w:val="bullet"/>
      <w:lvlText w:val=""/>
      <w:lvlJc w:val="left"/>
      <w:pPr>
        <w:ind w:left="4156" w:hanging="360"/>
      </w:pPr>
      <w:rPr>
        <w:rFonts w:ascii="Symbol" w:hAnsi="Symbol" w:hint="default"/>
      </w:rPr>
    </w:lvl>
    <w:lvl w:ilvl="4" w:tplc="04220003" w:tentative="1">
      <w:start w:val="1"/>
      <w:numFmt w:val="bullet"/>
      <w:lvlText w:val="o"/>
      <w:lvlJc w:val="left"/>
      <w:pPr>
        <w:ind w:left="4876" w:hanging="360"/>
      </w:pPr>
      <w:rPr>
        <w:rFonts w:ascii="Courier New" w:hAnsi="Courier New" w:cs="Courier New" w:hint="default"/>
      </w:rPr>
    </w:lvl>
    <w:lvl w:ilvl="5" w:tplc="04220005" w:tentative="1">
      <w:start w:val="1"/>
      <w:numFmt w:val="bullet"/>
      <w:lvlText w:val=""/>
      <w:lvlJc w:val="left"/>
      <w:pPr>
        <w:ind w:left="5596" w:hanging="360"/>
      </w:pPr>
      <w:rPr>
        <w:rFonts w:ascii="Wingdings" w:hAnsi="Wingdings" w:hint="default"/>
      </w:rPr>
    </w:lvl>
    <w:lvl w:ilvl="6" w:tplc="04220001" w:tentative="1">
      <w:start w:val="1"/>
      <w:numFmt w:val="bullet"/>
      <w:lvlText w:val=""/>
      <w:lvlJc w:val="left"/>
      <w:pPr>
        <w:ind w:left="6316" w:hanging="360"/>
      </w:pPr>
      <w:rPr>
        <w:rFonts w:ascii="Symbol" w:hAnsi="Symbol" w:hint="default"/>
      </w:rPr>
    </w:lvl>
    <w:lvl w:ilvl="7" w:tplc="04220003" w:tentative="1">
      <w:start w:val="1"/>
      <w:numFmt w:val="bullet"/>
      <w:lvlText w:val="o"/>
      <w:lvlJc w:val="left"/>
      <w:pPr>
        <w:ind w:left="7036" w:hanging="360"/>
      </w:pPr>
      <w:rPr>
        <w:rFonts w:ascii="Courier New" w:hAnsi="Courier New" w:cs="Courier New" w:hint="default"/>
      </w:rPr>
    </w:lvl>
    <w:lvl w:ilvl="8" w:tplc="04220005" w:tentative="1">
      <w:start w:val="1"/>
      <w:numFmt w:val="bullet"/>
      <w:lvlText w:val=""/>
      <w:lvlJc w:val="left"/>
      <w:pPr>
        <w:ind w:left="7756" w:hanging="360"/>
      </w:pPr>
      <w:rPr>
        <w:rFonts w:ascii="Wingdings" w:hAnsi="Wingdings" w:hint="default"/>
      </w:rPr>
    </w:lvl>
  </w:abstractNum>
  <w:abstractNum w:abstractNumId="21" w15:restartNumberingAfterBreak="0">
    <w:nsid w:val="58631320"/>
    <w:multiLevelType w:val="multilevel"/>
    <w:tmpl w:val="1378307E"/>
    <w:lvl w:ilvl="0">
      <w:start w:val="5"/>
      <w:numFmt w:val="decimal"/>
      <w:lvlText w:val="%1"/>
      <w:lvlJc w:val="left"/>
      <w:pPr>
        <w:ind w:left="1860" w:hanging="601"/>
      </w:pPr>
      <w:rPr>
        <w:rFonts w:hint="default"/>
      </w:rPr>
    </w:lvl>
    <w:lvl w:ilvl="1">
      <w:start w:val="1"/>
      <w:numFmt w:val="decimal"/>
      <w:lvlText w:val="%1.%2."/>
      <w:lvlJc w:val="left"/>
      <w:pPr>
        <w:ind w:left="1860" w:hanging="601"/>
      </w:pPr>
      <w:rPr>
        <w:rFonts w:ascii="Arial" w:eastAsia="Arial" w:hAnsi="Arial" w:cs="Arial" w:hint="default"/>
        <w:b/>
        <w:bCs/>
        <w:color w:val="auto"/>
        <w:w w:val="101"/>
        <w:sz w:val="24"/>
        <w:szCs w:val="24"/>
      </w:rPr>
    </w:lvl>
    <w:lvl w:ilvl="2">
      <w:numFmt w:val="bullet"/>
      <w:lvlText w:val="•"/>
      <w:lvlJc w:val="left"/>
      <w:pPr>
        <w:ind w:left="3869" w:hanging="601"/>
      </w:pPr>
      <w:rPr>
        <w:rFonts w:hint="default"/>
      </w:rPr>
    </w:lvl>
    <w:lvl w:ilvl="3">
      <w:numFmt w:val="bullet"/>
      <w:lvlText w:val="•"/>
      <w:lvlJc w:val="left"/>
      <w:pPr>
        <w:ind w:left="4873" w:hanging="601"/>
      </w:pPr>
      <w:rPr>
        <w:rFonts w:hint="default"/>
      </w:rPr>
    </w:lvl>
    <w:lvl w:ilvl="4">
      <w:numFmt w:val="bullet"/>
      <w:lvlText w:val="•"/>
      <w:lvlJc w:val="left"/>
      <w:pPr>
        <w:ind w:left="5878" w:hanging="601"/>
      </w:pPr>
      <w:rPr>
        <w:rFonts w:hint="default"/>
      </w:rPr>
    </w:lvl>
    <w:lvl w:ilvl="5">
      <w:numFmt w:val="bullet"/>
      <w:lvlText w:val="•"/>
      <w:lvlJc w:val="left"/>
      <w:pPr>
        <w:ind w:left="6882" w:hanging="601"/>
      </w:pPr>
      <w:rPr>
        <w:rFonts w:hint="default"/>
      </w:rPr>
    </w:lvl>
    <w:lvl w:ilvl="6">
      <w:numFmt w:val="bullet"/>
      <w:lvlText w:val="•"/>
      <w:lvlJc w:val="left"/>
      <w:pPr>
        <w:ind w:left="7887" w:hanging="601"/>
      </w:pPr>
      <w:rPr>
        <w:rFonts w:hint="default"/>
      </w:rPr>
    </w:lvl>
    <w:lvl w:ilvl="7">
      <w:numFmt w:val="bullet"/>
      <w:lvlText w:val="•"/>
      <w:lvlJc w:val="left"/>
      <w:pPr>
        <w:ind w:left="8891" w:hanging="601"/>
      </w:pPr>
      <w:rPr>
        <w:rFonts w:hint="default"/>
      </w:rPr>
    </w:lvl>
    <w:lvl w:ilvl="8">
      <w:numFmt w:val="bullet"/>
      <w:lvlText w:val="•"/>
      <w:lvlJc w:val="left"/>
      <w:pPr>
        <w:ind w:left="9896" w:hanging="601"/>
      </w:pPr>
      <w:rPr>
        <w:rFonts w:hint="default"/>
      </w:rPr>
    </w:lvl>
  </w:abstractNum>
  <w:abstractNum w:abstractNumId="22" w15:restartNumberingAfterBreak="0">
    <w:nsid w:val="6070058E"/>
    <w:multiLevelType w:val="hybridMultilevel"/>
    <w:tmpl w:val="8CDE9C2E"/>
    <w:lvl w:ilvl="0" w:tplc="04220011">
      <w:start w:val="1"/>
      <w:numFmt w:val="decimal"/>
      <w:lvlText w:val="%1)"/>
      <w:lvlJc w:val="left"/>
      <w:pPr>
        <w:ind w:left="720" w:hanging="360"/>
      </w:pPr>
    </w:lvl>
    <w:lvl w:ilvl="1" w:tplc="2076D592">
      <w:start w:val="1"/>
      <w:numFmt w:val="decimal"/>
      <w:lvlText w:val="%2"/>
      <w:lvlJc w:val="left"/>
      <w:pPr>
        <w:ind w:left="1460" w:hanging="380"/>
      </w:pPr>
      <w:rPr>
        <w:rFonts w:hint="default"/>
        <w:b/>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61193EC2"/>
    <w:multiLevelType w:val="multilevel"/>
    <w:tmpl w:val="52528E52"/>
    <w:lvl w:ilvl="0">
      <w:start w:val="1"/>
      <w:numFmt w:val="decimal"/>
      <w:lvlText w:val="%1."/>
      <w:lvlJc w:val="left"/>
      <w:pPr>
        <w:ind w:left="1553" w:hanging="270"/>
      </w:pPr>
      <w:rPr>
        <w:rFonts w:ascii="Arial" w:eastAsia="Arial" w:hAnsi="Arial" w:cs="Arial" w:hint="default"/>
        <w:b/>
        <w:bCs/>
        <w:color w:val="000000" w:themeColor="text1"/>
        <w:w w:val="101"/>
        <w:sz w:val="24"/>
        <w:szCs w:val="24"/>
      </w:rPr>
    </w:lvl>
    <w:lvl w:ilvl="1">
      <w:start w:val="1"/>
      <w:numFmt w:val="decimal"/>
      <w:lvlText w:val="%1.%2."/>
      <w:lvlJc w:val="left"/>
      <w:pPr>
        <w:ind w:left="2432" w:hanging="429"/>
      </w:pPr>
      <w:rPr>
        <w:rFonts w:ascii="Verdana" w:eastAsia="Verdana" w:hAnsi="Verdana" w:cs="Verdana" w:hint="default"/>
        <w:color w:val="000000" w:themeColor="text1"/>
        <w:w w:val="75"/>
        <w:sz w:val="24"/>
        <w:szCs w:val="24"/>
      </w:rPr>
    </w:lvl>
    <w:lvl w:ilvl="2">
      <w:start w:val="1"/>
      <w:numFmt w:val="decimal"/>
      <w:lvlText w:val="%1.%2.%3."/>
      <w:lvlJc w:val="left"/>
      <w:pPr>
        <w:ind w:left="3404" w:hanging="618"/>
      </w:pPr>
      <w:rPr>
        <w:rFonts w:ascii="Verdana" w:eastAsia="Verdana" w:hAnsi="Verdana" w:cs="Verdana" w:hint="default"/>
        <w:color w:val="004866"/>
        <w:w w:val="75"/>
        <w:sz w:val="24"/>
        <w:szCs w:val="24"/>
      </w:rPr>
    </w:lvl>
    <w:lvl w:ilvl="3">
      <w:numFmt w:val="bullet"/>
      <w:lvlText w:val="•"/>
      <w:lvlJc w:val="left"/>
      <w:pPr>
        <w:ind w:left="3400" w:hanging="618"/>
      </w:pPr>
      <w:rPr>
        <w:rFonts w:hint="default"/>
      </w:rPr>
    </w:lvl>
    <w:lvl w:ilvl="4">
      <w:numFmt w:val="bullet"/>
      <w:lvlText w:val="•"/>
      <w:lvlJc w:val="left"/>
      <w:pPr>
        <w:ind w:left="4615" w:hanging="618"/>
      </w:pPr>
      <w:rPr>
        <w:rFonts w:hint="default"/>
      </w:rPr>
    </w:lvl>
    <w:lvl w:ilvl="5">
      <w:numFmt w:val="bullet"/>
      <w:lvlText w:val="•"/>
      <w:lvlJc w:val="left"/>
      <w:pPr>
        <w:ind w:left="5830" w:hanging="618"/>
      </w:pPr>
      <w:rPr>
        <w:rFonts w:hint="default"/>
      </w:rPr>
    </w:lvl>
    <w:lvl w:ilvl="6">
      <w:numFmt w:val="bullet"/>
      <w:lvlText w:val="•"/>
      <w:lvlJc w:val="left"/>
      <w:pPr>
        <w:ind w:left="7045" w:hanging="618"/>
      </w:pPr>
      <w:rPr>
        <w:rFonts w:hint="default"/>
      </w:rPr>
    </w:lvl>
    <w:lvl w:ilvl="7">
      <w:numFmt w:val="bullet"/>
      <w:lvlText w:val="•"/>
      <w:lvlJc w:val="left"/>
      <w:pPr>
        <w:ind w:left="8260" w:hanging="618"/>
      </w:pPr>
      <w:rPr>
        <w:rFonts w:hint="default"/>
      </w:rPr>
    </w:lvl>
    <w:lvl w:ilvl="8">
      <w:numFmt w:val="bullet"/>
      <w:lvlText w:val="•"/>
      <w:lvlJc w:val="left"/>
      <w:pPr>
        <w:ind w:left="9475" w:hanging="618"/>
      </w:pPr>
      <w:rPr>
        <w:rFonts w:hint="default"/>
      </w:rPr>
    </w:lvl>
  </w:abstractNum>
  <w:abstractNum w:abstractNumId="24" w15:restartNumberingAfterBreak="0">
    <w:nsid w:val="687F1BC5"/>
    <w:multiLevelType w:val="hybridMultilevel"/>
    <w:tmpl w:val="7D0462B4"/>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6A354D42"/>
    <w:multiLevelType w:val="hybridMultilevel"/>
    <w:tmpl w:val="637C221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6A982A77"/>
    <w:multiLevelType w:val="hybridMultilevel"/>
    <w:tmpl w:val="B5D65760"/>
    <w:lvl w:ilvl="0" w:tplc="04220011">
      <w:start w:val="1"/>
      <w:numFmt w:val="decimal"/>
      <w:lvlText w:val="%1)"/>
      <w:lvlJc w:val="left"/>
      <w:pPr>
        <w:ind w:left="3241" w:hanging="360"/>
      </w:pPr>
    </w:lvl>
    <w:lvl w:ilvl="1" w:tplc="04220019" w:tentative="1">
      <w:start w:val="1"/>
      <w:numFmt w:val="lowerLetter"/>
      <w:lvlText w:val="%2."/>
      <w:lvlJc w:val="left"/>
      <w:pPr>
        <w:ind w:left="3961" w:hanging="360"/>
      </w:pPr>
    </w:lvl>
    <w:lvl w:ilvl="2" w:tplc="0422001B" w:tentative="1">
      <w:start w:val="1"/>
      <w:numFmt w:val="lowerRoman"/>
      <w:lvlText w:val="%3."/>
      <w:lvlJc w:val="right"/>
      <w:pPr>
        <w:ind w:left="4681" w:hanging="180"/>
      </w:pPr>
    </w:lvl>
    <w:lvl w:ilvl="3" w:tplc="0422000F" w:tentative="1">
      <w:start w:val="1"/>
      <w:numFmt w:val="decimal"/>
      <w:lvlText w:val="%4."/>
      <w:lvlJc w:val="left"/>
      <w:pPr>
        <w:ind w:left="5401" w:hanging="360"/>
      </w:pPr>
    </w:lvl>
    <w:lvl w:ilvl="4" w:tplc="04220019" w:tentative="1">
      <w:start w:val="1"/>
      <w:numFmt w:val="lowerLetter"/>
      <w:lvlText w:val="%5."/>
      <w:lvlJc w:val="left"/>
      <w:pPr>
        <w:ind w:left="6121" w:hanging="360"/>
      </w:pPr>
    </w:lvl>
    <w:lvl w:ilvl="5" w:tplc="0422001B" w:tentative="1">
      <w:start w:val="1"/>
      <w:numFmt w:val="lowerRoman"/>
      <w:lvlText w:val="%6."/>
      <w:lvlJc w:val="right"/>
      <w:pPr>
        <w:ind w:left="6841" w:hanging="180"/>
      </w:pPr>
    </w:lvl>
    <w:lvl w:ilvl="6" w:tplc="0422000F" w:tentative="1">
      <w:start w:val="1"/>
      <w:numFmt w:val="decimal"/>
      <w:lvlText w:val="%7."/>
      <w:lvlJc w:val="left"/>
      <w:pPr>
        <w:ind w:left="7561" w:hanging="360"/>
      </w:pPr>
    </w:lvl>
    <w:lvl w:ilvl="7" w:tplc="04220019" w:tentative="1">
      <w:start w:val="1"/>
      <w:numFmt w:val="lowerLetter"/>
      <w:lvlText w:val="%8."/>
      <w:lvlJc w:val="left"/>
      <w:pPr>
        <w:ind w:left="8281" w:hanging="360"/>
      </w:pPr>
    </w:lvl>
    <w:lvl w:ilvl="8" w:tplc="0422001B" w:tentative="1">
      <w:start w:val="1"/>
      <w:numFmt w:val="lowerRoman"/>
      <w:lvlText w:val="%9."/>
      <w:lvlJc w:val="right"/>
      <w:pPr>
        <w:ind w:left="9001" w:hanging="180"/>
      </w:pPr>
    </w:lvl>
  </w:abstractNum>
  <w:abstractNum w:abstractNumId="27" w15:restartNumberingAfterBreak="0">
    <w:nsid w:val="73C939F4"/>
    <w:multiLevelType w:val="hybridMultilevel"/>
    <w:tmpl w:val="E9EA6952"/>
    <w:lvl w:ilvl="0" w:tplc="04220011">
      <w:start w:val="1"/>
      <w:numFmt w:val="decimal"/>
      <w:lvlText w:val="%1)"/>
      <w:lvlJc w:val="left"/>
      <w:pPr>
        <w:ind w:left="2900" w:hanging="360"/>
      </w:pPr>
    </w:lvl>
    <w:lvl w:ilvl="1" w:tplc="04220019" w:tentative="1">
      <w:start w:val="1"/>
      <w:numFmt w:val="lowerLetter"/>
      <w:lvlText w:val="%2."/>
      <w:lvlJc w:val="left"/>
      <w:pPr>
        <w:ind w:left="3620" w:hanging="360"/>
      </w:pPr>
    </w:lvl>
    <w:lvl w:ilvl="2" w:tplc="0422001B" w:tentative="1">
      <w:start w:val="1"/>
      <w:numFmt w:val="lowerRoman"/>
      <w:lvlText w:val="%3."/>
      <w:lvlJc w:val="right"/>
      <w:pPr>
        <w:ind w:left="4340" w:hanging="180"/>
      </w:pPr>
    </w:lvl>
    <w:lvl w:ilvl="3" w:tplc="0422000F" w:tentative="1">
      <w:start w:val="1"/>
      <w:numFmt w:val="decimal"/>
      <w:lvlText w:val="%4."/>
      <w:lvlJc w:val="left"/>
      <w:pPr>
        <w:ind w:left="5060" w:hanging="360"/>
      </w:pPr>
    </w:lvl>
    <w:lvl w:ilvl="4" w:tplc="04220019" w:tentative="1">
      <w:start w:val="1"/>
      <w:numFmt w:val="lowerLetter"/>
      <w:lvlText w:val="%5."/>
      <w:lvlJc w:val="left"/>
      <w:pPr>
        <w:ind w:left="5780" w:hanging="360"/>
      </w:pPr>
    </w:lvl>
    <w:lvl w:ilvl="5" w:tplc="0422001B" w:tentative="1">
      <w:start w:val="1"/>
      <w:numFmt w:val="lowerRoman"/>
      <w:lvlText w:val="%6."/>
      <w:lvlJc w:val="right"/>
      <w:pPr>
        <w:ind w:left="6500" w:hanging="180"/>
      </w:pPr>
    </w:lvl>
    <w:lvl w:ilvl="6" w:tplc="0422000F" w:tentative="1">
      <w:start w:val="1"/>
      <w:numFmt w:val="decimal"/>
      <w:lvlText w:val="%7."/>
      <w:lvlJc w:val="left"/>
      <w:pPr>
        <w:ind w:left="7220" w:hanging="360"/>
      </w:pPr>
    </w:lvl>
    <w:lvl w:ilvl="7" w:tplc="04220019" w:tentative="1">
      <w:start w:val="1"/>
      <w:numFmt w:val="lowerLetter"/>
      <w:lvlText w:val="%8."/>
      <w:lvlJc w:val="left"/>
      <w:pPr>
        <w:ind w:left="7940" w:hanging="360"/>
      </w:pPr>
    </w:lvl>
    <w:lvl w:ilvl="8" w:tplc="0422001B" w:tentative="1">
      <w:start w:val="1"/>
      <w:numFmt w:val="lowerRoman"/>
      <w:lvlText w:val="%9."/>
      <w:lvlJc w:val="right"/>
      <w:pPr>
        <w:ind w:left="8660" w:hanging="180"/>
      </w:pPr>
    </w:lvl>
  </w:abstractNum>
  <w:abstractNum w:abstractNumId="28" w15:restartNumberingAfterBreak="0">
    <w:nsid w:val="79371341"/>
    <w:multiLevelType w:val="hybridMultilevel"/>
    <w:tmpl w:val="B56A2F96"/>
    <w:lvl w:ilvl="0" w:tplc="04220011">
      <w:start w:val="1"/>
      <w:numFmt w:val="decimal"/>
      <w:lvlText w:val="%1)"/>
      <w:lvlJc w:val="left"/>
      <w:pPr>
        <w:ind w:left="2031" w:hanging="360"/>
      </w:pPr>
    </w:lvl>
    <w:lvl w:ilvl="1" w:tplc="04220019" w:tentative="1">
      <w:start w:val="1"/>
      <w:numFmt w:val="lowerLetter"/>
      <w:lvlText w:val="%2."/>
      <w:lvlJc w:val="left"/>
      <w:pPr>
        <w:ind w:left="2751" w:hanging="360"/>
      </w:pPr>
    </w:lvl>
    <w:lvl w:ilvl="2" w:tplc="0422001B" w:tentative="1">
      <w:start w:val="1"/>
      <w:numFmt w:val="lowerRoman"/>
      <w:lvlText w:val="%3."/>
      <w:lvlJc w:val="right"/>
      <w:pPr>
        <w:ind w:left="3471" w:hanging="180"/>
      </w:pPr>
    </w:lvl>
    <w:lvl w:ilvl="3" w:tplc="0422000F" w:tentative="1">
      <w:start w:val="1"/>
      <w:numFmt w:val="decimal"/>
      <w:lvlText w:val="%4."/>
      <w:lvlJc w:val="left"/>
      <w:pPr>
        <w:ind w:left="4191" w:hanging="360"/>
      </w:pPr>
    </w:lvl>
    <w:lvl w:ilvl="4" w:tplc="04220019" w:tentative="1">
      <w:start w:val="1"/>
      <w:numFmt w:val="lowerLetter"/>
      <w:lvlText w:val="%5."/>
      <w:lvlJc w:val="left"/>
      <w:pPr>
        <w:ind w:left="4911" w:hanging="360"/>
      </w:pPr>
    </w:lvl>
    <w:lvl w:ilvl="5" w:tplc="0422001B" w:tentative="1">
      <w:start w:val="1"/>
      <w:numFmt w:val="lowerRoman"/>
      <w:lvlText w:val="%6."/>
      <w:lvlJc w:val="right"/>
      <w:pPr>
        <w:ind w:left="5631" w:hanging="180"/>
      </w:pPr>
    </w:lvl>
    <w:lvl w:ilvl="6" w:tplc="0422000F" w:tentative="1">
      <w:start w:val="1"/>
      <w:numFmt w:val="decimal"/>
      <w:lvlText w:val="%7."/>
      <w:lvlJc w:val="left"/>
      <w:pPr>
        <w:ind w:left="6351" w:hanging="360"/>
      </w:pPr>
    </w:lvl>
    <w:lvl w:ilvl="7" w:tplc="04220019" w:tentative="1">
      <w:start w:val="1"/>
      <w:numFmt w:val="lowerLetter"/>
      <w:lvlText w:val="%8."/>
      <w:lvlJc w:val="left"/>
      <w:pPr>
        <w:ind w:left="7071" w:hanging="360"/>
      </w:pPr>
    </w:lvl>
    <w:lvl w:ilvl="8" w:tplc="0422001B" w:tentative="1">
      <w:start w:val="1"/>
      <w:numFmt w:val="lowerRoman"/>
      <w:lvlText w:val="%9."/>
      <w:lvlJc w:val="right"/>
      <w:pPr>
        <w:ind w:left="7791" w:hanging="180"/>
      </w:pPr>
    </w:lvl>
  </w:abstractNum>
  <w:abstractNum w:abstractNumId="29" w15:restartNumberingAfterBreak="0">
    <w:nsid w:val="7A2E7E2D"/>
    <w:multiLevelType w:val="hybridMultilevel"/>
    <w:tmpl w:val="BB66A72E"/>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D">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13"/>
  </w:num>
  <w:num w:numId="4">
    <w:abstractNumId w:val="9"/>
  </w:num>
  <w:num w:numId="5">
    <w:abstractNumId w:val="3"/>
  </w:num>
  <w:num w:numId="6">
    <w:abstractNumId w:val="16"/>
  </w:num>
  <w:num w:numId="7">
    <w:abstractNumId w:val="10"/>
  </w:num>
  <w:num w:numId="8">
    <w:abstractNumId w:val="23"/>
  </w:num>
  <w:num w:numId="9">
    <w:abstractNumId w:val="20"/>
  </w:num>
  <w:num w:numId="10">
    <w:abstractNumId w:val="22"/>
  </w:num>
  <w:num w:numId="11">
    <w:abstractNumId w:val="8"/>
  </w:num>
  <w:num w:numId="12">
    <w:abstractNumId w:val="27"/>
  </w:num>
  <w:num w:numId="13">
    <w:abstractNumId w:val="2"/>
  </w:num>
  <w:num w:numId="14">
    <w:abstractNumId w:val="4"/>
  </w:num>
  <w:num w:numId="15">
    <w:abstractNumId w:val="6"/>
  </w:num>
  <w:num w:numId="16">
    <w:abstractNumId w:val="12"/>
  </w:num>
  <w:num w:numId="17">
    <w:abstractNumId w:val="19"/>
  </w:num>
  <w:num w:numId="18">
    <w:abstractNumId w:val="29"/>
  </w:num>
  <w:num w:numId="19">
    <w:abstractNumId w:val="26"/>
  </w:num>
  <w:num w:numId="20">
    <w:abstractNumId w:val="0"/>
  </w:num>
  <w:num w:numId="21">
    <w:abstractNumId w:val="18"/>
  </w:num>
  <w:num w:numId="22">
    <w:abstractNumId w:val="1"/>
  </w:num>
  <w:num w:numId="23">
    <w:abstractNumId w:val="28"/>
  </w:num>
  <w:num w:numId="24">
    <w:abstractNumId w:val="5"/>
  </w:num>
  <w:num w:numId="25">
    <w:abstractNumId w:val="15"/>
  </w:num>
  <w:num w:numId="26">
    <w:abstractNumId w:val="14"/>
  </w:num>
  <w:num w:numId="27">
    <w:abstractNumId w:val="7"/>
  </w:num>
  <w:num w:numId="28">
    <w:abstractNumId w:val="24"/>
  </w:num>
  <w:num w:numId="29">
    <w:abstractNumId w:val="11"/>
  </w:num>
  <w:num w:numId="30">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B4A"/>
    <w:rsid w:val="000B4B4A"/>
    <w:rsid w:val="000C5717"/>
    <w:rsid w:val="000F45D6"/>
    <w:rsid w:val="00132CC1"/>
    <w:rsid w:val="0014117D"/>
    <w:rsid w:val="00154232"/>
    <w:rsid w:val="00187020"/>
    <w:rsid w:val="001D0DA6"/>
    <w:rsid w:val="002571CC"/>
    <w:rsid w:val="002674E8"/>
    <w:rsid w:val="002D132D"/>
    <w:rsid w:val="002D3CD9"/>
    <w:rsid w:val="002E0146"/>
    <w:rsid w:val="0035033F"/>
    <w:rsid w:val="003844A5"/>
    <w:rsid w:val="00391553"/>
    <w:rsid w:val="003C0B03"/>
    <w:rsid w:val="003E1B4B"/>
    <w:rsid w:val="004D64EA"/>
    <w:rsid w:val="005D62D6"/>
    <w:rsid w:val="00602CA1"/>
    <w:rsid w:val="00684966"/>
    <w:rsid w:val="00777D9E"/>
    <w:rsid w:val="007D5593"/>
    <w:rsid w:val="007E6340"/>
    <w:rsid w:val="008E4370"/>
    <w:rsid w:val="008F41CC"/>
    <w:rsid w:val="0092133A"/>
    <w:rsid w:val="00973E44"/>
    <w:rsid w:val="009D6F09"/>
    <w:rsid w:val="009E6C18"/>
    <w:rsid w:val="00A67D3B"/>
    <w:rsid w:val="00BD6EFE"/>
    <w:rsid w:val="00C04E21"/>
    <w:rsid w:val="00C62EDC"/>
    <w:rsid w:val="00C90023"/>
    <w:rsid w:val="00C906EF"/>
    <w:rsid w:val="00DB6D7A"/>
    <w:rsid w:val="00F16765"/>
    <w:rsid w:val="00F97468"/>
    <w:rsid w:val="00FC2184"/>
    <w:rsid w:val="00FD5D67"/>
    <w:rsid w:val="00FF50E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5AC63"/>
  <w15:docId w15:val="{C61241B7-D67F-4A40-8E3E-837724818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Verdana" w:eastAsia="Verdana" w:hAnsi="Verdana" w:cs="Verdana"/>
    </w:rPr>
  </w:style>
  <w:style w:type="paragraph" w:styleId="1">
    <w:name w:val="heading 1"/>
    <w:basedOn w:val="a"/>
    <w:uiPriority w:val="9"/>
    <w:qFormat/>
    <w:pPr>
      <w:spacing w:before="196"/>
      <w:ind w:left="1278"/>
      <w:outlineLvl w:val="0"/>
    </w:pPr>
    <w:rPr>
      <w:rFonts w:ascii="Arial" w:eastAsia="Arial" w:hAnsi="Arial" w:cs="Arial"/>
      <w:b/>
      <w:bCs/>
      <w:sz w:val="90"/>
      <w:szCs w:val="90"/>
    </w:rPr>
  </w:style>
  <w:style w:type="paragraph" w:styleId="2">
    <w:name w:val="heading 2"/>
    <w:basedOn w:val="a"/>
    <w:uiPriority w:val="9"/>
    <w:unhideWhenUsed/>
    <w:qFormat/>
    <w:pPr>
      <w:spacing w:before="3"/>
      <w:ind w:left="1130"/>
      <w:outlineLvl w:val="1"/>
    </w:pPr>
    <w:rPr>
      <w:rFonts w:ascii="Arial" w:eastAsia="Arial" w:hAnsi="Arial" w:cs="Arial"/>
      <w:b/>
      <w:bCs/>
      <w:sz w:val="78"/>
      <w:szCs w:val="78"/>
    </w:rPr>
  </w:style>
  <w:style w:type="paragraph" w:styleId="3">
    <w:name w:val="heading 3"/>
    <w:basedOn w:val="a"/>
    <w:uiPriority w:val="9"/>
    <w:unhideWhenUsed/>
    <w:qFormat/>
    <w:pPr>
      <w:spacing w:before="24"/>
      <w:outlineLvl w:val="2"/>
    </w:pPr>
    <w:rPr>
      <w:rFonts w:ascii="Arial" w:eastAsia="Arial" w:hAnsi="Arial" w:cs="Arial"/>
      <w:sz w:val="36"/>
      <w:szCs w:val="36"/>
    </w:rPr>
  </w:style>
  <w:style w:type="paragraph" w:styleId="4">
    <w:name w:val="heading 4"/>
    <w:basedOn w:val="a"/>
    <w:uiPriority w:val="9"/>
    <w:unhideWhenUsed/>
    <w:qFormat/>
    <w:pPr>
      <w:ind w:left="1274"/>
      <w:outlineLvl w:val="3"/>
    </w:pPr>
    <w:rPr>
      <w:rFonts w:ascii="Arial" w:eastAsia="Arial" w:hAnsi="Arial" w:cs="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spacing w:before="76"/>
      <w:ind w:left="2432" w:hanging="429"/>
    </w:pPr>
    <w:rPr>
      <w:rFonts w:ascii="Arial" w:eastAsia="Arial" w:hAnsi="Arial" w:cs="Arial"/>
    </w:rPr>
  </w:style>
  <w:style w:type="paragraph" w:customStyle="1" w:styleId="TableParagraph">
    <w:name w:val="Table Paragraph"/>
    <w:basedOn w:val="a"/>
    <w:uiPriority w:val="1"/>
    <w:qFormat/>
  </w:style>
  <w:style w:type="paragraph" w:styleId="a5">
    <w:name w:val="Normal (Web)"/>
    <w:basedOn w:val="a"/>
    <w:uiPriority w:val="99"/>
    <w:semiHidden/>
    <w:unhideWhenUsed/>
    <w:rsid w:val="00602CA1"/>
    <w:pPr>
      <w:widowControl/>
      <w:autoSpaceDE/>
      <w:autoSpaceDN/>
      <w:spacing w:before="100" w:beforeAutospacing="1" w:after="100" w:afterAutospacing="1"/>
    </w:pPr>
    <w:rPr>
      <w:rFonts w:ascii="Times New Roman" w:eastAsiaTheme="minorEastAsia" w:hAnsi="Times New Roman" w:cs="Times New Roman"/>
      <w:sz w:val="24"/>
      <w:szCs w:val="24"/>
      <w:lang w:val="uk-UA" w:eastAsia="uk-UA"/>
    </w:rPr>
  </w:style>
  <w:style w:type="paragraph" w:styleId="a6">
    <w:name w:val="footnote text"/>
    <w:basedOn w:val="a"/>
    <w:link w:val="a7"/>
    <w:uiPriority w:val="99"/>
    <w:semiHidden/>
    <w:unhideWhenUsed/>
    <w:rsid w:val="007D5593"/>
    <w:rPr>
      <w:sz w:val="20"/>
      <w:szCs w:val="20"/>
    </w:rPr>
  </w:style>
  <w:style w:type="character" w:customStyle="1" w:styleId="a7">
    <w:name w:val="Текст виноски Знак"/>
    <w:basedOn w:val="a0"/>
    <w:link w:val="a6"/>
    <w:uiPriority w:val="99"/>
    <w:semiHidden/>
    <w:rsid w:val="007D5593"/>
    <w:rPr>
      <w:rFonts w:ascii="Verdana" w:eastAsia="Verdana" w:hAnsi="Verdana" w:cs="Verdana"/>
      <w:sz w:val="20"/>
      <w:szCs w:val="20"/>
    </w:rPr>
  </w:style>
  <w:style w:type="character" w:styleId="a8">
    <w:name w:val="footnote reference"/>
    <w:basedOn w:val="a0"/>
    <w:uiPriority w:val="99"/>
    <w:semiHidden/>
    <w:unhideWhenUsed/>
    <w:rsid w:val="007D5593"/>
    <w:rPr>
      <w:vertAlign w:val="superscript"/>
    </w:rPr>
  </w:style>
  <w:style w:type="paragraph" w:styleId="a9">
    <w:name w:val="header"/>
    <w:basedOn w:val="a"/>
    <w:link w:val="aa"/>
    <w:uiPriority w:val="99"/>
    <w:unhideWhenUsed/>
    <w:rsid w:val="00F16765"/>
    <w:pPr>
      <w:tabs>
        <w:tab w:val="center" w:pos="4513"/>
        <w:tab w:val="right" w:pos="9026"/>
      </w:tabs>
    </w:pPr>
  </w:style>
  <w:style w:type="character" w:customStyle="1" w:styleId="aa">
    <w:name w:val="Верхній колонтитул Знак"/>
    <w:basedOn w:val="a0"/>
    <w:link w:val="a9"/>
    <w:uiPriority w:val="99"/>
    <w:rsid w:val="00F16765"/>
    <w:rPr>
      <w:rFonts w:ascii="Verdana" w:eastAsia="Verdana" w:hAnsi="Verdana" w:cs="Verdana"/>
    </w:rPr>
  </w:style>
  <w:style w:type="paragraph" w:styleId="ab">
    <w:name w:val="footer"/>
    <w:basedOn w:val="a"/>
    <w:link w:val="ac"/>
    <w:uiPriority w:val="99"/>
    <w:unhideWhenUsed/>
    <w:rsid w:val="00F16765"/>
    <w:pPr>
      <w:tabs>
        <w:tab w:val="center" w:pos="4513"/>
        <w:tab w:val="right" w:pos="9026"/>
      </w:tabs>
    </w:pPr>
  </w:style>
  <w:style w:type="character" w:customStyle="1" w:styleId="ac">
    <w:name w:val="Нижній колонтитул Знак"/>
    <w:basedOn w:val="a0"/>
    <w:link w:val="ab"/>
    <w:uiPriority w:val="99"/>
    <w:rsid w:val="00F16765"/>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D1DF7-3BF8-48F3-92C3-AE1A48F65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51</Pages>
  <Words>15997</Words>
  <Characters>91348</Characters>
  <Application>Microsoft Office Word</Application>
  <DocSecurity>0</DocSecurity>
  <Lines>3262</Lines>
  <Paragraphs>1731</Paragraphs>
  <ScaleCrop>false</ScaleCrop>
  <HeadingPairs>
    <vt:vector size="2" baseType="variant">
      <vt:variant>
        <vt:lpstr>Назва</vt:lpstr>
      </vt:variant>
      <vt:variant>
        <vt:i4>1</vt:i4>
      </vt:variant>
    </vt:vector>
  </HeadingPairs>
  <TitlesOfParts>
    <vt:vector size="1" baseType="lpstr">
      <vt:lpstr>Публикация.cdr</vt:lpstr>
    </vt:vector>
  </TitlesOfParts>
  <Company/>
  <LinksUpToDate>false</LinksUpToDate>
  <CharactersWithSpaces>105614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Публикация.cdr</dc:title>
  <dc:subject/>
  <dc:creator>user</dc:creator>
  <cp:keywords/>
  <dc:description/>
  <cp:lastModifiedBy>Anatolii Kutsevol</cp:lastModifiedBy>
  <cp:revision>19</cp:revision>
  <dcterms:created xsi:type="dcterms:W3CDTF">2018-10-16T13:29:00Z</dcterms:created>
  <dcterms:modified xsi:type="dcterms:W3CDTF">2018-10-16T15:39:00Z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2018-06-01T00:00:00Z</vt:filetime>
  </property>
  <property fmtid="{D5CDD505-2E9C-101B-9397-08002B2CF9AE}" pid="3" name="Creator">
    <vt:lpwstr>CorelDRAW X7</vt:lpwstr>
  </property>
  <property fmtid="{D5CDD505-2E9C-101B-9397-08002B2CF9AE}" pid="4" name="LastSaved">
    <vt:filetime>2018-10-16T00:00:00Z</vt:filetime>
  </property>
</Properties>
</file>