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23C8" w14:textId="77777777" w:rsidR="002940FF" w:rsidRPr="002A72DE" w:rsidRDefault="002940FF" w:rsidP="002940FF">
      <w:pPr>
        <w:spacing w:after="0"/>
        <w:jc w:val="center"/>
        <w:rPr>
          <w:rFonts w:ascii="Arial" w:hAnsi="Arial" w:cs="Arial"/>
          <w:b/>
          <w:bCs/>
          <w:sz w:val="28"/>
          <w:szCs w:val="28"/>
          <w:lang w:eastAsia="ru-RU"/>
        </w:rPr>
      </w:pPr>
      <w:r w:rsidRPr="002A72DE">
        <w:rPr>
          <w:rFonts w:ascii="Arial" w:hAnsi="Arial" w:cs="Arial"/>
          <w:b/>
          <w:bCs/>
          <w:sz w:val="28"/>
          <w:szCs w:val="28"/>
          <w:lang w:eastAsia="ru-RU"/>
        </w:rPr>
        <w:t xml:space="preserve">Приклад </w:t>
      </w:r>
      <w:r>
        <w:rPr>
          <w:rFonts w:ascii="Arial" w:hAnsi="Arial" w:cs="Arial"/>
          <w:b/>
          <w:bCs/>
          <w:sz w:val="28"/>
          <w:szCs w:val="28"/>
          <w:lang w:eastAsia="ru-RU"/>
        </w:rPr>
        <w:t>звіту оператора</w:t>
      </w:r>
      <w:r w:rsidRPr="002A72DE">
        <w:rPr>
          <w:rFonts w:ascii="Arial" w:hAnsi="Arial" w:cs="Arial"/>
          <w:b/>
          <w:bCs/>
          <w:sz w:val="28"/>
          <w:szCs w:val="28"/>
          <w:lang w:eastAsia="ru-RU"/>
        </w:rPr>
        <w:t xml:space="preserve"> для виду діяльності</w:t>
      </w:r>
    </w:p>
    <w:p w14:paraId="1EA78394" w14:textId="77777777" w:rsidR="002940FF" w:rsidRPr="002A72DE" w:rsidRDefault="002940FF" w:rsidP="002940FF">
      <w:pPr>
        <w:spacing w:after="0"/>
        <w:jc w:val="center"/>
        <w:rPr>
          <w:rFonts w:ascii="Arial" w:hAnsi="Arial" w:cs="Arial"/>
          <w:b/>
          <w:bCs/>
          <w:sz w:val="28"/>
          <w:szCs w:val="28"/>
          <w:lang w:eastAsia="ru-RU"/>
        </w:rPr>
      </w:pPr>
    </w:p>
    <w:p w14:paraId="1B6F8907" w14:textId="77777777" w:rsidR="002940FF" w:rsidRPr="002A72DE" w:rsidRDefault="00D026D7" w:rsidP="002940FF">
      <w:pPr>
        <w:spacing w:after="0"/>
        <w:jc w:val="center"/>
        <w:rPr>
          <w:rFonts w:ascii="Arial" w:hAnsi="Arial" w:cs="Arial"/>
          <w:b/>
          <w:bCs/>
          <w:sz w:val="28"/>
          <w:szCs w:val="28"/>
          <w:lang w:eastAsia="ru-RU"/>
        </w:rPr>
      </w:pPr>
      <w:r>
        <w:rPr>
          <w:rFonts w:ascii="Arial" w:hAnsi="Arial" w:cs="Arial"/>
          <w:b/>
          <w:bCs/>
          <w:sz w:val="28"/>
          <w:szCs w:val="28"/>
          <w:lang w:eastAsia="ru-RU"/>
        </w:rPr>
        <w:t xml:space="preserve">ВИРОБНИЦТВО </w:t>
      </w:r>
      <w:r w:rsidR="00640572">
        <w:rPr>
          <w:rFonts w:ascii="Arial" w:hAnsi="Arial" w:cs="Arial"/>
          <w:b/>
          <w:bCs/>
          <w:sz w:val="28"/>
          <w:szCs w:val="28"/>
          <w:lang w:eastAsia="ru-RU"/>
        </w:rPr>
        <w:t>ВАПНА</w:t>
      </w:r>
      <w:r w:rsidR="00640572" w:rsidRPr="007E591B">
        <w:rPr>
          <w:rFonts w:ascii="Arial" w:hAnsi="Arial" w:cs="Arial"/>
          <w:b/>
          <w:bCs/>
          <w:sz w:val="28"/>
          <w:szCs w:val="28"/>
          <w:lang w:val="ru-RU" w:eastAsia="ru-RU"/>
        </w:rPr>
        <w:t xml:space="preserve"> АБО </w:t>
      </w:r>
      <w:r w:rsidR="00640572" w:rsidRPr="007E591B">
        <w:rPr>
          <w:rFonts w:ascii="Arial" w:hAnsi="Arial" w:cs="Arial"/>
          <w:b/>
          <w:bCs/>
          <w:sz w:val="28"/>
          <w:szCs w:val="28"/>
          <w:lang w:val="ru-RU" w:eastAsia="ru-RU"/>
        </w:rPr>
        <w:br/>
        <w:t>КАЛЬЦИНАЦІЯ ДОЛОМІТУ АБО МАГНЕЗИТУ</w:t>
      </w:r>
    </w:p>
    <w:p w14:paraId="20E8973A" w14:textId="77777777" w:rsidR="002940FF" w:rsidRDefault="002940FF" w:rsidP="002940FF">
      <w:pPr>
        <w:spacing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2940FF" w:rsidRPr="002A72DE" w14:paraId="5DFF3D26" w14:textId="77777777" w:rsidTr="00640572">
        <w:tc>
          <w:tcPr>
            <w:tcW w:w="8902" w:type="dxa"/>
            <w:shd w:val="clear" w:color="auto" w:fill="DDD9C3"/>
          </w:tcPr>
          <w:p w14:paraId="15FE6311" w14:textId="77777777" w:rsidR="002940FF" w:rsidRDefault="002940FF" w:rsidP="00640572">
            <w:pPr>
              <w:tabs>
                <w:tab w:val="left" w:pos="458"/>
              </w:tabs>
              <w:spacing w:before="0" w:after="0"/>
              <w:ind w:left="57"/>
              <w:rPr>
                <w:rFonts w:ascii="Arial" w:eastAsia="Times New Roman" w:hAnsi="Arial" w:cs="Arial"/>
                <w:i/>
                <w:iCs/>
                <w:sz w:val="18"/>
                <w:szCs w:val="16"/>
                <w:lang w:eastAsia="ru-RU"/>
              </w:rPr>
            </w:pPr>
          </w:p>
          <w:p w14:paraId="2332DDF9" w14:textId="77777777" w:rsidR="00D468CE" w:rsidRDefault="00D468CE" w:rsidP="00D468CE">
            <w:pPr>
              <w:tabs>
                <w:tab w:val="left" w:pos="458"/>
              </w:tabs>
              <w:spacing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277ED0">
              <w:rPr>
                <w:rFonts w:ascii="Arial" w:eastAsia="Times New Roman" w:hAnsi="Arial" w:cs="Arial"/>
                <w:b/>
                <w:i/>
                <w:iCs/>
                <w:sz w:val="20"/>
                <w:szCs w:val="20"/>
                <w:lang w:eastAsia="ru-RU"/>
              </w:rPr>
              <w:t xml:space="preserve"> </w:t>
            </w:r>
            <w:r w:rsidRPr="00D026D7">
              <w:rPr>
                <w:rFonts w:ascii="Arial" w:eastAsia="Times New Roman" w:hAnsi="Arial" w:cs="Arial"/>
                <w:b/>
                <w:bCs/>
                <w:i/>
                <w:iCs/>
                <w:sz w:val="18"/>
                <w:szCs w:val="16"/>
                <w:lang w:eastAsia="ru-RU"/>
              </w:rPr>
              <w:t xml:space="preserve">виробництво </w:t>
            </w:r>
            <w:r w:rsidRPr="00640572">
              <w:rPr>
                <w:rFonts w:ascii="Arial" w:eastAsia="Times New Roman" w:hAnsi="Arial" w:cs="Arial"/>
                <w:b/>
                <w:bCs/>
                <w:i/>
                <w:iCs/>
                <w:sz w:val="18"/>
                <w:szCs w:val="16"/>
                <w:lang w:eastAsia="ru-RU"/>
              </w:rPr>
              <w:t>вапна</w:t>
            </w:r>
            <w:r w:rsidRPr="007E591B">
              <w:rPr>
                <w:rFonts w:ascii="Arial" w:eastAsia="Times New Roman" w:hAnsi="Arial" w:cs="Arial"/>
                <w:b/>
                <w:bCs/>
                <w:i/>
                <w:iCs/>
                <w:sz w:val="18"/>
                <w:szCs w:val="16"/>
                <w:lang w:val="ru-RU" w:eastAsia="ru-RU"/>
              </w:rPr>
              <w:t xml:space="preserve"> </w:t>
            </w:r>
            <w:proofErr w:type="spellStart"/>
            <w:r w:rsidRPr="007E591B">
              <w:rPr>
                <w:rFonts w:ascii="Arial" w:eastAsia="Times New Roman" w:hAnsi="Arial" w:cs="Arial"/>
                <w:b/>
                <w:bCs/>
                <w:i/>
                <w:iCs/>
                <w:sz w:val="18"/>
                <w:szCs w:val="16"/>
                <w:lang w:val="ru-RU" w:eastAsia="ru-RU"/>
              </w:rPr>
              <w:t>або</w:t>
            </w:r>
            <w:proofErr w:type="spellEnd"/>
            <w:r w:rsidRPr="007E591B">
              <w:rPr>
                <w:rFonts w:ascii="Arial" w:eastAsia="Times New Roman" w:hAnsi="Arial" w:cs="Arial"/>
                <w:b/>
                <w:bCs/>
                <w:i/>
                <w:iCs/>
                <w:sz w:val="18"/>
                <w:szCs w:val="16"/>
                <w:lang w:val="ru-RU" w:eastAsia="ru-RU"/>
              </w:rPr>
              <w:t xml:space="preserve"> </w:t>
            </w:r>
            <w:proofErr w:type="spellStart"/>
            <w:r w:rsidRPr="007E591B">
              <w:rPr>
                <w:rFonts w:ascii="Arial" w:eastAsia="Times New Roman" w:hAnsi="Arial" w:cs="Arial"/>
                <w:b/>
                <w:bCs/>
                <w:i/>
                <w:iCs/>
                <w:sz w:val="18"/>
                <w:szCs w:val="16"/>
                <w:lang w:val="ru-RU" w:eastAsia="ru-RU"/>
              </w:rPr>
              <w:t>кальцинація</w:t>
            </w:r>
            <w:proofErr w:type="spellEnd"/>
            <w:r w:rsidRPr="007E591B">
              <w:rPr>
                <w:rFonts w:ascii="Arial" w:eastAsia="Times New Roman" w:hAnsi="Arial" w:cs="Arial"/>
                <w:b/>
                <w:bCs/>
                <w:i/>
                <w:iCs/>
                <w:sz w:val="18"/>
                <w:szCs w:val="16"/>
                <w:lang w:val="ru-RU" w:eastAsia="ru-RU"/>
              </w:rPr>
              <w:t xml:space="preserve"> </w:t>
            </w:r>
            <w:proofErr w:type="spellStart"/>
            <w:r w:rsidRPr="007E591B">
              <w:rPr>
                <w:rFonts w:ascii="Arial" w:eastAsia="Times New Roman" w:hAnsi="Arial" w:cs="Arial"/>
                <w:b/>
                <w:bCs/>
                <w:i/>
                <w:iCs/>
                <w:sz w:val="18"/>
                <w:szCs w:val="16"/>
                <w:lang w:val="ru-RU" w:eastAsia="ru-RU"/>
              </w:rPr>
              <w:t>доломіту</w:t>
            </w:r>
            <w:proofErr w:type="spellEnd"/>
            <w:r w:rsidRPr="007E591B">
              <w:rPr>
                <w:rFonts w:ascii="Arial" w:eastAsia="Times New Roman" w:hAnsi="Arial" w:cs="Arial"/>
                <w:b/>
                <w:bCs/>
                <w:i/>
                <w:iCs/>
                <w:sz w:val="18"/>
                <w:szCs w:val="16"/>
                <w:lang w:val="ru-RU" w:eastAsia="ru-RU"/>
              </w:rPr>
              <w:t xml:space="preserve"> </w:t>
            </w:r>
            <w:proofErr w:type="spellStart"/>
            <w:r w:rsidRPr="007E591B">
              <w:rPr>
                <w:rFonts w:ascii="Arial" w:eastAsia="Times New Roman" w:hAnsi="Arial" w:cs="Arial"/>
                <w:b/>
                <w:bCs/>
                <w:i/>
                <w:iCs/>
                <w:sz w:val="18"/>
                <w:szCs w:val="16"/>
                <w:lang w:val="ru-RU" w:eastAsia="ru-RU"/>
              </w:rPr>
              <w:t>або</w:t>
            </w:r>
            <w:proofErr w:type="spellEnd"/>
            <w:r w:rsidRPr="007E591B">
              <w:rPr>
                <w:rFonts w:ascii="Arial" w:eastAsia="Times New Roman" w:hAnsi="Arial" w:cs="Arial"/>
                <w:b/>
                <w:bCs/>
                <w:i/>
                <w:iCs/>
                <w:sz w:val="18"/>
                <w:szCs w:val="16"/>
                <w:lang w:val="ru-RU" w:eastAsia="ru-RU"/>
              </w:rPr>
              <w:t xml:space="preserve"> магнезиту</w:t>
            </w:r>
            <w:r w:rsidRPr="00277ED0">
              <w:rPr>
                <w:rFonts w:ascii="Arial" w:eastAsia="Times New Roman" w:hAnsi="Arial" w:cs="Arial"/>
                <w:i/>
                <w:iCs/>
                <w:sz w:val="20"/>
                <w:szCs w:val="20"/>
                <w:lang w:eastAsia="ru-RU"/>
              </w:rPr>
              <w:t>.</w:t>
            </w:r>
          </w:p>
          <w:p w14:paraId="717A5971" w14:textId="77777777" w:rsidR="00D468CE" w:rsidRPr="00277ED0" w:rsidRDefault="00D468CE" w:rsidP="00D468CE">
            <w:pPr>
              <w:tabs>
                <w:tab w:val="left" w:pos="458"/>
              </w:tabs>
              <w:spacing w:before="0" w:after="0"/>
              <w:ind w:left="57"/>
              <w:rPr>
                <w:rFonts w:ascii="Arial" w:eastAsia="Times New Roman" w:hAnsi="Arial" w:cs="Arial"/>
                <w:i/>
                <w:iCs/>
                <w:sz w:val="20"/>
                <w:szCs w:val="20"/>
                <w:lang w:eastAsia="ru-RU"/>
              </w:rPr>
            </w:pPr>
          </w:p>
          <w:p w14:paraId="7DC648E5" w14:textId="77777777" w:rsidR="00D468CE" w:rsidRPr="00EA5025" w:rsidRDefault="00D468CE" w:rsidP="00D468CE">
            <w:pPr>
              <w:tabs>
                <w:tab w:val="left" w:pos="458"/>
              </w:tabs>
              <w:spacing w:before="0" w:after="0"/>
              <w:ind w:left="57"/>
              <w:rPr>
                <w:rFonts w:ascii="Arial" w:eastAsia="Times New Roman" w:hAnsi="Arial" w:cs="Arial"/>
                <w:i/>
                <w:iCs/>
                <w:sz w:val="20"/>
                <w:szCs w:val="20"/>
                <w:u w:val="single"/>
                <w:lang w:eastAsia="ru-RU"/>
              </w:rPr>
            </w:pPr>
            <w:r w:rsidRPr="00EA5025">
              <w:rPr>
                <w:rFonts w:ascii="Arial" w:eastAsia="Times New Roman" w:hAnsi="Arial" w:cs="Arial"/>
                <w:i/>
                <w:iCs/>
                <w:sz w:val="20"/>
                <w:szCs w:val="20"/>
                <w:u w:val="single"/>
                <w:lang w:eastAsia="ru-RU"/>
              </w:rPr>
              <w:t>ЗАСТЕРЕЖЕННЯ:</w:t>
            </w:r>
          </w:p>
          <w:p w14:paraId="3AE77B58" w14:textId="77777777" w:rsidR="00D468CE" w:rsidRPr="00EA5025" w:rsidRDefault="00D468CE" w:rsidP="00D468CE">
            <w:pPr>
              <w:tabs>
                <w:tab w:val="left" w:pos="458"/>
              </w:tabs>
              <w:spacing w:before="0" w:after="0"/>
              <w:ind w:left="57"/>
              <w:rPr>
                <w:rFonts w:ascii="Arial" w:eastAsia="Times New Roman" w:hAnsi="Arial" w:cs="Arial"/>
                <w:i/>
                <w:iCs/>
                <w:sz w:val="20"/>
                <w:szCs w:val="20"/>
                <w:u w:val="single"/>
                <w:lang w:eastAsia="ru-RU"/>
              </w:rPr>
            </w:pPr>
            <w:r w:rsidRPr="00EA5025">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5D73A613" w14:textId="77777777" w:rsidR="00D468CE" w:rsidRPr="00EA5025" w:rsidRDefault="00D468CE" w:rsidP="00D468CE">
            <w:pPr>
              <w:tabs>
                <w:tab w:val="left" w:pos="458"/>
              </w:tabs>
              <w:spacing w:before="0" w:after="0"/>
              <w:ind w:left="57"/>
              <w:rPr>
                <w:rFonts w:ascii="Arial" w:eastAsia="Times New Roman" w:hAnsi="Arial" w:cs="Arial"/>
                <w:i/>
                <w:iCs/>
                <w:sz w:val="20"/>
                <w:szCs w:val="20"/>
                <w:u w:val="single"/>
                <w:lang w:eastAsia="ru-RU"/>
              </w:rPr>
            </w:pPr>
            <w:r w:rsidRPr="00EA5025">
              <w:rPr>
                <w:rFonts w:ascii="Arial" w:eastAsia="Times New Roman" w:hAnsi="Arial" w:cs="Arial"/>
                <w:i/>
                <w:iCs/>
                <w:sz w:val="20"/>
                <w:szCs w:val="20"/>
                <w:u w:val="single"/>
                <w:lang w:eastAsia="ru-RU"/>
              </w:rPr>
              <w:t xml:space="preserve">ЗВІТ ОПЕРАТОРА МАЄ БУТИ ЗАПОВНЕНИЙ З УРАХУВАННЯМ РЕЗУЛЬТАТИВ МОНІТОРИНГУ  ВАШОЇ УСТАНОВКИ. </w:t>
            </w:r>
          </w:p>
          <w:p w14:paraId="38B70F34" w14:textId="77777777" w:rsidR="00D468CE" w:rsidRPr="00277ED0" w:rsidRDefault="00D468CE" w:rsidP="00D468CE">
            <w:pPr>
              <w:tabs>
                <w:tab w:val="left" w:pos="458"/>
              </w:tabs>
              <w:spacing w:before="0" w:after="0"/>
              <w:ind w:left="57"/>
              <w:rPr>
                <w:rFonts w:ascii="Arial" w:eastAsia="Times New Roman" w:hAnsi="Arial" w:cs="Arial"/>
                <w:i/>
                <w:iCs/>
                <w:sz w:val="20"/>
                <w:szCs w:val="20"/>
                <w:lang w:eastAsia="ru-RU"/>
              </w:rPr>
            </w:pPr>
          </w:p>
          <w:p w14:paraId="61CF11BC" w14:textId="77777777" w:rsidR="00D468CE" w:rsidRPr="00277ED0" w:rsidRDefault="00D468CE" w:rsidP="00D468CE">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 xml:space="preserve">Для розробки звіту оператор повинен застосувати останню </w:t>
            </w:r>
            <w:r w:rsidRPr="00277ED0">
              <w:rPr>
                <w:rFonts w:ascii="Arial" w:eastAsia="Times New Roman" w:hAnsi="Arial" w:cs="Arial"/>
                <w:b/>
                <w:i/>
                <w:iCs/>
                <w:sz w:val="20"/>
                <w:szCs w:val="20"/>
                <w:lang w:eastAsia="ru-RU"/>
              </w:rPr>
              <w:t>затверджену</w:t>
            </w:r>
            <w:r w:rsidRPr="00277ED0">
              <w:rPr>
                <w:rFonts w:ascii="Arial" w:eastAsia="Times New Roman" w:hAnsi="Arial" w:cs="Arial"/>
                <w:i/>
                <w:iCs/>
                <w:sz w:val="20"/>
                <w:szCs w:val="20"/>
                <w:lang w:eastAsia="ru-RU"/>
              </w:rPr>
              <w:t xml:space="preserve"> </w:t>
            </w:r>
            <w:r w:rsidRPr="00277ED0">
              <w:rPr>
                <w:rFonts w:ascii="Arial" w:eastAsia="Times New Roman" w:hAnsi="Arial" w:cs="Arial"/>
                <w:b/>
                <w:i/>
                <w:iCs/>
                <w:sz w:val="20"/>
                <w:szCs w:val="20"/>
                <w:lang w:eastAsia="ru-RU"/>
              </w:rPr>
              <w:t>версію типової форми звіту оператора</w:t>
            </w:r>
            <w:r w:rsidRPr="00277ED0">
              <w:rPr>
                <w:rFonts w:ascii="Arial" w:eastAsia="Times New Roman" w:hAnsi="Arial" w:cs="Arial"/>
                <w:i/>
                <w:iCs/>
                <w:sz w:val="20"/>
                <w:szCs w:val="20"/>
                <w:lang w:eastAsia="ru-RU"/>
              </w:rPr>
              <w:t xml:space="preserve"> (а не цей документ).</w:t>
            </w:r>
          </w:p>
          <w:p w14:paraId="5FE83CF3" w14:textId="77777777" w:rsidR="00D468CE" w:rsidRPr="00277ED0" w:rsidRDefault="00D468CE" w:rsidP="00D468CE">
            <w:pPr>
              <w:jc w:val="both"/>
              <w:rPr>
                <w:rFonts w:ascii="Arial" w:eastAsia="Times New Roman" w:hAnsi="Arial" w:cs="Arial"/>
                <w:b/>
                <w:bCs/>
                <w:sz w:val="20"/>
                <w:szCs w:val="20"/>
                <w:lang w:eastAsia="ru-RU"/>
              </w:rPr>
            </w:pPr>
            <w:r w:rsidRPr="00277ED0">
              <w:rPr>
                <w:rFonts w:ascii="Arial" w:eastAsia="Times New Roman" w:hAnsi="Arial" w:cs="Arial"/>
                <w:i/>
                <w:iCs/>
                <w:sz w:val="20"/>
                <w:szCs w:val="20"/>
                <w:lang w:eastAsia="ru-RU"/>
              </w:rPr>
              <w:t xml:space="preserve">Надалі по тексту </w:t>
            </w:r>
            <w:r w:rsidRPr="00277ED0">
              <w:rPr>
                <w:rFonts w:ascii="Arial" w:eastAsia="Times New Roman" w:hAnsi="Arial" w:cs="Arial"/>
                <w:i/>
                <w:iCs/>
                <w:sz w:val="20"/>
                <w:szCs w:val="20"/>
                <w:highlight w:val="cyan"/>
                <w:lang w:eastAsia="ru-RU"/>
              </w:rPr>
              <w:t>блакитним</w:t>
            </w:r>
            <w:r w:rsidRPr="00277ED0">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1E2E49">
              <w:rPr>
                <w:rFonts w:eastAsia="Times New Roman"/>
                <w:b/>
                <w:i/>
                <w:iCs/>
                <w:sz w:val="22"/>
                <w:szCs w:val="20"/>
                <w:lang w:eastAsia="ru-RU"/>
              </w:rPr>
              <w:t>Times</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new</w:t>
            </w:r>
            <w:proofErr w:type="spellEnd"/>
            <w:r w:rsidRPr="001E2E49">
              <w:rPr>
                <w:rFonts w:eastAsia="Times New Roman"/>
                <w:b/>
                <w:i/>
                <w:iCs/>
                <w:sz w:val="22"/>
                <w:szCs w:val="20"/>
                <w:lang w:eastAsia="ru-RU"/>
              </w:rPr>
              <w:t xml:space="preserve"> </w:t>
            </w:r>
            <w:proofErr w:type="spellStart"/>
            <w:r w:rsidRPr="001E2E49">
              <w:rPr>
                <w:rFonts w:eastAsia="Times New Roman"/>
                <w:b/>
                <w:i/>
                <w:iCs/>
                <w:sz w:val="22"/>
                <w:szCs w:val="20"/>
                <w:lang w:eastAsia="ru-RU"/>
              </w:rPr>
              <w:t>roman</w:t>
            </w:r>
            <w:proofErr w:type="spellEnd"/>
            <w:r w:rsidRPr="00277ED0">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277ED0">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1E2E49">
              <w:rPr>
                <w:rFonts w:ascii="Arial" w:eastAsia="Times New Roman" w:hAnsi="Arial" w:cs="Arial"/>
                <w:b/>
                <w:i/>
                <w:iCs/>
                <w:sz w:val="22"/>
                <w:szCs w:val="20"/>
                <w:lang w:eastAsia="ru-RU"/>
              </w:rPr>
              <w:t>Arial</w:t>
            </w:r>
            <w:proofErr w:type="spellEnd"/>
            <w:r w:rsidRPr="00277ED0">
              <w:rPr>
                <w:rFonts w:ascii="Arial" w:eastAsia="Times New Roman" w:hAnsi="Arial" w:cs="Arial"/>
                <w:i/>
                <w:iCs/>
                <w:sz w:val="20"/>
                <w:szCs w:val="20"/>
                <w:lang w:eastAsia="ru-RU"/>
              </w:rPr>
              <w:t>.</w:t>
            </w:r>
            <w:r w:rsidRPr="00277ED0">
              <w:rPr>
                <w:rFonts w:ascii="Arial" w:eastAsia="Times New Roman" w:hAnsi="Arial" w:cs="Arial"/>
                <w:b/>
                <w:bCs/>
                <w:sz w:val="20"/>
                <w:szCs w:val="20"/>
                <w:lang w:eastAsia="ru-RU"/>
              </w:rPr>
              <w:t xml:space="preserve"> </w:t>
            </w:r>
          </w:p>
          <w:p w14:paraId="550ABA08" w14:textId="77777777" w:rsidR="00D468CE" w:rsidRPr="00277ED0" w:rsidRDefault="00D468CE" w:rsidP="00D468CE">
            <w:pPr>
              <w:jc w:val="both"/>
              <w:rPr>
                <w:rFonts w:ascii="Arial" w:eastAsia="Times New Roman" w:hAnsi="Arial" w:cs="Arial"/>
                <w:b/>
                <w:bCs/>
                <w:sz w:val="20"/>
                <w:szCs w:val="20"/>
                <w:lang w:eastAsia="ru-RU"/>
              </w:rPr>
            </w:pPr>
            <w:r w:rsidRPr="00277ED0">
              <w:rPr>
                <w:rFonts w:ascii="Arial" w:eastAsia="Times New Roman" w:hAnsi="Arial" w:cs="Arial"/>
                <w:b/>
                <w:bCs/>
                <w:sz w:val="20"/>
                <w:szCs w:val="20"/>
                <w:lang w:eastAsia="ru-RU"/>
              </w:rPr>
              <w:t>Додаткова інформація</w:t>
            </w:r>
          </w:p>
          <w:p w14:paraId="3AC30A1A" w14:textId="77777777" w:rsidR="00EA5025" w:rsidRPr="00EA5025" w:rsidRDefault="00EA5025" w:rsidP="00EA5025">
            <w:pPr>
              <w:rPr>
                <w:rFonts w:ascii="Arial" w:hAnsi="Arial" w:cs="Arial"/>
                <w:i/>
                <w:sz w:val="20"/>
                <w:szCs w:val="20"/>
              </w:rPr>
            </w:pPr>
            <w:r w:rsidRPr="00EA5025">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67674DA7" w14:textId="77777777" w:rsidR="00EA5025" w:rsidRPr="00EA5025" w:rsidRDefault="00EA5025" w:rsidP="00EA5025">
            <w:pPr>
              <w:rPr>
                <w:rFonts w:ascii="Arial" w:hAnsi="Arial" w:cs="Arial"/>
                <w:i/>
                <w:sz w:val="20"/>
                <w:szCs w:val="20"/>
              </w:rPr>
            </w:pPr>
            <w:r w:rsidRPr="00EA5025">
              <w:rPr>
                <w:rFonts w:ascii="Arial" w:hAnsi="Arial" w:cs="Arial"/>
                <w:i/>
                <w:sz w:val="20"/>
                <w:szCs w:val="20"/>
              </w:rPr>
              <w:t xml:space="preserve">Із запитаннями звертайтеся до довідкової служби НЦО за електронною </w:t>
            </w:r>
            <w:proofErr w:type="spellStart"/>
            <w:r w:rsidRPr="00EA5025">
              <w:rPr>
                <w:rFonts w:ascii="Arial" w:hAnsi="Arial" w:cs="Arial"/>
                <w:i/>
                <w:sz w:val="20"/>
                <w:szCs w:val="20"/>
              </w:rPr>
              <w:t>адресою</w:t>
            </w:r>
            <w:proofErr w:type="spellEnd"/>
            <w:r w:rsidRPr="00EA5025">
              <w:rPr>
                <w:rFonts w:ascii="Arial" w:hAnsi="Arial" w:cs="Arial"/>
                <w:i/>
                <w:sz w:val="20"/>
                <w:szCs w:val="20"/>
              </w:rPr>
              <w:t>:</w:t>
            </w:r>
          </w:p>
          <w:p w14:paraId="7BA7589B" w14:textId="011AE114" w:rsidR="002940FF" w:rsidRPr="007E591B" w:rsidRDefault="00EA5025" w:rsidP="00EA5025">
            <w:pPr>
              <w:spacing w:before="0" w:after="60"/>
              <w:rPr>
                <w:rFonts w:ascii="Arial" w:hAnsi="Arial" w:cs="Arial"/>
                <w:b/>
                <w:sz w:val="18"/>
                <w:szCs w:val="18"/>
                <w:lang w:val="ru-RU"/>
              </w:rPr>
            </w:pPr>
            <w:r w:rsidRPr="00EA5025">
              <w:rPr>
                <w:rFonts w:ascii="Arial" w:hAnsi="Arial" w:cs="Arial"/>
                <w:i/>
                <w:sz w:val="20"/>
                <w:szCs w:val="20"/>
              </w:rPr>
              <w:t>mrv@nci.org.ua</w:t>
            </w:r>
          </w:p>
        </w:tc>
      </w:tr>
    </w:tbl>
    <w:p w14:paraId="23D9CAF9" w14:textId="77777777" w:rsidR="002940FF" w:rsidRPr="004D2D7E" w:rsidRDefault="002940FF" w:rsidP="002940FF">
      <w:pPr>
        <w:spacing w:after="0"/>
        <w:jc w:val="center"/>
        <w:rPr>
          <w:b/>
          <w:bCs/>
          <w:sz w:val="28"/>
          <w:szCs w:val="28"/>
          <w:lang w:eastAsia="ru-RU"/>
        </w:rPr>
      </w:pPr>
    </w:p>
    <w:p w14:paraId="754C8912" w14:textId="77777777" w:rsidR="002940FF" w:rsidRDefault="002940FF" w:rsidP="002940FF">
      <w:pPr>
        <w:spacing w:before="0" w:after="0"/>
        <w:rPr>
          <w:b/>
          <w:bCs/>
          <w:sz w:val="28"/>
          <w:szCs w:val="28"/>
          <w:lang w:eastAsia="ru-RU"/>
        </w:rPr>
      </w:pPr>
      <w:r>
        <w:rPr>
          <w:b/>
          <w:bCs/>
          <w:sz w:val="28"/>
          <w:szCs w:val="28"/>
          <w:lang w:eastAsia="ru-RU"/>
        </w:rPr>
        <w:br w:type="page"/>
      </w:r>
    </w:p>
    <w:p w14:paraId="143376D8" w14:textId="77777777" w:rsidR="005D1D53" w:rsidRPr="00066B2B" w:rsidRDefault="005D1D53" w:rsidP="00EA0AA1">
      <w:pPr>
        <w:spacing w:after="0"/>
        <w:rPr>
          <w:b/>
          <w:bCs/>
          <w:i/>
          <w:szCs w:val="28"/>
          <w:lang w:eastAsia="ru-RU"/>
        </w:rPr>
      </w:pPr>
    </w:p>
    <w:p w14:paraId="15630753" w14:textId="32D90AEF" w:rsidR="00C32D4E" w:rsidRPr="00C051FA" w:rsidRDefault="00A40CE3" w:rsidP="0082220A">
      <w:pPr>
        <w:spacing w:after="0"/>
        <w:jc w:val="center"/>
        <w:rPr>
          <w:sz w:val="28"/>
          <w:szCs w:val="28"/>
        </w:rPr>
      </w:pPr>
      <w:r w:rsidRPr="00C051FA">
        <w:rPr>
          <w:b/>
          <w:bCs/>
          <w:sz w:val="28"/>
          <w:szCs w:val="28"/>
          <w:lang w:eastAsia="ru-RU"/>
        </w:rPr>
        <w:t>ЗВІТ ОПЕРАТОРА</w:t>
      </w:r>
    </w:p>
    <w:p w14:paraId="131CC03D" w14:textId="77777777" w:rsidR="0091026F" w:rsidRPr="00C051FA" w:rsidRDefault="0091026F" w:rsidP="00FD1DAD">
      <w:pPr>
        <w:spacing w:after="0"/>
        <w:jc w:val="center"/>
        <w:rPr>
          <w:b/>
          <w:bCs/>
          <w:sz w:val="28"/>
          <w:szCs w:val="28"/>
          <w:lang w:eastAsia="ru-RU"/>
        </w:rPr>
      </w:pPr>
    </w:p>
    <w:p w14:paraId="5107A9C5" w14:textId="77777777" w:rsidR="00FC440A" w:rsidRPr="003E2811" w:rsidRDefault="008C5AEE" w:rsidP="00C2370A">
      <w:pPr>
        <w:pStyle w:val="1"/>
      </w:pPr>
      <w:bookmarkStart w:id="0" w:name="_Toc532296166"/>
      <w:r w:rsidRPr="003E2811">
        <w:t xml:space="preserve">Дані про </w:t>
      </w:r>
      <w:r w:rsidR="00FC440A" w:rsidRPr="003E2811">
        <w:t>оператора, установку та верифікатора</w:t>
      </w:r>
      <w:bookmarkEnd w:id="0"/>
    </w:p>
    <w:p w14:paraId="2E08BA97" w14:textId="77777777" w:rsidR="00FC440A" w:rsidRPr="007B02DE" w:rsidRDefault="00732582" w:rsidP="007B02DE">
      <w:pPr>
        <w:pStyle w:val="22"/>
      </w:pPr>
      <w:bookmarkStart w:id="1" w:name="_Toc532296167"/>
      <w:r w:rsidRPr="007B02DE">
        <w:t xml:space="preserve">1. </w:t>
      </w:r>
      <w:r w:rsidR="00FC440A" w:rsidRPr="007B02DE">
        <w:t xml:space="preserve">Звітний </w:t>
      </w:r>
      <w:bookmarkEnd w:id="1"/>
      <w:r w:rsidR="009B299B" w:rsidRPr="007B02DE">
        <w:t>період</w:t>
      </w:r>
    </w:p>
    <w:tbl>
      <w:tblPr>
        <w:tblW w:w="9526" w:type="dxa"/>
        <w:tblInd w:w="108" w:type="dxa"/>
        <w:tblLook w:val="04A0" w:firstRow="1" w:lastRow="0" w:firstColumn="1" w:lastColumn="0" w:noHBand="0" w:noVBand="1"/>
      </w:tblPr>
      <w:tblGrid>
        <w:gridCol w:w="4111"/>
        <w:gridCol w:w="5415"/>
      </w:tblGrid>
      <w:tr w:rsidR="00D82BA4" w:rsidRPr="00066B2B" w14:paraId="27754712"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B0C66" w14:textId="77777777" w:rsidR="00FC440A" w:rsidRPr="008D1F7F" w:rsidRDefault="00FC440A" w:rsidP="00556008">
            <w:pPr>
              <w:spacing w:before="0" w:after="0"/>
              <w:rPr>
                <w:rFonts w:eastAsia="Times New Roman"/>
                <w:szCs w:val="20"/>
                <w:lang w:eastAsia="ru-RU"/>
              </w:rPr>
            </w:pPr>
            <w:r w:rsidRPr="008D1F7F">
              <w:rPr>
                <w:rFonts w:eastAsia="Times New Roman"/>
                <w:sz w:val="22"/>
                <w:szCs w:val="20"/>
                <w:lang w:eastAsia="ru-RU"/>
              </w:rPr>
              <w:t xml:space="preserve">Звітний </w:t>
            </w:r>
            <w:r w:rsidR="00556008" w:rsidRPr="008D1F7F">
              <w:rPr>
                <w:rFonts w:eastAsia="Times New Roman"/>
                <w:sz w:val="22"/>
                <w:szCs w:val="20"/>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17475ADB" w14:textId="2EB72213" w:rsidR="00FC440A" w:rsidRPr="00DC113C" w:rsidRDefault="0082220A" w:rsidP="00A15684">
            <w:pPr>
              <w:spacing w:before="0" w:after="0"/>
              <w:rPr>
                <w:rFonts w:ascii="Arial" w:hAnsi="Arial" w:cs="Arial"/>
                <w:b/>
              </w:rPr>
            </w:pPr>
            <w:r w:rsidRPr="0074589D">
              <w:rPr>
                <w:rFonts w:ascii="Arial" w:hAnsi="Arial" w:cs="Arial"/>
                <w:b/>
                <w:sz w:val="22"/>
                <w:highlight w:val="cyan"/>
              </w:rPr>
              <w:t>01.01.2021-31.12.2021</w:t>
            </w:r>
          </w:p>
        </w:tc>
      </w:tr>
    </w:tbl>
    <w:p w14:paraId="59344A44" w14:textId="77777777" w:rsidR="0089070D" w:rsidRPr="00066B2B" w:rsidRDefault="00BE287D" w:rsidP="007B02DE">
      <w:pPr>
        <w:pStyle w:val="22"/>
      </w:pPr>
      <w:bookmarkStart w:id="2" w:name="_Toc532296168"/>
      <w:r w:rsidRPr="00066B2B">
        <w:t xml:space="preserve">2. </w:t>
      </w:r>
      <w:r w:rsidR="00527943" w:rsidRPr="00066B2B">
        <w:t>Дані</w:t>
      </w:r>
      <w:r w:rsidR="0005685E" w:rsidRPr="00066B2B">
        <w:t xml:space="preserve"> про оператора</w:t>
      </w:r>
      <w:bookmarkEnd w:id="2"/>
    </w:p>
    <w:tbl>
      <w:tblPr>
        <w:tblW w:w="9498" w:type="dxa"/>
        <w:tblInd w:w="108" w:type="dxa"/>
        <w:tblLook w:val="04A0" w:firstRow="1" w:lastRow="0" w:firstColumn="1" w:lastColumn="0" w:noHBand="0" w:noVBand="1"/>
      </w:tblPr>
      <w:tblGrid>
        <w:gridCol w:w="4111"/>
        <w:gridCol w:w="5387"/>
      </w:tblGrid>
      <w:tr w:rsidR="00A06B3B" w:rsidRPr="00066B2B" w14:paraId="483EE503" w14:textId="77777777" w:rsidTr="00A06B3B">
        <w:trPr>
          <w:trHeight w:val="38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1EC8B" w14:textId="1A62422C" w:rsidR="00A06B3B" w:rsidRPr="007E591B" w:rsidRDefault="00A06B3B" w:rsidP="00A06B3B">
            <w:pPr>
              <w:spacing w:before="0" w:after="0"/>
              <w:rPr>
                <w:rFonts w:eastAsia="Times New Roman"/>
                <w:szCs w:val="20"/>
                <w:lang w:val="ru-RU" w:eastAsia="ru-RU"/>
              </w:rPr>
            </w:pPr>
            <w:r>
              <w:rPr>
                <w:sz w:val="22"/>
                <w:szCs w:val="20"/>
                <w:lang w:eastAsia="ru-RU"/>
              </w:rPr>
              <w:t>Повне найменування</w:t>
            </w:r>
            <w:r w:rsidRPr="007E591B">
              <w:rPr>
                <w:sz w:val="22"/>
                <w:szCs w:val="20"/>
                <w:lang w:val="ru-RU" w:eastAsia="ru-RU"/>
              </w:rPr>
              <w:t>/</w:t>
            </w:r>
            <w:r>
              <w:rPr>
                <w:sz w:val="22"/>
                <w:szCs w:val="20"/>
                <w:lang w:eastAsia="ru-RU"/>
              </w:rPr>
              <w:t xml:space="preserve"> Прізвище, власне ім’я та по батькові (за наявності)</w:t>
            </w:r>
          </w:p>
        </w:tc>
        <w:tc>
          <w:tcPr>
            <w:tcW w:w="5387" w:type="dxa"/>
            <w:tcBorders>
              <w:top w:val="single" w:sz="4" w:space="0" w:color="auto"/>
              <w:left w:val="single" w:sz="4" w:space="0" w:color="auto"/>
              <w:bottom w:val="single" w:sz="4" w:space="0" w:color="auto"/>
              <w:right w:val="single" w:sz="4" w:space="0" w:color="auto"/>
            </w:tcBorders>
            <w:vAlign w:val="center"/>
          </w:tcPr>
          <w:p w14:paraId="140C55FA" w14:textId="2C42CCAD" w:rsidR="00A06B3B" w:rsidRPr="00C1316B" w:rsidRDefault="00A06B3B" w:rsidP="00A06B3B">
            <w:pPr>
              <w:pStyle w:val="aff1"/>
              <w:shd w:val="clear" w:color="auto" w:fill="FFFFFF"/>
              <w:spacing w:before="60" w:beforeAutospacing="0" w:after="60" w:afterAutospacing="0"/>
              <w:rPr>
                <w:rFonts w:ascii="Arial" w:hAnsi="Arial" w:cs="Arial"/>
                <w:b/>
                <w:bCs/>
                <w:color w:val="auto"/>
                <w:szCs w:val="22"/>
                <w:highlight w:val="cyan"/>
              </w:rPr>
            </w:pPr>
            <w:r w:rsidRPr="00C1316B">
              <w:rPr>
                <w:rFonts w:ascii="Arial" w:hAnsi="Arial" w:cs="Arial"/>
                <w:b/>
                <w:bCs/>
                <w:color w:val="auto"/>
                <w:sz w:val="22"/>
                <w:szCs w:val="22"/>
                <w:highlight w:val="cyan"/>
              </w:rPr>
              <w:t>Приватне акціонерне товариство «Національний центр обліку парникових газів»</w:t>
            </w:r>
          </w:p>
        </w:tc>
      </w:tr>
      <w:tr w:rsidR="00A06B3B" w:rsidRPr="00066B2B" w14:paraId="772405AF" w14:textId="77777777" w:rsidTr="00A06B3B">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E47251" w14:textId="77777777" w:rsidR="00A06B3B" w:rsidRPr="008D1F7F" w:rsidRDefault="00A06B3B" w:rsidP="00A06B3B">
            <w:pPr>
              <w:spacing w:before="0" w:after="0"/>
              <w:rPr>
                <w:rFonts w:eastAsia="Times New Roman"/>
                <w:szCs w:val="20"/>
                <w:lang w:eastAsia="ru-RU"/>
              </w:rPr>
            </w:pPr>
            <w:r w:rsidRPr="008D1F7F">
              <w:rPr>
                <w:rStyle w:val="aff2"/>
                <w:b w:val="0"/>
                <w:sz w:val="22"/>
                <w:szCs w:val="20"/>
              </w:rPr>
              <w:t>Код за ЄДРПОУ</w:t>
            </w:r>
          </w:p>
        </w:tc>
        <w:tc>
          <w:tcPr>
            <w:tcW w:w="5387" w:type="dxa"/>
            <w:tcBorders>
              <w:top w:val="single" w:sz="4" w:space="0" w:color="auto"/>
              <w:left w:val="single" w:sz="4" w:space="0" w:color="auto"/>
              <w:bottom w:val="single" w:sz="4" w:space="0" w:color="auto"/>
              <w:right w:val="single" w:sz="4" w:space="0" w:color="auto"/>
            </w:tcBorders>
            <w:vAlign w:val="center"/>
          </w:tcPr>
          <w:p w14:paraId="338422B2" w14:textId="19B2D7C0" w:rsidR="00A06B3B" w:rsidRPr="00C1316B" w:rsidRDefault="00A06B3B" w:rsidP="00A06B3B">
            <w:pPr>
              <w:pStyle w:val="aff1"/>
              <w:shd w:val="clear" w:color="auto" w:fill="FFFFFF"/>
              <w:spacing w:before="60" w:beforeAutospacing="0" w:after="60" w:afterAutospacing="0"/>
              <w:rPr>
                <w:rFonts w:ascii="Arial" w:hAnsi="Arial" w:cs="Arial"/>
                <w:b/>
                <w:bCs/>
                <w:color w:val="auto"/>
                <w:szCs w:val="22"/>
                <w:highlight w:val="cyan"/>
                <w:lang w:eastAsia="uk-UA"/>
              </w:rPr>
            </w:pPr>
            <w:r w:rsidRPr="00C1316B">
              <w:rPr>
                <w:rFonts w:ascii="Arial" w:hAnsi="Arial" w:cs="Arial"/>
                <w:b/>
                <w:bCs/>
                <w:color w:val="auto"/>
                <w:sz w:val="22"/>
                <w:szCs w:val="22"/>
                <w:highlight w:val="cyan"/>
              </w:rPr>
              <w:t>00000000</w:t>
            </w:r>
          </w:p>
        </w:tc>
      </w:tr>
      <w:tr w:rsidR="00A06B3B" w:rsidRPr="00066B2B" w14:paraId="7059910C" w14:textId="77777777" w:rsidTr="00A06B3B">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BFB11D2" w14:textId="77777777" w:rsidR="00A06B3B" w:rsidRPr="008D1F7F" w:rsidRDefault="00A06B3B" w:rsidP="00A06B3B">
            <w:pPr>
              <w:spacing w:before="60" w:after="0"/>
              <w:rPr>
                <w:rStyle w:val="aff2"/>
                <w:b w:val="0"/>
                <w:szCs w:val="20"/>
              </w:rPr>
            </w:pPr>
            <w:r>
              <w:rPr>
                <w:rStyle w:val="aff2"/>
                <w:b w:val="0"/>
                <w:sz w:val="22"/>
                <w:szCs w:val="20"/>
              </w:rPr>
              <w:t>В</w:t>
            </w:r>
            <w:r w:rsidRPr="008D1F7F">
              <w:rPr>
                <w:rStyle w:val="aff2"/>
                <w:b w:val="0"/>
                <w:sz w:val="22"/>
                <w:szCs w:val="20"/>
              </w:rPr>
              <w:t xml:space="preserve">ид економічної діяльності  </w:t>
            </w:r>
          </w:p>
          <w:p w14:paraId="29E779E3" w14:textId="77777777" w:rsidR="00A06B3B" w:rsidRPr="008D1F7F" w:rsidRDefault="00A06B3B" w:rsidP="00A06B3B">
            <w:pPr>
              <w:spacing w:before="0" w:after="0"/>
              <w:rPr>
                <w:rFonts w:eastAsia="Times New Roman"/>
                <w:szCs w:val="20"/>
                <w:lang w:eastAsia="ru-RU"/>
              </w:rPr>
            </w:pPr>
            <w:r w:rsidRPr="008D1F7F">
              <w:rPr>
                <w:rStyle w:val="aff2"/>
                <w:b w:val="0"/>
                <w:sz w:val="22"/>
                <w:szCs w:val="20"/>
              </w:rPr>
              <w:t>(назва та код за КВЕД)</w:t>
            </w:r>
          </w:p>
        </w:tc>
        <w:tc>
          <w:tcPr>
            <w:tcW w:w="5387" w:type="dxa"/>
            <w:tcBorders>
              <w:top w:val="single" w:sz="4" w:space="0" w:color="auto"/>
              <w:left w:val="single" w:sz="4" w:space="0" w:color="auto"/>
              <w:bottom w:val="single" w:sz="4" w:space="0" w:color="auto"/>
              <w:right w:val="single" w:sz="4" w:space="0" w:color="auto"/>
            </w:tcBorders>
            <w:vAlign w:val="center"/>
          </w:tcPr>
          <w:p w14:paraId="30A66FA9" w14:textId="7D0B9E7D" w:rsidR="00A06B3B" w:rsidRPr="00C1316B" w:rsidRDefault="00A06B3B" w:rsidP="00A06B3B">
            <w:pPr>
              <w:spacing w:before="60" w:after="0"/>
              <w:rPr>
                <w:rFonts w:ascii="Arial" w:hAnsi="Arial" w:cs="Arial"/>
                <w:b/>
                <w:bCs/>
                <w:highlight w:val="cyan"/>
                <w:lang w:val="ru-RU"/>
              </w:rPr>
            </w:pPr>
            <w:r w:rsidRPr="00C1316B">
              <w:rPr>
                <w:rFonts w:ascii="Arial" w:hAnsi="Arial" w:cs="Arial"/>
                <w:b/>
                <w:bCs/>
                <w:sz w:val="22"/>
                <w:highlight w:val="cyan"/>
                <w:lang w:val="ru-RU"/>
              </w:rPr>
              <w:t xml:space="preserve">23. 52 </w:t>
            </w:r>
            <w:proofErr w:type="spellStart"/>
            <w:r w:rsidRPr="00C1316B">
              <w:rPr>
                <w:rFonts w:ascii="Arial" w:hAnsi="Arial" w:cs="Arial"/>
                <w:b/>
                <w:bCs/>
                <w:sz w:val="22"/>
                <w:highlight w:val="cyan"/>
                <w:lang w:val="ru-RU"/>
              </w:rPr>
              <w:t>Виробництво</w:t>
            </w:r>
            <w:proofErr w:type="spellEnd"/>
            <w:r w:rsidRPr="00C1316B">
              <w:rPr>
                <w:rFonts w:ascii="Arial" w:hAnsi="Arial" w:cs="Arial"/>
                <w:b/>
                <w:bCs/>
                <w:sz w:val="22"/>
                <w:highlight w:val="cyan"/>
                <w:lang w:val="ru-RU"/>
              </w:rPr>
              <w:t xml:space="preserve"> </w:t>
            </w:r>
            <w:proofErr w:type="spellStart"/>
            <w:r w:rsidRPr="00C1316B">
              <w:rPr>
                <w:rFonts w:ascii="Arial" w:hAnsi="Arial" w:cs="Arial"/>
                <w:b/>
                <w:bCs/>
                <w:sz w:val="22"/>
                <w:highlight w:val="cyan"/>
                <w:lang w:val="ru-RU"/>
              </w:rPr>
              <w:t>вапна</w:t>
            </w:r>
            <w:proofErr w:type="spellEnd"/>
            <w:r w:rsidRPr="00C1316B">
              <w:rPr>
                <w:rFonts w:ascii="Arial" w:hAnsi="Arial" w:cs="Arial"/>
                <w:b/>
                <w:bCs/>
                <w:sz w:val="22"/>
                <w:highlight w:val="cyan"/>
                <w:lang w:val="ru-RU"/>
              </w:rPr>
              <w:t xml:space="preserve"> та </w:t>
            </w:r>
            <w:proofErr w:type="spellStart"/>
            <w:r w:rsidRPr="00C1316B">
              <w:rPr>
                <w:rFonts w:ascii="Arial" w:hAnsi="Arial" w:cs="Arial"/>
                <w:b/>
                <w:bCs/>
                <w:sz w:val="22"/>
                <w:highlight w:val="cyan"/>
                <w:lang w:val="ru-RU"/>
              </w:rPr>
              <w:t>гіпсових</w:t>
            </w:r>
            <w:proofErr w:type="spellEnd"/>
            <w:r w:rsidRPr="00C1316B">
              <w:rPr>
                <w:rFonts w:ascii="Arial" w:hAnsi="Arial" w:cs="Arial"/>
                <w:b/>
                <w:bCs/>
                <w:sz w:val="22"/>
                <w:highlight w:val="cyan"/>
                <w:lang w:val="ru-RU"/>
              </w:rPr>
              <w:t xml:space="preserve"> </w:t>
            </w:r>
            <w:proofErr w:type="spellStart"/>
            <w:r w:rsidRPr="00C1316B">
              <w:rPr>
                <w:rFonts w:ascii="Arial" w:hAnsi="Arial" w:cs="Arial"/>
                <w:b/>
                <w:bCs/>
                <w:sz w:val="22"/>
                <w:highlight w:val="cyan"/>
                <w:lang w:val="ru-RU"/>
              </w:rPr>
              <w:t>сумішей</w:t>
            </w:r>
            <w:proofErr w:type="spellEnd"/>
            <w:r w:rsidRPr="00C1316B">
              <w:rPr>
                <w:rFonts w:ascii="Arial" w:hAnsi="Arial" w:cs="Arial"/>
                <w:b/>
                <w:bCs/>
                <w:sz w:val="22"/>
                <w:highlight w:val="cyan"/>
                <w:lang w:val="ru-RU"/>
              </w:rPr>
              <w:t xml:space="preserve"> (</w:t>
            </w:r>
            <w:proofErr w:type="spellStart"/>
            <w:r w:rsidRPr="00C1316B">
              <w:rPr>
                <w:rFonts w:ascii="Arial" w:hAnsi="Arial" w:cs="Arial"/>
                <w:b/>
                <w:bCs/>
                <w:sz w:val="22"/>
                <w:highlight w:val="cyan"/>
                <w:lang w:val="ru-RU"/>
              </w:rPr>
              <w:t>основний</w:t>
            </w:r>
            <w:proofErr w:type="spellEnd"/>
            <w:r w:rsidRPr="00C1316B">
              <w:rPr>
                <w:rFonts w:ascii="Arial" w:hAnsi="Arial" w:cs="Arial"/>
                <w:b/>
                <w:bCs/>
                <w:sz w:val="22"/>
                <w:highlight w:val="cyan"/>
                <w:lang w:val="ru-RU"/>
              </w:rPr>
              <w:t>)</w:t>
            </w:r>
          </w:p>
        </w:tc>
      </w:tr>
      <w:tr w:rsidR="00A06B3B" w:rsidRPr="00066B2B" w14:paraId="67C16B4E"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71E7BF6" w14:textId="7EC044B6" w:rsidR="00A06B3B" w:rsidRPr="00A97CDD" w:rsidRDefault="00A06B3B" w:rsidP="00A06B3B">
            <w:pPr>
              <w:spacing w:before="60" w:after="0"/>
              <w:rPr>
                <w:rStyle w:val="aff2"/>
                <w:b w:val="0"/>
                <w:szCs w:val="20"/>
              </w:rPr>
            </w:pPr>
            <w:r>
              <w:rPr>
                <w:rStyle w:val="aff2"/>
                <w:b w:val="0"/>
                <w:szCs w:val="20"/>
              </w:rPr>
              <w:t>Місцезнаходження</w:t>
            </w:r>
            <w:r w:rsidRPr="007E591B">
              <w:rPr>
                <w:rStyle w:val="aff2"/>
                <w:b w:val="0"/>
                <w:szCs w:val="20"/>
                <w:lang w:val="ru-RU"/>
              </w:rPr>
              <w:t>/</w:t>
            </w:r>
            <w:r>
              <w:rPr>
                <w:rStyle w:val="aff2"/>
                <w:b w:val="0"/>
                <w:szCs w:val="20"/>
              </w:rPr>
              <w:t>Місце поживання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071CC5A5" w14:textId="41CC1506" w:rsidR="00A06B3B" w:rsidRPr="00C1316B" w:rsidRDefault="00A06B3B" w:rsidP="00A06B3B">
            <w:pPr>
              <w:pStyle w:val="aff1"/>
              <w:shd w:val="clear" w:color="auto" w:fill="FFFFFF"/>
              <w:spacing w:before="60" w:beforeAutospacing="0" w:after="60" w:afterAutospacing="0"/>
              <w:rPr>
                <w:rFonts w:ascii="Arial" w:hAnsi="Arial" w:cs="Arial"/>
                <w:b/>
                <w:bCs/>
                <w:color w:val="auto"/>
                <w:szCs w:val="22"/>
                <w:highlight w:val="cyan"/>
                <w:lang w:eastAsia="uk-UA"/>
              </w:rPr>
            </w:pPr>
            <w:r w:rsidRPr="00C1316B">
              <w:rPr>
                <w:rFonts w:ascii="Arial" w:hAnsi="Arial" w:cs="Arial"/>
                <w:b/>
                <w:bCs/>
                <w:color w:val="auto"/>
                <w:sz w:val="22"/>
                <w:szCs w:val="22"/>
                <w:highlight w:val="cyan"/>
                <w:lang w:eastAsia="uk-UA"/>
              </w:rPr>
              <w:t xml:space="preserve"> Україна, </w:t>
            </w:r>
            <w:r w:rsidRPr="00C1316B">
              <w:rPr>
                <w:rFonts w:ascii="Arial" w:hAnsi="Arial" w:cs="Arial"/>
                <w:b/>
                <w:bCs/>
                <w:color w:val="auto"/>
                <w:sz w:val="22"/>
                <w:szCs w:val="22"/>
                <w:highlight w:val="cyan"/>
              </w:rPr>
              <w:t>12345</w:t>
            </w:r>
            <w:r w:rsidRPr="00C1316B">
              <w:rPr>
                <w:rFonts w:ascii="Arial" w:hAnsi="Arial" w:cs="Arial"/>
                <w:b/>
                <w:bCs/>
                <w:color w:val="auto"/>
                <w:sz w:val="22"/>
                <w:szCs w:val="22"/>
                <w:highlight w:val="cyan"/>
                <w:shd w:val="clear" w:color="auto" w:fill="FFFFFF"/>
              </w:rPr>
              <w:t xml:space="preserve">, Київська обл., </w:t>
            </w:r>
            <w:proofErr w:type="spellStart"/>
            <w:r w:rsidRPr="00C1316B">
              <w:rPr>
                <w:rFonts w:ascii="Arial" w:hAnsi="Arial" w:cs="Arial"/>
                <w:b/>
                <w:bCs/>
                <w:color w:val="auto"/>
                <w:sz w:val="22"/>
                <w:szCs w:val="22"/>
                <w:highlight w:val="cyan"/>
                <w:shd w:val="clear" w:color="auto" w:fill="FFFFFF"/>
              </w:rPr>
              <w:t>м.Київ</w:t>
            </w:r>
            <w:proofErr w:type="spellEnd"/>
            <w:r w:rsidRPr="00C1316B">
              <w:rPr>
                <w:rFonts w:ascii="Arial" w:hAnsi="Arial" w:cs="Arial"/>
                <w:b/>
                <w:bCs/>
                <w:color w:val="auto"/>
                <w:sz w:val="22"/>
                <w:szCs w:val="22"/>
                <w:highlight w:val="cyan"/>
                <w:shd w:val="clear" w:color="auto" w:fill="FFFFFF"/>
              </w:rPr>
              <w:t xml:space="preserve">, вул. Київська, </w:t>
            </w:r>
            <w:r w:rsidRPr="00C1316B">
              <w:rPr>
                <w:rFonts w:ascii="Arial" w:hAnsi="Arial" w:cs="Arial"/>
                <w:b/>
                <w:bCs/>
                <w:color w:val="auto"/>
                <w:sz w:val="22"/>
                <w:szCs w:val="22"/>
                <w:highlight w:val="cyan"/>
                <w:shd w:val="clear" w:color="auto" w:fill="FFFFFF"/>
                <w:lang w:val="en-US"/>
              </w:rPr>
              <w:t>1</w:t>
            </w:r>
            <w:r w:rsidRPr="00C1316B">
              <w:rPr>
                <w:rFonts w:ascii="Arial" w:hAnsi="Arial" w:cs="Arial"/>
                <w:b/>
                <w:bCs/>
                <w:color w:val="auto"/>
                <w:sz w:val="22"/>
                <w:szCs w:val="22"/>
                <w:highlight w:val="cyan"/>
                <w:shd w:val="clear" w:color="auto" w:fill="FFFFFF"/>
              </w:rPr>
              <w:t>11</w:t>
            </w:r>
          </w:p>
        </w:tc>
      </w:tr>
      <w:tr w:rsidR="00A06B3B" w:rsidRPr="00066B2B" w14:paraId="092173B3"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23E8BCC" w14:textId="77777777" w:rsidR="00A06B3B" w:rsidRPr="008D1F7F" w:rsidRDefault="00A06B3B" w:rsidP="00A06B3B">
            <w:pPr>
              <w:spacing w:before="60" w:after="0"/>
              <w:rPr>
                <w:rStyle w:val="aff2"/>
                <w:b w:val="0"/>
                <w:szCs w:val="20"/>
              </w:rPr>
            </w:pPr>
            <w:r w:rsidRPr="008D1F7F">
              <w:rPr>
                <w:rStyle w:val="aff2"/>
                <w:b w:val="0"/>
                <w:sz w:val="22"/>
                <w:szCs w:val="20"/>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52EE2BEC" w14:textId="4D4F6B82" w:rsidR="00A06B3B" w:rsidRPr="00C1316B" w:rsidRDefault="00A06B3B" w:rsidP="00A06B3B">
            <w:pPr>
              <w:spacing w:before="60" w:after="60"/>
              <w:rPr>
                <w:rFonts w:ascii="Arial" w:hAnsi="Arial" w:cs="Arial"/>
                <w:b/>
                <w:bCs/>
                <w:highlight w:val="cyan"/>
                <w:lang w:eastAsia="uk-UA"/>
              </w:rPr>
            </w:pPr>
            <w:r w:rsidRPr="00C1316B">
              <w:rPr>
                <w:rFonts w:ascii="Arial" w:hAnsi="Arial" w:cs="Arial"/>
                <w:b/>
                <w:bCs/>
                <w:sz w:val="22"/>
                <w:highlight w:val="cyan"/>
                <w:lang w:eastAsia="uk-UA"/>
              </w:rPr>
              <w:t xml:space="preserve"> Місто Київ</w:t>
            </w:r>
          </w:p>
        </w:tc>
      </w:tr>
      <w:tr w:rsidR="00A06B3B" w:rsidRPr="00066B2B" w14:paraId="16F41AE0"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3604629" w14:textId="77777777" w:rsidR="00A06B3B" w:rsidRPr="008D1F7F" w:rsidRDefault="00A06B3B" w:rsidP="00A06B3B">
            <w:pPr>
              <w:spacing w:before="60" w:after="0"/>
              <w:rPr>
                <w:rStyle w:val="aff2"/>
                <w:b w:val="0"/>
                <w:szCs w:val="20"/>
              </w:rPr>
            </w:pPr>
            <w:r w:rsidRPr="008D1F7F">
              <w:rPr>
                <w:rStyle w:val="aff2"/>
                <w:b w:val="0"/>
                <w:sz w:val="22"/>
                <w:szCs w:val="20"/>
              </w:rPr>
              <w:t>Район</w:t>
            </w:r>
          </w:p>
        </w:tc>
        <w:tc>
          <w:tcPr>
            <w:tcW w:w="5387" w:type="dxa"/>
            <w:tcBorders>
              <w:top w:val="single" w:sz="4" w:space="0" w:color="auto"/>
              <w:left w:val="single" w:sz="4" w:space="0" w:color="auto"/>
              <w:bottom w:val="single" w:sz="4" w:space="0" w:color="auto"/>
              <w:right w:val="single" w:sz="4" w:space="0" w:color="auto"/>
            </w:tcBorders>
          </w:tcPr>
          <w:p w14:paraId="2E1EF997" w14:textId="7ADC3C61" w:rsidR="00A06B3B" w:rsidRPr="00C1316B" w:rsidRDefault="00A06B3B" w:rsidP="00A06B3B">
            <w:pPr>
              <w:spacing w:before="60" w:after="60"/>
              <w:rPr>
                <w:rFonts w:ascii="Arial" w:hAnsi="Arial" w:cs="Arial"/>
                <w:b/>
                <w:bCs/>
                <w:highlight w:val="cyan"/>
                <w:lang w:eastAsia="uk-UA"/>
              </w:rPr>
            </w:pPr>
            <w:r w:rsidRPr="00C1316B">
              <w:rPr>
                <w:rFonts w:ascii="Arial" w:hAnsi="Arial" w:cs="Arial"/>
                <w:b/>
                <w:bCs/>
                <w:sz w:val="22"/>
                <w:highlight w:val="cyan"/>
                <w:lang w:eastAsia="uk-UA"/>
              </w:rPr>
              <w:t>Київський район</w:t>
            </w:r>
          </w:p>
        </w:tc>
      </w:tr>
      <w:tr w:rsidR="00A06B3B" w:rsidRPr="00066B2B" w14:paraId="3C3D3E7E"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DB7D353" w14:textId="77777777" w:rsidR="00A06B3B" w:rsidRPr="008D1F7F" w:rsidRDefault="00A06B3B" w:rsidP="00A06B3B">
            <w:pPr>
              <w:spacing w:before="60" w:after="0"/>
              <w:rPr>
                <w:rStyle w:val="aff2"/>
                <w:b w:val="0"/>
                <w:szCs w:val="20"/>
              </w:rPr>
            </w:pPr>
            <w:r w:rsidRPr="008D1F7F">
              <w:rPr>
                <w:rStyle w:val="aff2"/>
                <w:b w:val="0"/>
                <w:sz w:val="22"/>
                <w:szCs w:val="20"/>
              </w:rPr>
              <w:t>Область</w:t>
            </w:r>
          </w:p>
        </w:tc>
        <w:tc>
          <w:tcPr>
            <w:tcW w:w="5387" w:type="dxa"/>
            <w:tcBorders>
              <w:top w:val="single" w:sz="4" w:space="0" w:color="auto"/>
              <w:left w:val="single" w:sz="4" w:space="0" w:color="auto"/>
              <w:bottom w:val="single" w:sz="4" w:space="0" w:color="auto"/>
              <w:right w:val="single" w:sz="4" w:space="0" w:color="auto"/>
            </w:tcBorders>
          </w:tcPr>
          <w:p w14:paraId="1367B2B4" w14:textId="6E05537D" w:rsidR="00A06B3B" w:rsidRPr="00C1316B" w:rsidRDefault="00A06B3B" w:rsidP="00A06B3B">
            <w:pPr>
              <w:spacing w:before="60" w:after="60"/>
              <w:rPr>
                <w:rFonts w:ascii="Arial" w:hAnsi="Arial" w:cs="Arial"/>
                <w:b/>
                <w:bCs/>
                <w:highlight w:val="cyan"/>
                <w:lang w:eastAsia="uk-UA"/>
              </w:rPr>
            </w:pPr>
            <w:r w:rsidRPr="00C1316B">
              <w:rPr>
                <w:rFonts w:ascii="Arial" w:hAnsi="Arial" w:cs="Arial"/>
                <w:b/>
                <w:bCs/>
                <w:sz w:val="22"/>
                <w:highlight w:val="cyan"/>
                <w:lang w:eastAsia="uk-UA"/>
              </w:rPr>
              <w:t>Київська область</w:t>
            </w:r>
          </w:p>
        </w:tc>
      </w:tr>
      <w:tr w:rsidR="00A06B3B" w:rsidRPr="00066B2B" w14:paraId="36D78C71"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4932AEA" w14:textId="77777777" w:rsidR="00A06B3B" w:rsidRPr="008D1F7F" w:rsidRDefault="00A06B3B" w:rsidP="00A06B3B">
            <w:pPr>
              <w:spacing w:before="60" w:after="0"/>
              <w:rPr>
                <w:rStyle w:val="aff2"/>
                <w:b w:val="0"/>
                <w:szCs w:val="20"/>
              </w:rPr>
            </w:pPr>
            <w:r w:rsidRPr="008D1F7F">
              <w:rPr>
                <w:rStyle w:val="aff2"/>
                <w:b w:val="0"/>
                <w:sz w:val="22"/>
                <w:szCs w:val="20"/>
              </w:rPr>
              <w:t>Поштовий індекс</w:t>
            </w:r>
          </w:p>
        </w:tc>
        <w:tc>
          <w:tcPr>
            <w:tcW w:w="5387" w:type="dxa"/>
            <w:tcBorders>
              <w:top w:val="single" w:sz="4" w:space="0" w:color="auto"/>
              <w:left w:val="single" w:sz="4" w:space="0" w:color="auto"/>
              <w:bottom w:val="single" w:sz="4" w:space="0" w:color="auto"/>
              <w:right w:val="single" w:sz="4" w:space="0" w:color="auto"/>
            </w:tcBorders>
          </w:tcPr>
          <w:p w14:paraId="78FF25C3" w14:textId="5D60E529" w:rsidR="00A06B3B" w:rsidRPr="00C1316B" w:rsidRDefault="00A06B3B" w:rsidP="00A06B3B">
            <w:pPr>
              <w:spacing w:before="60" w:after="60"/>
              <w:rPr>
                <w:rFonts w:ascii="Arial" w:hAnsi="Arial" w:cs="Arial"/>
                <w:b/>
                <w:bCs/>
                <w:highlight w:val="cyan"/>
                <w:lang w:eastAsia="uk-UA"/>
              </w:rPr>
            </w:pPr>
            <w:r w:rsidRPr="00C1316B">
              <w:rPr>
                <w:rFonts w:ascii="Arial" w:hAnsi="Arial" w:cs="Arial"/>
                <w:b/>
                <w:bCs/>
                <w:sz w:val="22"/>
                <w:highlight w:val="cyan"/>
                <w:lang w:eastAsia="uk-UA"/>
              </w:rPr>
              <w:t xml:space="preserve"> 12345</w:t>
            </w:r>
          </w:p>
        </w:tc>
      </w:tr>
      <w:tr w:rsidR="00A06B3B" w:rsidRPr="00066B2B" w14:paraId="27BA2955"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633A964" w14:textId="77777777" w:rsidR="00A06B3B" w:rsidRPr="008D1F7F" w:rsidRDefault="00A06B3B" w:rsidP="00A06B3B">
            <w:pPr>
              <w:spacing w:before="60" w:after="0"/>
              <w:rPr>
                <w:rStyle w:val="aff2"/>
                <w:b w:val="0"/>
                <w:szCs w:val="20"/>
              </w:rPr>
            </w:pPr>
            <w:r w:rsidRPr="008D1F7F">
              <w:rPr>
                <w:rStyle w:val="aff2"/>
                <w:b w:val="0"/>
                <w:sz w:val="22"/>
                <w:szCs w:val="20"/>
              </w:rPr>
              <w:t>Телефон</w:t>
            </w:r>
          </w:p>
        </w:tc>
        <w:tc>
          <w:tcPr>
            <w:tcW w:w="5387" w:type="dxa"/>
            <w:tcBorders>
              <w:top w:val="single" w:sz="4" w:space="0" w:color="auto"/>
              <w:left w:val="single" w:sz="4" w:space="0" w:color="auto"/>
              <w:bottom w:val="single" w:sz="4" w:space="0" w:color="auto"/>
              <w:right w:val="single" w:sz="4" w:space="0" w:color="auto"/>
            </w:tcBorders>
          </w:tcPr>
          <w:p w14:paraId="33922702" w14:textId="69442E62" w:rsidR="00A06B3B" w:rsidRPr="00C1316B" w:rsidRDefault="00A06B3B" w:rsidP="00A06B3B">
            <w:pPr>
              <w:spacing w:before="60" w:after="60"/>
              <w:rPr>
                <w:rFonts w:ascii="Arial" w:hAnsi="Arial" w:cs="Arial"/>
                <w:b/>
                <w:bCs/>
                <w:highlight w:val="cyan"/>
                <w:lang w:eastAsia="uk-UA"/>
              </w:rPr>
            </w:pPr>
            <w:r w:rsidRPr="00C1316B">
              <w:rPr>
                <w:rFonts w:ascii="Arial" w:hAnsi="Arial" w:cs="Arial"/>
                <w:b/>
                <w:bCs/>
                <w:sz w:val="22"/>
                <w:highlight w:val="cyan"/>
                <w:lang w:eastAsia="uk-UA"/>
              </w:rPr>
              <w:t>+38 (012) 345 67 89</w:t>
            </w:r>
          </w:p>
        </w:tc>
      </w:tr>
      <w:tr w:rsidR="00A06B3B" w:rsidRPr="00066B2B" w14:paraId="7732BA77"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BD06039" w14:textId="77777777" w:rsidR="00A06B3B" w:rsidRPr="008D1F7F" w:rsidRDefault="00A06B3B" w:rsidP="00A06B3B">
            <w:pPr>
              <w:spacing w:before="60" w:after="0"/>
              <w:rPr>
                <w:rStyle w:val="aff2"/>
                <w:b w:val="0"/>
                <w:szCs w:val="20"/>
              </w:rPr>
            </w:pPr>
            <w:r w:rsidRPr="008D1F7F">
              <w:rPr>
                <w:rStyle w:val="aff2"/>
                <w:b w:val="0"/>
                <w:sz w:val="22"/>
                <w:szCs w:val="20"/>
              </w:rPr>
              <w:t>Факс</w:t>
            </w:r>
          </w:p>
        </w:tc>
        <w:tc>
          <w:tcPr>
            <w:tcW w:w="5387" w:type="dxa"/>
            <w:tcBorders>
              <w:top w:val="single" w:sz="4" w:space="0" w:color="auto"/>
              <w:left w:val="single" w:sz="4" w:space="0" w:color="auto"/>
              <w:bottom w:val="single" w:sz="4" w:space="0" w:color="auto"/>
              <w:right w:val="single" w:sz="4" w:space="0" w:color="auto"/>
            </w:tcBorders>
          </w:tcPr>
          <w:p w14:paraId="5EC5C89B" w14:textId="77B4534B" w:rsidR="00A06B3B" w:rsidRPr="00C1316B" w:rsidRDefault="00A06B3B" w:rsidP="00A06B3B">
            <w:pPr>
              <w:spacing w:before="60" w:after="60"/>
              <w:rPr>
                <w:rFonts w:ascii="Arial" w:hAnsi="Arial" w:cs="Arial"/>
                <w:b/>
                <w:bCs/>
                <w:highlight w:val="cyan"/>
                <w:lang w:eastAsia="uk-UA"/>
              </w:rPr>
            </w:pPr>
            <w:r w:rsidRPr="00C1316B">
              <w:rPr>
                <w:rFonts w:ascii="Arial" w:hAnsi="Arial" w:cs="Arial"/>
                <w:b/>
                <w:bCs/>
                <w:sz w:val="22"/>
                <w:highlight w:val="cyan"/>
                <w:lang w:eastAsia="uk-UA"/>
              </w:rPr>
              <w:t xml:space="preserve"> +38 (012) 345 67 89</w:t>
            </w:r>
          </w:p>
        </w:tc>
      </w:tr>
      <w:tr w:rsidR="00A06B3B" w:rsidRPr="00066B2B" w14:paraId="693F6769" w14:textId="77777777" w:rsidTr="00A06B3B">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0286BED" w14:textId="77777777" w:rsidR="00A06B3B" w:rsidRPr="008D1F7F" w:rsidRDefault="00A06B3B" w:rsidP="00A06B3B">
            <w:pPr>
              <w:spacing w:before="60" w:after="0"/>
              <w:rPr>
                <w:rStyle w:val="aff2"/>
                <w:b w:val="0"/>
                <w:szCs w:val="20"/>
              </w:rPr>
            </w:pPr>
            <w:r w:rsidRPr="008D1F7F">
              <w:rPr>
                <w:rStyle w:val="aff2"/>
                <w:b w:val="0"/>
                <w:sz w:val="22"/>
                <w:szCs w:val="20"/>
              </w:rPr>
              <w:t>Електронна адреса</w:t>
            </w:r>
          </w:p>
        </w:tc>
        <w:tc>
          <w:tcPr>
            <w:tcW w:w="5387" w:type="dxa"/>
            <w:tcBorders>
              <w:top w:val="single" w:sz="4" w:space="0" w:color="auto"/>
              <w:left w:val="single" w:sz="4" w:space="0" w:color="auto"/>
              <w:bottom w:val="single" w:sz="4" w:space="0" w:color="auto"/>
              <w:right w:val="single" w:sz="4" w:space="0" w:color="auto"/>
            </w:tcBorders>
          </w:tcPr>
          <w:p w14:paraId="7BE92381" w14:textId="5BEC6173" w:rsidR="00A06B3B" w:rsidRPr="00C1316B" w:rsidRDefault="00A06B3B" w:rsidP="00A06B3B">
            <w:pPr>
              <w:spacing w:before="60" w:after="60"/>
              <w:rPr>
                <w:rFonts w:ascii="Arial" w:hAnsi="Arial" w:cs="Arial"/>
                <w:b/>
                <w:bCs/>
                <w:highlight w:val="cyan"/>
                <w:lang w:eastAsia="uk-UA"/>
              </w:rPr>
            </w:pPr>
            <w:r w:rsidRPr="00C1316B">
              <w:rPr>
                <w:rFonts w:ascii="Arial" w:hAnsi="Arial" w:cs="Arial"/>
                <w:b/>
                <w:bCs/>
                <w:sz w:val="22"/>
                <w:highlight w:val="cyan"/>
                <w:lang w:eastAsia="uk-UA"/>
              </w:rPr>
              <w:t xml:space="preserve"> </w:t>
            </w:r>
            <w:r w:rsidRPr="00C1316B">
              <w:rPr>
                <w:rFonts w:ascii="Arial" w:hAnsi="Arial" w:cs="Arial"/>
                <w:b/>
                <w:bCs/>
                <w:sz w:val="22"/>
                <w:highlight w:val="cyan"/>
                <w:lang w:val="en-US" w:eastAsia="uk-UA"/>
              </w:rPr>
              <w:t>nco@gmail.com</w:t>
            </w:r>
          </w:p>
        </w:tc>
      </w:tr>
    </w:tbl>
    <w:p w14:paraId="406F0EB2" w14:textId="77777777" w:rsidR="007801B6" w:rsidRPr="007801B6" w:rsidRDefault="007801B6" w:rsidP="007801B6">
      <w:pPr>
        <w:spacing w:before="0" w:after="0"/>
        <w:ind w:left="567"/>
        <w:rPr>
          <w:rFonts w:eastAsia="Times New Roman"/>
          <w:b/>
          <w:bCs/>
          <w:sz w:val="20"/>
          <w:szCs w:val="20"/>
          <w:lang w:val="ru-RU" w:eastAsia="ru-RU"/>
        </w:rPr>
      </w:pPr>
      <w:bookmarkStart w:id="3" w:name="_Toc532296169"/>
    </w:p>
    <w:p w14:paraId="7F939D8C" w14:textId="77777777" w:rsidR="007801B6" w:rsidRDefault="007801B6">
      <w:pPr>
        <w:spacing w:before="0" w:after="0"/>
        <w:rPr>
          <w:rFonts w:eastAsia="Times New Roman"/>
          <w:b/>
          <w:bCs/>
          <w:i/>
          <w:szCs w:val="26"/>
          <w:lang w:eastAsia="ru-RU"/>
        </w:rPr>
      </w:pPr>
      <w:r>
        <w:rPr>
          <w:lang w:eastAsia="ru-RU"/>
        </w:rPr>
        <w:br w:type="page"/>
      </w:r>
    </w:p>
    <w:p w14:paraId="5D1010B9" w14:textId="77777777" w:rsidR="00527943" w:rsidRPr="00066B2B" w:rsidRDefault="00527943" w:rsidP="007B02DE">
      <w:pPr>
        <w:pStyle w:val="22"/>
        <w:rPr>
          <w:lang w:eastAsia="ru-RU"/>
        </w:rPr>
      </w:pPr>
      <w:r w:rsidRPr="00066B2B">
        <w:rPr>
          <w:lang w:eastAsia="ru-RU"/>
        </w:rPr>
        <w:lastRenderedPageBreak/>
        <w:t xml:space="preserve">3. </w:t>
      </w:r>
      <w:r w:rsidR="00533C80" w:rsidRPr="00066B2B">
        <w:rPr>
          <w:lang w:eastAsia="ru-RU"/>
        </w:rPr>
        <w:t>Дані п</w:t>
      </w:r>
      <w:r w:rsidRPr="00066B2B">
        <w:rPr>
          <w:lang w:eastAsia="ru-RU"/>
        </w:rPr>
        <w:t xml:space="preserve">ро установку і </w:t>
      </w:r>
      <w:r w:rsidR="00C03287" w:rsidRPr="00066B2B">
        <w:rPr>
          <w:lang w:eastAsia="ru-RU"/>
        </w:rPr>
        <w:t>п</w:t>
      </w:r>
      <w:r w:rsidRPr="00066B2B">
        <w:rPr>
          <w:lang w:eastAsia="ru-RU"/>
        </w:rPr>
        <w:t>лан моніторингу</w:t>
      </w:r>
      <w:bookmarkEnd w:id="3"/>
    </w:p>
    <w:p w14:paraId="4C5E75A1" w14:textId="77777777" w:rsidR="00527943" w:rsidRPr="00BC204B" w:rsidRDefault="005B1052" w:rsidP="00BC204B">
      <w:pPr>
        <w:pStyle w:val="33"/>
      </w:pPr>
      <w:r w:rsidRPr="00BC204B">
        <w:t>3.1.</w:t>
      </w:r>
      <w:r w:rsidR="00BC204B">
        <w:t xml:space="preserve"> </w:t>
      </w:r>
      <w:r w:rsidR="005E4B58" w:rsidRPr="00DE44EE">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A83D89" w:rsidRPr="00554104" w14:paraId="76383D1E" w14:textId="77777777" w:rsidTr="00A83D89">
        <w:trPr>
          <w:trHeight w:val="303"/>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374F5" w14:textId="77777777" w:rsidR="00A83D89" w:rsidRPr="008D1F7F" w:rsidRDefault="00A83D89" w:rsidP="00A83D89">
            <w:pPr>
              <w:spacing w:before="0" w:after="0"/>
              <w:rPr>
                <w:rFonts w:eastAsia="Times New Roman"/>
                <w:szCs w:val="20"/>
                <w:lang w:eastAsia="ru-RU"/>
              </w:rPr>
            </w:pPr>
            <w:r w:rsidRPr="008D1F7F">
              <w:rPr>
                <w:rFonts w:eastAsia="Times New Roman"/>
                <w:sz w:val="22"/>
                <w:szCs w:val="20"/>
                <w:lang w:eastAsia="ru-RU"/>
              </w:rPr>
              <w:t>Назва установки</w:t>
            </w:r>
          </w:p>
        </w:tc>
        <w:tc>
          <w:tcPr>
            <w:tcW w:w="5387" w:type="dxa"/>
            <w:tcBorders>
              <w:top w:val="single" w:sz="4" w:space="0" w:color="auto"/>
              <w:left w:val="single" w:sz="4" w:space="0" w:color="auto"/>
              <w:bottom w:val="single" w:sz="4" w:space="0" w:color="auto"/>
              <w:right w:val="single" w:sz="4" w:space="0" w:color="auto"/>
            </w:tcBorders>
            <w:vAlign w:val="center"/>
          </w:tcPr>
          <w:p w14:paraId="3E58101E" w14:textId="58E5C713" w:rsidR="00A83D89" w:rsidRPr="00E2153B" w:rsidRDefault="00A83D89" w:rsidP="00A83D89">
            <w:pPr>
              <w:spacing w:before="0" w:after="0"/>
              <w:rPr>
                <w:rFonts w:ascii="Arial" w:hAnsi="Arial" w:cs="Arial"/>
                <w:szCs w:val="20"/>
              </w:rPr>
            </w:pPr>
            <w:r w:rsidRPr="00311579">
              <w:rPr>
                <w:rFonts w:ascii="Arial" w:hAnsi="Arial" w:cs="Arial"/>
                <w:b/>
                <w:bCs/>
                <w:sz w:val="22"/>
                <w:highlight w:val="cyan"/>
                <w:lang w:eastAsia="ru-RU"/>
              </w:rPr>
              <w:t>Приватне акціонерне товариство «</w:t>
            </w:r>
            <w:r>
              <w:rPr>
                <w:rFonts w:ascii="Arial" w:hAnsi="Arial" w:cs="Arial"/>
                <w:b/>
                <w:bCs/>
                <w:sz w:val="22"/>
                <w:highlight w:val="cyan"/>
                <w:lang w:eastAsia="ru-RU"/>
              </w:rPr>
              <w:t>Національний центр обліку викидів парникових газів</w:t>
            </w:r>
            <w:r w:rsidRPr="00311579">
              <w:rPr>
                <w:rFonts w:ascii="Arial" w:hAnsi="Arial" w:cs="Arial"/>
                <w:b/>
                <w:bCs/>
                <w:sz w:val="22"/>
                <w:highlight w:val="cyan"/>
                <w:lang w:eastAsia="ru-RU"/>
              </w:rPr>
              <w:t>»</w:t>
            </w:r>
          </w:p>
        </w:tc>
      </w:tr>
      <w:tr w:rsidR="00A83D89" w:rsidRPr="00554104" w14:paraId="12DD7A99" w14:textId="77777777" w:rsidTr="00A83D8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A301" w14:textId="77777777" w:rsidR="00A83D89" w:rsidRPr="008D1F7F" w:rsidRDefault="00A83D89" w:rsidP="00A83D89">
            <w:pPr>
              <w:spacing w:before="0" w:after="0"/>
              <w:rPr>
                <w:rFonts w:eastAsia="Times New Roman"/>
                <w:szCs w:val="20"/>
                <w:lang w:eastAsia="ru-RU"/>
              </w:rPr>
            </w:pPr>
            <w:r w:rsidRPr="008D1F7F">
              <w:rPr>
                <w:rFonts w:eastAsia="Times New Roman"/>
                <w:sz w:val="22"/>
                <w:szCs w:val="20"/>
                <w:lang w:eastAsia="ru-RU"/>
              </w:rPr>
              <w:t xml:space="preserve">Номер державної реєстрації установки в Єдиному реєстрі </w:t>
            </w:r>
          </w:p>
        </w:tc>
        <w:tc>
          <w:tcPr>
            <w:tcW w:w="5387" w:type="dxa"/>
            <w:tcBorders>
              <w:top w:val="single" w:sz="4" w:space="0" w:color="auto"/>
              <w:left w:val="single" w:sz="4" w:space="0" w:color="auto"/>
              <w:bottom w:val="single" w:sz="4" w:space="0" w:color="auto"/>
              <w:right w:val="single" w:sz="4" w:space="0" w:color="auto"/>
            </w:tcBorders>
          </w:tcPr>
          <w:p w14:paraId="6A1610DB" w14:textId="0212FB0C" w:rsidR="00A83D89" w:rsidRPr="00F1618D" w:rsidRDefault="00A83D89" w:rsidP="00A83D89">
            <w:pPr>
              <w:spacing w:before="0" w:after="0"/>
              <w:rPr>
                <w:szCs w:val="24"/>
                <w:lang w:eastAsia="ru-RU"/>
              </w:rPr>
            </w:pPr>
            <w:r w:rsidRPr="00A919E3">
              <w:rPr>
                <w:rFonts w:ascii="Arial" w:hAnsi="Arial" w:cs="Arial"/>
                <w:b/>
                <w:bCs/>
                <w:sz w:val="22"/>
                <w:highlight w:val="cyan"/>
                <w:lang w:eastAsia="uk-UA"/>
              </w:rPr>
              <w:t xml:space="preserve"> </w:t>
            </w:r>
            <w:r>
              <w:rPr>
                <w:rFonts w:ascii="Arial" w:hAnsi="Arial" w:cs="Arial"/>
                <w:b/>
                <w:bCs/>
                <w:sz w:val="22"/>
                <w:highlight w:val="cyan"/>
                <w:lang w:eastAsia="uk-UA"/>
              </w:rPr>
              <w:t>000</w:t>
            </w:r>
            <w:r w:rsidRPr="00A919E3">
              <w:rPr>
                <w:rFonts w:ascii="Arial" w:hAnsi="Arial" w:cs="Arial"/>
                <w:b/>
                <w:bCs/>
                <w:sz w:val="22"/>
                <w:highlight w:val="cyan"/>
                <w:lang w:eastAsia="uk-UA"/>
              </w:rPr>
              <w:t>.001</w:t>
            </w:r>
          </w:p>
        </w:tc>
      </w:tr>
      <w:tr w:rsidR="00A83D89" w:rsidRPr="00554104" w14:paraId="7D16BECD" w14:textId="77777777" w:rsidTr="00A83D8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F036" w14:textId="5F4C0B2A" w:rsidR="00A83D89" w:rsidRPr="008D1F7F" w:rsidRDefault="00A83D89" w:rsidP="00A83D89">
            <w:pPr>
              <w:spacing w:before="0" w:after="0"/>
              <w:rPr>
                <w:rFonts w:eastAsia="Times New Roman"/>
                <w:szCs w:val="20"/>
                <w:lang w:eastAsia="ru-RU"/>
              </w:rPr>
            </w:pPr>
            <w:r>
              <w:rPr>
                <w:rFonts w:eastAsia="Times New Roman"/>
                <w:szCs w:val="20"/>
                <w:lang w:eastAsia="ru-RU"/>
              </w:rPr>
              <w:t>Місце розташування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4B84B832" w14:textId="2D35B85A" w:rsidR="00A83D89" w:rsidRPr="00A919E3" w:rsidRDefault="00A83D89" w:rsidP="00A83D89">
            <w:pPr>
              <w:spacing w:before="0" w:after="0"/>
              <w:rPr>
                <w:rFonts w:ascii="Arial" w:hAnsi="Arial" w:cs="Arial"/>
                <w:b/>
                <w:bCs/>
                <w:highlight w:val="cyan"/>
                <w:lang w:eastAsia="uk-UA"/>
              </w:rPr>
            </w:pPr>
            <w:r w:rsidRPr="00A919E3">
              <w:rPr>
                <w:rFonts w:ascii="Arial" w:hAnsi="Arial" w:cs="Arial"/>
                <w:b/>
                <w:bCs/>
                <w:sz w:val="22"/>
                <w:highlight w:val="cyan"/>
                <w:lang w:eastAsia="uk-UA"/>
              </w:rPr>
              <w:t xml:space="preserve"> Украї</w:t>
            </w:r>
            <w:r w:rsidRPr="008339F4">
              <w:rPr>
                <w:rFonts w:ascii="Arial" w:hAnsi="Arial" w:cs="Arial"/>
                <w:b/>
                <w:bCs/>
                <w:sz w:val="22"/>
                <w:highlight w:val="cyan"/>
                <w:lang w:eastAsia="uk-UA"/>
              </w:rPr>
              <w:t xml:space="preserve">на, </w:t>
            </w:r>
            <w:r w:rsidRPr="008339F4">
              <w:rPr>
                <w:rFonts w:ascii="Arial" w:hAnsi="Arial" w:cs="Arial"/>
                <w:b/>
                <w:bCs/>
                <w:sz w:val="22"/>
                <w:highlight w:val="cyan"/>
              </w:rPr>
              <w:t>1234</w:t>
            </w:r>
            <w:r w:rsidRPr="008339F4">
              <w:rPr>
                <w:rFonts w:ascii="Arial" w:hAnsi="Arial" w:cs="Arial"/>
                <w:b/>
                <w:bCs/>
                <w:color w:val="212529"/>
                <w:sz w:val="22"/>
                <w:highlight w:val="cyan"/>
                <w:shd w:val="clear" w:color="auto" w:fill="FFFFFF"/>
              </w:rPr>
              <w:t xml:space="preserve">5, Київська обл., м. Київ, вул. Київська, </w:t>
            </w:r>
            <w:r w:rsidRPr="00D7585B">
              <w:rPr>
                <w:rFonts w:ascii="Arial" w:hAnsi="Arial" w:cs="Arial"/>
                <w:b/>
                <w:bCs/>
                <w:color w:val="212529"/>
                <w:sz w:val="22"/>
                <w:highlight w:val="cyan"/>
                <w:shd w:val="clear" w:color="auto" w:fill="FFFFFF"/>
              </w:rPr>
              <w:t>111</w:t>
            </w:r>
          </w:p>
        </w:tc>
      </w:tr>
      <w:tr w:rsidR="00A83D89" w:rsidRPr="00554104" w14:paraId="5C69CF43" w14:textId="77777777" w:rsidTr="00A83D8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2CB30" w14:textId="77777777" w:rsidR="00A83D89" w:rsidRPr="008D1F7F" w:rsidRDefault="00A83D89" w:rsidP="00A83D89">
            <w:pPr>
              <w:spacing w:before="0" w:after="0"/>
              <w:rPr>
                <w:rFonts w:eastAsia="Times New Roman"/>
                <w:szCs w:val="20"/>
                <w:lang w:eastAsia="ru-RU"/>
              </w:rPr>
            </w:pPr>
            <w:r w:rsidRPr="008D1F7F">
              <w:rPr>
                <w:rFonts w:eastAsia="Times New Roman"/>
                <w:sz w:val="22"/>
                <w:szCs w:val="20"/>
                <w:lang w:eastAsia="ru-RU"/>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04AD3220" w14:textId="00EE28FF" w:rsidR="00A83D89" w:rsidRPr="00A919E3" w:rsidRDefault="00A83D89" w:rsidP="00A83D89">
            <w:pPr>
              <w:spacing w:before="0" w:after="0"/>
              <w:rPr>
                <w:rFonts w:ascii="Arial" w:hAnsi="Arial" w:cs="Arial"/>
                <w:b/>
                <w:bCs/>
                <w:highlight w:val="cyan"/>
                <w:lang w:eastAsia="uk-UA"/>
              </w:rPr>
            </w:pPr>
            <w:r w:rsidRPr="00A919E3">
              <w:rPr>
                <w:rFonts w:ascii="Arial" w:hAnsi="Arial" w:cs="Arial"/>
                <w:b/>
                <w:bCs/>
                <w:sz w:val="22"/>
                <w:highlight w:val="cyan"/>
                <w:lang w:eastAsia="uk-UA"/>
              </w:rPr>
              <w:t xml:space="preserve"> Місто</w:t>
            </w:r>
            <w:r w:rsidRPr="00110FAD">
              <w:rPr>
                <w:rFonts w:ascii="Arial" w:hAnsi="Arial" w:cs="Arial"/>
                <w:b/>
                <w:bCs/>
                <w:sz w:val="22"/>
                <w:highlight w:val="cyan"/>
                <w:lang w:eastAsia="uk-UA"/>
              </w:rPr>
              <w:t xml:space="preserve"> Київ</w:t>
            </w:r>
          </w:p>
        </w:tc>
      </w:tr>
      <w:tr w:rsidR="00A83D89" w:rsidRPr="00554104" w14:paraId="45E72B7B" w14:textId="77777777" w:rsidTr="00A83D8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227E" w14:textId="77777777" w:rsidR="00A83D89" w:rsidRPr="008D1F7F" w:rsidRDefault="00A83D89" w:rsidP="00A83D89">
            <w:pPr>
              <w:spacing w:before="0" w:after="0"/>
              <w:rPr>
                <w:rFonts w:eastAsia="Times New Roman"/>
                <w:szCs w:val="20"/>
                <w:lang w:eastAsia="ru-RU"/>
              </w:rPr>
            </w:pPr>
            <w:r w:rsidRPr="008D1F7F">
              <w:rPr>
                <w:rFonts w:eastAsia="Times New Roman"/>
                <w:sz w:val="22"/>
                <w:szCs w:val="20"/>
                <w:lang w:eastAsia="ru-RU"/>
              </w:rPr>
              <w:t>Район</w:t>
            </w:r>
          </w:p>
        </w:tc>
        <w:tc>
          <w:tcPr>
            <w:tcW w:w="5387" w:type="dxa"/>
            <w:tcBorders>
              <w:top w:val="single" w:sz="4" w:space="0" w:color="auto"/>
              <w:left w:val="single" w:sz="4" w:space="0" w:color="auto"/>
              <w:bottom w:val="single" w:sz="4" w:space="0" w:color="auto"/>
              <w:right w:val="single" w:sz="4" w:space="0" w:color="auto"/>
            </w:tcBorders>
          </w:tcPr>
          <w:p w14:paraId="634883CD" w14:textId="4BA77004" w:rsidR="00A83D89" w:rsidRPr="00A919E3" w:rsidRDefault="00A83D89" w:rsidP="00A83D89">
            <w:pPr>
              <w:spacing w:before="0" w:after="0"/>
              <w:rPr>
                <w:rFonts w:ascii="Arial" w:hAnsi="Arial" w:cs="Arial"/>
                <w:b/>
                <w:bCs/>
                <w:highlight w:val="cyan"/>
                <w:lang w:eastAsia="uk-UA"/>
              </w:rPr>
            </w:pPr>
            <w:r w:rsidRPr="00A919E3">
              <w:rPr>
                <w:rFonts w:ascii="Arial" w:hAnsi="Arial" w:cs="Arial"/>
                <w:b/>
                <w:bCs/>
                <w:sz w:val="22"/>
                <w:highlight w:val="cyan"/>
                <w:lang w:eastAsia="uk-UA"/>
              </w:rPr>
              <w:t xml:space="preserve"> </w:t>
            </w:r>
            <w:r w:rsidRPr="00DC76AE">
              <w:rPr>
                <w:rFonts w:ascii="Arial" w:hAnsi="Arial" w:cs="Arial"/>
                <w:b/>
                <w:bCs/>
                <w:sz w:val="22"/>
                <w:highlight w:val="cyan"/>
                <w:lang w:eastAsia="uk-UA"/>
              </w:rPr>
              <w:t>К</w:t>
            </w:r>
            <w:r>
              <w:rPr>
                <w:rFonts w:ascii="Arial" w:hAnsi="Arial" w:cs="Arial"/>
                <w:b/>
                <w:bCs/>
                <w:sz w:val="22"/>
                <w:highlight w:val="cyan"/>
                <w:lang w:eastAsia="uk-UA"/>
              </w:rPr>
              <w:t>иївсь</w:t>
            </w:r>
            <w:r w:rsidRPr="00DC76AE">
              <w:rPr>
                <w:rFonts w:ascii="Arial" w:hAnsi="Arial" w:cs="Arial"/>
                <w:b/>
                <w:bCs/>
                <w:sz w:val="22"/>
                <w:highlight w:val="cyan"/>
                <w:lang w:eastAsia="uk-UA"/>
              </w:rPr>
              <w:t>кий район</w:t>
            </w:r>
          </w:p>
        </w:tc>
      </w:tr>
      <w:tr w:rsidR="00A83D89" w:rsidRPr="00554104" w14:paraId="4439A977" w14:textId="77777777" w:rsidTr="00A83D8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EE1E" w14:textId="77777777" w:rsidR="00A83D89" w:rsidRPr="008D1F7F" w:rsidRDefault="00A83D89" w:rsidP="00A83D89">
            <w:pPr>
              <w:spacing w:before="0" w:after="0"/>
              <w:rPr>
                <w:rFonts w:eastAsia="Times New Roman"/>
                <w:szCs w:val="20"/>
                <w:lang w:eastAsia="ru-RU"/>
              </w:rPr>
            </w:pPr>
            <w:r w:rsidRPr="008D1F7F">
              <w:rPr>
                <w:rFonts w:eastAsia="Times New Roman"/>
                <w:sz w:val="22"/>
                <w:szCs w:val="20"/>
                <w:lang w:eastAsia="ru-RU"/>
              </w:rPr>
              <w:t>Область</w:t>
            </w:r>
          </w:p>
        </w:tc>
        <w:tc>
          <w:tcPr>
            <w:tcW w:w="5387" w:type="dxa"/>
            <w:tcBorders>
              <w:top w:val="single" w:sz="4" w:space="0" w:color="auto"/>
              <w:left w:val="single" w:sz="4" w:space="0" w:color="auto"/>
              <w:bottom w:val="single" w:sz="4" w:space="0" w:color="auto"/>
              <w:right w:val="single" w:sz="4" w:space="0" w:color="auto"/>
            </w:tcBorders>
          </w:tcPr>
          <w:p w14:paraId="2FCDBF3B" w14:textId="718117D4" w:rsidR="00A83D89" w:rsidRPr="00F1618D" w:rsidRDefault="00A83D89" w:rsidP="00A83D89">
            <w:pPr>
              <w:spacing w:before="0" w:after="0"/>
              <w:rPr>
                <w:szCs w:val="24"/>
                <w:lang w:eastAsia="ru-RU"/>
              </w:rPr>
            </w:pPr>
            <w:r>
              <w:rPr>
                <w:rFonts w:ascii="Arial" w:hAnsi="Arial" w:cs="Arial"/>
                <w:b/>
                <w:bCs/>
                <w:sz w:val="22"/>
                <w:highlight w:val="cyan"/>
                <w:lang w:eastAsia="uk-UA"/>
              </w:rPr>
              <w:t>Київ</w:t>
            </w:r>
            <w:r w:rsidRPr="00A919E3">
              <w:rPr>
                <w:rFonts w:ascii="Arial" w:hAnsi="Arial" w:cs="Arial"/>
                <w:b/>
                <w:bCs/>
                <w:sz w:val="22"/>
                <w:highlight w:val="cyan"/>
                <w:lang w:eastAsia="uk-UA"/>
              </w:rPr>
              <w:t>ська область</w:t>
            </w:r>
          </w:p>
        </w:tc>
      </w:tr>
      <w:tr w:rsidR="00A83D89" w:rsidRPr="00554104" w14:paraId="2452B3E7" w14:textId="77777777" w:rsidTr="00A83D89">
        <w:trPr>
          <w:trHeight w:val="789"/>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030F" w14:textId="77777777" w:rsidR="00A83D89" w:rsidRPr="008D1F7F" w:rsidRDefault="00A83D89" w:rsidP="00A83D89">
            <w:pPr>
              <w:spacing w:before="0" w:after="0"/>
              <w:rPr>
                <w:rFonts w:eastAsia="Times New Roman"/>
                <w:szCs w:val="20"/>
                <w:lang w:eastAsia="ru-RU"/>
              </w:rPr>
            </w:pPr>
            <w:r w:rsidRPr="008D1F7F">
              <w:rPr>
                <w:rFonts w:eastAsia="Times New Roman"/>
                <w:sz w:val="22"/>
                <w:szCs w:val="20"/>
                <w:lang w:eastAsia="ru-RU"/>
              </w:rPr>
              <w:t>Географічні координати</w:t>
            </w:r>
          </w:p>
        </w:tc>
        <w:tc>
          <w:tcPr>
            <w:tcW w:w="5387" w:type="dxa"/>
            <w:tcBorders>
              <w:top w:val="single" w:sz="4" w:space="0" w:color="auto"/>
              <w:left w:val="single" w:sz="4" w:space="0" w:color="auto"/>
              <w:bottom w:val="single" w:sz="4" w:space="0" w:color="auto"/>
              <w:right w:val="single" w:sz="4" w:space="0" w:color="auto"/>
            </w:tcBorders>
          </w:tcPr>
          <w:p w14:paraId="1634BC7D" w14:textId="007C052C" w:rsidR="00A83D89" w:rsidRPr="00F1618D" w:rsidRDefault="00A83D89" w:rsidP="00A83D89">
            <w:pPr>
              <w:spacing w:before="0" w:after="0"/>
              <w:rPr>
                <w:szCs w:val="24"/>
                <w:lang w:eastAsia="ru-RU"/>
              </w:rPr>
            </w:pPr>
            <w:r w:rsidRPr="00FB0627">
              <w:rPr>
                <w:highlight w:val="cyan"/>
                <w:lang w:eastAsia="uk-UA"/>
              </w:rPr>
              <w:t xml:space="preserve"> </w:t>
            </w:r>
            <w:r w:rsidRPr="00DC0C20">
              <w:rPr>
                <w:rFonts w:ascii="Arial" w:hAnsi="Arial" w:cs="Arial"/>
                <w:b/>
                <w:sz w:val="22"/>
                <w:highlight w:val="cyan"/>
                <w:lang w:eastAsia="ru-RU"/>
              </w:rPr>
              <w:t xml:space="preserve">Широта: </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 xml:space="preserve">″ </w:t>
            </w:r>
            <w:proofErr w:type="spellStart"/>
            <w:r w:rsidRPr="00DC0C20">
              <w:rPr>
                <w:rFonts w:ascii="Arial" w:hAnsi="Arial" w:cs="Arial"/>
                <w:b/>
                <w:sz w:val="22"/>
                <w:highlight w:val="cyan"/>
                <w:lang w:eastAsia="ru-RU"/>
              </w:rPr>
              <w:t>пн.ш</w:t>
            </w:r>
            <w:proofErr w:type="spellEnd"/>
            <w:r w:rsidRPr="00DC0C20">
              <w:rPr>
                <w:rFonts w:ascii="Arial" w:hAnsi="Arial" w:cs="Arial"/>
                <w:b/>
                <w:sz w:val="22"/>
                <w:highlight w:val="cyan"/>
                <w:lang w:eastAsia="ru-RU"/>
              </w:rPr>
              <w:t xml:space="preserve">. Довгота: </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 xml:space="preserve">″ </w:t>
            </w:r>
            <w:proofErr w:type="spellStart"/>
            <w:r w:rsidRPr="00DC0C20">
              <w:rPr>
                <w:rFonts w:ascii="Arial" w:hAnsi="Arial" w:cs="Arial"/>
                <w:b/>
                <w:sz w:val="22"/>
                <w:highlight w:val="cyan"/>
                <w:lang w:eastAsia="ru-RU"/>
              </w:rPr>
              <w:t>сх.д</w:t>
            </w:r>
            <w:proofErr w:type="spellEnd"/>
            <w:r w:rsidRPr="00DC0C20">
              <w:rPr>
                <w:rFonts w:ascii="Arial" w:hAnsi="Arial" w:cs="Arial"/>
                <w:b/>
                <w:sz w:val="22"/>
                <w:highlight w:val="cyan"/>
                <w:lang w:eastAsia="ru-RU"/>
              </w:rPr>
              <w:t>.</w:t>
            </w:r>
          </w:p>
        </w:tc>
      </w:tr>
    </w:tbl>
    <w:p w14:paraId="13CC71CC" w14:textId="77777777" w:rsidR="001D5B92" w:rsidRDefault="001D5B92"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5387124F" w14:textId="77777777" w:rsidTr="00AA546D">
        <w:tc>
          <w:tcPr>
            <w:tcW w:w="5670" w:type="dxa"/>
          </w:tcPr>
          <w:p w14:paraId="25366086" w14:textId="77777777" w:rsidR="001B2E35" w:rsidRPr="008D1F7F" w:rsidRDefault="005B1052" w:rsidP="00BC204B">
            <w:pPr>
              <w:pStyle w:val="33"/>
            </w:pPr>
            <w:r>
              <w:t xml:space="preserve">3.2. </w:t>
            </w:r>
            <w:r w:rsidR="001B2E35" w:rsidRPr="007801B6">
              <w:t>Остання версія затвердженого плану моніторингу</w:t>
            </w:r>
          </w:p>
        </w:tc>
        <w:tc>
          <w:tcPr>
            <w:tcW w:w="4075" w:type="dxa"/>
          </w:tcPr>
          <w:p w14:paraId="3221BE1C" w14:textId="222A338D" w:rsidR="001B2E35" w:rsidRPr="008D1F7F" w:rsidRDefault="00640572" w:rsidP="0039598B">
            <w:pPr>
              <w:spacing w:before="0" w:after="0"/>
              <w:rPr>
                <w:rFonts w:eastAsia="Times New Roman"/>
                <w:b/>
                <w:bCs/>
                <w:sz w:val="22"/>
                <w:lang w:val="ru-RU" w:eastAsia="ru-RU"/>
              </w:rPr>
            </w:pPr>
            <w:r w:rsidRPr="0074589D">
              <w:rPr>
                <w:rFonts w:ascii="Arial" w:hAnsi="Arial" w:cs="Arial"/>
                <w:b/>
                <w:iCs/>
                <w:sz w:val="22"/>
                <w:highlight w:val="cyan"/>
                <w:lang w:eastAsia="ru-RU"/>
              </w:rPr>
              <w:t>1.0</w:t>
            </w:r>
            <w:r w:rsidR="00675422" w:rsidRPr="0074589D">
              <w:rPr>
                <w:rFonts w:ascii="Arial" w:hAnsi="Arial" w:cs="Arial"/>
                <w:b/>
                <w:iCs/>
                <w:sz w:val="22"/>
                <w:highlight w:val="cyan"/>
                <w:lang w:eastAsia="ru-RU"/>
              </w:rPr>
              <w:t>, затверджений 01.11.2021</w:t>
            </w:r>
          </w:p>
        </w:tc>
      </w:tr>
    </w:tbl>
    <w:p w14:paraId="7FD64E3E" w14:textId="77777777" w:rsidR="001B2E35" w:rsidRPr="001B2E35" w:rsidRDefault="001B2E35"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8D1F7F" w14:paraId="4E3F757E" w14:textId="77777777" w:rsidTr="00AA546D">
        <w:tc>
          <w:tcPr>
            <w:tcW w:w="5670" w:type="dxa"/>
          </w:tcPr>
          <w:p w14:paraId="5B848FCA" w14:textId="77777777" w:rsidR="001B2E35" w:rsidRPr="00640572" w:rsidRDefault="005B1052" w:rsidP="003E2811">
            <w:pPr>
              <w:pStyle w:val="33"/>
            </w:pPr>
            <w:r w:rsidRPr="00640572">
              <w:t xml:space="preserve">3.3. </w:t>
            </w:r>
            <w:r w:rsidR="001B2E35" w:rsidRPr="00640572">
              <w:t xml:space="preserve">Чи були зміни в </w:t>
            </w:r>
            <w:r w:rsidR="00050836" w:rsidRPr="00640572">
              <w:t xml:space="preserve">плані моніторингу </w:t>
            </w:r>
            <w:r w:rsidR="001B2E35" w:rsidRPr="00640572">
              <w:t xml:space="preserve">в порівнянні з попереднім </w:t>
            </w:r>
            <w:r w:rsidR="00BC204B" w:rsidRPr="00640572">
              <w:t>звітним періодом?</w:t>
            </w:r>
          </w:p>
        </w:tc>
        <w:tc>
          <w:tcPr>
            <w:tcW w:w="4075" w:type="dxa"/>
          </w:tcPr>
          <w:p w14:paraId="078D2E8C" w14:textId="77777777" w:rsidR="001B2E35" w:rsidRPr="00640572" w:rsidRDefault="00640572"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sz w:val="22"/>
                <w:szCs w:val="22"/>
                <w:lang w:eastAsia="ru-RU"/>
              </w:rPr>
            </w:pPr>
            <w:r w:rsidRPr="0074589D">
              <w:rPr>
                <w:rFonts w:ascii="Arial" w:hAnsi="Arial" w:cs="Arial"/>
                <w:b/>
                <w:sz w:val="22"/>
                <w:highlight w:val="cyan"/>
              </w:rPr>
              <w:t>Ні</w:t>
            </w:r>
          </w:p>
        </w:tc>
      </w:tr>
    </w:tbl>
    <w:p w14:paraId="738B4B4C" w14:textId="77777777" w:rsidR="0039598B" w:rsidRPr="00066B2B"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 w:val="20"/>
          <w:szCs w:val="20"/>
          <w:lang w:eastAsia="ru-RU"/>
        </w:rPr>
      </w:pPr>
    </w:p>
    <w:tbl>
      <w:tblPr>
        <w:tblStyle w:val="a3"/>
        <w:tblW w:w="0" w:type="auto"/>
        <w:tblInd w:w="108" w:type="dxa"/>
        <w:tblLook w:val="04A0" w:firstRow="1" w:lastRow="0" w:firstColumn="1" w:lastColumn="0" w:noHBand="0" w:noVBand="1"/>
      </w:tblPr>
      <w:tblGrid>
        <w:gridCol w:w="9745"/>
      </w:tblGrid>
      <w:tr w:rsidR="001B2E35" w:rsidRPr="008D1F7F" w14:paraId="11F31FDE" w14:textId="77777777" w:rsidTr="001B2E35">
        <w:tc>
          <w:tcPr>
            <w:tcW w:w="9853" w:type="dxa"/>
          </w:tcPr>
          <w:p w14:paraId="41D48B5C" w14:textId="77777777" w:rsidR="001B2E35" w:rsidRPr="004B3CF2" w:rsidRDefault="005B1052" w:rsidP="00BC204B">
            <w:pPr>
              <w:pStyle w:val="33"/>
            </w:pPr>
            <w:r>
              <w:t xml:space="preserve">3.4. </w:t>
            </w:r>
            <w:r w:rsidR="001B2E35" w:rsidRPr="004B3CF2">
              <w:t>Коментарі</w:t>
            </w:r>
          </w:p>
        </w:tc>
      </w:tr>
    </w:tbl>
    <w:p w14:paraId="371A3A27" w14:textId="77777777" w:rsidR="00571FE0" w:rsidRDefault="00571FE0" w:rsidP="005110C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0435ADFB" w14:textId="77777777" w:rsidR="005C3765" w:rsidRPr="00DE44EE"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 w:val="20"/>
          <w:szCs w:val="20"/>
          <w:lang w:val="en-US" w:eastAsia="ru-RU"/>
        </w:rPr>
      </w:pPr>
    </w:p>
    <w:p w14:paraId="1A60386C" w14:textId="77777777" w:rsidR="00C03287" w:rsidRPr="004B3CF2" w:rsidRDefault="006F271B" w:rsidP="007B02DE">
      <w:pPr>
        <w:pStyle w:val="22"/>
      </w:pPr>
      <w:bookmarkStart w:id="4" w:name="RANGE!C86"/>
      <w:bookmarkStart w:id="5" w:name="_Toc532296170"/>
      <w:r w:rsidRPr="004B3CF2">
        <w:t>4</w:t>
      </w:r>
      <w:bookmarkEnd w:id="4"/>
      <w:r w:rsidR="00533C80" w:rsidRPr="004B3CF2">
        <w:t>.</w:t>
      </w:r>
      <w:r w:rsidRPr="004B3CF2">
        <w:t xml:space="preserve"> Контактн</w:t>
      </w:r>
      <w:r w:rsidR="002C6EC0" w:rsidRPr="004B3CF2">
        <w:t>і</w:t>
      </w:r>
      <w:r w:rsidRPr="004B3CF2">
        <w:t xml:space="preserve"> </w:t>
      </w:r>
      <w:r w:rsidR="002C6EC0" w:rsidRPr="004B3CF2">
        <w:t>дані</w:t>
      </w:r>
      <w:bookmarkEnd w:id="5"/>
      <w:r w:rsidR="00C03287" w:rsidRPr="004B3CF2">
        <w:t xml:space="preserve"> </w:t>
      </w:r>
    </w:p>
    <w:p w14:paraId="78615096" w14:textId="77777777" w:rsidR="00AA3D8B" w:rsidRPr="00443879" w:rsidRDefault="005B1052" w:rsidP="00BC204B">
      <w:pPr>
        <w:pStyle w:val="33"/>
      </w:pPr>
      <w:r>
        <w:t xml:space="preserve">4.1. </w:t>
      </w:r>
      <w:r w:rsidR="00BA1DE2" w:rsidRPr="00DE44EE">
        <w:rPr>
          <w:sz w:val="24"/>
          <w:szCs w:val="24"/>
        </w:rPr>
        <w:t>Посадова о</w:t>
      </w:r>
      <w:r w:rsidR="00057898" w:rsidRPr="00DE44EE">
        <w:rPr>
          <w:sz w:val="24"/>
          <w:szCs w:val="24"/>
        </w:rPr>
        <w:t xml:space="preserve">соба, відповідальна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1C63F4" w:rsidRPr="00066B2B" w14:paraId="5504CC1A"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D8407" w14:textId="77777777" w:rsidR="001C63F4" w:rsidRPr="008D1F7F" w:rsidRDefault="001C63F4" w:rsidP="001C63F4">
            <w:pPr>
              <w:spacing w:before="0" w:after="0"/>
              <w:rPr>
                <w:rFonts w:eastAsia="Times New Roman"/>
                <w:szCs w:val="20"/>
                <w:lang w:eastAsia="ru-RU"/>
              </w:rPr>
            </w:pPr>
            <w:r w:rsidRPr="008D1F7F">
              <w:rPr>
                <w:sz w:val="22"/>
                <w:szCs w:val="20"/>
              </w:rPr>
              <w:t>Посада</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469ECBFF" w14:textId="6F2E8BC3" w:rsidR="001C63F4" w:rsidRPr="00066B2B" w:rsidRDefault="001C63F4" w:rsidP="001C63F4">
            <w:pPr>
              <w:spacing w:before="0" w:after="0"/>
              <w:rPr>
                <w:rFonts w:eastAsia="Times New Roman"/>
                <w:sz w:val="20"/>
                <w:szCs w:val="20"/>
                <w:lang w:eastAsia="ru-RU"/>
              </w:rPr>
            </w:pPr>
            <w:r w:rsidRPr="00FC0008">
              <w:rPr>
                <w:rFonts w:ascii="Arial" w:hAnsi="Arial" w:cs="Arial"/>
                <w:b/>
                <w:sz w:val="22"/>
                <w:highlight w:val="cyan"/>
                <w:lang w:eastAsia="ru-RU"/>
              </w:rPr>
              <w:t xml:space="preserve">Начальник з охорони навколишнього середовища і промислової безпеки </w:t>
            </w:r>
          </w:p>
        </w:tc>
      </w:tr>
      <w:tr w:rsidR="00E26588" w:rsidRPr="00066B2B" w14:paraId="66807FDB"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6F2D0" w14:textId="123AC328" w:rsidR="00E26588" w:rsidRPr="008D1F7F" w:rsidRDefault="00E26588" w:rsidP="00E26588">
            <w:pPr>
              <w:spacing w:before="0" w:after="0"/>
              <w:rPr>
                <w:rFonts w:eastAsia="Times New Roman"/>
                <w:szCs w:val="20"/>
                <w:lang w:eastAsia="ru-RU"/>
              </w:rPr>
            </w:pPr>
            <w:r w:rsidRPr="008D1F7F">
              <w:rPr>
                <w:sz w:val="22"/>
                <w:szCs w:val="20"/>
              </w:rPr>
              <w:t>Прізвище, ім'я, по батькові</w:t>
            </w:r>
            <w:r>
              <w:rPr>
                <w:sz w:val="22"/>
                <w:szCs w:val="20"/>
              </w:rPr>
              <w:t xml:space="preserve"> (за наявності)</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6F6DE895" w14:textId="43705133"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E26588" w:rsidRPr="00066B2B" w14:paraId="2FE10E1A"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5EBC4" w14:textId="77777777" w:rsidR="00E26588" w:rsidRPr="008D1F7F" w:rsidRDefault="00E26588" w:rsidP="00E26588">
            <w:pPr>
              <w:spacing w:before="0" w:after="0"/>
              <w:rPr>
                <w:rFonts w:eastAsia="Times New Roman"/>
                <w:szCs w:val="20"/>
                <w:lang w:eastAsia="ru-RU"/>
              </w:rPr>
            </w:pPr>
            <w:r w:rsidRPr="008D1F7F">
              <w:rPr>
                <w:rFonts w:eastAsia="Times New Roman"/>
                <w:sz w:val="22"/>
                <w:szCs w:val="20"/>
                <w:lang w:eastAsia="ru-RU"/>
              </w:rPr>
              <w:t>Телефон</w:t>
            </w:r>
          </w:p>
        </w:tc>
        <w:tc>
          <w:tcPr>
            <w:tcW w:w="4853" w:type="dxa"/>
            <w:tcBorders>
              <w:top w:val="single" w:sz="4" w:space="0" w:color="auto"/>
              <w:left w:val="nil"/>
              <w:bottom w:val="single" w:sz="4" w:space="0" w:color="auto"/>
              <w:right w:val="single" w:sz="4" w:space="0" w:color="000000"/>
            </w:tcBorders>
            <w:shd w:val="clear" w:color="auto" w:fill="auto"/>
            <w:hideMark/>
          </w:tcPr>
          <w:p w14:paraId="6022BE07" w14:textId="49DB8B38" w:rsidR="00E26588" w:rsidRPr="00576F3C" w:rsidRDefault="00E26588" w:rsidP="00E26588">
            <w:pPr>
              <w:spacing w:before="0" w:after="0"/>
              <w:rPr>
                <w:rFonts w:ascii="Arial" w:hAnsi="Arial" w:cs="Arial"/>
                <w:b/>
                <w:szCs w:val="20"/>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E26588" w:rsidRPr="00066B2B" w14:paraId="372964C3" w14:textId="77777777" w:rsidTr="005B210B">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C313" w14:textId="77777777" w:rsidR="00E26588" w:rsidRPr="008D1F7F" w:rsidRDefault="00E26588" w:rsidP="00E26588">
            <w:pPr>
              <w:spacing w:before="0" w:after="0"/>
              <w:rPr>
                <w:rFonts w:eastAsia="Times New Roman"/>
                <w:szCs w:val="20"/>
                <w:lang w:eastAsia="ru-RU"/>
              </w:rPr>
            </w:pPr>
            <w:r w:rsidRPr="008D1F7F">
              <w:rPr>
                <w:rFonts w:eastAsia="Times New Roman"/>
                <w:sz w:val="22"/>
                <w:szCs w:val="20"/>
                <w:lang w:eastAsia="ru-RU"/>
              </w:rPr>
              <w:t>Електронна адреса</w:t>
            </w:r>
          </w:p>
        </w:tc>
        <w:tc>
          <w:tcPr>
            <w:tcW w:w="4853" w:type="dxa"/>
            <w:tcBorders>
              <w:top w:val="single" w:sz="4" w:space="0" w:color="auto"/>
              <w:left w:val="nil"/>
              <w:bottom w:val="single" w:sz="4" w:space="0" w:color="auto"/>
              <w:right w:val="single" w:sz="4" w:space="0" w:color="000000"/>
            </w:tcBorders>
            <w:shd w:val="clear" w:color="auto" w:fill="auto"/>
            <w:hideMark/>
          </w:tcPr>
          <w:p w14:paraId="1AD6A29F" w14:textId="5EED9D8A"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4A0B4CC1" w14:textId="77777777" w:rsidR="00443879" w:rsidRPr="00443879"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2E8C5FA2" w14:textId="77777777" w:rsidR="00AA3D8B" w:rsidRPr="00443879" w:rsidRDefault="005B1052" w:rsidP="00BC204B">
      <w:pPr>
        <w:pStyle w:val="33"/>
      </w:pPr>
      <w:r>
        <w:t>4.2.</w:t>
      </w:r>
      <w:r w:rsidR="000B5967">
        <w:t xml:space="preserve"> </w:t>
      </w:r>
      <w:r w:rsidR="00057898" w:rsidRPr="00DE44EE">
        <w:rPr>
          <w:sz w:val="24"/>
          <w:szCs w:val="24"/>
        </w:rPr>
        <w:t xml:space="preserve">Заступник </w:t>
      </w:r>
      <w:r w:rsidR="00BA1DE2" w:rsidRPr="00DE44EE">
        <w:rPr>
          <w:sz w:val="24"/>
          <w:szCs w:val="24"/>
        </w:rPr>
        <w:t xml:space="preserve">посадової </w:t>
      </w:r>
      <w:r w:rsidR="00057898" w:rsidRPr="00DE44EE">
        <w:rPr>
          <w:sz w:val="24"/>
          <w:szCs w:val="24"/>
        </w:rPr>
        <w:t xml:space="preserve">особи, відповідальної за звіт </w:t>
      </w:r>
      <w:r w:rsidR="00BA1DE2" w:rsidRPr="00DE44EE">
        <w:rPr>
          <w:sz w:val="24"/>
          <w:szCs w:val="24"/>
        </w:rPr>
        <w:t>оператора</w:t>
      </w:r>
    </w:p>
    <w:tbl>
      <w:tblPr>
        <w:tblW w:w="9008" w:type="dxa"/>
        <w:tblInd w:w="108" w:type="dxa"/>
        <w:tblLook w:val="04A0" w:firstRow="1" w:lastRow="0" w:firstColumn="1" w:lastColumn="0" w:noHBand="0" w:noVBand="1"/>
      </w:tblPr>
      <w:tblGrid>
        <w:gridCol w:w="4155"/>
        <w:gridCol w:w="4853"/>
      </w:tblGrid>
      <w:tr w:rsidR="001C63F4" w:rsidRPr="00066B2B" w14:paraId="31500F15" w14:textId="77777777" w:rsidTr="0018740D">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8352" w14:textId="77777777" w:rsidR="001C63F4" w:rsidRPr="008D1F7F" w:rsidRDefault="001C63F4" w:rsidP="001C63F4">
            <w:pPr>
              <w:spacing w:before="0" w:after="0"/>
              <w:rPr>
                <w:rFonts w:eastAsia="Times New Roman"/>
                <w:lang w:eastAsia="ru-RU"/>
              </w:rPr>
            </w:pPr>
            <w:r w:rsidRPr="008D1F7F">
              <w:rPr>
                <w:rFonts w:eastAsia="Times New Roman"/>
                <w:sz w:val="22"/>
                <w:lang w:eastAsia="ru-RU"/>
              </w:rPr>
              <w:t>Посада</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04E3C6D8" w14:textId="5BD9773D" w:rsidR="001C63F4" w:rsidRPr="00576F3C" w:rsidRDefault="001C63F4" w:rsidP="001C63F4">
            <w:pPr>
              <w:spacing w:before="0" w:after="0"/>
              <w:rPr>
                <w:rFonts w:ascii="Arial" w:hAnsi="Arial" w:cs="Arial"/>
                <w:b/>
                <w:szCs w:val="20"/>
              </w:rPr>
            </w:pPr>
            <w:r w:rsidRPr="00D83721">
              <w:rPr>
                <w:rFonts w:ascii="Arial" w:hAnsi="Arial" w:cs="Arial"/>
                <w:b/>
                <w:bCs/>
                <w:color w:val="000000"/>
                <w:sz w:val="22"/>
                <w:highlight w:val="cyan"/>
                <w:lang w:eastAsia="uk-UA"/>
              </w:rPr>
              <w:t>Еколог</w:t>
            </w:r>
          </w:p>
        </w:tc>
      </w:tr>
      <w:tr w:rsidR="00E26588" w:rsidRPr="00066B2B" w14:paraId="335F9449" w14:textId="77777777" w:rsidTr="0018740D">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F5E76" w14:textId="2F6386A8" w:rsidR="00E26588" w:rsidRPr="008D1F7F" w:rsidRDefault="00E26588" w:rsidP="00E26588">
            <w:pPr>
              <w:spacing w:before="0" w:after="0"/>
              <w:rPr>
                <w:rFonts w:eastAsia="Times New Roman"/>
                <w:lang w:eastAsia="ru-RU"/>
              </w:rPr>
            </w:pPr>
            <w:r w:rsidRPr="008D1F7F">
              <w:rPr>
                <w:sz w:val="22"/>
                <w:szCs w:val="20"/>
              </w:rPr>
              <w:t>Прізвище, ім'я, по батькові</w:t>
            </w:r>
            <w:r>
              <w:rPr>
                <w:sz w:val="22"/>
                <w:szCs w:val="20"/>
              </w:rPr>
              <w:t xml:space="preserve"> (за наявності)</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50B7B9CB" w14:textId="4F74E969"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E26588" w:rsidRPr="00066B2B" w14:paraId="6BB14614" w14:textId="77777777" w:rsidTr="0018740D">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91CD" w14:textId="77777777" w:rsidR="00E26588" w:rsidRPr="008D1F7F" w:rsidRDefault="00E26588" w:rsidP="00E26588">
            <w:pPr>
              <w:spacing w:before="0" w:after="0"/>
              <w:rPr>
                <w:rFonts w:eastAsia="Times New Roman"/>
                <w:lang w:eastAsia="ru-RU"/>
              </w:rPr>
            </w:pPr>
            <w:r w:rsidRPr="008D1F7F">
              <w:rPr>
                <w:rFonts w:eastAsia="Times New Roman"/>
                <w:sz w:val="22"/>
                <w:lang w:eastAsia="ru-RU"/>
              </w:rPr>
              <w:t>Телефон</w:t>
            </w:r>
          </w:p>
        </w:tc>
        <w:tc>
          <w:tcPr>
            <w:tcW w:w="4853" w:type="dxa"/>
            <w:tcBorders>
              <w:top w:val="single" w:sz="4" w:space="0" w:color="auto"/>
              <w:left w:val="nil"/>
              <w:bottom w:val="single" w:sz="4" w:space="0" w:color="auto"/>
              <w:right w:val="single" w:sz="4" w:space="0" w:color="000000"/>
            </w:tcBorders>
            <w:shd w:val="clear" w:color="auto" w:fill="auto"/>
            <w:hideMark/>
          </w:tcPr>
          <w:p w14:paraId="4D8E6B25" w14:textId="3E69E156"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E26588" w:rsidRPr="00066B2B" w14:paraId="6481159D" w14:textId="77777777" w:rsidTr="00C90183">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A4CBA" w14:textId="77777777" w:rsidR="00E26588" w:rsidRPr="008D1F7F" w:rsidRDefault="00E26588" w:rsidP="00E26588">
            <w:pPr>
              <w:spacing w:before="0" w:after="0"/>
              <w:rPr>
                <w:rFonts w:eastAsia="Times New Roman"/>
                <w:lang w:eastAsia="ru-RU"/>
              </w:rPr>
            </w:pPr>
            <w:r w:rsidRPr="008D1F7F">
              <w:rPr>
                <w:rFonts w:eastAsia="Times New Roman"/>
                <w:sz w:val="22"/>
                <w:lang w:eastAsia="ru-RU"/>
              </w:rPr>
              <w:t>Електронна адреса</w:t>
            </w:r>
          </w:p>
        </w:tc>
        <w:tc>
          <w:tcPr>
            <w:tcW w:w="4853" w:type="dxa"/>
            <w:tcBorders>
              <w:top w:val="single" w:sz="4" w:space="0" w:color="auto"/>
              <w:left w:val="nil"/>
              <w:bottom w:val="single" w:sz="4" w:space="0" w:color="auto"/>
              <w:right w:val="single" w:sz="4" w:space="0" w:color="000000"/>
            </w:tcBorders>
            <w:shd w:val="clear" w:color="auto" w:fill="auto"/>
            <w:hideMark/>
          </w:tcPr>
          <w:p w14:paraId="73BE3EEE" w14:textId="4FF891D6"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47270A44"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bookmarkStart w:id="6" w:name="_Toc532296171"/>
    </w:p>
    <w:p w14:paraId="3FC1B190" w14:textId="77777777" w:rsidR="007520B7" w:rsidRDefault="007520B7">
      <w:pPr>
        <w:spacing w:before="0" w:after="0"/>
        <w:rPr>
          <w:rFonts w:eastAsia="Times New Roman"/>
          <w:b/>
          <w:bCs/>
          <w:sz w:val="20"/>
          <w:szCs w:val="20"/>
          <w:lang w:eastAsia="ru-RU"/>
        </w:rPr>
      </w:pPr>
      <w:r>
        <w:rPr>
          <w:rFonts w:eastAsia="Times New Roman"/>
          <w:b/>
          <w:bCs/>
          <w:sz w:val="20"/>
          <w:szCs w:val="20"/>
          <w:lang w:eastAsia="ru-RU"/>
        </w:rPr>
        <w:br w:type="page"/>
      </w:r>
    </w:p>
    <w:p w14:paraId="04C5B982" w14:textId="77E22C35" w:rsidR="00F61B6E" w:rsidRPr="00066B2B" w:rsidRDefault="00A97CDD" w:rsidP="007B02DE">
      <w:pPr>
        <w:pStyle w:val="22"/>
      </w:pPr>
      <w:r>
        <w:lastRenderedPageBreak/>
        <w:t>5</w:t>
      </w:r>
      <w:r w:rsidR="00910BA8" w:rsidRPr="00066B2B">
        <w:t xml:space="preserve"> </w:t>
      </w:r>
      <w:r w:rsidR="00A5382A">
        <w:t>Дані про</w:t>
      </w:r>
      <w:r w:rsidR="00910BA8" w:rsidRPr="00066B2B">
        <w:t xml:space="preserve"> </w:t>
      </w:r>
      <w:r w:rsidR="00081CAC" w:rsidRPr="00066B2B">
        <w:t>в</w:t>
      </w:r>
      <w:r w:rsidR="00910BA8" w:rsidRPr="00066B2B">
        <w:t>ерифікатора</w:t>
      </w:r>
      <w:bookmarkEnd w:id="6"/>
      <w:r w:rsidR="00A5382A">
        <w:t xml:space="preserve"> звіту оператора</w:t>
      </w:r>
    </w:p>
    <w:p w14:paraId="306A5BB0" w14:textId="7B851F59" w:rsidR="003634EC" w:rsidRPr="00443879" w:rsidRDefault="00A97CDD" w:rsidP="00BC204B">
      <w:pPr>
        <w:pStyle w:val="33"/>
      </w:pPr>
      <w:r>
        <w:t>5</w:t>
      </w:r>
      <w:r w:rsidR="005B1052">
        <w:t xml:space="preserve">.1. </w:t>
      </w:r>
      <w:r w:rsidR="002E417B" w:rsidRPr="00DE44EE">
        <w:rPr>
          <w:sz w:val="24"/>
          <w:szCs w:val="24"/>
        </w:rPr>
        <w:t>Н</w:t>
      </w:r>
      <w:r w:rsidR="00A5382A" w:rsidRPr="00DE44EE">
        <w:rPr>
          <w:sz w:val="24"/>
          <w:szCs w:val="24"/>
        </w:rPr>
        <w:t xml:space="preserve">азва </w:t>
      </w:r>
      <w:r w:rsidR="00A50E6E" w:rsidRPr="00DE44EE">
        <w:rPr>
          <w:sz w:val="24"/>
          <w:szCs w:val="24"/>
        </w:rPr>
        <w:t>та адреса в</w:t>
      </w:r>
      <w:r w:rsidR="00F61B6E" w:rsidRPr="00DE44EE">
        <w:rPr>
          <w:sz w:val="24"/>
          <w:szCs w:val="24"/>
        </w:rPr>
        <w:t>ерифікатора</w:t>
      </w:r>
      <w:r w:rsidR="00E22678" w:rsidRPr="00443879">
        <w:t xml:space="preserve"> </w:t>
      </w:r>
    </w:p>
    <w:tbl>
      <w:tblPr>
        <w:tblW w:w="9054" w:type="dxa"/>
        <w:tblInd w:w="108" w:type="dxa"/>
        <w:tblLook w:val="04A0" w:firstRow="1" w:lastRow="0" w:firstColumn="1" w:lastColumn="0" w:noHBand="0" w:noVBand="1"/>
      </w:tblPr>
      <w:tblGrid>
        <w:gridCol w:w="4201"/>
        <w:gridCol w:w="4853"/>
      </w:tblGrid>
      <w:tr w:rsidR="001D1D0A" w:rsidRPr="00443879" w14:paraId="229C4892" w14:textId="77777777" w:rsidTr="001D1D0A">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2FE6" w14:textId="2595E3D1" w:rsidR="001D1D0A" w:rsidRPr="00443879" w:rsidRDefault="001D1D0A" w:rsidP="001D1D0A">
            <w:pPr>
              <w:spacing w:before="0" w:after="0"/>
              <w:rPr>
                <w:rFonts w:eastAsia="Times New Roman"/>
                <w:szCs w:val="20"/>
                <w:lang w:eastAsia="ru-RU"/>
              </w:rPr>
            </w:pPr>
            <w:r w:rsidRPr="00443879">
              <w:rPr>
                <w:sz w:val="22"/>
                <w:szCs w:val="20"/>
                <w:lang w:eastAsia="ru-RU"/>
              </w:rPr>
              <w:t>Н</w:t>
            </w:r>
            <w:r>
              <w:rPr>
                <w:sz w:val="22"/>
                <w:szCs w:val="20"/>
                <w:lang w:eastAsia="ru-RU"/>
              </w:rPr>
              <w:t>айменування</w:t>
            </w:r>
            <w:r w:rsidRPr="00443879">
              <w:rPr>
                <w:sz w:val="22"/>
                <w:szCs w:val="20"/>
                <w:lang w:eastAsia="ru-RU"/>
              </w:rPr>
              <w:t xml:space="preserve"> </w:t>
            </w:r>
            <w:r>
              <w:rPr>
                <w:sz w:val="22"/>
                <w:szCs w:val="20"/>
                <w:lang w:eastAsia="ru-RU"/>
              </w:rPr>
              <w:t>верифікатора</w:t>
            </w:r>
          </w:p>
        </w:tc>
        <w:tc>
          <w:tcPr>
            <w:tcW w:w="4853" w:type="dxa"/>
            <w:tcBorders>
              <w:top w:val="single" w:sz="4" w:space="0" w:color="auto"/>
              <w:left w:val="single" w:sz="4" w:space="0" w:color="auto"/>
              <w:bottom w:val="single" w:sz="4" w:space="0" w:color="auto"/>
              <w:right w:val="single" w:sz="4" w:space="0" w:color="auto"/>
            </w:tcBorders>
          </w:tcPr>
          <w:p w14:paraId="5CCCF12A" w14:textId="0F6EC3A7" w:rsidR="001D1D0A" w:rsidRPr="00443879" w:rsidRDefault="00BD0F30" w:rsidP="001D1D0A">
            <w:pPr>
              <w:spacing w:before="0" w:after="0"/>
              <w:rPr>
                <w:rFonts w:ascii="Arial" w:hAnsi="Arial" w:cs="Arial"/>
                <w:b/>
                <w:szCs w:val="20"/>
              </w:rPr>
            </w:pPr>
            <w:r w:rsidRPr="00BD0F30">
              <w:rPr>
                <w:rFonts w:ascii="Arial" w:hAnsi="Arial" w:cs="Arial"/>
                <w:b/>
                <w:sz w:val="22"/>
                <w:highlight w:val="cyan"/>
              </w:rPr>
              <w:t>БУ НЦО</w:t>
            </w:r>
          </w:p>
        </w:tc>
      </w:tr>
      <w:tr w:rsidR="001D1D0A" w:rsidRPr="00066B2B" w14:paraId="28A954B4" w14:textId="77777777" w:rsidTr="001D1D0A">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8DBE8" w14:textId="00546D81" w:rsidR="001D1D0A" w:rsidRPr="00A97CDD" w:rsidRDefault="001D1D0A" w:rsidP="001D1D0A">
            <w:pPr>
              <w:spacing w:before="0" w:after="0"/>
              <w:rPr>
                <w:rFonts w:eastAsia="Times New Roman"/>
                <w:lang w:eastAsia="ru-RU"/>
              </w:rPr>
            </w:pPr>
            <w:r w:rsidRPr="00A97CDD">
              <w:rPr>
                <w:rFonts w:eastAsia="Times New Roman"/>
                <w:sz w:val="22"/>
                <w:lang w:eastAsia="ru-RU"/>
              </w:rPr>
              <w:t>Місцезнаходження</w:t>
            </w:r>
          </w:p>
        </w:tc>
        <w:tc>
          <w:tcPr>
            <w:tcW w:w="4853" w:type="dxa"/>
            <w:tcBorders>
              <w:top w:val="single" w:sz="4" w:space="0" w:color="auto"/>
              <w:left w:val="single" w:sz="4" w:space="0" w:color="auto"/>
              <w:bottom w:val="single" w:sz="4" w:space="0" w:color="auto"/>
              <w:right w:val="single" w:sz="4" w:space="0" w:color="auto"/>
            </w:tcBorders>
          </w:tcPr>
          <w:p w14:paraId="45A654BB" w14:textId="57DFAA0D" w:rsidR="001D1D0A" w:rsidRPr="009C002E" w:rsidRDefault="001D1D0A" w:rsidP="001D1D0A">
            <w:pPr>
              <w:spacing w:before="0" w:after="0"/>
              <w:rPr>
                <w:rFonts w:ascii="Arial" w:hAnsi="Arial" w:cs="Arial"/>
                <w:b/>
                <w:szCs w:val="20"/>
              </w:rPr>
            </w:pPr>
            <w:r w:rsidRPr="00F14961">
              <w:rPr>
                <w:rFonts w:ascii="Arial" w:hAnsi="Arial" w:cs="Arial"/>
                <w:b/>
                <w:sz w:val="22"/>
                <w:highlight w:val="cyan"/>
              </w:rPr>
              <w:t>вулиця Василя Липківс</w:t>
            </w:r>
            <w:r w:rsidRPr="00BD0F30">
              <w:rPr>
                <w:rFonts w:ascii="Arial" w:hAnsi="Arial" w:cs="Arial"/>
                <w:b/>
                <w:sz w:val="22"/>
                <w:highlight w:val="cyan"/>
              </w:rPr>
              <w:t xml:space="preserve">ького, </w:t>
            </w:r>
            <w:r w:rsidR="00BD0F30" w:rsidRPr="00BD0F30">
              <w:rPr>
                <w:rFonts w:ascii="Arial" w:hAnsi="Arial" w:cs="Arial"/>
                <w:b/>
                <w:sz w:val="22"/>
                <w:highlight w:val="cyan"/>
              </w:rPr>
              <w:t>35</w:t>
            </w:r>
          </w:p>
        </w:tc>
      </w:tr>
      <w:tr w:rsidR="001D1D0A" w:rsidRPr="00066B2B" w14:paraId="1A4AED03" w14:textId="77777777" w:rsidTr="001D1D0A">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4F24" w14:textId="77777777" w:rsidR="001D1D0A" w:rsidRPr="00CE5106" w:rsidRDefault="001D1D0A" w:rsidP="001D1D0A">
            <w:pPr>
              <w:spacing w:before="0" w:after="0"/>
              <w:rPr>
                <w:rFonts w:eastAsia="Times New Roman"/>
                <w:szCs w:val="20"/>
                <w:lang w:eastAsia="ru-RU"/>
              </w:rPr>
            </w:pPr>
            <w:r w:rsidRPr="00CE5106">
              <w:rPr>
                <w:rFonts w:eastAsia="Times New Roman"/>
                <w:sz w:val="22"/>
                <w:szCs w:val="20"/>
                <w:lang w:eastAsia="ru-RU"/>
              </w:rPr>
              <w:t>Населений пункт</w:t>
            </w:r>
          </w:p>
        </w:tc>
        <w:tc>
          <w:tcPr>
            <w:tcW w:w="4853" w:type="dxa"/>
            <w:tcBorders>
              <w:top w:val="single" w:sz="4" w:space="0" w:color="auto"/>
              <w:left w:val="single" w:sz="4" w:space="0" w:color="auto"/>
              <w:bottom w:val="single" w:sz="4" w:space="0" w:color="auto"/>
              <w:right w:val="single" w:sz="4" w:space="0" w:color="auto"/>
            </w:tcBorders>
          </w:tcPr>
          <w:p w14:paraId="340F59B4" w14:textId="17045E23" w:rsidR="001D1D0A" w:rsidRPr="00066B2B" w:rsidRDefault="001D1D0A" w:rsidP="001D1D0A">
            <w:pPr>
              <w:spacing w:before="0" w:after="0"/>
              <w:rPr>
                <w:rFonts w:eastAsia="Times New Roman"/>
                <w:sz w:val="20"/>
                <w:szCs w:val="20"/>
                <w:lang w:eastAsia="ru-RU"/>
              </w:rPr>
            </w:pPr>
            <w:r w:rsidRPr="00F14961">
              <w:rPr>
                <w:rFonts w:ascii="Arial" w:eastAsia="Times New Roman" w:hAnsi="Arial" w:cs="Arial"/>
                <w:b/>
                <w:sz w:val="22"/>
                <w:highlight w:val="cyan"/>
                <w:lang w:eastAsia="ru-RU"/>
              </w:rPr>
              <w:t>місто Київ</w:t>
            </w:r>
          </w:p>
        </w:tc>
      </w:tr>
      <w:tr w:rsidR="001D1D0A" w:rsidRPr="00066B2B" w14:paraId="3189CD2A" w14:textId="77777777" w:rsidTr="001D1D0A">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48DB" w14:textId="77777777" w:rsidR="001D1D0A" w:rsidRPr="00CE5106" w:rsidRDefault="001D1D0A" w:rsidP="001D1D0A">
            <w:pPr>
              <w:spacing w:before="0" w:after="0"/>
              <w:rPr>
                <w:rFonts w:eastAsia="Times New Roman"/>
                <w:szCs w:val="20"/>
                <w:lang w:eastAsia="ru-RU"/>
              </w:rPr>
            </w:pPr>
            <w:r w:rsidRPr="00CE5106">
              <w:rPr>
                <w:rFonts w:eastAsia="Times New Roman"/>
                <w:sz w:val="22"/>
                <w:szCs w:val="20"/>
                <w:lang w:eastAsia="ru-RU"/>
              </w:rPr>
              <w:t>Район</w:t>
            </w:r>
          </w:p>
        </w:tc>
        <w:tc>
          <w:tcPr>
            <w:tcW w:w="4853" w:type="dxa"/>
            <w:tcBorders>
              <w:top w:val="single" w:sz="4" w:space="0" w:color="auto"/>
              <w:left w:val="single" w:sz="4" w:space="0" w:color="auto"/>
              <w:bottom w:val="single" w:sz="4" w:space="0" w:color="auto"/>
              <w:right w:val="single" w:sz="4" w:space="0" w:color="auto"/>
            </w:tcBorders>
          </w:tcPr>
          <w:p w14:paraId="7B9608A4" w14:textId="1D9C1E30" w:rsidR="001D1D0A" w:rsidRPr="009C002E" w:rsidRDefault="001D1D0A" w:rsidP="001D1D0A">
            <w:pPr>
              <w:spacing w:before="0" w:after="0"/>
              <w:rPr>
                <w:rFonts w:eastAsia="Times New Roman"/>
                <w:sz w:val="20"/>
                <w:szCs w:val="20"/>
                <w:lang w:eastAsia="ru-RU"/>
              </w:rPr>
            </w:pPr>
            <w:r w:rsidRPr="00F14961">
              <w:rPr>
                <w:rFonts w:ascii="Arial" w:eastAsia="Times New Roman" w:hAnsi="Arial" w:cs="Arial"/>
                <w:b/>
                <w:sz w:val="22"/>
                <w:highlight w:val="cyan"/>
                <w:lang w:eastAsia="ru-RU"/>
              </w:rPr>
              <w:t>н/з</w:t>
            </w:r>
          </w:p>
        </w:tc>
      </w:tr>
      <w:tr w:rsidR="001D1D0A" w:rsidRPr="00066B2B" w14:paraId="3CD2B2A4" w14:textId="77777777" w:rsidTr="001D1D0A">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0E909A94" w14:textId="77777777" w:rsidR="001D1D0A" w:rsidRPr="00CE5106" w:rsidRDefault="001D1D0A" w:rsidP="001D1D0A">
            <w:pPr>
              <w:spacing w:before="0" w:after="0"/>
              <w:rPr>
                <w:rFonts w:eastAsia="Times New Roman"/>
                <w:szCs w:val="20"/>
                <w:lang w:eastAsia="ru-RU"/>
              </w:rPr>
            </w:pPr>
            <w:r w:rsidRPr="00CE5106">
              <w:rPr>
                <w:rFonts w:eastAsia="Times New Roman"/>
                <w:sz w:val="22"/>
                <w:szCs w:val="20"/>
                <w:lang w:eastAsia="ru-RU"/>
              </w:rPr>
              <w:t>Область</w:t>
            </w:r>
          </w:p>
        </w:tc>
        <w:tc>
          <w:tcPr>
            <w:tcW w:w="4853" w:type="dxa"/>
            <w:tcBorders>
              <w:top w:val="single" w:sz="4" w:space="0" w:color="auto"/>
              <w:left w:val="single" w:sz="4" w:space="0" w:color="auto"/>
              <w:bottom w:val="single" w:sz="4" w:space="0" w:color="auto"/>
              <w:right w:val="single" w:sz="4" w:space="0" w:color="auto"/>
            </w:tcBorders>
          </w:tcPr>
          <w:p w14:paraId="4DB117EC" w14:textId="093ED721" w:rsidR="001D1D0A" w:rsidRPr="009C002E" w:rsidRDefault="001D1D0A" w:rsidP="001D1D0A">
            <w:pPr>
              <w:spacing w:before="0" w:after="0"/>
              <w:rPr>
                <w:rFonts w:eastAsia="Times New Roman"/>
                <w:sz w:val="20"/>
                <w:szCs w:val="20"/>
                <w:lang w:eastAsia="ru-RU"/>
              </w:rPr>
            </w:pPr>
            <w:r w:rsidRPr="00F14961">
              <w:rPr>
                <w:rFonts w:ascii="Arial" w:eastAsia="Times New Roman" w:hAnsi="Arial" w:cs="Arial"/>
                <w:b/>
                <w:sz w:val="22"/>
                <w:highlight w:val="cyan"/>
                <w:lang w:eastAsia="ru-RU"/>
              </w:rPr>
              <w:t>н/з</w:t>
            </w:r>
          </w:p>
        </w:tc>
      </w:tr>
      <w:tr w:rsidR="001D1D0A" w:rsidRPr="00066B2B" w14:paraId="1090658D" w14:textId="77777777" w:rsidTr="001D1D0A">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208E" w14:textId="77777777" w:rsidR="001D1D0A" w:rsidRPr="00CE5106" w:rsidRDefault="001D1D0A" w:rsidP="001D1D0A">
            <w:pPr>
              <w:spacing w:before="0" w:after="0"/>
              <w:rPr>
                <w:rFonts w:eastAsia="Times New Roman"/>
                <w:szCs w:val="20"/>
                <w:lang w:eastAsia="ru-RU"/>
              </w:rPr>
            </w:pPr>
            <w:r w:rsidRPr="00CE5106">
              <w:rPr>
                <w:rFonts w:eastAsia="Times New Roman"/>
                <w:sz w:val="22"/>
                <w:szCs w:val="20"/>
                <w:lang w:eastAsia="ru-RU"/>
              </w:rPr>
              <w:t>Поштовий індекс</w:t>
            </w:r>
          </w:p>
        </w:tc>
        <w:tc>
          <w:tcPr>
            <w:tcW w:w="4853" w:type="dxa"/>
            <w:tcBorders>
              <w:top w:val="single" w:sz="4" w:space="0" w:color="auto"/>
              <w:left w:val="single" w:sz="4" w:space="0" w:color="auto"/>
              <w:bottom w:val="single" w:sz="4" w:space="0" w:color="auto"/>
              <w:right w:val="single" w:sz="4" w:space="0" w:color="auto"/>
            </w:tcBorders>
          </w:tcPr>
          <w:p w14:paraId="0DD6608C" w14:textId="4ACFCF99" w:rsidR="001D1D0A" w:rsidRPr="009C002E" w:rsidRDefault="001D1D0A" w:rsidP="001D1D0A">
            <w:pPr>
              <w:spacing w:before="0" w:after="0"/>
              <w:rPr>
                <w:rFonts w:eastAsia="Times New Roman"/>
                <w:sz w:val="20"/>
                <w:szCs w:val="20"/>
                <w:lang w:eastAsia="ru-RU"/>
              </w:rPr>
            </w:pPr>
            <w:r w:rsidRPr="00F14961">
              <w:rPr>
                <w:rFonts w:ascii="Arial" w:eastAsia="Times New Roman" w:hAnsi="Arial" w:cs="Arial"/>
                <w:b/>
                <w:sz w:val="22"/>
                <w:highlight w:val="cyan"/>
                <w:lang w:eastAsia="ru-RU"/>
              </w:rPr>
              <w:t>н/з</w:t>
            </w:r>
          </w:p>
        </w:tc>
      </w:tr>
    </w:tbl>
    <w:p w14:paraId="0E94816E"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72361D11"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210619A7" w14:textId="77777777" w:rsidR="00D3175F" w:rsidRPr="007520B7" w:rsidRDefault="005B1052" w:rsidP="00BC204B">
      <w:pPr>
        <w:pStyle w:val="33"/>
      </w:pPr>
      <w:r>
        <w:t xml:space="preserve">5.2. </w:t>
      </w:r>
      <w:r w:rsidR="00EF4C51" w:rsidRPr="00DE44EE">
        <w:rPr>
          <w:sz w:val="24"/>
          <w:szCs w:val="24"/>
        </w:rPr>
        <w:t>Уповноважена</w:t>
      </w:r>
      <w:r w:rsidR="00A50E6E" w:rsidRPr="00DE44EE">
        <w:rPr>
          <w:sz w:val="24"/>
          <w:szCs w:val="24"/>
        </w:rPr>
        <w:t xml:space="preserve"> особа в</w:t>
      </w:r>
      <w:r w:rsidR="00081CAC" w:rsidRPr="00DE44EE">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545D5E" w:rsidRPr="00066B2B" w14:paraId="22F04A0F" w14:textId="77777777" w:rsidTr="00545D5E">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2D48B" w14:textId="77777777" w:rsidR="00545D5E" w:rsidRPr="00CE5106" w:rsidRDefault="00545D5E" w:rsidP="00545D5E">
            <w:pPr>
              <w:spacing w:before="0" w:after="0"/>
              <w:rPr>
                <w:rFonts w:eastAsia="Times New Roman"/>
                <w:szCs w:val="20"/>
                <w:lang w:eastAsia="ru-RU"/>
              </w:rPr>
            </w:pPr>
            <w:r w:rsidRPr="00CE5106">
              <w:rPr>
                <w:rFonts w:eastAsia="Times New Roman"/>
                <w:sz w:val="22"/>
                <w:szCs w:val="20"/>
                <w:lang w:eastAsia="ru-RU"/>
              </w:rPr>
              <w:t>Посада</w:t>
            </w:r>
          </w:p>
        </w:tc>
        <w:tc>
          <w:tcPr>
            <w:tcW w:w="4853" w:type="dxa"/>
            <w:tcBorders>
              <w:top w:val="single" w:sz="4" w:space="0" w:color="auto"/>
              <w:left w:val="single" w:sz="4" w:space="0" w:color="auto"/>
              <w:bottom w:val="single" w:sz="4" w:space="0" w:color="auto"/>
              <w:right w:val="single" w:sz="4" w:space="0" w:color="auto"/>
            </w:tcBorders>
            <w:vAlign w:val="center"/>
          </w:tcPr>
          <w:p w14:paraId="272A96BA" w14:textId="659DB3BB" w:rsidR="00545D5E" w:rsidRPr="00066B2B" w:rsidRDefault="00545D5E" w:rsidP="00545D5E">
            <w:pPr>
              <w:spacing w:before="0" w:after="0"/>
              <w:rPr>
                <w:rFonts w:eastAsia="Times New Roman"/>
                <w:sz w:val="20"/>
                <w:szCs w:val="20"/>
                <w:lang w:eastAsia="ru-RU"/>
              </w:rPr>
            </w:pPr>
            <w:r w:rsidRPr="0000594C">
              <w:rPr>
                <w:rFonts w:ascii="Arial" w:eastAsia="Times New Roman" w:hAnsi="Arial" w:cs="Arial"/>
                <w:b/>
                <w:bCs/>
                <w:sz w:val="22"/>
                <w:highlight w:val="cyan"/>
                <w:lang w:eastAsia="ru-RU"/>
              </w:rPr>
              <w:t xml:space="preserve">Генеральний директор </w:t>
            </w:r>
          </w:p>
        </w:tc>
      </w:tr>
      <w:tr w:rsidR="00E26588" w:rsidRPr="00066B2B" w14:paraId="643EB41B" w14:textId="77777777" w:rsidTr="00540E1B">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5D4EC" w14:textId="42514A96" w:rsidR="00E26588" w:rsidRPr="00CE5106" w:rsidRDefault="00E26588" w:rsidP="00E26588">
            <w:pPr>
              <w:spacing w:before="0" w:after="0"/>
              <w:rPr>
                <w:rFonts w:eastAsia="Times New Roman"/>
                <w:szCs w:val="20"/>
                <w:lang w:eastAsia="ru-RU"/>
              </w:rPr>
            </w:pPr>
            <w:r w:rsidRPr="008D1F7F">
              <w:rPr>
                <w:sz w:val="22"/>
                <w:szCs w:val="20"/>
              </w:rPr>
              <w:t>Прізвище, ім'я, по батькові</w:t>
            </w:r>
            <w:r>
              <w:rPr>
                <w:sz w:val="22"/>
                <w:szCs w:val="20"/>
              </w:rPr>
              <w:t xml:space="preserve"> (за наявності)</w:t>
            </w:r>
          </w:p>
        </w:tc>
        <w:tc>
          <w:tcPr>
            <w:tcW w:w="4853" w:type="dxa"/>
            <w:tcBorders>
              <w:top w:val="single" w:sz="4" w:space="0" w:color="auto"/>
              <w:left w:val="single" w:sz="4" w:space="0" w:color="auto"/>
              <w:bottom w:val="single" w:sz="4" w:space="0" w:color="auto"/>
              <w:right w:val="single" w:sz="4" w:space="0" w:color="auto"/>
            </w:tcBorders>
          </w:tcPr>
          <w:p w14:paraId="1D1EA4C1" w14:textId="614A2E34"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E26588" w:rsidRPr="00066B2B" w14:paraId="4CDEC0D2" w14:textId="77777777" w:rsidTr="00540E1B">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04BF8" w14:textId="77777777" w:rsidR="00E26588" w:rsidRPr="00CE5106" w:rsidRDefault="00E26588" w:rsidP="00E26588">
            <w:pPr>
              <w:spacing w:before="0" w:after="0"/>
              <w:rPr>
                <w:rFonts w:eastAsia="Times New Roman"/>
                <w:szCs w:val="20"/>
                <w:lang w:eastAsia="ru-RU"/>
              </w:rPr>
            </w:pPr>
            <w:r w:rsidRPr="00CE5106">
              <w:rPr>
                <w:rFonts w:eastAsia="Times New Roman"/>
                <w:sz w:val="22"/>
                <w:szCs w:val="20"/>
                <w:lang w:eastAsia="ru-RU"/>
              </w:rPr>
              <w:t>Телефон</w:t>
            </w:r>
          </w:p>
        </w:tc>
        <w:tc>
          <w:tcPr>
            <w:tcW w:w="4853" w:type="dxa"/>
            <w:tcBorders>
              <w:top w:val="single" w:sz="4" w:space="0" w:color="auto"/>
              <w:left w:val="single" w:sz="4" w:space="0" w:color="auto"/>
              <w:bottom w:val="single" w:sz="4" w:space="0" w:color="auto"/>
              <w:right w:val="single" w:sz="4" w:space="0" w:color="auto"/>
            </w:tcBorders>
          </w:tcPr>
          <w:p w14:paraId="0018ACDC" w14:textId="0061ADFE"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E26588" w:rsidRPr="00066B2B" w14:paraId="163C25C9" w14:textId="77777777" w:rsidTr="00540E1B">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1221" w14:textId="77777777" w:rsidR="00E26588" w:rsidRPr="00CE5106" w:rsidRDefault="00E26588" w:rsidP="00E26588">
            <w:pPr>
              <w:spacing w:before="0" w:after="0"/>
              <w:rPr>
                <w:rFonts w:eastAsia="Times New Roman"/>
                <w:szCs w:val="20"/>
                <w:lang w:eastAsia="ru-RU"/>
              </w:rPr>
            </w:pPr>
            <w:r w:rsidRPr="00CE5106">
              <w:rPr>
                <w:rFonts w:eastAsia="Times New Roman"/>
                <w:sz w:val="22"/>
                <w:szCs w:val="20"/>
                <w:lang w:eastAsia="ru-RU"/>
              </w:rPr>
              <w:t>Електронна адреса</w:t>
            </w:r>
          </w:p>
        </w:tc>
        <w:tc>
          <w:tcPr>
            <w:tcW w:w="4853" w:type="dxa"/>
            <w:tcBorders>
              <w:top w:val="single" w:sz="4" w:space="0" w:color="auto"/>
              <w:left w:val="single" w:sz="4" w:space="0" w:color="auto"/>
              <w:bottom w:val="single" w:sz="4" w:space="0" w:color="auto"/>
              <w:right w:val="single" w:sz="4" w:space="0" w:color="auto"/>
            </w:tcBorders>
          </w:tcPr>
          <w:p w14:paraId="5D56E96C" w14:textId="7EE86699" w:rsidR="00E26588" w:rsidRPr="00066B2B" w:rsidRDefault="00E26588" w:rsidP="00E26588">
            <w:pPr>
              <w:spacing w:before="0" w:after="0"/>
              <w:rPr>
                <w:rFonts w:eastAsia="Times New Roman"/>
                <w:sz w:val="20"/>
                <w:szCs w:val="20"/>
                <w:lang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1C825E3F" w14:textId="77777777" w:rsidR="007520B7"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06662A3" w14:textId="77777777" w:rsidR="005C3765" w:rsidRPr="007520B7"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02E2F98F" w14:textId="77777777" w:rsidR="00D3175F" w:rsidRPr="00BC204B" w:rsidRDefault="005B1052" w:rsidP="00BC204B">
      <w:pPr>
        <w:pStyle w:val="33"/>
      </w:pPr>
      <w:r w:rsidRPr="00BC204B">
        <w:t>5.3.</w:t>
      </w:r>
      <w:r w:rsidR="000B5967" w:rsidRPr="00BC204B">
        <w:t xml:space="preserve"> </w:t>
      </w:r>
      <w:r w:rsidR="00D3175F" w:rsidRPr="00DE44EE">
        <w:rPr>
          <w:sz w:val="24"/>
          <w:szCs w:val="24"/>
        </w:rPr>
        <w:t xml:space="preserve">Інформація про акредитацію </w:t>
      </w:r>
      <w:r w:rsidR="002676F2" w:rsidRPr="00DE44EE">
        <w:rPr>
          <w:sz w:val="24"/>
          <w:szCs w:val="24"/>
        </w:rPr>
        <w:t>в</w:t>
      </w:r>
      <w:r w:rsidR="00D3175F" w:rsidRPr="00DE44EE">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CE5106" w14:paraId="01731A2F"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C9D78" w14:textId="77777777" w:rsidR="00EA783A" w:rsidRPr="00CE5106" w:rsidRDefault="00EA783A" w:rsidP="005B210B">
            <w:pPr>
              <w:spacing w:before="0" w:after="0"/>
              <w:rPr>
                <w:rFonts w:eastAsia="Times New Roman"/>
                <w:szCs w:val="20"/>
                <w:lang w:eastAsia="ru-RU"/>
              </w:rPr>
            </w:pPr>
            <w:r w:rsidRPr="00CE5106">
              <w:rPr>
                <w:rFonts w:eastAsia="Times New Roman"/>
                <w:sz w:val="22"/>
                <w:szCs w:val="20"/>
                <w:lang w:eastAsia="ru-RU"/>
              </w:rPr>
              <w:t>Реєстраційний номер</w:t>
            </w:r>
            <w:r w:rsidR="003B2209" w:rsidRPr="00CE5106">
              <w:rPr>
                <w:rFonts w:eastAsia="Times New Roman"/>
                <w:sz w:val="22"/>
                <w:szCs w:val="20"/>
                <w:lang w:eastAsia="ru-RU"/>
              </w:rPr>
              <w:t xml:space="preserve"> атестата про акредитацію</w:t>
            </w:r>
            <w:r w:rsidRPr="00CE5106">
              <w:rPr>
                <w:rFonts w:eastAsia="Times New Roman"/>
                <w:sz w:val="22"/>
                <w:szCs w:val="20"/>
                <w:lang w:eastAsia="ru-RU"/>
              </w:rPr>
              <w:t xml:space="preserve">, </w:t>
            </w:r>
            <w:r w:rsidR="007818E8" w:rsidRPr="00CE5106">
              <w:rPr>
                <w:rFonts w:eastAsia="Times New Roman"/>
                <w:sz w:val="22"/>
                <w:szCs w:val="20"/>
                <w:lang w:eastAsia="ru-RU"/>
              </w:rPr>
              <w:t>надан</w:t>
            </w:r>
            <w:r w:rsidR="00A76446" w:rsidRPr="00CE5106">
              <w:rPr>
                <w:rFonts w:eastAsia="Times New Roman"/>
                <w:sz w:val="22"/>
                <w:szCs w:val="20"/>
                <w:lang w:eastAsia="ru-RU"/>
              </w:rPr>
              <w:t>ого</w:t>
            </w:r>
            <w:r w:rsidR="007818E8" w:rsidRPr="00CE5106">
              <w:rPr>
                <w:rFonts w:eastAsia="Times New Roman"/>
                <w:sz w:val="22"/>
                <w:szCs w:val="20"/>
                <w:lang w:eastAsia="ru-RU"/>
              </w:rPr>
              <w:t xml:space="preserve"> </w:t>
            </w:r>
            <w:r w:rsidR="00F167E9" w:rsidRPr="00CE5106">
              <w:rPr>
                <w:rFonts w:eastAsia="Times New Roman"/>
                <w:sz w:val="22"/>
                <w:szCs w:val="20"/>
                <w:lang w:eastAsia="ru-RU"/>
              </w:rPr>
              <w:t>Н</w:t>
            </w:r>
            <w:r w:rsidR="007818E8" w:rsidRPr="00CE5106">
              <w:rPr>
                <w:rFonts w:eastAsia="Times New Roman"/>
                <w:sz w:val="22"/>
                <w:szCs w:val="20"/>
                <w:lang w:eastAsia="ru-RU"/>
              </w:rPr>
              <w:t xml:space="preserve">аціональним </w:t>
            </w:r>
            <w:r w:rsidR="00F167E9" w:rsidRPr="00CE5106">
              <w:rPr>
                <w:rFonts w:eastAsia="Times New Roman"/>
                <w:sz w:val="22"/>
                <w:szCs w:val="20"/>
                <w:lang w:eastAsia="ru-RU"/>
              </w:rPr>
              <w:t>агентством з</w:t>
            </w:r>
            <w:r w:rsidR="007818E8" w:rsidRPr="00CE5106">
              <w:rPr>
                <w:rFonts w:eastAsia="Times New Roman"/>
                <w:sz w:val="22"/>
                <w:szCs w:val="20"/>
                <w:lang w:eastAsia="ru-RU"/>
              </w:rPr>
              <w:t xml:space="preserve"> </w:t>
            </w:r>
            <w:r w:rsidR="00F167E9" w:rsidRPr="00CE5106">
              <w:rPr>
                <w:rFonts w:eastAsia="Times New Roman"/>
                <w:sz w:val="22"/>
                <w:szCs w:val="20"/>
                <w:lang w:eastAsia="ru-RU"/>
              </w:rPr>
              <w:t xml:space="preserve">акредитації </w:t>
            </w:r>
            <w:r w:rsidR="007818E8" w:rsidRPr="00CE5106">
              <w:rPr>
                <w:rFonts w:eastAsia="Times New Roman"/>
                <w:sz w:val="22"/>
                <w:szCs w:val="20"/>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2581D91E" w14:textId="3E967359" w:rsidR="00EA783A" w:rsidRPr="00CE5106" w:rsidRDefault="00EA783A" w:rsidP="005B210B">
            <w:pPr>
              <w:spacing w:before="0" w:after="0"/>
              <w:rPr>
                <w:rFonts w:eastAsia="Times New Roman"/>
                <w:szCs w:val="20"/>
                <w:lang w:eastAsia="ru-RU"/>
              </w:rPr>
            </w:pPr>
            <w:r w:rsidRPr="00CE5106">
              <w:rPr>
                <w:rFonts w:eastAsia="Times New Roman"/>
                <w:sz w:val="22"/>
                <w:szCs w:val="20"/>
                <w:lang w:eastAsia="ru-RU"/>
              </w:rPr>
              <w:t> </w:t>
            </w:r>
            <w:r w:rsidR="00724E86" w:rsidRPr="00480285">
              <w:rPr>
                <w:rFonts w:eastAsia="Times New Roman"/>
                <w:sz w:val="22"/>
                <w:szCs w:val="20"/>
                <w:lang w:eastAsia="ru-RU"/>
              </w:rPr>
              <w:t> </w:t>
            </w:r>
            <w:r w:rsidR="00724E86" w:rsidRPr="00F14961">
              <w:rPr>
                <w:rFonts w:ascii="Arial" w:eastAsia="Times New Roman" w:hAnsi="Arial" w:cs="Arial"/>
                <w:b/>
                <w:bCs/>
                <w:sz w:val="22"/>
                <w:szCs w:val="20"/>
                <w:highlight w:val="cyan"/>
                <w:lang w:eastAsia="ru-RU"/>
              </w:rPr>
              <w:t>Атестат про акредитацію №9О00</w:t>
            </w:r>
            <w:r w:rsidR="00E26588">
              <w:rPr>
                <w:rFonts w:ascii="Arial" w:eastAsia="Times New Roman" w:hAnsi="Arial" w:cs="Arial"/>
                <w:b/>
                <w:bCs/>
                <w:sz w:val="22"/>
                <w:szCs w:val="20"/>
                <w:highlight w:val="cyan"/>
                <w:lang w:eastAsia="ru-RU"/>
              </w:rPr>
              <w:t>0</w:t>
            </w:r>
            <w:r w:rsidR="00724E86" w:rsidRPr="00F14961">
              <w:rPr>
                <w:rFonts w:ascii="Arial" w:eastAsia="Times New Roman" w:hAnsi="Arial" w:cs="Arial"/>
                <w:b/>
                <w:bCs/>
                <w:sz w:val="22"/>
                <w:szCs w:val="20"/>
                <w:highlight w:val="cyan"/>
                <w:lang w:eastAsia="ru-RU"/>
              </w:rPr>
              <w:t xml:space="preserve"> від 10.</w:t>
            </w:r>
            <w:r w:rsidR="00E26588">
              <w:rPr>
                <w:rFonts w:ascii="Arial" w:eastAsia="Times New Roman" w:hAnsi="Arial" w:cs="Arial"/>
                <w:b/>
                <w:bCs/>
                <w:sz w:val="22"/>
                <w:szCs w:val="20"/>
                <w:highlight w:val="cyan"/>
                <w:lang w:eastAsia="ru-RU"/>
              </w:rPr>
              <w:t>10</w:t>
            </w:r>
            <w:r w:rsidR="00724E86" w:rsidRPr="00F14961">
              <w:rPr>
                <w:rFonts w:ascii="Arial" w:eastAsia="Times New Roman" w:hAnsi="Arial" w:cs="Arial"/>
                <w:b/>
                <w:bCs/>
                <w:sz w:val="22"/>
                <w:szCs w:val="20"/>
                <w:highlight w:val="cyan"/>
                <w:lang w:eastAsia="ru-RU"/>
              </w:rPr>
              <w:t>.2021 року</w:t>
            </w:r>
          </w:p>
        </w:tc>
      </w:tr>
    </w:tbl>
    <w:p w14:paraId="37C03F16" w14:textId="77777777" w:rsidR="006B0345" w:rsidRPr="00066B2B" w:rsidRDefault="006B0345">
      <w:pPr>
        <w:spacing w:before="0" w:after="0"/>
        <w:rPr>
          <w:b/>
          <w:bCs/>
          <w:szCs w:val="24"/>
          <w:lang w:eastAsia="ru-RU"/>
        </w:rPr>
      </w:pPr>
    </w:p>
    <w:p w14:paraId="654109CE" w14:textId="77777777" w:rsidR="00527943" w:rsidRPr="00066B2B" w:rsidRDefault="00527943">
      <w:pPr>
        <w:spacing w:before="0" w:after="200" w:line="276" w:lineRule="auto"/>
        <w:rPr>
          <w:b/>
          <w:bCs/>
          <w:szCs w:val="24"/>
          <w:lang w:eastAsia="ru-RU"/>
        </w:rPr>
        <w:sectPr w:rsidR="00527943" w:rsidRPr="00066B2B" w:rsidSect="000E236B">
          <w:headerReference w:type="default" r:id="rId8"/>
          <w:footerReference w:type="first" r:id="rId9"/>
          <w:pgSz w:w="11906" w:h="16838" w:code="9"/>
          <w:pgMar w:top="1134" w:right="851" w:bottom="851" w:left="1418" w:header="709" w:footer="709" w:gutter="0"/>
          <w:cols w:space="708"/>
          <w:titlePg/>
          <w:docGrid w:linePitch="360"/>
        </w:sectPr>
      </w:pPr>
    </w:p>
    <w:p w14:paraId="0B220ED6" w14:textId="77777777" w:rsidR="006F271B" w:rsidRPr="00066B2B" w:rsidRDefault="006F271B" w:rsidP="00C2370A">
      <w:pPr>
        <w:pStyle w:val="1"/>
      </w:pPr>
      <w:bookmarkStart w:id="7" w:name="RANGE!C6"/>
      <w:bookmarkStart w:id="8" w:name="_Toc532296172"/>
      <w:r w:rsidRPr="00066B2B">
        <w:lastRenderedPageBreak/>
        <w:t>Опис установки</w:t>
      </w:r>
      <w:bookmarkEnd w:id="7"/>
      <w:bookmarkEnd w:id="8"/>
    </w:p>
    <w:p w14:paraId="349FE9E8" w14:textId="3D5B6B1A" w:rsidR="006F271B" w:rsidRPr="0083237C" w:rsidRDefault="003C41C6" w:rsidP="007B02DE">
      <w:pPr>
        <w:pStyle w:val="22"/>
      </w:pPr>
      <w:bookmarkStart w:id="9" w:name="_Toc532296173"/>
      <w:r>
        <w:t>1</w:t>
      </w:r>
      <w:r w:rsidR="006F271B" w:rsidRPr="0083237C">
        <w:t>. Види діяльності</w:t>
      </w:r>
      <w:bookmarkEnd w:id="9"/>
      <w:r w:rsidR="006F271B" w:rsidRPr="0083237C">
        <w:t xml:space="preserve"> </w:t>
      </w:r>
      <w:r w:rsidR="00443E57" w:rsidRPr="0083237C">
        <w:t>на установці</w:t>
      </w:r>
    </w:p>
    <w:tbl>
      <w:tblPr>
        <w:tblW w:w="14601" w:type="dxa"/>
        <w:tblInd w:w="108" w:type="dxa"/>
        <w:tblLook w:val="04A0" w:firstRow="1" w:lastRow="0" w:firstColumn="1" w:lastColumn="0" w:noHBand="0" w:noVBand="1"/>
      </w:tblPr>
      <w:tblGrid>
        <w:gridCol w:w="1917"/>
        <w:gridCol w:w="6730"/>
        <w:gridCol w:w="2410"/>
        <w:gridCol w:w="1984"/>
        <w:gridCol w:w="1560"/>
      </w:tblGrid>
      <w:tr w:rsidR="005C3765" w:rsidRPr="00051052" w14:paraId="74D45F30"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D2BAA"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Ідентифікаційний номер</w:t>
            </w:r>
            <w:r w:rsidRPr="00051052">
              <w:rPr>
                <w:rFonts w:eastAsia="Times New Roman"/>
                <w:bCs/>
                <w:i/>
                <w:sz w:val="22"/>
                <w:szCs w:val="16"/>
                <w:lang w:val="ru-RU" w:eastAsia="ru-RU"/>
              </w:rPr>
              <w:t xml:space="preserve"> </w:t>
            </w:r>
            <w:r w:rsidRPr="00051052">
              <w:rPr>
                <w:rFonts w:eastAsia="Times New Roman"/>
                <w:bCs/>
                <w:i/>
                <w:sz w:val="22"/>
                <w:szCs w:val="16"/>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40E1166A"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625AB84"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31939C"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F8AB68" w14:textId="77777777" w:rsidR="005C3765" w:rsidRPr="00051052" w:rsidRDefault="005C3765" w:rsidP="00BC204B">
            <w:pPr>
              <w:spacing w:before="0" w:after="0"/>
              <w:jc w:val="center"/>
              <w:rPr>
                <w:rFonts w:eastAsia="Times New Roman"/>
                <w:bCs/>
                <w:i/>
                <w:szCs w:val="16"/>
                <w:lang w:eastAsia="ru-RU"/>
              </w:rPr>
            </w:pPr>
            <w:r w:rsidRPr="00051052">
              <w:rPr>
                <w:rFonts w:eastAsia="Times New Roman"/>
                <w:bCs/>
                <w:i/>
                <w:sz w:val="22"/>
                <w:szCs w:val="16"/>
                <w:lang w:eastAsia="ru-RU"/>
              </w:rPr>
              <w:t>ПГ</w:t>
            </w:r>
          </w:p>
        </w:tc>
      </w:tr>
      <w:tr w:rsidR="00923143" w:rsidRPr="00066B2B" w14:paraId="4562DB5F" w14:textId="77777777" w:rsidTr="00640572">
        <w:trPr>
          <w:trHeight w:val="357"/>
        </w:trPr>
        <w:tc>
          <w:tcPr>
            <w:tcW w:w="1917" w:type="dxa"/>
            <w:tcBorders>
              <w:top w:val="nil"/>
              <w:left w:val="single" w:sz="4" w:space="0" w:color="auto"/>
              <w:bottom w:val="single" w:sz="4" w:space="0" w:color="auto"/>
              <w:right w:val="single" w:sz="4" w:space="0" w:color="auto"/>
            </w:tcBorders>
            <w:shd w:val="clear" w:color="auto" w:fill="auto"/>
            <w:hideMark/>
          </w:tcPr>
          <w:p w14:paraId="1254AD4D" w14:textId="77777777" w:rsidR="00923143" w:rsidRPr="00B72821" w:rsidRDefault="00923143" w:rsidP="00923143">
            <w:pPr>
              <w:spacing w:before="0" w:after="0"/>
              <w:jc w:val="center"/>
              <w:rPr>
                <w:rFonts w:ascii="Arial" w:eastAsia="Times New Roman" w:hAnsi="Arial" w:cs="Arial"/>
                <w:b/>
                <w:i/>
                <w:iCs/>
                <w:highlight w:val="cyan"/>
                <w:lang w:eastAsia="ru-RU"/>
              </w:rPr>
            </w:pPr>
            <w:r w:rsidRPr="00B72821">
              <w:rPr>
                <w:rFonts w:ascii="Arial" w:eastAsia="Times New Roman" w:hAnsi="Arial" w:cs="Arial"/>
                <w:b/>
                <w:i/>
                <w:iCs/>
                <w:sz w:val="22"/>
                <w:highlight w:val="cyan"/>
                <w:lang w:eastAsia="ru-RU"/>
              </w:rPr>
              <w:t>ВД1</w:t>
            </w:r>
          </w:p>
        </w:tc>
        <w:tc>
          <w:tcPr>
            <w:tcW w:w="6730" w:type="dxa"/>
            <w:tcBorders>
              <w:top w:val="single" w:sz="4" w:space="0" w:color="auto"/>
              <w:left w:val="nil"/>
              <w:bottom w:val="single" w:sz="4" w:space="0" w:color="auto"/>
              <w:right w:val="single" w:sz="4" w:space="0" w:color="000000"/>
            </w:tcBorders>
            <w:shd w:val="clear" w:color="auto" w:fill="auto"/>
          </w:tcPr>
          <w:p w14:paraId="558915FF" w14:textId="77777777" w:rsidR="00923143" w:rsidRPr="00B72821" w:rsidRDefault="00923143" w:rsidP="00923143">
            <w:pPr>
              <w:spacing w:before="0" w:after="0"/>
              <w:rPr>
                <w:rFonts w:ascii="Arial" w:eastAsia="Times New Roman" w:hAnsi="Arial" w:cs="Arial"/>
                <w:b/>
                <w:bCs/>
                <w:highlight w:val="cyan"/>
                <w:lang w:eastAsia="ru-RU"/>
              </w:rPr>
            </w:pPr>
            <w:r w:rsidRPr="00B72821">
              <w:rPr>
                <w:rFonts w:ascii="Arial" w:eastAsia="Times New Roman" w:hAnsi="Arial" w:cs="Arial"/>
                <w:b/>
                <w:bCs/>
                <w:sz w:val="22"/>
                <w:highlight w:val="cyan"/>
                <w:lang w:eastAsia="ru-RU"/>
              </w:rPr>
              <w:t xml:space="preserve">Виробництво </w:t>
            </w:r>
            <w:proofErr w:type="spellStart"/>
            <w:r w:rsidRPr="00B72821">
              <w:rPr>
                <w:rFonts w:ascii="Arial" w:eastAsia="Times New Roman" w:hAnsi="Arial" w:cs="Arial"/>
                <w:b/>
                <w:bCs/>
                <w:sz w:val="22"/>
                <w:highlight w:val="cyan"/>
                <w:lang w:val="ru-RU" w:eastAsia="ru-RU"/>
              </w:rPr>
              <w:t>ва</w:t>
            </w:r>
            <w:r w:rsidRPr="00B72821">
              <w:rPr>
                <w:rFonts w:ascii="Arial" w:eastAsia="Times New Roman" w:hAnsi="Arial" w:cs="Arial"/>
                <w:b/>
                <w:bCs/>
                <w:sz w:val="22"/>
                <w:highlight w:val="cyan"/>
                <w:lang w:eastAsia="ru-RU"/>
              </w:rPr>
              <w:t>пна</w:t>
            </w:r>
            <w:proofErr w:type="spellEnd"/>
            <w:r w:rsidRPr="00B72821">
              <w:rPr>
                <w:rFonts w:ascii="Arial" w:eastAsia="Times New Roman" w:hAnsi="Arial" w:cs="Arial"/>
                <w:b/>
                <w:bCs/>
                <w:sz w:val="22"/>
                <w:highlight w:val="cyan"/>
                <w:lang w:eastAsia="ru-RU"/>
              </w:rPr>
              <w:t xml:space="preserve"> або кальцинація доломіту або магнезиту</w:t>
            </w:r>
          </w:p>
        </w:tc>
        <w:tc>
          <w:tcPr>
            <w:tcW w:w="2410" w:type="dxa"/>
            <w:tcBorders>
              <w:top w:val="nil"/>
              <w:left w:val="nil"/>
              <w:bottom w:val="single" w:sz="4" w:space="0" w:color="auto"/>
              <w:right w:val="single" w:sz="4" w:space="0" w:color="auto"/>
            </w:tcBorders>
            <w:shd w:val="clear" w:color="auto" w:fill="auto"/>
            <w:vAlign w:val="center"/>
            <w:hideMark/>
          </w:tcPr>
          <w:p w14:paraId="071DCC3B" w14:textId="2E368899" w:rsidR="00923143" w:rsidRPr="00B72821" w:rsidRDefault="00923143" w:rsidP="00923143">
            <w:pPr>
              <w:spacing w:before="0" w:after="0"/>
              <w:jc w:val="center"/>
              <w:rPr>
                <w:rFonts w:ascii="Arial" w:eastAsia="Times New Roman" w:hAnsi="Arial" w:cs="Arial"/>
                <w:b/>
                <w:bCs/>
                <w:highlight w:val="cyan"/>
                <w:lang w:eastAsia="ru-RU"/>
              </w:rPr>
            </w:pPr>
            <w:r w:rsidRPr="00B72821">
              <w:rPr>
                <w:rFonts w:ascii="Arial" w:hAnsi="Arial" w:cs="Arial"/>
                <w:b/>
                <w:bCs/>
                <w:sz w:val="22"/>
                <w:highlight w:val="cyan"/>
                <w:lang w:val="ru-RU"/>
              </w:rPr>
              <w:t>300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D3098D3" w14:textId="77777777" w:rsidR="00923143" w:rsidRPr="00B72821" w:rsidRDefault="00923143" w:rsidP="00923143">
            <w:pPr>
              <w:spacing w:before="0" w:after="0"/>
              <w:rPr>
                <w:rFonts w:ascii="Arial" w:eastAsia="Times New Roman" w:hAnsi="Arial" w:cs="Arial"/>
                <w:b/>
                <w:bCs/>
                <w:highlight w:val="cyan"/>
                <w:lang w:eastAsia="ru-RU"/>
              </w:rPr>
            </w:pPr>
            <w:r w:rsidRPr="00B72821">
              <w:rPr>
                <w:rFonts w:ascii="Arial" w:eastAsia="Times New Roman" w:hAnsi="Arial" w:cs="Arial"/>
                <w:b/>
                <w:bCs/>
                <w:sz w:val="22"/>
                <w:highlight w:val="cyan"/>
                <w:lang w:eastAsia="ru-RU"/>
              </w:rPr>
              <w:t>т на добу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63A2A1" w14:textId="77777777" w:rsidR="00923143" w:rsidRPr="00B72821" w:rsidRDefault="00923143" w:rsidP="00923143">
            <w:pPr>
              <w:keepNext/>
              <w:spacing w:before="0" w:after="0"/>
              <w:jc w:val="center"/>
              <w:rPr>
                <w:rFonts w:ascii="Arial" w:eastAsia="Times New Roman" w:hAnsi="Arial" w:cs="Arial"/>
                <w:b/>
                <w:bCs/>
                <w:highlight w:val="cyan"/>
                <w:lang w:eastAsia="ru-RU"/>
              </w:rPr>
            </w:pPr>
            <w:r w:rsidRPr="00B72821">
              <w:rPr>
                <w:rFonts w:ascii="Arial" w:eastAsia="Times New Roman" w:hAnsi="Arial" w:cs="Arial"/>
                <w:b/>
                <w:bCs/>
                <w:sz w:val="22"/>
                <w:highlight w:val="cyan"/>
                <w:lang w:eastAsia="ru-RU"/>
              </w:rPr>
              <w:t>CO</w:t>
            </w:r>
            <w:r w:rsidRPr="00B72821">
              <w:rPr>
                <w:rFonts w:ascii="Arial" w:eastAsia="Times New Roman" w:hAnsi="Arial" w:cs="Arial"/>
                <w:b/>
                <w:bCs/>
                <w:sz w:val="22"/>
                <w:highlight w:val="cyan"/>
                <w:vertAlign w:val="subscript"/>
                <w:lang w:eastAsia="ru-RU"/>
              </w:rPr>
              <w:t>2</w:t>
            </w:r>
          </w:p>
        </w:tc>
      </w:tr>
      <w:tr w:rsidR="00923143" w:rsidRPr="00066B2B" w14:paraId="78AC959D" w14:textId="77777777" w:rsidTr="00640572">
        <w:trPr>
          <w:trHeight w:val="419"/>
        </w:trPr>
        <w:tc>
          <w:tcPr>
            <w:tcW w:w="1917" w:type="dxa"/>
            <w:tcBorders>
              <w:top w:val="nil"/>
              <w:left w:val="single" w:sz="4" w:space="0" w:color="auto"/>
              <w:bottom w:val="single" w:sz="4" w:space="0" w:color="auto"/>
              <w:right w:val="single" w:sz="4" w:space="0" w:color="auto"/>
            </w:tcBorders>
            <w:shd w:val="clear" w:color="auto" w:fill="auto"/>
          </w:tcPr>
          <w:p w14:paraId="7C86A01A" w14:textId="77777777" w:rsidR="00923143" w:rsidRPr="00B72821" w:rsidRDefault="00923143" w:rsidP="00923143">
            <w:pPr>
              <w:spacing w:before="0" w:after="0"/>
              <w:jc w:val="center"/>
              <w:rPr>
                <w:rFonts w:ascii="Arial" w:eastAsia="Times New Roman" w:hAnsi="Arial" w:cs="Arial"/>
                <w:i/>
                <w:highlight w:val="cyan"/>
                <w:lang w:eastAsia="ru-RU"/>
              </w:rPr>
            </w:pPr>
            <w:r w:rsidRPr="00B72821">
              <w:rPr>
                <w:rFonts w:ascii="Arial" w:eastAsia="Times New Roman" w:hAnsi="Arial" w:cs="Arial"/>
                <w:b/>
                <w:i/>
                <w:iCs/>
                <w:sz w:val="22"/>
                <w:highlight w:val="cyan"/>
                <w:lang w:eastAsia="ru-RU"/>
              </w:rPr>
              <w:t>ВД2</w:t>
            </w:r>
          </w:p>
        </w:tc>
        <w:tc>
          <w:tcPr>
            <w:tcW w:w="6730" w:type="dxa"/>
            <w:tcBorders>
              <w:top w:val="single" w:sz="4" w:space="0" w:color="auto"/>
              <w:left w:val="nil"/>
              <w:bottom w:val="single" w:sz="4" w:space="0" w:color="auto"/>
              <w:right w:val="single" w:sz="4" w:space="0" w:color="000000"/>
            </w:tcBorders>
            <w:shd w:val="clear" w:color="auto" w:fill="auto"/>
          </w:tcPr>
          <w:p w14:paraId="53B9086B" w14:textId="77777777" w:rsidR="00923143" w:rsidRPr="00B72821" w:rsidRDefault="00923143" w:rsidP="00923143">
            <w:pPr>
              <w:spacing w:before="0" w:after="0"/>
              <w:rPr>
                <w:rFonts w:ascii="Arial" w:eastAsia="Times New Roman" w:hAnsi="Arial" w:cs="Arial"/>
                <w:b/>
                <w:bCs/>
                <w:highlight w:val="cyan"/>
                <w:lang w:eastAsia="ru-RU"/>
              </w:rPr>
            </w:pPr>
            <w:r w:rsidRPr="00B72821">
              <w:rPr>
                <w:rFonts w:ascii="Arial" w:hAnsi="Arial" w:cs="Arial"/>
                <w:b/>
                <w:bCs/>
                <w:sz w:val="22"/>
                <w:highlight w:val="cyan"/>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7C84DE30" w14:textId="49693935" w:rsidR="00923143" w:rsidRPr="00B72821" w:rsidRDefault="00923143" w:rsidP="00923143">
            <w:pPr>
              <w:spacing w:before="0" w:after="0"/>
              <w:jc w:val="center"/>
              <w:rPr>
                <w:rFonts w:ascii="Arial" w:hAnsi="Arial" w:cs="Arial"/>
                <w:b/>
                <w:bCs/>
                <w:highlight w:val="cyan"/>
              </w:rPr>
            </w:pPr>
            <w:r w:rsidRPr="00B72821">
              <w:rPr>
                <w:rFonts w:ascii="Arial" w:hAnsi="Arial" w:cs="Arial"/>
                <w:b/>
                <w:bCs/>
                <w:sz w:val="22"/>
                <w:highlight w:val="cyan"/>
                <w:lang w:val="ru-RU"/>
              </w:rPr>
              <w:t>104,85</w:t>
            </w:r>
          </w:p>
        </w:tc>
        <w:tc>
          <w:tcPr>
            <w:tcW w:w="1984" w:type="dxa"/>
            <w:tcBorders>
              <w:top w:val="single" w:sz="4" w:space="0" w:color="auto"/>
              <w:left w:val="nil"/>
              <w:bottom w:val="single" w:sz="4" w:space="0" w:color="auto"/>
              <w:right w:val="single" w:sz="4" w:space="0" w:color="auto"/>
            </w:tcBorders>
            <w:shd w:val="clear" w:color="auto" w:fill="auto"/>
            <w:vAlign w:val="center"/>
          </w:tcPr>
          <w:p w14:paraId="104CD82B" w14:textId="77777777" w:rsidR="00923143" w:rsidRPr="00B72821" w:rsidRDefault="00923143" w:rsidP="00923143">
            <w:pPr>
              <w:spacing w:before="0" w:after="0"/>
              <w:rPr>
                <w:rFonts w:ascii="Arial" w:hAnsi="Arial" w:cs="Arial"/>
                <w:b/>
                <w:bCs/>
                <w:highlight w:val="cyan"/>
              </w:rPr>
            </w:pPr>
            <w:proofErr w:type="spellStart"/>
            <w:r w:rsidRPr="00B72821">
              <w:rPr>
                <w:rFonts w:ascii="Arial" w:hAnsi="Arial" w:cs="Arial"/>
                <w:b/>
                <w:bCs/>
                <w:sz w:val="22"/>
                <w:highlight w:val="cyan"/>
              </w:rPr>
              <w:t>МВт</w:t>
            </w:r>
            <w:r w:rsidRPr="00B72821">
              <w:rPr>
                <w:rFonts w:ascii="Arial" w:hAnsi="Arial" w:cs="Arial"/>
                <w:b/>
                <w:bCs/>
                <w:sz w:val="22"/>
                <w:highlight w:val="cyan"/>
                <w:vertAlign w:val="subscript"/>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0D9F7E" w14:textId="77777777" w:rsidR="00923143" w:rsidRPr="00B72821" w:rsidRDefault="00923143" w:rsidP="00923143">
            <w:pPr>
              <w:keepNext/>
              <w:spacing w:before="0" w:after="0"/>
              <w:jc w:val="center"/>
              <w:rPr>
                <w:rFonts w:ascii="Arial" w:hAnsi="Arial" w:cs="Arial"/>
                <w:b/>
                <w:bCs/>
                <w:highlight w:val="cyan"/>
              </w:rPr>
            </w:pPr>
            <w:r w:rsidRPr="00B72821">
              <w:rPr>
                <w:rFonts w:ascii="Arial" w:hAnsi="Arial" w:cs="Arial"/>
                <w:b/>
                <w:bCs/>
                <w:sz w:val="22"/>
                <w:highlight w:val="cyan"/>
              </w:rPr>
              <w:t>CO</w:t>
            </w:r>
            <w:r w:rsidRPr="00B72821">
              <w:rPr>
                <w:rFonts w:ascii="Arial" w:hAnsi="Arial" w:cs="Arial"/>
                <w:b/>
                <w:bCs/>
                <w:sz w:val="22"/>
                <w:highlight w:val="cyan"/>
                <w:vertAlign w:val="subscript"/>
              </w:rPr>
              <w:t>2</w:t>
            </w:r>
          </w:p>
        </w:tc>
      </w:tr>
    </w:tbl>
    <w:p w14:paraId="0FF49728" w14:textId="6BE5ACD8" w:rsidR="0029406B" w:rsidRPr="0083237C" w:rsidRDefault="003C41C6" w:rsidP="007B02DE">
      <w:pPr>
        <w:pStyle w:val="22"/>
      </w:pPr>
      <w:bookmarkStart w:id="10" w:name="_Toc532296174"/>
      <w:r>
        <w:t>2</w:t>
      </w:r>
      <w:r w:rsidR="00666386" w:rsidRPr="0083237C">
        <w:t xml:space="preserve">. </w:t>
      </w:r>
      <w:r w:rsidR="00B23027" w:rsidRPr="0083237C">
        <w:t>В</w:t>
      </w:r>
      <w:r w:rsidR="0029406B" w:rsidRPr="0083237C">
        <w:t xml:space="preserve">икиди </w:t>
      </w:r>
      <w:r w:rsidR="00D52186">
        <w:t xml:space="preserve">парникових газів </w:t>
      </w:r>
      <w:r w:rsidR="00B23027" w:rsidRPr="0083237C">
        <w:t xml:space="preserve"> на </w:t>
      </w:r>
      <w:r w:rsidR="0029406B" w:rsidRPr="0083237C">
        <w:t>установ</w:t>
      </w:r>
      <w:r w:rsidR="00B23027" w:rsidRPr="0083237C">
        <w:t>ці</w:t>
      </w:r>
      <w:bookmarkEnd w:id="10"/>
    </w:p>
    <w:p w14:paraId="35579B65" w14:textId="5116D38B" w:rsidR="00C765B9" w:rsidRPr="00066B2B" w:rsidRDefault="003C41C6" w:rsidP="00BC204B">
      <w:pPr>
        <w:pStyle w:val="33"/>
      </w:pPr>
      <w:bookmarkStart w:id="11" w:name="RANGE!E34"/>
      <w:r>
        <w:t>2</w:t>
      </w:r>
      <w:r w:rsidR="005B1052">
        <w:t xml:space="preserve">.1. </w:t>
      </w:r>
      <w:r w:rsidR="00B23027" w:rsidRPr="00DE44EE">
        <w:rPr>
          <w:sz w:val="24"/>
          <w:szCs w:val="24"/>
        </w:rPr>
        <w:t>Застосована м</w:t>
      </w:r>
      <w:r w:rsidR="00D03939" w:rsidRPr="00DE44EE">
        <w:rPr>
          <w:sz w:val="24"/>
          <w:szCs w:val="24"/>
        </w:rPr>
        <w:t>етод</w:t>
      </w:r>
      <w:r w:rsidR="008C6A0F" w:rsidRPr="00DE44EE">
        <w:rPr>
          <w:sz w:val="24"/>
          <w:szCs w:val="24"/>
        </w:rPr>
        <w:t>ика</w:t>
      </w:r>
      <w:r w:rsidR="00C765B9" w:rsidRPr="00DE44EE">
        <w:rPr>
          <w:sz w:val="24"/>
          <w:szCs w:val="24"/>
        </w:rPr>
        <w:t xml:space="preserve"> моніторингу</w:t>
      </w:r>
      <w:bookmarkEnd w:id="11"/>
      <w:r w:rsidR="00B23027" w:rsidRPr="00DE44EE">
        <w:rPr>
          <w:sz w:val="24"/>
          <w:szCs w:val="24"/>
        </w:rPr>
        <w:t xml:space="preserve"> викидів </w:t>
      </w:r>
      <w:r w:rsidR="00D52186" w:rsidRPr="00DE44EE">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640572" w:rsidRPr="00066B2B" w14:paraId="10EEB3A6" w14:textId="77777777" w:rsidTr="00640572">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13E90" w14:textId="5AFDD7F2" w:rsidR="00640572" w:rsidRPr="00CE5106" w:rsidRDefault="00640572" w:rsidP="006E1CBE">
            <w:pPr>
              <w:spacing w:before="0" w:after="60"/>
              <w:rPr>
                <w:rFonts w:eastAsia="Times New Roman"/>
                <w:szCs w:val="20"/>
                <w:lang w:eastAsia="ru-RU"/>
              </w:rPr>
            </w:pPr>
            <w:r w:rsidRPr="00CE5106">
              <w:rPr>
                <w:rFonts w:eastAsia="Times New Roman"/>
                <w:sz w:val="22"/>
                <w:szCs w:val="20"/>
                <w:lang w:eastAsia="ru-RU"/>
              </w:rPr>
              <w:t>Методика на основі розрахунків (пункти 24</w:t>
            </w:r>
            <w:r w:rsidR="006D15C9">
              <w:rPr>
                <w:rFonts w:eastAsia="Times New Roman"/>
                <w:sz w:val="22"/>
                <w:szCs w:val="20"/>
                <w:lang w:eastAsia="ru-RU"/>
              </w:rPr>
              <w:t xml:space="preserve">, </w:t>
            </w:r>
            <w:r w:rsidRPr="00CE5106">
              <w:rPr>
                <w:rFonts w:eastAsia="Times New Roman"/>
                <w:sz w:val="22"/>
                <w:szCs w:val="20"/>
                <w:lang w:eastAsia="ru-RU"/>
              </w:rPr>
              <w:t>25 ПМЗ)</w:t>
            </w:r>
          </w:p>
        </w:tc>
        <w:tc>
          <w:tcPr>
            <w:tcW w:w="1560" w:type="dxa"/>
            <w:tcBorders>
              <w:top w:val="single" w:sz="4" w:space="0" w:color="auto"/>
              <w:left w:val="single" w:sz="4" w:space="0" w:color="auto"/>
              <w:bottom w:val="single" w:sz="4" w:space="0" w:color="auto"/>
              <w:right w:val="single" w:sz="4" w:space="0" w:color="auto"/>
            </w:tcBorders>
            <w:vAlign w:val="center"/>
          </w:tcPr>
          <w:p w14:paraId="4DFA2873" w14:textId="77777777" w:rsidR="00640572" w:rsidRPr="00B72821" w:rsidRDefault="00640572" w:rsidP="00640572">
            <w:pPr>
              <w:spacing w:before="0" w:after="0"/>
              <w:jc w:val="center"/>
              <w:rPr>
                <w:rFonts w:ascii="Arial" w:eastAsia="Times New Roman" w:hAnsi="Arial" w:cs="Arial"/>
                <w:b/>
                <w:bCs/>
                <w:highlight w:val="cyan"/>
                <w:lang w:eastAsia="ru-RU"/>
              </w:rPr>
            </w:pPr>
            <w:r w:rsidRPr="00B72821">
              <w:rPr>
                <w:rFonts w:ascii="Arial" w:eastAsia="Times New Roman" w:hAnsi="Arial" w:cs="Arial"/>
                <w:b/>
                <w:bCs/>
                <w:sz w:val="22"/>
                <w:highlight w:val="cyan"/>
                <w:lang w:eastAsia="ru-RU"/>
              </w:rPr>
              <w:t xml:space="preserve">ТАК </w:t>
            </w:r>
          </w:p>
        </w:tc>
        <w:bookmarkStart w:id="12" w:name="RANGE!I42:I47"/>
        <w:bookmarkEnd w:id="12"/>
      </w:tr>
      <w:tr w:rsidR="00640572" w:rsidRPr="00066B2B" w14:paraId="30D7DB4D" w14:textId="77777777" w:rsidTr="00640572">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EA20D" w14:textId="4C935760" w:rsidR="00640572" w:rsidRPr="00CE5106" w:rsidRDefault="00640572"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на основі неперервних вимірювань викидів СО</w:t>
            </w:r>
            <w:r w:rsidRPr="00CE5106">
              <w:rPr>
                <w:rFonts w:eastAsia="Times New Roman"/>
                <w:sz w:val="22"/>
                <w:szCs w:val="20"/>
                <w:vertAlign w:val="subscript"/>
                <w:lang w:eastAsia="ru-RU"/>
              </w:rPr>
              <w:t>2</w:t>
            </w:r>
            <w:r w:rsidRPr="00CE5106">
              <w:rPr>
                <w:rFonts w:eastAsia="Times New Roman"/>
                <w:sz w:val="22"/>
                <w:szCs w:val="20"/>
                <w:lang w:eastAsia="ru-RU"/>
              </w:rPr>
              <w:t xml:space="preserve"> (абзац </w:t>
            </w:r>
            <w:r w:rsidR="006D15C9">
              <w:rPr>
                <w:rFonts w:eastAsia="Times New Roman"/>
                <w:sz w:val="22"/>
                <w:szCs w:val="20"/>
                <w:lang w:eastAsia="ru-RU"/>
              </w:rPr>
              <w:t>другий</w:t>
            </w:r>
            <w:r w:rsidRPr="00CE5106">
              <w:rPr>
                <w:rFonts w:eastAsia="Times New Roman"/>
                <w:sz w:val="22"/>
                <w:szCs w:val="20"/>
                <w:lang w:eastAsia="ru-RU"/>
              </w:rPr>
              <w:t xml:space="preserve">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1F4B8FC9" w14:textId="77777777" w:rsidR="00640572" w:rsidRPr="00B72821" w:rsidRDefault="00640572" w:rsidP="00640572">
            <w:pPr>
              <w:spacing w:before="0" w:after="0"/>
              <w:jc w:val="center"/>
              <w:rPr>
                <w:rFonts w:ascii="Arial" w:eastAsia="Times New Roman" w:hAnsi="Arial" w:cs="Arial"/>
                <w:b/>
                <w:bCs/>
                <w:highlight w:val="cyan"/>
                <w:lang w:eastAsia="ru-RU"/>
              </w:rPr>
            </w:pPr>
            <w:r w:rsidRPr="00B72821">
              <w:rPr>
                <w:rFonts w:ascii="Arial" w:eastAsia="Times New Roman" w:hAnsi="Arial" w:cs="Arial"/>
                <w:b/>
                <w:bCs/>
                <w:sz w:val="22"/>
                <w:highlight w:val="cyan"/>
                <w:lang w:eastAsia="ru-RU"/>
              </w:rPr>
              <w:t>НІ</w:t>
            </w:r>
          </w:p>
        </w:tc>
      </w:tr>
      <w:tr w:rsidR="00640572" w:rsidRPr="00066B2B" w14:paraId="581B7A16" w14:textId="77777777" w:rsidTr="00640572">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E52C" w14:textId="77777777" w:rsidR="00640572" w:rsidRPr="00CE5106" w:rsidRDefault="00640572" w:rsidP="006E1CBE">
            <w:pPr>
              <w:spacing w:before="0" w:after="60"/>
              <w:rPr>
                <w:rFonts w:eastAsia="Times New Roman"/>
                <w:szCs w:val="20"/>
                <w:lang w:eastAsia="ru-RU"/>
              </w:rPr>
            </w:pPr>
            <w:r w:rsidRPr="00CE5106">
              <w:rPr>
                <w:rFonts w:eastAsia="Times New Roman"/>
                <w:sz w:val="22"/>
                <w:szCs w:val="20"/>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2AD8BEC6" w14:textId="77777777" w:rsidR="00640572" w:rsidRPr="00B72821" w:rsidRDefault="00640572" w:rsidP="00640572">
            <w:pPr>
              <w:spacing w:before="0" w:after="0"/>
              <w:jc w:val="center"/>
              <w:rPr>
                <w:rFonts w:ascii="Arial" w:eastAsia="Times New Roman" w:hAnsi="Arial" w:cs="Arial"/>
                <w:b/>
                <w:bCs/>
                <w:highlight w:val="cyan"/>
                <w:lang w:eastAsia="ru-RU"/>
              </w:rPr>
            </w:pPr>
            <w:r w:rsidRPr="00B72821">
              <w:rPr>
                <w:rFonts w:ascii="Arial" w:eastAsia="Times New Roman" w:hAnsi="Arial" w:cs="Arial"/>
                <w:b/>
                <w:bCs/>
                <w:sz w:val="22"/>
                <w:highlight w:val="cyan"/>
                <w:lang w:eastAsia="ru-RU"/>
              </w:rPr>
              <w:t>НІ</w:t>
            </w:r>
          </w:p>
        </w:tc>
      </w:tr>
      <w:tr w:rsidR="00640572" w:rsidRPr="00066B2B" w14:paraId="78EDEE97" w14:textId="77777777" w:rsidTr="00640572">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774C3" w14:textId="31C431E5" w:rsidR="00640572" w:rsidRPr="00CE5106" w:rsidRDefault="00640572" w:rsidP="006E1CBE">
            <w:pPr>
              <w:spacing w:before="0" w:after="60"/>
              <w:rPr>
                <w:rFonts w:eastAsia="Times New Roman"/>
                <w:szCs w:val="20"/>
                <w:lang w:eastAsia="ru-RU"/>
              </w:rPr>
            </w:pPr>
            <w:r w:rsidRPr="00CE5106">
              <w:rPr>
                <w:rFonts w:eastAsia="Times New Roman"/>
                <w:sz w:val="22"/>
                <w:szCs w:val="20"/>
                <w:lang w:eastAsia="ru-RU"/>
              </w:rPr>
              <w:t>Методика</w:t>
            </w:r>
            <w:r w:rsidRPr="00CE5106">
              <w:rPr>
                <w:rFonts w:eastAsia="Times New Roman"/>
                <w:i/>
                <w:sz w:val="22"/>
                <w:szCs w:val="20"/>
                <w:lang w:eastAsia="ru-RU"/>
              </w:rPr>
              <w:t xml:space="preserve"> </w:t>
            </w:r>
            <w:r w:rsidRPr="00CE5106">
              <w:rPr>
                <w:rFonts w:eastAsia="Times New Roman"/>
                <w:sz w:val="22"/>
                <w:szCs w:val="20"/>
                <w:lang w:eastAsia="ru-RU"/>
              </w:rPr>
              <w:t>на основі неперервних вимірювань викидів N</w:t>
            </w:r>
            <w:r w:rsidRPr="00CE5106">
              <w:rPr>
                <w:rFonts w:eastAsia="Times New Roman"/>
                <w:sz w:val="22"/>
                <w:szCs w:val="20"/>
                <w:vertAlign w:val="subscript"/>
                <w:lang w:eastAsia="ru-RU"/>
              </w:rPr>
              <w:t>2</w:t>
            </w:r>
            <w:r w:rsidRPr="00CE5106">
              <w:rPr>
                <w:rFonts w:eastAsia="Times New Roman"/>
                <w:sz w:val="22"/>
                <w:szCs w:val="20"/>
                <w:lang w:eastAsia="ru-RU"/>
              </w:rPr>
              <w:t xml:space="preserve">O (абзац </w:t>
            </w:r>
            <w:r w:rsidR="006D15C9">
              <w:rPr>
                <w:rFonts w:eastAsia="Times New Roman"/>
                <w:sz w:val="22"/>
                <w:szCs w:val="20"/>
                <w:lang w:eastAsia="ru-RU"/>
              </w:rPr>
              <w:t xml:space="preserve">перший </w:t>
            </w:r>
            <w:r w:rsidRPr="00CE5106">
              <w:rPr>
                <w:rFonts w:eastAsia="Times New Roman"/>
                <w:sz w:val="22"/>
                <w:szCs w:val="20"/>
                <w:lang w:eastAsia="ru-RU"/>
              </w:rPr>
              <w:t>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51B71D5A" w14:textId="77777777" w:rsidR="00640572" w:rsidRPr="00B72821" w:rsidRDefault="00640572" w:rsidP="00640572">
            <w:pPr>
              <w:spacing w:before="0" w:after="0"/>
              <w:jc w:val="center"/>
              <w:rPr>
                <w:rFonts w:ascii="Arial" w:eastAsia="Times New Roman" w:hAnsi="Arial" w:cs="Arial"/>
                <w:b/>
                <w:bCs/>
                <w:highlight w:val="cyan"/>
                <w:lang w:eastAsia="ru-RU"/>
              </w:rPr>
            </w:pPr>
            <w:r w:rsidRPr="00B72821">
              <w:rPr>
                <w:rFonts w:ascii="Arial" w:eastAsia="Times New Roman" w:hAnsi="Arial" w:cs="Arial"/>
                <w:b/>
                <w:bCs/>
                <w:sz w:val="22"/>
                <w:highlight w:val="cyan"/>
                <w:lang w:eastAsia="ru-RU"/>
              </w:rPr>
              <w:t>НІ</w:t>
            </w:r>
          </w:p>
        </w:tc>
      </w:tr>
    </w:tbl>
    <w:p w14:paraId="5AE72272" w14:textId="77777777" w:rsidR="006E1CBE"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066B2B" w14:paraId="3FA76FC1" w14:textId="77777777" w:rsidTr="006C061A">
        <w:trPr>
          <w:trHeight w:val="300"/>
        </w:trPr>
        <w:tc>
          <w:tcPr>
            <w:tcW w:w="8647" w:type="dxa"/>
            <w:shd w:val="clear" w:color="auto" w:fill="auto"/>
            <w:vAlign w:val="center"/>
            <w:hideMark/>
          </w:tcPr>
          <w:p w14:paraId="70215889" w14:textId="674FBC40" w:rsidR="0093381B" w:rsidRPr="0093381B" w:rsidRDefault="003C41C6" w:rsidP="006C061A">
            <w:pPr>
              <w:pStyle w:val="33"/>
            </w:pPr>
            <w:bookmarkStart w:id="13" w:name="RANGE!E49"/>
            <w:r>
              <w:t>2</w:t>
            </w:r>
            <w:r w:rsidR="005B1052">
              <w:t xml:space="preserve">.2. </w:t>
            </w:r>
            <w:r w:rsidR="0093381B" w:rsidRPr="00DE44EE">
              <w:rPr>
                <w:sz w:val="24"/>
                <w:szCs w:val="24"/>
              </w:rPr>
              <w:t>Матеріальні потоки</w:t>
            </w:r>
            <w:bookmarkEnd w:id="13"/>
            <w:r w:rsidR="0093381B" w:rsidRPr="00DE44EE">
              <w:rPr>
                <w:sz w:val="24"/>
                <w:szCs w:val="24"/>
              </w:rPr>
              <w:t xml:space="preserve"> на установці</w:t>
            </w:r>
          </w:p>
        </w:tc>
        <w:tc>
          <w:tcPr>
            <w:tcW w:w="5954" w:type="dxa"/>
            <w:shd w:val="clear" w:color="auto" w:fill="auto"/>
            <w:noWrap/>
            <w:vAlign w:val="center"/>
          </w:tcPr>
          <w:p w14:paraId="4A4E79E7" w14:textId="77777777" w:rsidR="0093381B" w:rsidRPr="00B72821" w:rsidRDefault="00640572" w:rsidP="006C061A">
            <w:pPr>
              <w:spacing w:before="0" w:after="0"/>
              <w:rPr>
                <w:rFonts w:eastAsia="Times New Roman"/>
                <w:b/>
                <w:bCs/>
                <w:i/>
                <w:szCs w:val="20"/>
                <w:highlight w:val="cyan"/>
                <w:lang w:eastAsia="ru-RU"/>
              </w:rPr>
            </w:pPr>
            <w:r w:rsidRPr="00B72821">
              <w:rPr>
                <w:rFonts w:ascii="Arial" w:hAnsi="Arial" w:cs="Arial"/>
                <w:b/>
                <w:bCs/>
                <w:sz w:val="22"/>
                <w:highlight w:val="cyan"/>
              </w:rPr>
              <w:t>Застосовується</w:t>
            </w:r>
          </w:p>
        </w:tc>
      </w:tr>
    </w:tbl>
    <w:p w14:paraId="15771AFA" w14:textId="77777777" w:rsidR="00EE56E3" w:rsidRPr="00066B2B"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 w:val="22"/>
          <w:lang w:eastAsia="ru-RU"/>
        </w:rPr>
      </w:pPr>
    </w:p>
    <w:tbl>
      <w:tblPr>
        <w:tblW w:w="14675" w:type="dxa"/>
        <w:tblInd w:w="108" w:type="dxa"/>
        <w:tblLook w:val="04A0" w:firstRow="1" w:lastRow="0" w:firstColumn="1" w:lastColumn="0" w:noHBand="0" w:noVBand="1"/>
      </w:tblPr>
      <w:tblGrid>
        <w:gridCol w:w="1917"/>
        <w:gridCol w:w="6095"/>
        <w:gridCol w:w="6663"/>
      </w:tblGrid>
      <w:tr w:rsidR="00771E15" w:rsidRPr="00CE5106" w14:paraId="3D1090DD" w14:textId="77777777" w:rsidTr="00640572">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B6D3" w14:textId="77777777" w:rsidR="00771E15" w:rsidRPr="00CE5106" w:rsidRDefault="00771E15" w:rsidP="00CE40BB">
            <w:pPr>
              <w:spacing w:before="0" w:after="0"/>
              <w:jc w:val="center"/>
              <w:rPr>
                <w:rFonts w:eastAsia="Times New Roman"/>
                <w:bCs/>
                <w:i/>
                <w:lang w:eastAsia="ru-RU"/>
              </w:rPr>
            </w:pPr>
            <w:r w:rsidRPr="00CE5106">
              <w:rPr>
                <w:rFonts w:eastAsia="Times New Roman"/>
                <w:bCs/>
                <w:i/>
                <w:sz w:val="22"/>
                <w:lang w:eastAsia="ru-RU"/>
              </w:rPr>
              <w:t>Ідентифікаційний номер</w:t>
            </w:r>
            <w:r w:rsidR="00595143" w:rsidRPr="00CE5106">
              <w:rPr>
                <w:rFonts w:eastAsia="Times New Roman"/>
                <w:bCs/>
                <w:i/>
                <w:sz w:val="22"/>
                <w:lang w:eastAsia="ru-RU"/>
              </w:rPr>
              <w:t xml:space="preserve"> </w:t>
            </w:r>
            <w:r w:rsidR="00595143" w:rsidRPr="00CE5106">
              <w:rPr>
                <w:bCs/>
                <w:i/>
                <w:sz w:val="22"/>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213C7381" w14:textId="77777777" w:rsidR="00771E15" w:rsidRPr="00CE5106" w:rsidRDefault="00771E15" w:rsidP="001F08C5">
            <w:pPr>
              <w:spacing w:before="0" w:after="0"/>
              <w:jc w:val="center"/>
              <w:rPr>
                <w:rFonts w:eastAsia="Times New Roman"/>
                <w:bCs/>
                <w:i/>
                <w:lang w:eastAsia="ru-RU"/>
              </w:rPr>
            </w:pPr>
            <w:r w:rsidRPr="00CE5106">
              <w:rPr>
                <w:rFonts w:eastAsia="Times New Roman"/>
                <w:bCs/>
                <w:i/>
                <w:sz w:val="22"/>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2727CDD8" w14:textId="77777777" w:rsidR="00771E15" w:rsidRPr="00CE5106" w:rsidRDefault="00771E15" w:rsidP="00AC0EFB">
            <w:pPr>
              <w:spacing w:before="0" w:after="0"/>
              <w:jc w:val="center"/>
              <w:rPr>
                <w:rFonts w:eastAsia="Times New Roman"/>
                <w:bCs/>
                <w:i/>
                <w:lang w:eastAsia="ru-RU"/>
              </w:rPr>
            </w:pPr>
            <w:r w:rsidRPr="00CE5106">
              <w:rPr>
                <w:rFonts w:eastAsia="Times New Roman"/>
                <w:bCs/>
                <w:i/>
                <w:sz w:val="22"/>
                <w:lang w:eastAsia="ru-RU"/>
              </w:rPr>
              <w:t>Назва матеріального потоку</w:t>
            </w:r>
          </w:p>
        </w:tc>
      </w:tr>
      <w:tr w:rsidR="00640572" w:rsidRPr="00066B2B" w14:paraId="359F926B" w14:textId="77777777" w:rsidTr="00640572">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24D5F" w14:textId="77777777" w:rsidR="00640572" w:rsidRPr="00B72821" w:rsidRDefault="00640572" w:rsidP="00640572">
            <w:pPr>
              <w:spacing w:before="0" w:after="0"/>
              <w:jc w:val="center"/>
              <w:rPr>
                <w:rFonts w:ascii="Arial" w:eastAsia="Times New Roman" w:hAnsi="Arial" w:cs="Arial"/>
                <w:b/>
                <w:i/>
                <w:iCs/>
                <w:highlight w:val="cyan"/>
                <w:lang w:eastAsia="ru-RU"/>
              </w:rPr>
            </w:pPr>
            <w:r w:rsidRPr="00B72821">
              <w:rPr>
                <w:rFonts w:ascii="Arial" w:eastAsia="Times New Roman" w:hAnsi="Arial" w:cs="Arial"/>
                <w:b/>
                <w:i/>
                <w:iCs/>
                <w:sz w:val="22"/>
                <w:highlight w:val="cyan"/>
                <w:lang w:eastAsia="ru-RU"/>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6AAEFC3E" w14:textId="77777777" w:rsidR="00640572" w:rsidRPr="00B72821" w:rsidRDefault="00640572" w:rsidP="00640572">
            <w:pPr>
              <w:spacing w:before="0" w:after="0"/>
              <w:rPr>
                <w:rFonts w:ascii="Arial" w:hAnsi="Arial" w:cs="Arial"/>
                <w:b/>
                <w:bCs/>
                <w:highlight w:val="cyan"/>
              </w:rPr>
            </w:pPr>
            <w:r w:rsidRPr="00B72821">
              <w:rPr>
                <w:rFonts w:ascii="Arial" w:hAnsi="Arial" w:cs="Arial"/>
                <w:b/>
                <w:bCs/>
                <w:sz w:val="22"/>
                <w:highlight w:val="cyan"/>
              </w:rPr>
              <w:t>Вапно/доломіт / магнезит: карбонати (Метод 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60FC258" w14:textId="77777777" w:rsidR="00640572" w:rsidRPr="00B72821" w:rsidRDefault="00640572" w:rsidP="00640572">
            <w:pPr>
              <w:spacing w:before="0" w:after="0"/>
              <w:rPr>
                <w:rFonts w:ascii="Arial" w:hAnsi="Arial" w:cs="Arial"/>
                <w:b/>
                <w:bCs/>
                <w:highlight w:val="cyan"/>
              </w:rPr>
            </w:pPr>
            <w:r w:rsidRPr="00B72821">
              <w:rPr>
                <w:rFonts w:ascii="Arial" w:hAnsi="Arial" w:cs="Arial"/>
                <w:b/>
                <w:bCs/>
                <w:sz w:val="22"/>
                <w:highlight w:val="cyan"/>
              </w:rPr>
              <w:t>Вапняк</w:t>
            </w:r>
          </w:p>
        </w:tc>
      </w:tr>
      <w:tr w:rsidR="00640572" w:rsidRPr="00066B2B" w14:paraId="6B7B40A5" w14:textId="77777777" w:rsidTr="00640572">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5C0F4A7" w14:textId="77777777" w:rsidR="00640572" w:rsidRPr="00B72821" w:rsidRDefault="00640572" w:rsidP="00640572">
            <w:pPr>
              <w:spacing w:before="0" w:after="0"/>
              <w:jc w:val="center"/>
              <w:rPr>
                <w:rFonts w:ascii="Arial" w:eastAsia="Times New Roman" w:hAnsi="Arial" w:cs="Arial"/>
                <w:i/>
                <w:iCs/>
                <w:highlight w:val="cyan"/>
                <w:lang w:eastAsia="ru-RU"/>
              </w:rPr>
            </w:pPr>
            <w:r w:rsidRPr="00B72821">
              <w:rPr>
                <w:rFonts w:ascii="Arial" w:eastAsia="Times New Roman" w:hAnsi="Arial" w:cs="Arial"/>
                <w:b/>
                <w:i/>
                <w:iCs/>
                <w:sz w:val="22"/>
                <w:highlight w:val="cyan"/>
                <w:lang w:eastAsia="ru-RU"/>
              </w:rPr>
              <w:t>П02</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16768615" w14:textId="77777777" w:rsidR="00640572" w:rsidRPr="00B72821" w:rsidRDefault="00640572" w:rsidP="00640572">
            <w:pPr>
              <w:spacing w:before="0" w:after="0"/>
              <w:rPr>
                <w:rFonts w:ascii="Arial" w:hAnsi="Arial" w:cs="Arial"/>
                <w:b/>
                <w:bCs/>
                <w:highlight w:val="cyan"/>
              </w:rPr>
            </w:pPr>
            <w:r w:rsidRPr="00B72821">
              <w:rPr>
                <w:rFonts w:ascii="Arial" w:hAnsi="Arial" w:cs="Arial"/>
                <w:b/>
                <w:bCs/>
                <w:sz w:val="22"/>
                <w:highlight w:val="cyan"/>
              </w:rPr>
              <w:t>Спалювання: тверді види</w:t>
            </w:r>
            <w:r w:rsidRPr="00B72821">
              <w:rPr>
                <w:rFonts w:ascii="Arial" w:hAnsi="Arial" w:cs="Arial"/>
                <w:b/>
                <w:bCs/>
                <w:sz w:val="22"/>
                <w:highlight w:val="cyan"/>
                <w:lang w:val="en-US"/>
              </w:rPr>
              <w:t xml:space="preserve"> </w:t>
            </w:r>
            <w:r w:rsidRPr="00B72821">
              <w:rPr>
                <w:rFonts w:ascii="Arial" w:hAnsi="Arial" w:cs="Arial"/>
                <w:b/>
                <w:bCs/>
                <w:sz w:val="22"/>
                <w:highlight w:val="cyan"/>
              </w:rPr>
              <w:t xml:space="preserve">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C029E2E" w14:textId="77777777" w:rsidR="00640572" w:rsidRPr="00B72821" w:rsidRDefault="00640572" w:rsidP="00640572">
            <w:pPr>
              <w:spacing w:before="0" w:after="0"/>
              <w:rPr>
                <w:rFonts w:ascii="Arial" w:hAnsi="Arial" w:cs="Arial"/>
                <w:b/>
                <w:bCs/>
                <w:highlight w:val="cyan"/>
              </w:rPr>
            </w:pPr>
            <w:r w:rsidRPr="00B72821">
              <w:rPr>
                <w:rFonts w:ascii="Arial" w:hAnsi="Arial" w:cs="Arial"/>
                <w:b/>
                <w:bCs/>
                <w:sz w:val="22"/>
                <w:highlight w:val="cyan"/>
              </w:rPr>
              <w:t xml:space="preserve">Вугілля </w:t>
            </w:r>
          </w:p>
        </w:tc>
      </w:tr>
    </w:tbl>
    <w:p w14:paraId="726BF665" w14:textId="77777777" w:rsidR="00595143" w:rsidRPr="00066B2B"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640572" w:rsidRPr="00066B2B" w14:paraId="1F96A5F3" w14:textId="77777777" w:rsidTr="00640572">
        <w:trPr>
          <w:trHeight w:val="300"/>
        </w:trPr>
        <w:tc>
          <w:tcPr>
            <w:tcW w:w="8931" w:type="dxa"/>
            <w:shd w:val="clear" w:color="auto" w:fill="auto"/>
            <w:vAlign w:val="center"/>
            <w:hideMark/>
          </w:tcPr>
          <w:p w14:paraId="3D50A97A" w14:textId="77777777" w:rsidR="00147048" w:rsidRDefault="00147048" w:rsidP="00BC204B">
            <w:pPr>
              <w:pStyle w:val="33"/>
            </w:pPr>
          </w:p>
          <w:p w14:paraId="32D875A8" w14:textId="5A8290C0" w:rsidR="00640572" w:rsidRPr="0093381B" w:rsidRDefault="00147048" w:rsidP="00BC204B">
            <w:pPr>
              <w:pStyle w:val="33"/>
            </w:pPr>
            <w:r>
              <w:t>2</w:t>
            </w:r>
            <w:r w:rsidR="00640572">
              <w:t xml:space="preserve">.3. </w:t>
            </w:r>
            <w:r w:rsidR="00640572" w:rsidRPr="00DE44EE">
              <w:rPr>
                <w:sz w:val="24"/>
                <w:szCs w:val="24"/>
              </w:rPr>
              <w:t>Точки вимірювання, де встановлені системи неперервних вимірювань</w:t>
            </w:r>
          </w:p>
        </w:tc>
        <w:tc>
          <w:tcPr>
            <w:tcW w:w="5670" w:type="dxa"/>
            <w:vAlign w:val="center"/>
          </w:tcPr>
          <w:p w14:paraId="35267657" w14:textId="77777777" w:rsidR="00640572" w:rsidRPr="00640572" w:rsidRDefault="00640572" w:rsidP="00640572">
            <w:pPr>
              <w:spacing w:before="0" w:after="0"/>
              <w:rPr>
                <w:rFonts w:eastAsia="Times New Roman"/>
                <w:bCs/>
                <w:i/>
                <w:szCs w:val="20"/>
                <w:lang w:eastAsia="ru-RU"/>
              </w:rPr>
            </w:pPr>
            <w:r w:rsidRPr="00640572">
              <w:rPr>
                <w:rFonts w:ascii="Arial" w:hAnsi="Arial" w:cs="Arial"/>
                <w:sz w:val="22"/>
              </w:rPr>
              <w:t>Не застосовується</w:t>
            </w:r>
          </w:p>
        </w:tc>
      </w:tr>
    </w:tbl>
    <w:p w14:paraId="7169138C" w14:textId="77777777" w:rsidR="00EE56E3"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 w:val="20"/>
          <w:szCs w:val="20"/>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CE5106" w14:paraId="516BACA9"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671FCB82" w14:textId="77777777" w:rsidR="001F08C5" w:rsidRPr="00CE5106" w:rsidRDefault="001F08C5" w:rsidP="002D6F31">
            <w:pPr>
              <w:spacing w:before="0" w:after="0"/>
              <w:jc w:val="center"/>
              <w:rPr>
                <w:rFonts w:eastAsia="Times New Roman"/>
                <w:bCs/>
                <w:i/>
                <w:lang w:eastAsia="ru-RU"/>
              </w:rPr>
            </w:pPr>
            <w:r w:rsidRPr="00CE5106">
              <w:rPr>
                <w:bCs/>
                <w:i/>
                <w:sz w:val="22"/>
                <w:lang w:eastAsia="ru-RU"/>
              </w:rPr>
              <w:t>Ідентифікаційний номер</w:t>
            </w:r>
            <w:r w:rsidR="00B57C78" w:rsidRPr="00CE5106">
              <w:rPr>
                <w:bCs/>
                <w:i/>
                <w:sz w:val="22"/>
                <w:lang w:val="ru-RU" w:eastAsia="ru-RU"/>
              </w:rPr>
              <w:br/>
            </w:r>
            <w:r w:rsidR="00595143" w:rsidRPr="00CE5106">
              <w:rPr>
                <w:bCs/>
                <w:i/>
                <w:sz w:val="22"/>
                <w:lang w:eastAsia="ru-RU"/>
              </w:rPr>
              <w:t xml:space="preserve"> т</w:t>
            </w:r>
            <w:r w:rsidR="00595143" w:rsidRPr="00CE5106">
              <w:rPr>
                <w:i/>
                <w:sz w:val="22"/>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CF1890" w14:textId="77777777" w:rsidR="001F08C5" w:rsidRPr="00CE5106" w:rsidRDefault="001F08C5" w:rsidP="002D6F31">
            <w:pPr>
              <w:spacing w:before="0" w:after="0"/>
              <w:jc w:val="center"/>
              <w:rPr>
                <w:rFonts w:eastAsia="Times New Roman"/>
                <w:bCs/>
                <w:i/>
                <w:lang w:eastAsia="ru-RU"/>
              </w:rPr>
            </w:pPr>
            <w:r w:rsidRPr="00CE5106">
              <w:rPr>
                <w:rFonts w:eastAsia="Times New Roman"/>
                <w:bCs/>
                <w:i/>
                <w:sz w:val="22"/>
                <w:lang w:eastAsia="ru-RU"/>
              </w:rPr>
              <w:t>Опис</w:t>
            </w:r>
            <w:r w:rsidR="00595143" w:rsidRPr="00CE5106">
              <w:rPr>
                <w:rFonts w:eastAsia="Times New Roman"/>
                <w:bCs/>
                <w:i/>
                <w:sz w:val="22"/>
                <w:lang w:eastAsia="ru-RU"/>
              </w:rPr>
              <w:t xml:space="preserve"> </w:t>
            </w:r>
            <w:r w:rsidR="00595143" w:rsidRPr="00CE5106">
              <w:rPr>
                <w:bCs/>
                <w:i/>
                <w:sz w:val="22"/>
                <w:lang w:eastAsia="ru-RU"/>
              </w:rPr>
              <w:t>т</w:t>
            </w:r>
            <w:r w:rsidR="00595143" w:rsidRPr="00CE5106">
              <w:rPr>
                <w:i/>
                <w:sz w:val="22"/>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EE1A17" w14:textId="77777777" w:rsidR="001F08C5" w:rsidRPr="00CE5106" w:rsidRDefault="001F08C5" w:rsidP="008E14C3">
            <w:pPr>
              <w:spacing w:before="0" w:after="0"/>
              <w:jc w:val="center"/>
              <w:rPr>
                <w:rFonts w:eastAsia="Times New Roman"/>
                <w:bCs/>
                <w:i/>
                <w:lang w:eastAsia="ru-RU"/>
              </w:rPr>
            </w:pPr>
            <w:r w:rsidRPr="00CE5106">
              <w:rPr>
                <w:rFonts w:eastAsia="Times New Roman"/>
                <w:bCs/>
                <w:i/>
                <w:sz w:val="22"/>
                <w:lang w:eastAsia="ru-RU"/>
              </w:rPr>
              <w:t xml:space="preserve">ПГ </w:t>
            </w:r>
          </w:p>
        </w:tc>
      </w:tr>
      <w:tr w:rsidR="00D82BA4" w:rsidRPr="00066B2B" w14:paraId="730BD72C"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ACBB41A" w14:textId="77777777" w:rsidR="001F08C5" w:rsidRPr="009C287F" w:rsidRDefault="00640572" w:rsidP="008C2239">
            <w:pPr>
              <w:spacing w:before="0" w:after="0"/>
              <w:jc w:val="center"/>
              <w:rPr>
                <w:rFonts w:eastAsia="Times New Roman"/>
                <w:b/>
                <w:i/>
                <w:iCs/>
                <w:lang w:eastAsia="ru-RU"/>
              </w:rPr>
            </w:pPr>
            <w:r w:rsidRPr="00640572">
              <w:rPr>
                <w:rFonts w:ascii="Arial" w:hAnsi="Arial" w:cs="Arial"/>
                <w:b/>
                <w:sz w:val="22"/>
                <w:szCs w:val="20"/>
                <w:lang w:eastAsia="ru-RU"/>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63C901B7" w14:textId="77777777" w:rsidR="001F08C5" w:rsidRPr="00066B2B" w:rsidRDefault="001F08C5" w:rsidP="00BE4B00">
            <w:pPr>
              <w:spacing w:before="0" w:after="0"/>
              <w:rPr>
                <w:rFonts w:ascii="Arial" w:eastAsia="Times New Roman" w:hAnsi="Arial" w:cs="Arial"/>
                <w:iCs/>
                <w:lang w:eastAsia="ru-RU"/>
              </w:rPr>
            </w:pPr>
            <w:r w:rsidRPr="00066B2B">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3153B321" w14:textId="77777777" w:rsidR="001F08C5" w:rsidRPr="00066B2B" w:rsidRDefault="001F08C5" w:rsidP="00EE56E3">
            <w:pPr>
              <w:spacing w:before="0" w:after="0"/>
              <w:jc w:val="center"/>
              <w:rPr>
                <w:rFonts w:eastAsia="Times New Roman"/>
                <w:sz w:val="16"/>
                <w:szCs w:val="16"/>
                <w:lang w:eastAsia="ru-RU"/>
              </w:rPr>
            </w:pPr>
          </w:p>
        </w:tc>
      </w:tr>
      <w:tr w:rsidR="00D82BA4" w:rsidRPr="00066B2B" w14:paraId="73BF852D"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tcPr>
          <w:p w14:paraId="284A9930" w14:textId="77777777" w:rsidR="001F08C5" w:rsidRPr="008C2239" w:rsidRDefault="001F08C5" w:rsidP="008C2239">
            <w:pPr>
              <w:spacing w:before="0" w:after="0"/>
              <w:jc w:val="center"/>
              <w:rPr>
                <w:rFonts w:ascii="Arial" w:eastAsia="Times New Roman" w:hAnsi="Arial" w:cs="Arial"/>
                <w:b/>
                <w:iCs/>
                <w:lang w:eastAsia="ru-RU"/>
              </w:rPr>
            </w:pP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50E396FC" w14:textId="77777777" w:rsidR="001F08C5" w:rsidRPr="00066B2B" w:rsidRDefault="001F08C5" w:rsidP="00BE4B00">
            <w:pPr>
              <w:spacing w:before="0" w:after="0"/>
              <w:rPr>
                <w:rFonts w:ascii="Arial" w:eastAsia="Times New Roman" w:hAnsi="Arial" w:cs="Arial"/>
                <w:iCs/>
                <w:lang w:eastAsia="ru-RU"/>
              </w:rPr>
            </w:pPr>
            <w:r w:rsidRPr="00066B2B">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46242580" w14:textId="77777777" w:rsidR="001F08C5" w:rsidRPr="00066B2B" w:rsidRDefault="001F08C5" w:rsidP="00EE56E3">
            <w:pPr>
              <w:spacing w:before="0" w:after="0"/>
              <w:jc w:val="center"/>
              <w:rPr>
                <w:rFonts w:eastAsia="Times New Roman"/>
                <w:sz w:val="16"/>
                <w:szCs w:val="16"/>
                <w:lang w:eastAsia="ru-RU"/>
              </w:rPr>
            </w:pPr>
          </w:p>
        </w:tc>
      </w:tr>
    </w:tbl>
    <w:p w14:paraId="1564FBD9" w14:textId="77777777" w:rsidR="006F271B" w:rsidRPr="002272D1" w:rsidRDefault="002E6D78" w:rsidP="00C2370A">
      <w:pPr>
        <w:pStyle w:val="1"/>
      </w:pPr>
      <w:bookmarkStart w:id="14" w:name="_Toc532296175"/>
      <w:r w:rsidRPr="002272D1">
        <w:t>Матеріальн</w:t>
      </w:r>
      <w:r w:rsidR="00D17920" w:rsidRPr="002272D1">
        <w:t xml:space="preserve">і </w:t>
      </w:r>
      <w:r w:rsidR="002C6EC0" w:rsidRPr="002272D1">
        <w:t>потоки</w:t>
      </w:r>
      <w:bookmarkEnd w:id="14"/>
    </w:p>
    <w:p w14:paraId="5E1E67E8" w14:textId="0BE5E313" w:rsidR="008B319A" w:rsidRPr="00066B2B" w:rsidRDefault="00147048" w:rsidP="007B02DE">
      <w:pPr>
        <w:pStyle w:val="22"/>
        <w:rPr>
          <w:lang w:eastAsia="ru-RU"/>
        </w:rPr>
      </w:pPr>
      <w:bookmarkStart w:id="15" w:name="_Toc532296176"/>
      <w:r>
        <w:rPr>
          <w:lang w:eastAsia="ru-RU"/>
        </w:rPr>
        <w:t>1</w:t>
      </w:r>
      <w:r w:rsidR="006F271B" w:rsidRPr="00066B2B">
        <w:rPr>
          <w:lang w:eastAsia="ru-RU"/>
        </w:rPr>
        <w:t>.</w:t>
      </w:r>
      <w:r w:rsidR="00574126" w:rsidRPr="00066B2B">
        <w:rPr>
          <w:lang w:eastAsia="ru-RU"/>
        </w:rPr>
        <w:t xml:space="preserve"> </w:t>
      </w:r>
      <w:r w:rsidR="008B319A" w:rsidRPr="00066B2B">
        <w:rPr>
          <w:lang w:eastAsia="ru-RU"/>
        </w:rPr>
        <w:t xml:space="preserve">Викиди </w:t>
      </w:r>
      <w:r w:rsidR="00D52186">
        <w:rPr>
          <w:lang w:eastAsia="ru-RU"/>
        </w:rPr>
        <w:t xml:space="preserve">парникових газів </w:t>
      </w:r>
      <w:r w:rsidR="008B319A" w:rsidRPr="00066B2B">
        <w:rPr>
          <w:lang w:eastAsia="ru-RU"/>
        </w:rPr>
        <w:t xml:space="preserve">від </w:t>
      </w:r>
      <w:r w:rsidR="002D6F31" w:rsidRPr="00066B2B">
        <w:rPr>
          <w:lang w:eastAsia="ru-RU"/>
        </w:rPr>
        <w:t xml:space="preserve">матеріальних </w:t>
      </w:r>
      <w:r w:rsidR="008B319A" w:rsidRPr="00066B2B">
        <w:rPr>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116518" w:rsidRPr="00CE5106" w14:paraId="51D1120D" w14:textId="77777777" w:rsidTr="00BA5D4D">
        <w:trPr>
          <w:trHeight w:val="300"/>
        </w:trPr>
        <w:tc>
          <w:tcPr>
            <w:tcW w:w="1918" w:type="dxa"/>
            <w:shd w:val="clear" w:color="000000" w:fill="FFFFFF"/>
            <w:noWrap/>
            <w:vAlign w:val="center"/>
            <w:hideMark/>
          </w:tcPr>
          <w:p w14:paraId="4F851256" w14:textId="77777777" w:rsidR="00116518" w:rsidRPr="00BC204B" w:rsidRDefault="00116518" w:rsidP="00CE5106">
            <w:pPr>
              <w:spacing w:before="0" w:after="0"/>
              <w:jc w:val="center"/>
              <w:rPr>
                <w:rFonts w:ascii="Arial" w:eastAsia="Times New Roman" w:hAnsi="Arial" w:cs="Arial"/>
                <w:lang w:eastAsia="ru-RU"/>
              </w:rPr>
            </w:pPr>
            <w:r w:rsidRPr="00BC204B">
              <w:rPr>
                <w:rFonts w:eastAsia="Times New Roman"/>
                <w:bCs/>
                <w:i/>
                <w:sz w:val="22"/>
                <w:lang w:eastAsia="ru-RU"/>
              </w:rPr>
              <w:t>Ідентифікаційний номер</w:t>
            </w:r>
            <w:r w:rsidR="00B92204" w:rsidRPr="00BC204B">
              <w:rPr>
                <w:rFonts w:eastAsia="Times New Roman"/>
                <w:bCs/>
                <w:i/>
                <w:sz w:val="22"/>
                <w:lang w:eastAsia="ru-RU"/>
              </w:rPr>
              <w:t xml:space="preserve"> </w:t>
            </w:r>
            <w:r w:rsidRPr="00BC204B">
              <w:rPr>
                <w:rFonts w:eastAsia="Times New Roman"/>
                <w:bCs/>
                <w:i/>
                <w:sz w:val="22"/>
                <w:lang w:eastAsia="ru-RU"/>
              </w:rPr>
              <w:t>матеріальн</w:t>
            </w:r>
            <w:r w:rsidR="00B92204" w:rsidRPr="00BC204B">
              <w:rPr>
                <w:rFonts w:eastAsia="Times New Roman"/>
                <w:bCs/>
                <w:i/>
                <w:sz w:val="22"/>
                <w:lang w:eastAsia="ru-RU"/>
              </w:rPr>
              <w:t>ого</w:t>
            </w:r>
            <w:r w:rsidRPr="00BC204B">
              <w:rPr>
                <w:rFonts w:eastAsia="Times New Roman"/>
                <w:bCs/>
                <w:i/>
                <w:sz w:val="22"/>
                <w:lang w:eastAsia="ru-RU"/>
              </w:rPr>
              <w:t xml:space="preserve"> потоку</w:t>
            </w:r>
          </w:p>
        </w:tc>
        <w:tc>
          <w:tcPr>
            <w:tcW w:w="3937" w:type="dxa"/>
            <w:shd w:val="clear" w:color="auto" w:fill="auto"/>
            <w:vAlign w:val="center"/>
            <w:hideMark/>
          </w:tcPr>
          <w:p w14:paraId="3F1D4C07" w14:textId="77777777" w:rsidR="00116518" w:rsidRPr="00BC204B" w:rsidRDefault="00116518" w:rsidP="009C6819">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61FA79C3" w14:textId="77777777" w:rsidR="00116518" w:rsidRPr="00BC204B" w:rsidRDefault="00F10028" w:rsidP="000E60AB">
            <w:pPr>
              <w:spacing w:before="0" w:after="0"/>
              <w:rPr>
                <w:rFonts w:eastAsia="Times New Roman"/>
                <w:bCs/>
                <w:i/>
                <w:lang w:eastAsia="ru-RU"/>
              </w:rPr>
            </w:pPr>
            <w:r w:rsidRPr="00BC204B">
              <w:rPr>
                <w:rFonts w:eastAsia="Times New Roman"/>
                <w:bCs/>
                <w:i/>
                <w:sz w:val="22"/>
                <w:lang w:eastAsia="ru-RU"/>
              </w:rPr>
              <w:t>Одна з опцій</w:t>
            </w:r>
            <w:r w:rsidR="00116518" w:rsidRPr="00BC204B">
              <w:rPr>
                <w:rFonts w:eastAsia="Times New Roman"/>
                <w:bCs/>
                <w:i/>
                <w:sz w:val="22"/>
                <w:lang w:eastAsia="ru-RU"/>
              </w:rPr>
              <w:t>:</w:t>
            </w:r>
          </w:p>
          <w:p w14:paraId="611E2A25" w14:textId="77777777" w:rsidR="00116518" w:rsidRPr="00BC204B" w:rsidRDefault="00116518" w:rsidP="008A6CA8">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5D43B464" w14:textId="77777777" w:rsidR="00116518" w:rsidRPr="00BC204B" w:rsidRDefault="006F011A" w:rsidP="008A6CA8">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Т</w:t>
            </w:r>
            <w:r w:rsidR="00116518" w:rsidRPr="0011142F">
              <w:rPr>
                <w:rFonts w:eastAsia="Times New Roman"/>
                <w:bCs/>
                <w:i/>
                <w:sz w:val="22"/>
                <w:lang w:eastAsia="ru-RU"/>
              </w:rPr>
              <w:t>ехнологічн</w:t>
            </w:r>
            <w:r w:rsidRPr="0011142F">
              <w:rPr>
                <w:rFonts w:eastAsia="Times New Roman"/>
                <w:bCs/>
                <w:i/>
                <w:sz w:val="22"/>
                <w:lang w:eastAsia="ru-RU"/>
              </w:rPr>
              <w:t>і</w:t>
            </w:r>
            <w:r w:rsidR="00116518" w:rsidRPr="0011142F">
              <w:rPr>
                <w:rFonts w:eastAsia="Times New Roman"/>
                <w:bCs/>
                <w:i/>
                <w:sz w:val="22"/>
                <w:lang w:eastAsia="ru-RU"/>
              </w:rPr>
              <w:t xml:space="preserve"> </w:t>
            </w:r>
            <w:r w:rsidR="00116518" w:rsidRPr="00BC204B">
              <w:rPr>
                <w:rFonts w:eastAsia="Times New Roman"/>
                <w:bCs/>
                <w:i/>
                <w:sz w:val="22"/>
                <w:lang w:eastAsia="ru-RU"/>
              </w:rPr>
              <w:t>процес</w:t>
            </w:r>
            <w:r w:rsidRPr="00BC204B">
              <w:rPr>
                <w:rFonts w:eastAsia="Times New Roman"/>
                <w:bCs/>
                <w:i/>
                <w:sz w:val="22"/>
                <w:lang w:eastAsia="ru-RU"/>
              </w:rPr>
              <w:t>и</w:t>
            </w:r>
          </w:p>
          <w:p w14:paraId="096C5033" w14:textId="77777777" w:rsidR="00116518" w:rsidRPr="00BC204B" w:rsidRDefault="00116518" w:rsidP="008A6CA8">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B4D6F46" w14:textId="77777777" w:rsidR="00116518" w:rsidRPr="00BC204B" w:rsidRDefault="00116518" w:rsidP="003C28C9">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04B2937F" w14:textId="77777777" w:rsidR="00116518" w:rsidRPr="00BC204B" w:rsidRDefault="00116518" w:rsidP="00B92204">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116518" w:rsidRPr="00CE5106" w14:paraId="6C061771" w14:textId="77777777" w:rsidTr="00AA546D">
        <w:trPr>
          <w:trHeight w:val="300"/>
        </w:trPr>
        <w:tc>
          <w:tcPr>
            <w:tcW w:w="1918" w:type="dxa"/>
            <w:shd w:val="clear" w:color="000000" w:fill="FFFFFF"/>
            <w:noWrap/>
            <w:vAlign w:val="center"/>
            <w:hideMark/>
          </w:tcPr>
          <w:p w14:paraId="5CAE6F49" w14:textId="77777777" w:rsidR="00116518" w:rsidRPr="00640572" w:rsidRDefault="00116518" w:rsidP="00A44FB6">
            <w:pPr>
              <w:spacing w:before="0" w:after="0"/>
              <w:jc w:val="center"/>
              <w:rPr>
                <w:rFonts w:ascii="Arial" w:eastAsia="Times New Roman" w:hAnsi="Arial" w:cs="Arial"/>
                <w:b/>
                <w:bCs/>
                <w:lang w:eastAsia="ru-RU"/>
              </w:rPr>
            </w:pPr>
            <w:r w:rsidRPr="00A77AD2">
              <w:rPr>
                <w:rFonts w:ascii="Arial" w:eastAsia="Times New Roman" w:hAnsi="Arial" w:cs="Arial"/>
                <w:b/>
                <w:bCs/>
                <w:sz w:val="22"/>
                <w:highlight w:val="cyan"/>
                <w:lang w:eastAsia="ru-RU"/>
              </w:rPr>
              <w:t>П01</w:t>
            </w:r>
          </w:p>
        </w:tc>
        <w:tc>
          <w:tcPr>
            <w:tcW w:w="3937" w:type="dxa"/>
            <w:shd w:val="clear" w:color="auto" w:fill="auto"/>
            <w:vAlign w:val="center"/>
            <w:hideMark/>
          </w:tcPr>
          <w:p w14:paraId="2AF0394F" w14:textId="77777777" w:rsidR="00116518" w:rsidRPr="00A77AD2" w:rsidRDefault="00640572" w:rsidP="00A442AE">
            <w:pPr>
              <w:spacing w:before="0" w:after="0"/>
              <w:jc w:val="center"/>
              <w:rPr>
                <w:rFonts w:ascii="Arial" w:hAnsi="Arial" w:cs="Arial"/>
                <w:b/>
                <w:bCs/>
                <w:highlight w:val="cyan"/>
              </w:rPr>
            </w:pPr>
            <w:r w:rsidRPr="00A77AD2">
              <w:rPr>
                <w:rFonts w:ascii="Arial" w:hAnsi="Arial" w:cs="Arial"/>
                <w:b/>
                <w:bCs/>
                <w:sz w:val="22"/>
                <w:highlight w:val="cyan"/>
              </w:rPr>
              <w:t>Вапняк</w:t>
            </w:r>
          </w:p>
        </w:tc>
        <w:tc>
          <w:tcPr>
            <w:tcW w:w="3402" w:type="dxa"/>
            <w:shd w:val="clear" w:color="auto" w:fill="auto"/>
            <w:noWrap/>
            <w:vAlign w:val="center"/>
          </w:tcPr>
          <w:p w14:paraId="5CD353DB" w14:textId="77777777" w:rsidR="00116518" w:rsidRPr="00A77AD2" w:rsidRDefault="00640572" w:rsidP="001B73BD">
            <w:pPr>
              <w:spacing w:before="0" w:after="0"/>
              <w:jc w:val="center"/>
              <w:rPr>
                <w:rFonts w:ascii="Arial" w:hAnsi="Arial" w:cs="Arial"/>
                <w:b/>
                <w:bCs/>
                <w:highlight w:val="cyan"/>
              </w:rPr>
            </w:pPr>
            <w:r w:rsidRPr="00A77AD2">
              <w:rPr>
                <w:rFonts w:ascii="Arial" w:hAnsi="Arial" w:cs="Arial"/>
                <w:b/>
                <w:bCs/>
                <w:sz w:val="22"/>
                <w:highlight w:val="cyan"/>
              </w:rPr>
              <w:t>Технологічні процеси</w:t>
            </w:r>
          </w:p>
        </w:tc>
        <w:tc>
          <w:tcPr>
            <w:tcW w:w="2653" w:type="dxa"/>
            <w:tcBorders>
              <w:top w:val="single" w:sz="4" w:space="0" w:color="auto"/>
            </w:tcBorders>
            <w:shd w:val="clear" w:color="000000" w:fill="FFFFFF"/>
          </w:tcPr>
          <w:p w14:paraId="3244CF54" w14:textId="77777777" w:rsidR="00116518" w:rsidRPr="00BC204B" w:rsidRDefault="00D05993" w:rsidP="0062615B">
            <w:pPr>
              <w:spacing w:before="0" w:after="0"/>
              <w:jc w:val="right"/>
              <w:rPr>
                <w:rFonts w:eastAsia="Times New Roman"/>
                <w:b/>
                <w:bCs/>
                <w:lang w:eastAsia="ru-RU"/>
              </w:rPr>
            </w:pPr>
            <w:r w:rsidRPr="00BC204B">
              <w:rPr>
                <w:rFonts w:eastAsia="Times New Roman"/>
                <w:b/>
                <w:bCs/>
                <w:sz w:val="22"/>
                <w:lang w:eastAsia="ru-RU"/>
              </w:rPr>
              <w:t xml:space="preserve">Викиди </w:t>
            </w:r>
            <w:r w:rsidR="00116518" w:rsidRPr="00BC204B">
              <w:rPr>
                <w:rFonts w:eastAsia="Times New Roman"/>
                <w:b/>
                <w:bCs/>
                <w:sz w:val="22"/>
                <w:lang w:eastAsia="ru-RU"/>
              </w:rPr>
              <w:t>СО</w:t>
            </w:r>
            <w:r w:rsidR="00116518" w:rsidRPr="00BC204B">
              <w:rPr>
                <w:rFonts w:eastAsia="Times New Roman"/>
                <w:b/>
                <w:bCs/>
                <w:sz w:val="22"/>
                <w:vertAlign w:val="subscript"/>
                <w:lang w:eastAsia="ru-RU"/>
              </w:rPr>
              <w:t xml:space="preserve">2 </w:t>
            </w:r>
            <w:r w:rsidR="00F10028" w:rsidRPr="00BC204B">
              <w:rPr>
                <w:b/>
                <w:bCs/>
                <w:sz w:val="22"/>
                <w:lang w:eastAsia="ru-RU"/>
              </w:rPr>
              <w:t xml:space="preserve">від </w:t>
            </w:r>
            <w:r w:rsidR="0062615B" w:rsidRPr="00BC204B">
              <w:rPr>
                <w:b/>
                <w:bCs/>
                <w:sz w:val="22"/>
                <w:lang w:eastAsia="ru-RU"/>
              </w:rPr>
              <w:t xml:space="preserve">спалювання </w:t>
            </w:r>
            <w:r w:rsidR="00116518" w:rsidRPr="00BC204B">
              <w:rPr>
                <w:b/>
                <w:bCs/>
                <w:sz w:val="22"/>
                <w:lang w:eastAsia="ru-RU"/>
              </w:rPr>
              <w:t>викопного палива та/або технологічних процесів</w:t>
            </w:r>
          </w:p>
        </w:tc>
        <w:tc>
          <w:tcPr>
            <w:tcW w:w="2832" w:type="dxa"/>
            <w:shd w:val="clear" w:color="000000" w:fill="FFFFFF"/>
            <w:vAlign w:val="center"/>
          </w:tcPr>
          <w:p w14:paraId="14D28A08" w14:textId="77777777" w:rsidR="00116518" w:rsidRPr="00A77AD2" w:rsidDel="00E8044D" w:rsidRDefault="00640572" w:rsidP="00640572">
            <w:pPr>
              <w:spacing w:before="0" w:after="0"/>
              <w:ind w:right="354"/>
              <w:jc w:val="right"/>
              <w:rPr>
                <w:rFonts w:ascii="Arial" w:hAnsi="Arial" w:cs="Arial"/>
                <w:b/>
                <w:bCs/>
                <w:highlight w:val="cyan"/>
              </w:rPr>
            </w:pPr>
            <w:r w:rsidRPr="00A77AD2">
              <w:rPr>
                <w:rFonts w:ascii="Arial" w:hAnsi="Arial" w:cs="Arial"/>
                <w:b/>
                <w:bCs/>
                <w:iCs/>
                <w:sz w:val="22"/>
                <w:highlight w:val="cyan"/>
              </w:rPr>
              <w:t>89 655</w:t>
            </w:r>
          </w:p>
        </w:tc>
      </w:tr>
      <w:tr w:rsidR="00BC204B" w:rsidRPr="00CE5106" w14:paraId="3D4C8821" w14:textId="77777777" w:rsidTr="00AA546D">
        <w:trPr>
          <w:cantSplit/>
          <w:trHeight w:val="300"/>
        </w:trPr>
        <w:tc>
          <w:tcPr>
            <w:tcW w:w="1918" w:type="dxa"/>
            <w:shd w:val="clear" w:color="auto" w:fill="auto"/>
            <w:noWrap/>
            <w:vAlign w:val="center"/>
            <w:hideMark/>
          </w:tcPr>
          <w:p w14:paraId="40BE2F47" w14:textId="77777777" w:rsidR="00BC204B" w:rsidRPr="00BC204B" w:rsidRDefault="00BC204B" w:rsidP="00A442AE">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5B289FEB" w14:textId="77777777" w:rsidR="00BC204B" w:rsidRPr="00A77AD2" w:rsidRDefault="00640572" w:rsidP="0058051B">
            <w:pPr>
              <w:spacing w:before="0" w:after="0"/>
              <w:jc w:val="right"/>
              <w:rPr>
                <w:rFonts w:ascii="Arial" w:hAnsi="Arial" w:cs="Arial"/>
                <w:b/>
                <w:bCs/>
                <w:highlight w:val="cyan"/>
              </w:rPr>
            </w:pPr>
            <w:r w:rsidRPr="00A77AD2">
              <w:rPr>
                <w:rFonts w:ascii="Arial" w:hAnsi="Arial" w:cs="Arial"/>
                <w:b/>
                <w:bCs/>
                <w:sz w:val="22"/>
                <w:highlight w:val="cyan"/>
              </w:rPr>
              <w:t>Вапно / доломіт / магнезит: карбонати (Метод А)</w:t>
            </w:r>
            <w:r w:rsidR="00BC204B" w:rsidRPr="00A77AD2">
              <w:rPr>
                <w:rFonts w:ascii="Arial" w:hAnsi="Arial" w:cs="Arial"/>
                <w:b/>
                <w:bCs/>
                <w:sz w:val="22"/>
                <w:highlight w:val="cyan"/>
              </w:rPr>
              <w:t> </w:t>
            </w:r>
          </w:p>
        </w:tc>
        <w:tc>
          <w:tcPr>
            <w:tcW w:w="2653" w:type="dxa"/>
            <w:vAlign w:val="center"/>
          </w:tcPr>
          <w:p w14:paraId="408BCE24" w14:textId="77777777" w:rsidR="00BC204B" w:rsidRPr="00BC204B" w:rsidRDefault="00BC204B" w:rsidP="00B57C78">
            <w:pPr>
              <w:spacing w:before="0" w:after="0"/>
              <w:jc w:val="right"/>
              <w:rPr>
                <w:rFonts w:eastAsia="Times New Roman"/>
                <w:i/>
                <w:iCs/>
                <w:lang w:eastAsia="ru-RU"/>
              </w:rPr>
            </w:pPr>
            <w:r w:rsidRPr="00BC204B">
              <w:rPr>
                <w:rFonts w:eastAsia="Times New Roman"/>
                <w:i/>
                <w:iCs/>
                <w:sz w:val="22"/>
                <w:lang w:eastAsia="ru-RU"/>
              </w:rPr>
              <w:t>Викиди СО</w:t>
            </w:r>
            <w:r w:rsidRPr="00BC204B">
              <w:rPr>
                <w:rFonts w:eastAsia="Times New Roman"/>
                <w:i/>
                <w:iCs/>
                <w:sz w:val="22"/>
                <w:vertAlign w:val="subscript"/>
                <w:lang w:eastAsia="ru-RU"/>
              </w:rPr>
              <w:t xml:space="preserve">2 </w:t>
            </w:r>
            <w:r w:rsidRPr="00BC204B">
              <w:rPr>
                <w:rFonts w:eastAsia="Times New Roman"/>
                <w:i/>
                <w:iCs/>
                <w:sz w:val="22"/>
                <w:lang w:eastAsia="ru-RU"/>
              </w:rPr>
              <w:t xml:space="preserve">від біомаси </w:t>
            </w:r>
          </w:p>
        </w:tc>
        <w:tc>
          <w:tcPr>
            <w:tcW w:w="2832" w:type="dxa"/>
            <w:vAlign w:val="center"/>
          </w:tcPr>
          <w:p w14:paraId="4E7017C4" w14:textId="77777777" w:rsidR="00BC204B" w:rsidRPr="00A77AD2" w:rsidRDefault="00640572" w:rsidP="00640572">
            <w:pPr>
              <w:spacing w:before="0" w:after="0"/>
              <w:ind w:right="354"/>
              <w:jc w:val="right"/>
              <w:rPr>
                <w:rFonts w:ascii="Arial" w:hAnsi="Arial" w:cs="Arial"/>
                <w:b/>
                <w:bCs/>
                <w:highlight w:val="cyan"/>
              </w:rPr>
            </w:pPr>
            <w:r w:rsidRPr="00A77AD2">
              <w:rPr>
                <w:rFonts w:ascii="Arial" w:hAnsi="Arial" w:cs="Arial"/>
                <w:b/>
                <w:bCs/>
                <w:sz w:val="22"/>
                <w:highlight w:val="cyan"/>
              </w:rPr>
              <w:t>0</w:t>
            </w:r>
          </w:p>
        </w:tc>
      </w:tr>
    </w:tbl>
    <w:p w14:paraId="3C0F303B" w14:textId="77777777" w:rsidR="0058051B" w:rsidRPr="00066B2B" w:rsidRDefault="0058051B" w:rsidP="00E8044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E5106" w:rsidRPr="00BC204B" w14:paraId="4CEF8910" w14:textId="77777777" w:rsidTr="00AA546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BA23E6" w14:textId="77777777" w:rsidR="00CE5106" w:rsidRPr="00BC204B" w:rsidRDefault="00CE5106" w:rsidP="0058051B">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8FFE793" w14:textId="77777777" w:rsidR="00CE5106" w:rsidRPr="00BC204B" w:rsidRDefault="00CE5106" w:rsidP="003210DA">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C63D501" w14:textId="77777777" w:rsidR="00CE5106" w:rsidRPr="00640572" w:rsidRDefault="00640572" w:rsidP="0058051B">
            <w:pPr>
              <w:spacing w:before="0" w:after="0"/>
              <w:jc w:val="center"/>
              <w:rPr>
                <w:rFonts w:eastAsia="Times New Roman"/>
                <w:lang w:eastAsia="ru-RU"/>
              </w:rPr>
            </w:pPr>
            <w:r w:rsidRPr="00640572">
              <w:rPr>
                <w:rFonts w:ascii="Arial" w:hAnsi="Arial" w:cs="Arial"/>
                <w:sz w:val="22"/>
              </w:rPr>
              <w:t>Ні</w:t>
            </w:r>
          </w:p>
        </w:tc>
      </w:tr>
      <w:tr w:rsidR="00CE5106" w:rsidRPr="00BC204B" w14:paraId="218748E9" w14:textId="77777777" w:rsidTr="00BA5D4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C6A14D7" w14:textId="77777777" w:rsidR="00CE5106" w:rsidRPr="00BC204B" w:rsidRDefault="00CE5106" w:rsidP="0058051B">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CAE3068" w14:textId="77777777" w:rsidR="00CE5106" w:rsidRPr="00BC204B" w:rsidRDefault="00CE5106" w:rsidP="001271BD">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3D761" w14:textId="77777777" w:rsidR="00CE5106" w:rsidRPr="00640572" w:rsidRDefault="00640572" w:rsidP="0058051B">
            <w:pPr>
              <w:spacing w:before="0" w:after="0"/>
              <w:jc w:val="center"/>
              <w:rPr>
                <w:rFonts w:eastAsia="Times New Roman"/>
                <w:lang w:eastAsia="ru-RU"/>
              </w:rPr>
            </w:pPr>
            <w:r w:rsidRPr="00640572">
              <w:rPr>
                <w:rFonts w:ascii="Arial" w:hAnsi="Arial" w:cs="Arial"/>
                <w:sz w:val="22"/>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29EA76A9" w14:textId="77777777" w:rsidR="00CE5106" w:rsidRPr="00BC204B" w:rsidRDefault="00CE5106" w:rsidP="001271BD">
            <w:pPr>
              <w:spacing w:before="0" w:after="0"/>
              <w:rPr>
                <w:rFonts w:eastAsia="Times New Roman"/>
                <w:lang w:eastAsia="ru-RU"/>
              </w:rPr>
            </w:pPr>
            <w:r w:rsidRPr="00BC204B">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703BE" w14:textId="77777777" w:rsidR="00CE5106" w:rsidRPr="00BC204B" w:rsidRDefault="00640572" w:rsidP="0058051B">
            <w:pPr>
              <w:spacing w:before="0" w:after="0"/>
              <w:jc w:val="center"/>
              <w:rPr>
                <w:rFonts w:eastAsia="Times New Roman"/>
                <w:lang w:eastAsia="ru-RU"/>
              </w:rPr>
            </w:pPr>
            <w:r w:rsidRPr="00640572">
              <w:rPr>
                <w:rFonts w:ascii="Arial" w:hAnsi="Arial" w:cs="Arial"/>
                <w:sz w:val="22"/>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DB75B67" w14:textId="77777777" w:rsidR="00CE5106" w:rsidRPr="00BC204B" w:rsidRDefault="00CE5106" w:rsidP="00317D95">
            <w:pPr>
              <w:spacing w:before="0" w:after="0"/>
              <w:rPr>
                <w:rFonts w:eastAsia="Times New Roman"/>
                <w:lang w:eastAsia="ru-RU"/>
              </w:rPr>
            </w:pPr>
            <w:r w:rsidRPr="00BC204B">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A4DEA" w14:textId="77777777" w:rsidR="00CE5106" w:rsidRPr="00BC204B" w:rsidRDefault="00640572" w:rsidP="0058051B">
            <w:pPr>
              <w:spacing w:before="0" w:after="0"/>
              <w:jc w:val="center"/>
              <w:rPr>
                <w:rFonts w:eastAsia="Times New Roman"/>
                <w:lang w:eastAsia="ru-RU"/>
              </w:rPr>
            </w:pPr>
            <w:r w:rsidRPr="00640572">
              <w:rPr>
                <w:rFonts w:ascii="Arial" w:hAnsi="Arial" w:cs="Arial"/>
                <w:sz w:val="22"/>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DCBFF7F" w14:textId="77777777" w:rsidR="00CE5106" w:rsidRPr="00BC204B" w:rsidRDefault="00CE5106" w:rsidP="00317D95">
            <w:pPr>
              <w:spacing w:before="0" w:after="0"/>
              <w:rPr>
                <w:rFonts w:eastAsia="Times New Roman"/>
                <w:lang w:eastAsia="ru-RU"/>
              </w:rPr>
            </w:pPr>
            <w:r w:rsidRPr="00BC204B">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157DC9" w14:textId="77777777" w:rsidR="00CE5106" w:rsidRPr="00BC204B" w:rsidRDefault="00640572" w:rsidP="0058051B">
            <w:pPr>
              <w:spacing w:before="0" w:after="0"/>
              <w:jc w:val="center"/>
              <w:rPr>
                <w:rFonts w:eastAsia="Times New Roman"/>
                <w:lang w:eastAsia="ru-RU"/>
              </w:rPr>
            </w:pPr>
            <w:r w:rsidRPr="00640572">
              <w:rPr>
                <w:rFonts w:ascii="Arial" w:hAnsi="Arial" w:cs="Arial"/>
                <w:sz w:val="22"/>
              </w:rPr>
              <w:t>н/з</w:t>
            </w:r>
          </w:p>
        </w:tc>
      </w:tr>
    </w:tbl>
    <w:p w14:paraId="5E04D1A8" w14:textId="77777777" w:rsidR="00C266B7" w:rsidRPr="00D026D7" w:rsidRDefault="00C266B7" w:rsidP="0058051B">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12"/>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6C061A" w:rsidRPr="006C061A" w14:paraId="596CE327" w14:textId="77777777" w:rsidTr="00AA546D">
        <w:trPr>
          <w:trHeight w:val="340"/>
        </w:trPr>
        <w:tc>
          <w:tcPr>
            <w:tcW w:w="2835" w:type="dxa"/>
            <w:tcBorders>
              <w:bottom w:val="single" w:sz="2" w:space="0" w:color="auto"/>
              <w:right w:val="single" w:sz="2" w:space="0" w:color="auto"/>
            </w:tcBorders>
            <w:shd w:val="clear" w:color="000000" w:fill="FFFFFF"/>
            <w:noWrap/>
            <w:vAlign w:val="center"/>
          </w:tcPr>
          <w:p w14:paraId="79EC1104" w14:textId="77777777" w:rsidR="006C061A" w:rsidRPr="006C061A" w:rsidRDefault="006C061A" w:rsidP="0058051B">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055B160" w14:textId="77777777" w:rsidR="006C061A" w:rsidRPr="006C061A" w:rsidRDefault="006C061A" w:rsidP="0058051B">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2829182" w14:textId="77777777" w:rsidR="006C061A" w:rsidRPr="006C061A" w:rsidRDefault="006C061A" w:rsidP="00D421F8">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614F5C8" w14:textId="77777777" w:rsidR="006C061A" w:rsidRPr="006C061A" w:rsidRDefault="006C061A" w:rsidP="008F6864">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D25AD0E" w14:textId="77777777" w:rsidR="006C061A" w:rsidRPr="006C061A" w:rsidRDefault="006C061A" w:rsidP="00C266B7">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640572" w:rsidRPr="006C061A" w14:paraId="6ECB752D"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1532CC1" w14:textId="77777777" w:rsidR="00640572" w:rsidRPr="006C061A" w:rsidRDefault="00640572" w:rsidP="00C266B7">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EE8BCEF" w14:textId="77777777" w:rsidR="00640572" w:rsidRPr="00A77AD2" w:rsidRDefault="00640572" w:rsidP="00640572">
            <w:pPr>
              <w:spacing w:before="0" w:after="0"/>
              <w:jc w:val="center"/>
              <w:rPr>
                <w:rFonts w:ascii="Arial" w:hAnsi="Arial" w:cs="Arial"/>
                <w:b/>
                <w:highlight w:val="cyan"/>
              </w:rPr>
            </w:pPr>
            <w:r w:rsidRPr="00A77AD2">
              <w:rPr>
                <w:rFonts w:ascii="Arial" w:hAnsi="Arial" w:cs="Arial"/>
                <w:b/>
                <w:sz w:val="22"/>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A4E7FA" w14:textId="144458AA" w:rsidR="00640572" w:rsidRPr="00A77AD2" w:rsidRDefault="00640572" w:rsidP="00640572">
            <w:pPr>
              <w:spacing w:before="0" w:after="0"/>
              <w:rPr>
                <w:rFonts w:ascii="Arial" w:hAnsi="Arial" w:cs="Arial"/>
                <w:b/>
                <w:bCs/>
                <w:highlight w:val="cyan"/>
              </w:rPr>
            </w:pPr>
            <w:r w:rsidRPr="00A77AD2">
              <w:rPr>
                <w:rFonts w:ascii="Arial" w:hAnsi="Arial" w:cs="Arial"/>
                <w:b/>
                <w:bCs/>
                <w:sz w:val="22"/>
                <w:highlight w:val="cyan"/>
              </w:rPr>
              <w:t>±</w:t>
            </w:r>
            <w:r w:rsidR="00FF009B" w:rsidRPr="00A77AD2">
              <w:rPr>
                <w:rFonts w:ascii="Arial" w:hAnsi="Arial" w:cs="Arial"/>
                <w:b/>
                <w:bCs/>
                <w:sz w:val="22"/>
                <w:highlight w:val="cyan"/>
              </w:rPr>
              <w:t xml:space="preserve"> </w:t>
            </w:r>
            <w:r w:rsidRPr="00A77AD2">
              <w:rPr>
                <w:rFonts w:ascii="Arial" w:hAnsi="Arial" w:cs="Arial"/>
                <w:b/>
                <w:bCs/>
                <w:sz w:val="22"/>
                <w:highlight w:val="cyan"/>
              </w:rPr>
              <w:t>2,5%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6442C8" w14:textId="77777777" w:rsidR="00640572" w:rsidRPr="00A77AD2" w:rsidRDefault="00640572" w:rsidP="00640572">
            <w:pPr>
              <w:spacing w:before="0" w:after="0"/>
              <w:jc w:val="center"/>
              <w:rPr>
                <w:rFonts w:ascii="Arial" w:hAnsi="Arial" w:cs="Arial"/>
                <w:b/>
                <w:highlight w:val="cyan"/>
              </w:rPr>
            </w:pPr>
            <w:r w:rsidRPr="00A77AD2">
              <w:rPr>
                <w:rFonts w:ascii="Arial" w:hAnsi="Arial" w:cs="Arial"/>
                <w:b/>
                <w:bCs/>
                <w:iCs/>
                <w:sz w:val="22"/>
                <w:highlight w:val="cyan"/>
              </w:rPr>
              <w:t>215 000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62A7C9" w14:textId="77777777" w:rsidR="00640572" w:rsidRPr="00A77AD2" w:rsidRDefault="00640572" w:rsidP="00640572">
            <w:pPr>
              <w:spacing w:before="0" w:after="0"/>
              <w:jc w:val="center"/>
              <w:rPr>
                <w:rFonts w:ascii="Arial" w:eastAsia="Times New Roman" w:hAnsi="Arial" w:cs="Arial"/>
                <w:highlight w:val="cyan"/>
                <w:lang w:eastAsia="ru-RU"/>
              </w:rPr>
            </w:pPr>
            <w:r w:rsidRPr="00A77AD2">
              <w:rPr>
                <w:rFonts w:ascii="Arial" w:eastAsia="Times New Roman" w:hAnsi="Arial" w:cs="Arial"/>
                <w:sz w:val="22"/>
                <w:highlight w:val="cyan"/>
                <w:lang w:eastAsia="ru-RU"/>
              </w:rPr>
              <w:t>т</w:t>
            </w:r>
          </w:p>
        </w:tc>
      </w:tr>
      <w:tr w:rsidR="00640572" w:rsidRPr="006C061A" w14:paraId="6348DFBE"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5B312B" w14:textId="77777777" w:rsidR="00640572" w:rsidRPr="006C061A" w:rsidRDefault="00640572" w:rsidP="00BD7B11">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B79EECC" w14:textId="77777777" w:rsidR="00640572" w:rsidRPr="00A77AD2" w:rsidRDefault="008D16A9" w:rsidP="00640572">
            <w:pPr>
              <w:spacing w:before="0" w:after="0"/>
              <w:jc w:val="center"/>
              <w:rPr>
                <w:rFonts w:ascii="Arial" w:hAnsi="Arial" w:cs="Arial"/>
                <w:b/>
                <w:highlight w:val="cyan"/>
              </w:rPr>
            </w:pPr>
            <w:r w:rsidRPr="00A77AD2">
              <w:rPr>
                <w:rFonts w:ascii="Arial" w:hAnsi="Arial" w:cs="Arial"/>
                <w:b/>
                <w:sz w:val="22"/>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CB0071" w14:textId="77777777" w:rsidR="00640572" w:rsidRPr="00A77AD2" w:rsidRDefault="00D62DD3" w:rsidP="00640572">
            <w:pPr>
              <w:spacing w:before="0" w:after="0"/>
              <w:rPr>
                <w:rFonts w:ascii="Arial" w:hAnsi="Arial" w:cs="Arial"/>
                <w:b/>
                <w:bCs/>
                <w:highlight w:val="cyan"/>
              </w:rPr>
            </w:pPr>
            <w:r w:rsidRPr="00A77AD2">
              <w:rPr>
                <w:rFonts w:ascii="Arial" w:hAnsi="Arial" w:cs="Arial"/>
                <w:b/>
                <w:bCs/>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DCE450" w14:textId="77777777" w:rsidR="00640572" w:rsidRPr="00A77AD2" w:rsidRDefault="00640572" w:rsidP="00640572">
            <w:pPr>
              <w:spacing w:before="0" w:after="0"/>
              <w:jc w:val="center"/>
              <w:rPr>
                <w:rFonts w:ascii="Arial" w:hAnsi="Arial" w:cs="Arial"/>
                <w:b/>
                <w:highlight w:val="cyan"/>
              </w:rPr>
            </w:pPr>
            <w:r w:rsidRPr="00A77AD2">
              <w:rPr>
                <w:rFonts w:ascii="Arial" w:hAnsi="Arial" w:cs="Arial"/>
                <w:b/>
                <w:sz w:val="22"/>
                <w:highlight w:val="cyan"/>
              </w:rPr>
              <w:t>0,417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2FB53F" w14:textId="77777777" w:rsidR="00640572" w:rsidRPr="00A77AD2" w:rsidRDefault="00640572" w:rsidP="00640572">
            <w:pPr>
              <w:spacing w:before="0" w:after="0"/>
              <w:jc w:val="center"/>
              <w:rPr>
                <w:rFonts w:ascii="Arial" w:eastAsia="Times New Roman" w:hAnsi="Arial" w:cs="Arial"/>
                <w:highlight w:val="cyan"/>
                <w:lang w:eastAsia="ru-RU"/>
              </w:rPr>
            </w:pPr>
            <w:r w:rsidRPr="00A77AD2">
              <w:rPr>
                <w:rFonts w:ascii="Arial" w:eastAsia="Times New Roman" w:hAnsi="Arial" w:cs="Arial"/>
                <w:sz w:val="22"/>
                <w:highlight w:val="cyan"/>
                <w:lang w:eastAsia="ru-RU"/>
              </w:rPr>
              <w:t> </w:t>
            </w:r>
            <w:r w:rsidRPr="00A77AD2">
              <w:rPr>
                <w:rFonts w:ascii="Arial" w:eastAsia="Times New Roman" w:hAnsi="Arial" w:cs="Arial"/>
                <w:bCs/>
                <w:sz w:val="22"/>
                <w:highlight w:val="cyan"/>
                <w:lang w:eastAsia="ru-RU"/>
              </w:rPr>
              <w:t>т CО</w:t>
            </w:r>
            <w:r w:rsidRPr="00A77AD2">
              <w:rPr>
                <w:rFonts w:ascii="Arial" w:eastAsia="Times New Roman" w:hAnsi="Arial" w:cs="Arial"/>
                <w:bCs/>
                <w:sz w:val="22"/>
                <w:highlight w:val="cyan"/>
                <w:vertAlign w:val="subscript"/>
                <w:lang w:eastAsia="ru-RU"/>
              </w:rPr>
              <w:t>2</w:t>
            </w:r>
            <w:r w:rsidRPr="00A77AD2">
              <w:rPr>
                <w:rFonts w:ascii="Arial" w:eastAsia="Times New Roman" w:hAnsi="Arial" w:cs="Arial"/>
                <w:bCs/>
                <w:sz w:val="22"/>
                <w:highlight w:val="cyan"/>
                <w:lang w:eastAsia="ru-RU"/>
              </w:rPr>
              <w:t>/т</w:t>
            </w:r>
          </w:p>
        </w:tc>
      </w:tr>
      <w:tr w:rsidR="00640572" w:rsidRPr="006C061A" w14:paraId="55225326"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BC5C27" w14:textId="77777777" w:rsidR="00640572" w:rsidRPr="006C061A" w:rsidRDefault="00640572" w:rsidP="0058051B">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E284618" w14:textId="77777777" w:rsidR="00640572" w:rsidRPr="00A77AD2" w:rsidRDefault="00640572" w:rsidP="00640572">
            <w:pPr>
              <w:spacing w:before="0" w:after="0"/>
              <w:jc w:val="center"/>
              <w:rPr>
                <w:rFonts w:ascii="Arial" w:hAnsi="Arial" w:cs="Arial"/>
                <w:b/>
                <w:highlight w:val="cyan"/>
              </w:rPr>
            </w:pPr>
            <w:r w:rsidRPr="00A77AD2">
              <w:rPr>
                <w:rFonts w:ascii="Arial" w:hAnsi="Arial" w:cs="Arial"/>
                <w:b/>
                <w:sz w:val="22"/>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15DF5C" w14:textId="77777777" w:rsidR="00640572" w:rsidRPr="00A77AD2" w:rsidRDefault="00640572" w:rsidP="00640572">
            <w:pPr>
              <w:spacing w:before="0" w:after="0"/>
              <w:rPr>
                <w:rFonts w:ascii="Arial" w:hAnsi="Arial" w:cs="Arial"/>
                <w:b/>
                <w:bCs/>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26A1B1" w14:textId="77777777" w:rsidR="00640572" w:rsidRPr="00A77AD2" w:rsidRDefault="00640572" w:rsidP="00640572">
            <w:pPr>
              <w:spacing w:before="0" w:after="0"/>
              <w:jc w:val="center"/>
              <w:rPr>
                <w:rFonts w:ascii="Arial" w:hAnsi="Arial" w:cs="Arial"/>
                <w:b/>
                <w:highlight w:val="cyan"/>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15D1E6" w14:textId="77777777" w:rsidR="00640572" w:rsidRPr="00A77AD2" w:rsidRDefault="00640572" w:rsidP="00640572">
            <w:pPr>
              <w:spacing w:before="0" w:after="0"/>
              <w:jc w:val="center"/>
              <w:rPr>
                <w:rFonts w:ascii="Arial" w:eastAsia="Times New Roman" w:hAnsi="Arial" w:cs="Arial"/>
                <w:highlight w:val="cyan"/>
                <w:lang w:eastAsia="ru-RU"/>
              </w:rPr>
            </w:pPr>
          </w:p>
        </w:tc>
      </w:tr>
      <w:tr w:rsidR="00640572" w:rsidRPr="006C061A" w14:paraId="62CA1AE4"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DCB68B" w14:textId="77777777" w:rsidR="00640572" w:rsidRPr="006C061A" w:rsidRDefault="00640572" w:rsidP="00C266B7">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E53AEE3" w14:textId="77777777" w:rsidR="00640572" w:rsidRPr="00A77AD2" w:rsidRDefault="00640572" w:rsidP="00640572">
            <w:pPr>
              <w:spacing w:before="0" w:after="0"/>
              <w:jc w:val="center"/>
              <w:rPr>
                <w:rFonts w:ascii="Arial" w:hAnsi="Arial" w:cs="Arial"/>
                <w:b/>
                <w:highlight w:val="cyan"/>
              </w:rPr>
            </w:pPr>
            <w:r w:rsidRPr="00A77AD2">
              <w:rPr>
                <w:rFonts w:ascii="Arial" w:hAnsi="Arial" w:cs="Arial"/>
                <w:b/>
                <w:sz w:val="22"/>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6923BC" w14:textId="77777777" w:rsidR="00640572" w:rsidRPr="00A77AD2" w:rsidRDefault="00640572" w:rsidP="00640572">
            <w:pPr>
              <w:spacing w:before="0" w:after="0"/>
              <w:rPr>
                <w:rFonts w:ascii="Arial" w:hAnsi="Arial" w:cs="Arial"/>
                <w:b/>
                <w:bCs/>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8CEB5F" w14:textId="77777777" w:rsidR="00640572" w:rsidRPr="00A77AD2" w:rsidRDefault="00640572" w:rsidP="00640572">
            <w:pPr>
              <w:spacing w:before="0" w:after="0"/>
              <w:jc w:val="center"/>
              <w:rPr>
                <w:rFonts w:eastAsia="Times New Roman"/>
                <w:sz w:val="20"/>
                <w:szCs w:val="20"/>
                <w:highlight w:val="cyan"/>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E4998" w14:textId="77777777" w:rsidR="00640572" w:rsidRPr="00A77AD2" w:rsidRDefault="00640572" w:rsidP="00640572">
            <w:pPr>
              <w:spacing w:before="0" w:after="0"/>
              <w:rPr>
                <w:rFonts w:ascii="Arial" w:eastAsia="Times New Roman" w:hAnsi="Arial" w:cs="Arial"/>
                <w:highlight w:val="cyan"/>
                <w:lang w:eastAsia="ru-RU"/>
              </w:rPr>
            </w:pPr>
          </w:p>
        </w:tc>
      </w:tr>
      <w:tr w:rsidR="00640572" w:rsidRPr="006C061A" w14:paraId="273418C6"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769263" w14:textId="77777777" w:rsidR="00640572" w:rsidRPr="006C061A" w:rsidRDefault="00640572" w:rsidP="0058051B">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5DADFF2" w14:textId="77777777" w:rsidR="00640572" w:rsidRPr="00A77AD2" w:rsidRDefault="00640572" w:rsidP="00640572">
            <w:pPr>
              <w:spacing w:before="0" w:after="0"/>
              <w:jc w:val="center"/>
              <w:rPr>
                <w:rFonts w:ascii="Arial" w:hAnsi="Arial" w:cs="Arial"/>
                <w:b/>
                <w:highlight w:val="cyan"/>
              </w:rPr>
            </w:pPr>
            <w:r w:rsidRPr="00A77AD2">
              <w:rPr>
                <w:rFonts w:ascii="Arial" w:hAnsi="Arial" w:cs="Arial"/>
                <w:b/>
                <w:sz w:val="22"/>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CE03AE" w14:textId="14A3F143" w:rsidR="00640572" w:rsidRPr="00A77AD2" w:rsidRDefault="00640572" w:rsidP="00640572">
            <w:pPr>
              <w:spacing w:before="0" w:after="0"/>
              <w:rPr>
                <w:rFonts w:ascii="Arial" w:hAnsi="Arial" w:cs="Arial"/>
                <w:b/>
                <w:bCs/>
                <w:highlight w:val="cyan"/>
              </w:rPr>
            </w:pPr>
            <w:r w:rsidRPr="00A77AD2">
              <w:rPr>
                <w:rFonts w:ascii="Arial" w:hAnsi="Arial" w:cs="Arial"/>
                <w:b/>
                <w:bCs/>
                <w:sz w:val="22"/>
                <w:highlight w:val="cyan"/>
              </w:rPr>
              <w:t>Значення за замовчуванням</w:t>
            </w:r>
            <w:r w:rsidR="00F62941" w:rsidRPr="00A77AD2">
              <w:rPr>
                <w:rFonts w:ascii="Arial" w:hAnsi="Arial" w:cs="Arial"/>
                <w:b/>
                <w:bCs/>
                <w:sz w:val="22"/>
                <w:highlight w:val="cyan"/>
              </w:rPr>
              <w:t xml:space="preserve">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700FF6" w14:textId="77777777" w:rsidR="00640572" w:rsidRPr="00A77AD2" w:rsidRDefault="00640572" w:rsidP="00640572">
            <w:pPr>
              <w:spacing w:before="0" w:after="0"/>
              <w:jc w:val="center"/>
              <w:rPr>
                <w:rFonts w:eastAsia="Times New Roman"/>
                <w:sz w:val="20"/>
                <w:szCs w:val="20"/>
                <w:highlight w:val="cyan"/>
                <w:lang w:eastAsia="ru-RU"/>
              </w:rPr>
            </w:pPr>
            <w:r w:rsidRPr="00A77AD2">
              <w:rPr>
                <w:rFonts w:ascii="Arial" w:hAnsi="Arial" w:cs="Arial"/>
                <w:b/>
                <w:sz w:val="22"/>
                <w:highlight w:val="cyan"/>
                <w:lang w:val="ru-RU"/>
              </w:rPr>
              <w:t>1</w:t>
            </w:r>
            <w:r w:rsidRPr="00A77AD2">
              <w:rPr>
                <w:rFonts w:ascii="Arial" w:hAnsi="Arial" w:cs="Arial"/>
                <w:b/>
                <w:sz w:val="22"/>
                <w:highlight w:val="cyan"/>
              </w:rPr>
              <w:t>,</w:t>
            </w:r>
            <w:r w:rsidRPr="00A77AD2">
              <w:rPr>
                <w:rFonts w:ascii="Arial" w:hAnsi="Arial" w:cs="Arial"/>
                <w:b/>
                <w:sz w:val="22"/>
                <w:highlight w:val="cyan"/>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2143D5" w14:textId="77777777" w:rsidR="00640572" w:rsidRPr="00A77AD2" w:rsidRDefault="00640572" w:rsidP="00D62DD3">
            <w:pPr>
              <w:jc w:val="center"/>
              <w:rPr>
                <w:rFonts w:ascii="Arial" w:hAnsi="Arial" w:cs="Arial"/>
                <w:highlight w:val="cyan"/>
                <w:lang w:eastAsia="ru-RU"/>
              </w:rPr>
            </w:pPr>
            <w:r w:rsidRPr="00A77AD2">
              <w:rPr>
                <w:rFonts w:ascii="Arial" w:hAnsi="Arial" w:cs="Arial"/>
                <w:sz w:val="22"/>
                <w:highlight w:val="cyan"/>
                <w:lang w:eastAsia="ru-RU"/>
              </w:rPr>
              <w:t>[</w:t>
            </w:r>
            <w:r w:rsidR="00D62DD3" w:rsidRPr="00A77AD2">
              <w:rPr>
                <w:rFonts w:ascii="Arial" w:hAnsi="Arial" w:cs="Arial"/>
                <w:sz w:val="22"/>
                <w:highlight w:val="cyan"/>
                <w:lang w:eastAsia="ru-RU"/>
              </w:rPr>
              <w:t>безрозмірний</w:t>
            </w:r>
            <w:r w:rsidRPr="00A77AD2">
              <w:rPr>
                <w:rFonts w:ascii="Arial" w:hAnsi="Arial" w:cs="Arial"/>
                <w:sz w:val="22"/>
                <w:highlight w:val="cyan"/>
                <w:lang w:eastAsia="ru-RU"/>
              </w:rPr>
              <w:t>]</w:t>
            </w:r>
          </w:p>
        </w:tc>
      </w:tr>
      <w:tr w:rsidR="00640572" w:rsidRPr="006C061A" w14:paraId="5EC19664"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A727F8" w14:textId="77777777" w:rsidR="00640572" w:rsidRPr="006C061A" w:rsidRDefault="00640572" w:rsidP="00407458">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BB505DF" w14:textId="77777777" w:rsidR="00640572" w:rsidRPr="00640572" w:rsidRDefault="00640572" w:rsidP="00640572">
            <w:pPr>
              <w:spacing w:before="0" w:after="0"/>
              <w:jc w:val="center"/>
              <w:rPr>
                <w:rFonts w:eastAsia="Times New Roman"/>
                <w:b/>
                <w:sz w:val="20"/>
                <w:szCs w:val="20"/>
                <w:lang w:eastAsia="ru-RU"/>
              </w:rPr>
            </w:pPr>
            <w:r w:rsidRPr="00640572">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AF1F5F" w14:textId="77777777" w:rsidR="00640572" w:rsidRPr="00640572" w:rsidRDefault="00640572" w:rsidP="00640572">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532D98" w14:textId="77777777" w:rsidR="00640572" w:rsidRPr="00640572" w:rsidRDefault="00640572" w:rsidP="00640572">
            <w:pPr>
              <w:spacing w:before="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08EEE5" w14:textId="77777777" w:rsidR="00640572" w:rsidRPr="00640572" w:rsidRDefault="00640572" w:rsidP="00640572">
            <w:pPr>
              <w:spacing w:before="0" w:after="0"/>
              <w:jc w:val="center"/>
              <w:rPr>
                <w:rFonts w:ascii="Arial" w:eastAsia="Times New Roman" w:hAnsi="Arial" w:cs="Arial"/>
                <w:lang w:eastAsia="ru-RU"/>
              </w:rPr>
            </w:pPr>
          </w:p>
        </w:tc>
      </w:tr>
      <w:tr w:rsidR="006C061A" w:rsidRPr="006C061A" w14:paraId="0337AC19"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B353F1" w14:textId="77777777" w:rsidR="006C061A" w:rsidRPr="006C061A" w:rsidRDefault="006C061A" w:rsidP="00407458">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1A827AE" w14:textId="77777777" w:rsidR="006C061A" w:rsidRPr="006C061A" w:rsidRDefault="006C061A" w:rsidP="0058051B">
            <w:pPr>
              <w:spacing w:before="0" w:after="0"/>
              <w:jc w:val="center"/>
              <w:rPr>
                <w:rFonts w:ascii="Arial" w:hAnsi="Arial" w:cs="Arial"/>
              </w:rPr>
            </w:pP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0723F7" w14:textId="77777777" w:rsidR="006C061A" w:rsidRPr="006C061A" w:rsidRDefault="006C061A" w:rsidP="005855A7">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FB87D6" w14:textId="77777777" w:rsidR="006C061A" w:rsidRPr="006C061A" w:rsidRDefault="006C061A" w:rsidP="0058051B">
            <w:pPr>
              <w:spacing w:before="0" w:after="0"/>
              <w:jc w:val="center"/>
              <w:rPr>
                <w:rFonts w:ascii="Arial" w:hAnsi="Arial" w:cs="Arial"/>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96CCB3" w14:textId="77777777" w:rsidR="006C061A" w:rsidRPr="006C061A" w:rsidRDefault="006C061A" w:rsidP="0031439A">
            <w:pPr>
              <w:spacing w:before="0" w:after="0"/>
              <w:jc w:val="center"/>
              <w:rPr>
                <w:rFonts w:ascii="Arial" w:hAnsi="Arial" w:cs="Arial"/>
              </w:rPr>
            </w:pPr>
            <w:r w:rsidRPr="006C061A">
              <w:rPr>
                <w:rFonts w:ascii="Arial" w:hAnsi="Arial" w:cs="Arial"/>
                <w:sz w:val="22"/>
              </w:rPr>
              <w:t> </w:t>
            </w:r>
          </w:p>
        </w:tc>
      </w:tr>
    </w:tbl>
    <w:p w14:paraId="09D1EFFC" w14:textId="77777777" w:rsidR="0058051B" w:rsidRPr="00D026D7" w:rsidRDefault="0058051B" w:rsidP="0058051B">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12"/>
          <w:lang w:eastAsia="ru-RU"/>
        </w:rPr>
      </w:pPr>
      <w:r w:rsidRPr="00D026D7">
        <w:rPr>
          <w:rFonts w:eastAsia="Times New Roman"/>
          <w:sz w:val="1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AA546D" w:rsidRPr="006C061A" w14:paraId="6E75C6DE" w14:textId="77777777" w:rsidTr="00AA546D">
        <w:trPr>
          <w:trHeight w:val="255"/>
        </w:trPr>
        <w:tc>
          <w:tcPr>
            <w:tcW w:w="3397" w:type="dxa"/>
            <w:shd w:val="clear" w:color="000000" w:fill="FFFFFF"/>
            <w:noWrap/>
            <w:vAlign w:val="center"/>
            <w:hideMark/>
          </w:tcPr>
          <w:p w14:paraId="55F0532A" w14:textId="77777777" w:rsidR="00AA546D" w:rsidRPr="006C061A" w:rsidRDefault="00AA546D" w:rsidP="005855A7">
            <w:pPr>
              <w:spacing w:before="0" w:after="0"/>
              <w:jc w:val="right"/>
              <w:rPr>
                <w:rFonts w:eastAsia="Times New Roman"/>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7FB36110" w14:textId="42C91538" w:rsidR="00AA546D" w:rsidRPr="00A77AD2" w:rsidRDefault="00D026D7" w:rsidP="00C51CA5">
            <w:pPr>
              <w:spacing w:before="0" w:after="0"/>
              <w:jc w:val="center"/>
              <w:rPr>
                <w:rFonts w:ascii="Arial" w:eastAsia="Times New Roman" w:hAnsi="Arial" w:cs="Arial"/>
                <w:b/>
                <w:bCs/>
                <w:highlight w:val="cyan"/>
                <w:lang w:eastAsia="ru-RU"/>
              </w:rPr>
            </w:pPr>
            <w:r w:rsidRPr="00A77AD2">
              <w:rPr>
                <w:rFonts w:ascii="Arial" w:eastAsia="Times New Roman" w:hAnsi="Arial" w:cs="Arial"/>
                <w:b/>
                <w:bCs/>
                <w:i/>
                <w:sz w:val="22"/>
                <w:highlight w:val="cyan"/>
                <w:lang w:eastAsia="ru-RU"/>
              </w:rPr>
              <w:t>01/01/20</w:t>
            </w:r>
            <w:r w:rsidR="00C51CA5" w:rsidRPr="00A77AD2">
              <w:rPr>
                <w:rFonts w:ascii="Arial" w:eastAsia="Times New Roman" w:hAnsi="Arial" w:cs="Arial"/>
                <w:b/>
                <w:bCs/>
                <w:i/>
                <w:sz w:val="22"/>
                <w:highlight w:val="cyan"/>
                <w:lang w:eastAsia="ru-RU"/>
              </w:rPr>
              <w:t>21</w:t>
            </w:r>
          </w:p>
        </w:tc>
        <w:tc>
          <w:tcPr>
            <w:tcW w:w="1134" w:type="dxa"/>
            <w:shd w:val="clear" w:color="000000" w:fill="FFFFFF"/>
            <w:noWrap/>
            <w:vAlign w:val="center"/>
            <w:hideMark/>
          </w:tcPr>
          <w:p w14:paraId="1F9FAC88" w14:textId="77777777" w:rsidR="00AA546D" w:rsidRPr="00A77AD2" w:rsidRDefault="00AA546D" w:rsidP="000D5F80">
            <w:pPr>
              <w:spacing w:before="0" w:after="0"/>
              <w:jc w:val="right"/>
              <w:rPr>
                <w:rFonts w:ascii="Arial" w:eastAsia="Times New Roman" w:hAnsi="Arial" w:cs="Arial"/>
                <w:highlight w:val="cyan"/>
                <w:lang w:eastAsia="ru-RU"/>
              </w:rPr>
            </w:pPr>
            <w:r w:rsidRPr="00A77AD2">
              <w:rPr>
                <w:rFonts w:ascii="Arial" w:eastAsia="Times New Roman" w:hAnsi="Arial" w:cs="Arial"/>
                <w:sz w:val="22"/>
                <w:highlight w:val="cyan"/>
                <w:lang w:eastAsia="ru-RU"/>
              </w:rPr>
              <w:t>до</w:t>
            </w:r>
          </w:p>
        </w:tc>
        <w:tc>
          <w:tcPr>
            <w:tcW w:w="1418" w:type="dxa"/>
            <w:shd w:val="clear" w:color="auto" w:fill="auto"/>
            <w:noWrap/>
            <w:vAlign w:val="center"/>
            <w:hideMark/>
          </w:tcPr>
          <w:p w14:paraId="4BAAB1DA" w14:textId="26931492" w:rsidR="00AA546D" w:rsidRPr="00A77AD2" w:rsidRDefault="00D026D7" w:rsidP="00C51CA5">
            <w:pPr>
              <w:spacing w:before="0" w:after="0"/>
              <w:jc w:val="center"/>
              <w:rPr>
                <w:rFonts w:ascii="Arial" w:eastAsia="Times New Roman" w:hAnsi="Arial" w:cs="Arial"/>
                <w:b/>
                <w:bCs/>
                <w:highlight w:val="cyan"/>
                <w:lang w:eastAsia="ru-RU"/>
              </w:rPr>
            </w:pPr>
            <w:r w:rsidRPr="00A77AD2">
              <w:rPr>
                <w:rFonts w:ascii="Arial" w:eastAsia="Times New Roman" w:hAnsi="Arial" w:cs="Arial"/>
                <w:b/>
                <w:bCs/>
                <w:i/>
                <w:sz w:val="22"/>
                <w:highlight w:val="cyan"/>
                <w:lang w:eastAsia="ru-RU"/>
              </w:rPr>
              <w:t>31/12/20</w:t>
            </w:r>
            <w:r w:rsidR="00C51CA5" w:rsidRPr="00A77AD2">
              <w:rPr>
                <w:rFonts w:ascii="Arial" w:eastAsia="Times New Roman" w:hAnsi="Arial" w:cs="Arial"/>
                <w:b/>
                <w:bCs/>
                <w:i/>
                <w:sz w:val="22"/>
                <w:highlight w:val="cyan"/>
                <w:lang w:eastAsia="ru-RU"/>
              </w:rPr>
              <w:t>21</w:t>
            </w:r>
          </w:p>
        </w:tc>
      </w:tr>
    </w:tbl>
    <w:p w14:paraId="375B2836" w14:textId="77777777" w:rsidR="007B02DE" w:rsidRPr="00D026D7" w:rsidRDefault="007B02DE"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12"/>
          <w:szCs w:val="20"/>
          <w:lang w:eastAsia="ru-RU"/>
        </w:rPr>
      </w:pPr>
      <w:bookmarkStart w:id="16" w:name="_Toc532296177"/>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D026D7" w:rsidRPr="006C061A" w14:paraId="28948F70" w14:textId="77777777" w:rsidTr="00675422">
        <w:trPr>
          <w:trHeight w:val="269"/>
        </w:trPr>
        <w:tc>
          <w:tcPr>
            <w:tcW w:w="14679" w:type="dxa"/>
          </w:tcPr>
          <w:p w14:paraId="3F22794F" w14:textId="3CAC9FD4" w:rsidR="00D026D7" w:rsidRPr="006C061A" w:rsidRDefault="00D026D7" w:rsidP="0067542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Pr>
                <w:rFonts w:eastAsia="Times New Roman"/>
                <w:b/>
                <w:bCs/>
                <w:sz w:val="22"/>
                <w:szCs w:val="22"/>
                <w:lang w:eastAsia="ru-RU"/>
              </w:rPr>
              <w:t xml:space="preserve"> </w:t>
            </w:r>
            <w:r w:rsidR="00DF7B87">
              <w:rPr>
                <w:rFonts w:ascii="Arial" w:eastAsia="Times New Roman" w:hAnsi="Arial" w:cs="Arial"/>
                <w:sz w:val="22"/>
                <w:lang w:eastAsia="ru-RU"/>
              </w:rPr>
              <w:t>н/з</w:t>
            </w:r>
          </w:p>
        </w:tc>
      </w:tr>
    </w:tbl>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D026D7" w:rsidRPr="00CE5106" w14:paraId="6D2278CF" w14:textId="77777777" w:rsidTr="00675422">
        <w:trPr>
          <w:trHeight w:val="300"/>
        </w:trPr>
        <w:tc>
          <w:tcPr>
            <w:tcW w:w="1918" w:type="dxa"/>
            <w:shd w:val="clear" w:color="000000" w:fill="FFFFFF"/>
            <w:noWrap/>
            <w:vAlign w:val="center"/>
            <w:hideMark/>
          </w:tcPr>
          <w:p w14:paraId="664F76F4" w14:textId="77777777" w:rsidR="00D026D7" w:rsidRPr="00BC204B" w:rsidRDefault="00D026D7" w:rsidP="00675422">
            <w:pPr>
              <w:spacing w:before="0" w:after="0"/>
              <w:jc w:val="center"/>
              <w:rPr>
                <w:rFonts w:ascii="Arial" w:eastAsia="Times New Roman" w:hAnsi="Arial" w:cs="Arial"/>
                <w:lang w:eastAsia="ru-RU"/>
              </w:rPr>
            </w:pPr>
            <w:r w:rsidRPr="00BC204B">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1193627C" w14:textId="77777777" w:rsidR="00D026D7" w:rsidRPr="00BC204B" w:rsidRDefault="00D026D7" w:rsidP="00675422">
            <w:pPr>
              <w:spacing w:before="0" w:after="0"/>
              <w:jc w:val="center"/>
              <w:rPr>
                <w:rFonts w:eastAsia="Times New Roman"/>
                <w:bCs/>
                <w:i/>
                <w:lang w:eastAsia="ru-RU"/>
              </w:rPr>
            </w:pPr>
            <w:r w:rsidRPr="00BC204B">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5E35DB7A" w14:textId="77777777" w:rsidR="00D026D7" w:rsidRPr="00BC204B" w:rsidRDefault="00D026D7" w:rsidP="00675422">
            <w:pPr>
              <w:spacing w:before="0" w:after="0"/>
              <w:rPr>
                <w:rFonts w:eastAsia="Times New Roman"/>
                <w:bCs/>
                <w:i/>
                <w:lang w:eastAsia="ru-RU"/>
              </w:rPr>
            </w:pPr>
            <w:r w:rsidRPr="00BC204B">
              <w:rPr>
                <w:rFonts w:eastAsia="Times New Roman"/>
                <w:bCs/>
                <w:i/>
                <w:sz w:val="22"/>
                <w:lang w:eastAsia="ru-RU"/>
              </w:rPr>
              <w:t>Одна з опцій:</w:t>
            </w:r>
          </w:p>
          <w:p w14:paraId="5331CC82" w14:textId="77777777" w:rsidR="00D026D7" w:rsidRPr="00BC204B" w:rsidRDefault="00D026D7" w:rsidP="00675422">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 xml:space="preserve">Спалювання </w:t>
            </w:r>
          </w:p>
          <w:p w14:paraId="387F745D" w14:textId="77777777" w:rsidR="00D026D7" w:rsidRPr="00BC204B" w:rsidRDefault="00D026D7" w:rsidP="00675422">
            <w:pPr>
              <w:pStyle w:val="a6"/>
              <w:numPr>
                <w:ilvl w:val="0"/>
                <w:numId w:val="1"/>
              </w:numPr>
              <w:spacing w:before="0" w:after="0"/>
              <w:ind w:left="470" w:hanging="357"/>
              <w:rPr>
                <w:rFonts w:eastAsia="Times New Roman"/>
                <w:bCs/>
                <w:i/>
                <w:lang w:eastAsia="ru-RU"/>
              </w:rPr>
            </w:pPr>
            <w:r w:rsidRPr="0011142F">
              <w:rPr>
                <w:rFonts w:eastAsia="Times New Roman"/>
                <w:bCs/>
                <w:i/>
                <w:sz w:val="22"/>
                <w:lang w:eastAsia="ru-RU"/>
              </w:rPr>
              <w:t xml:space="preserve">Технологічні </w:t>
            </w:r>
            <w:r w:rsidRPr="00BC204B">
              <w:rPr>
                <w:rFonts w:eastAsia="Times New Roman"/>
                <w:bCs/>
                <w:i/>
                <w:sz w:val="22"/>
                <w:lang w:eastAsia="ru-RU"/>
              </w:rPr>
              <w:t>процеси</w:t>
            </w:r>
          </w:p>
          <w:p w14:paraId="0C9FE529" w14:textId="77777777" w:rsidR="00D026D7" w:rsidRPr="00BC204B" w:rsidRDefault="00D026D7" w:rsidP="00675422">
            <w:pPr>
              <w:pStyle w:val="a6"/>
              <w:numPr>
                <w:ilvl w:val="0"/>
                <w:numId w:val="1"/>
              </w:numPr>
              <w:spacing w:before="0" w:after="0"/>
              <w:ind w:left="470" w:hanging="357"/>
              <w:rPr>
                <w:rFonts w:eastAsia="Times New Roman"/>
                <w:bCs/>
                <w:i/>
                <w:lang w:eastAsia="ru-RU"/>
              </w:rPr>
            </w:pPr>
            <w:r w:rsidRPr="00BC204B">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D271369" w14:textId="77777777" w:rsidR="00D026D7" w:rsidRPr="00BC204B" w:rsidRDefault="00D026D7" w:rsidP="0067542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0F2081DB" w14:textId="77777777" w:rsidR="00D026D7" w:rsidRPr="00BC204B" w:rsidRDefault="00D026D7" w:rsidP="00675422">
            <w:pPr>
              <w:tabs>
                <w:tab w:val="left" w:pos="465"/>
              </w:tabs>
              <w:spacing w:before="0" w:after="0"/>
              <w:jc w:val="center"/>
              <w:rPr>
                <w:rFonts w:eastAsia="Times New Roman"/>
                <w:bCs/>
                <w:i/>
                <w:lang w:eastAsia="ru-RU"/>
              </w:rPr>
            </w:pPr>
            <w:r w:rsidRPr="00BC204B">
              <w:rPr>
                <w:rFonts w:eastAsia="Times New Roman"/>
                <w:i/>
                <w:sz w:val="22"/>
                <w:lang w:eastAsia="ru-RU"/>
              </w:rPr>
              <w:t>т</w:t>
            </w:r>
            <w:r w:rsidRPr="00BC204B">
              <w:rPr>
                <w:rFonts w:eastAsia="Times New Roman"/>
                <w:i/>
                <w:sz w:val="22"/>
                <w:lang w:val="en-US" w:eastAsia="ru-RU"/>
              </w:rPr>
              <w:t xml:space="preserve"> CO</w:t>
            </w:r>
            <w:r w:rsidRPr="00BC204B">
              <w:rPr>
                <w:rFonts w:eastAsia="Times New Roman"/>
                <w:i/>
                <w:sz w:val="22"/>
                <w:vertAlign w:val="subscript"/>
                <w:lang w:val="en-US" w:eastAsia="ru-RU"/>
              </w:rPr>
              <w:t>2</w:t>
            </w:r>
          </w:p>
        </w:tc>
      </w:tr>
      <w:tr w:rsidR="00D026D7" w:rsidRPr="00CE5106" w14:paraId="146BA8B1" w14:textId="77777777" w:rsidTr="00675422">
        <w:trPr>
          <w:trHeight w:val="300"/>
        </w:trPr>
        <w:tc>
          <w:tcPr>
            <w:tcW w:w="1918" w:type="dxa"/>
            <w:shd w:val="clear" w:color="000000" w:fill="FFFFFF"/>
            <w:noWrap/>
            <w:vAlign w:val="center"/>
            <w:hideMark/>
          </w:tcPr>
          <w:p w14:paraId="5E819DA0" w14:textId="5B906EC3" w:rsidR="00D026D7" w:rsidRPr="00F53530" w:rsidRDefault="00D026D7" w:rsidP="00675422">
            <w:pPr>
              <w:spacing w:before="0" w:after="0"/>
              <w:jc w:val="center"/>
              <w:rPr>
                <w:rFonts w:eastAsia="Times New Roman"/>
                <w:b/>
                <w:i/>
                <w:iCs/>
                <w:highlight w:val="cyan"/>
                <w:lang w:eastAsia="ru-RU"/>
              </w:rPr>
            </w:pPr>
            <w:r w:rsidRPr="00F53530">
              <w:rPr>
                <w:rFonts w:eastAsia="Times New Roman"/>
                <w:b/>
                <w:i/>
                <w:iCs/>
                <w:sz w:val="22"/>
                <w:highlight w:val="cyan"/>
                <w:lang w:eastAsia="ru-RU"/>
              </w:rPr>
              <w:t>П0</w:t>
            </w:r>
            <w:r w:rsidR="007E591B" w:rsidRPr="00F53530">
              <w:rPr>
                <w:rFonts w:eastAsia="Times New Roman"/>
                <w:b/>
                <w:i/>
                <w:iCs/>
                <w:sz w:val="22"/>
                <w:highlight w:val="cyan"/>
                <w:lang w:eastAsia="ru-RU"/>
              </w:rPr>
              <w:t>2</w:t>
            </w:r>
            <w:r w:rsidRPr="00F53530">
              <w:rPr>
                <w:rFonts w:eastAsia="Times New Roman"/>
                <w:b/>
                <w:i/>
                <w:iCs/>
                <w:sz w:val="22"/>
                <w:highlight w:val="cyan"/>
                <w:lang w:eastAsia="ru-RU"/>
              </w:rPr>
              <w:t> </w:t>
            </w:r>
          </w:p>
        </w:tc>
        <w:tc>
          <w:tcPr>
            <w:tcW w:w="3937" w:type="dxa"/>
            <w:shd w:val="clear" w:color="auto" w:fill="auto"/>
            <w:vAlign w:val="center"/>
            <w:hideMark/>
          </w:tcPr>
          <w:p w14:paraId="2D88E9DA" w14:textId="77777777" w:rsidR="00D026D7" w:rsidRPr="00F53530" w:rsidRDefault="008D16A9" w:rsidP="00675422">
            <w:pPr>
              <w:spacing w:before="0" w:after="0"/>
              <w:jc w:val="center"/>
              <w:rPr>
                <w:rFonts w:ascii="Arial" w:hAnsi="Arial" w:cs="Arial"/>
                <w:b/>
                <w:bCs/>
                <w:highlight w:val="cyan"/>
              </w:rPr>
            </w:pPr>
            <w:r w:rsidRPr="00F53530">
              <w:rPr>
                <w:rFonts w:ascii="Arial" w:hAnsi="Arial" w:cs="Arial"/>
                <w:b/>
                <w:bCs/>
                <w:sz w:val="22"/>
                <w:highlight w:val="cyan"/>
              </w:rPr>
              <w:t>Вугілля</w:t>
            </w:r>
          </w:p>
        </w:tc>
        <w:tc>
          <w:tcPr>
            <w:tcW w:w="3402" w:type="dxa"/>
            <w:shd w:val="clear" w:color="auto" w:fill="auto"/>
            <w:noWrap/>
            <w:vAlign w:val="center"/>
          </w:tcPr>
          <w:p w14:paraId="78802B28" w14:textId="77777777" w:rsidR="00D026D7" w:rsidRPr="00F53530" w:rsidRDefault="008D16A9" w:rsidP="00675422">
            <w:pPr>
              <w:spacing w:before="0" w:after="0"/>
              <w:jc w:val="center"/>
              <w:rPr>
                <w:rFonts w:ascii="Arial" w:hAnsi="Arial" w:cs="Arial"/>
                <w:b/>
                <w:bCs/>
                <w:highlight w:val="cyan"/>
              </w:rPr>
            </w:pPr>
            <w:r w:rsidRPr="00F53530">
              <w:rPr>
                <w:rFonts w:ascii="Arial" w:hAnsi="Arial" w:cs="Arial"/>
                <w:b/>
                <w:bCs/>
                <w:sz w:val="22"/>
                <w:highlight w:val="cyan"/>
              </w:rPr>
              <w:t>Спалювання</w:t>
            </w:r>
          </w:p>
        </w:tc>
        <w:tc>
          <w:tcPr>
            <w:tcW w:w="2653" w:type="dxa"/>
            <w:tcBorders>
              <w:top w:val="single" w:sz="4" w:space="0" w:color="auto"/>
            </w:tcBorders>
            <w:shd w:val="clear" w:color="000000" w:fill="FFFFFF"/>
          </w:tcPr>
          <w:p w14:paraId="68048B00" w14:textId="77777777" w:rsidR="00D026D7" w:rsidRPr="00BC204B" w:rsidRDefault="00D026D7" w:rsidP="00675422">
            <w:pPr>
              <w:spacing w:before="0" w:after="0"/>
              <w:jc w:val="right"/>
              <w:rPr>
                <w:rFonts w:eastAsia="Times New Roman"/>
                <w:b/>
                <w:bCs/>
                <w:lang w:eastAsia="ru-RU"/>
              </w:rPr>
            </w:pPr>
            <w:r w:rsidRPr="00BC204B">
              <w:rPr>
                <w:rFonts w:eastAsia="Times New Roman"/>
                <w:b/>
                <w:bCs/>
                <w:sz w:val="22"/>
                <w:lang w:eastAsia="ru-RU"/>
              </w:rPr>
              <w:t>Викиди СО</w:t>
            </w:r>
            <w:r w:rsidRPr="00BC204B">
              <w:rPr>
                <w:rFonts w:eastAsia="Times New Roman"/>
                <w:b/>
                <w:bCs/>
                <w:sz w:val="22"/>
                <w:vertAlign w:val="subscript"/>
                <w:lang w:eastAsia="ru-RU"/>
              </w:rPr>
              <w:t xml:space="preserve">2 </w:t>
            </w:r>
            <w:r w:rsidRPr="00BC204B">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11556761" w14:textId="77777777" w:rsidR="00D026D7" w:rsidRPr="008D16A9" w:rsidDel="00E8044D" w:rsidRDefault="008D16A9" w:rsidP="00675422">
            <w:pPr>
              <w:keepNext/>
              <w:keepLines/>
              <w:tabs>
                <w:tab w:val="left" w:pos="465"/>
              </w:tabs>
              <w:spacing w:before="0" w:after="0"/>
              <w:ind w:right="340"/>
              <w:jc w:val="center"/>
              <w:outlineLvl w:val="1"/>
              <w:rPr>
                <w:rFonts w:ascii="Arial" w:hAnsi="Arial" w:cs="Arial"/>
              </w:rPr>
            </w:pPr>
            <w:r w:rsidRPr="00F53530">
              <w:rPr>
                <w:rFonts w:ascii="Arial" w:eastAsia="Times New Roman" w:hAnsi="Arial" w:cs="Arial"/>
                <w:b/>
                <w:bCs/>
                <w:iCs/>
                <w:sz w:val="22"/>
                <w:highlight w:val="cyan"/>
                <w:lang w:eastAsia="ru-RU"/>
              </w:rPr>
              <w:t>56 951</w:t>
            </w:r>
          </w:p>
        </w:tc>
      </w:tr>
      <w:tr w:rsidR="00D026D7" w:rsidRPr="00CE5106" w14:paraId="787D3F50" w14:textId="77777777" w:rsidTr="00675422">
        <w:trPr>
          <w:cantSplit/>
          <w:trHeight w:val="300"/>
        </w:trPr>
        <w:tc>
          <w:tcPr>
            <w:tcW w:w="1918" w:type="dxa"/>
            <w:shd w:val="clear" w:color="auto" w:fill="auto"/>
            <w:noWrap/>
            <w:vAlign w:val="center"/>
            <w:hideMark/>
          </w:tcPr>
          <w:p w14:paraId="0133477A" w14:textId="77777777" w:rsidR="00D026D7" w:rsidRPr="00BC204B" w:rsidRDefault="00D026D7" w:rsidP="00675422">
            <w:pPr>
              <w:spacing w:before="0" w:after="0"/>
              <w:jc w:val="center"/>
              <w:rPr>
                <w:rFonts w:ascii="Arial" w:eastAsia="Times New Roman" w:hAnsi="Arial" w:cs="Arial"/>
                <w:lang w:eastAsia="ru-RU"/>
              </w:rPr>
            </w:pPr>
            <w:r w:rsidRPr="00BC204B">
              <w:rPr>
                <w:rFonts w:eastAsia="Times New Roman"/>
                <w:bCs/>
                <w:i/>
                <w:sz w:val="22"/>
                <w:lang w:eastAsia="ru-RU"/>
              </w:rPr>
              <w:t>Тип матеріального потоку</w:t>
            </w:r>
          </w:p>
        </w:tc>
        <w:tc>
          <w:tcPr>
            <w:tcW w:w="7339" w:type="dxa"/>
            <w:gridSpan w:val="2"/>
            <w:shd w:val="clear" w:color="auto" w:fill="auto"/>
            <w:vAlign w:val="center"/>
          </w:tcPr>
          <w:p w14:paraId="2749B723" w14:textId="77777777" w:rsidR="00D026D7" w:rsidRPr="00F53530" w:rsidRDefault="008D16A9" w:rsidP="008D16A9">
            <w:pPr>
              <w:spacing w:before="0" w:after="0"/>
              <w:jc w:val="right"/>
              <w:rPr>
                <w:rFonts w:ascii="Arial" w:hAnsi="Arial" w:cs="Arial"/>
                <w:b/>
                <w:bCs/>
                <w:highlight w:val="cyan"/>
              </w:rPr>
            </w:pPr>
            <w:r w:rsidRPr="00F53530">
              <w:rPr>
                <w:rFonts w:ascii="Arial" w:hAnsi="Arial" w:cs="Arial"/>
                <w:b/>
                <w:bCs/>
                <w:sz w:val="22"/>
                <w:highlight w:val="cyan"/>
              </w:rPr>
              <w:t>Спалювання: тверді види палива</w:t>
            </w:r>
          </w:p>
        </w:tc>
        <w:tc>
          <w:tcPr>
            <w:tcW w:w="2653" w:type="dxa"/>
            <w:vAlign w:val="center"/>
          </w:tcPr>
          <w:p w14:paraId="52038CD0" w14:textId="77777777" w:rsidR="00D026D7" w:rsidRPr="008D16A9" w:rsidRDefault="00D026D7" w:rsidP="00675422">
            <w:pPr>
              <w:spacing w:before="0" w:after="0"/>
              <w:jc w:val="right"/>
              <w:rPr>
                <w:rFonts w:eastAsia="Times New Roman"/>
                <w:i/>
                <w:iCs/>
                <w:lang w:eastAsia="ru-RU"/>
              </w:rPr>
            </w:pPr>
            <w:r w:rsidRPr="008D16A9">
              <w:rPr>
                <w:rFonts w:eastAsia="Times New Roman"/>
                <w:i/>
                <w:iCs/>
                <w:sz w:val="22"/>
                <w:lang w:eastAsia="ru-RU"/>
              </w:rPr>
              <w:t>Викиди СО</w:t>
            </w:r>
            <w:r w:rsidRPr="008D16A9">
              <w:rPr>
                <w:rFonts w:eastAsia="Times New Roman"/>
                <w:i/>
                <w:iCs/>
                <w:sz w:val="22"/>
                <w:vertAlign w:val="subscript"/>
                <w:lang w:eastAsia="ru-RU"/>
              </w:rPr>
              <w:t xml:space="preserve">2 </w:t>
            </w:r>
            <w:r w:rsidRPr="008D16A9">
              <w:rPr>
                <w:rFonts w:eastAsia="Times New Roman"/>
                <w:i/>
                <w:iCs/>
                <w:sz w:val="22"/>
                <w:lang w:eastAsia="ru-RU"/>
              </w:rPr>
              <w:t xml:space="preserve">від біомаси </w:t>
            </w:r>
          </w:p>
        </w:tc>
        <w:tc>
          <w:tcPr>
            <w:tcW w:w="2832" w:type="dxa"/>
            <w:vAlign w:val="center"/>
          </w:tcPr>
          <w:p w14:paraId="6D3DD765" w14:textId="77777777" w:rsidR="00D026D7" w:rsidRPr="00F53530" w:rsidRDefault="008D16A9" w:rsidP="00675422">
            <w:pPr>
              <w:spacing w:before="0" w:after="0"/>
              <w:jc w:val="center"/>
              <w:rPr>
                <w:rFonts w:ascii="Arial" w:hAnsi="Arial" w:cs="Arial"/>
                <w:b/>
                <w:bCs/>
              </w:rPr>
            </w:pPr>
            <w:r w:rsidRPr="00F53530">
              <w:rPr>
                <w:rFonts w:ascii="Arial" w:hAnsi="Arial" w:cs="Arial"/>
                <w:b/>
                <w:bCs/>
                <w:sz w:val="22"/>
                <w:highlight w:val="cyan"/>
              </w:rPr>
              <w:t>0</w:t>
            </w:r>
          </w:p>
        </w:tc>
      </w:tr>
    </w:tbl>
    <w:p w14:paraId="77F2E98E" w14:textId="77777777" w:rsidR="00D026D7" w:rsidRPr="00066B2B" w:rsidRDefault="00D026D7" w:rsidP="00D026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D026D7" w:rsidRPr="00BC204B" w14:paraId="77D3CE0F" w14:textId="77777777" w:rsidTr="0067542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F6D26A" w14:textId="77777777" w:rsidR="00D026D7" w:rsidRPr="00BC204B" w:rsidRDefault="00D026D7" w:rsidP="00675422">
            <w:pPr>
              <w:spacing w:before="0" w:after="0"/>
              <w:rPr>
                <w:rFonts w:eastAsia="Times New Roman"/>
                <w:lang w:eastAsia="ru-RU"/>
              </w:rPr>
            </w:pPr>
            <w:r w:rsidRPr="00BC204B">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3F300A7" w14:textId="77777777" w:rsidR="00D026D7" w:rsidRPr="00BC204B" w:rsidRDefault="00D026D7" w:rsidP="00675422">
            <w:pPr>
              <w:spacing w:before="0" w:after="0"/>
              <w:rPr>
                <w:rFonts w:eastAsia="Times New Roman"/>
                <w:lang w:eastAsia="ru-RU"/>
              </w:rPr>
            </w:pPr>
            <w:r w:rsidRPr="00BC204B">
              <w:rPr>
                <w:sz w:val="22"/>
                <w:lang w:eastAsia="ru-RU"/>
              </w:rPr>
              <w:t>Чи визначаються дані про діяльність</w:t>
            </w:r>
            <w:r w:rsidRPr="00BC204B">
              <w:rPr>
                <w:i/>
                <w:iCs/>
                <w:sz w:val="22"/>
                <w:lang w:eastAsia="ru-RU"/>
              </w:rPr>
              <w:t xml:space="preserve"> </w:t>
            </w:r>
            <w:r w:rsidRPr="00BC204B">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C6CDFD4" w14:textId="77777777" w:rsidR="00D026D7" w:rsidRPr="008D16A9" w:rsidRDefault="008D16A9" w:rsidP="00675422">
            <w:pPr>
              <w:spacing w:before="0" w:after="0"/>
              <w:jc w:val="center"/>
              <w:rPr>
                <w:rFonts w:eastAsia="Times New Roman"/>
                <w:lang w:eastAsia="ru-RU"/>
              </w:rPr>
            </w:pPr>
            <w:r w:rsidRPr="00F53530">
              <w:rPr>
                <w:rFonts w:ascii="Arial" w:eastAsia="Times New Roman" w:hAnsi="Arial" w:cs="Arial"/>
                <w:b/>
                <w:sz w:val="22"/>
                <w:highlight w:val="cyan"/>
                <w:lang w:eastAsia="ru-RU"/>
              </w:rPr>
              <w:t>Ні</w:t>
            </w:r>
          </w:p>
        </w:tc>
      </w:tr>
      <w:tr w:rsidR="00D026D7" w:rsidRPr="00BC204B" w14:paraId="20AB628F" w14:textId="77777777" w:rsidTr="0067542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3951402" w14:textId="77777777" w:rsidR="00D026D7" w:rsidRPr="00BC204B" w:rsidRDefault="00D026D7" w:rsidP="00675422">
            <w:pPr>
              <w:rPr>
                <w:rFonts w:eastAsia="Times New Roman"/>
                <w:lang w:eastAsia="ru-RU"/>
              </w:rPr>
            </w:pPr>
            <w:r w:rsidRPr="00BC204B">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92D3C42" w14:textId="77777777" w:rsidR="00D026D7" w:rsidRPr="00BC204B" w:rsidRDefault="00D026D7" w:rsidP="00675422">
            <w:pPr>
              <w:spacing w:before="0" w:after="0"/>
              <w:rPr>
                <w:rFonts w:eastAsia="Times New Roman"/>
                <w:lang w:eastAsia="ru-RU"/>
              </w:rPr>
            </w:pPr>
            <w:r w:rsidRPr="00BC204B">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D9E46" w14:textId="77777777" w:rsidR="00D026D7" w:rsidRPr="008D16A9" w:rsidRDefault="008D16A9" w:rsidP="00675422">
            <w:pPr>
              <w:spacing w:before="0" w:after="0"/>
              <w:jc w:val="center"/>
              <w:rPr>
                <w:rFonts w:eastAsia="Times New Roman"/>
                <w:lang w:eastAsia="ru-RU"/>
              </w:rPr>
            </w:pPr>
            <w:r w:rsidRPr="008D16A9">
              <w:rPr>
                <w:rFonts w:ascii="Arial" w:hAnsi="Arial" w:cs="Arial"/>
                <w:sz w:val="22"/>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35DA54C" w14:textId="77777777" w:rsidR="00D026D7" w:rsidRPr="008D16A9" w:rsidRDefault="00D026D7" w:rsidP="00675422">
            <w:pPr>
              <w:spacing w:before="0" w:after="0"/>
              <w:rPr>
                <w:rFonts w:eastAsia="Times New Roman"/>
                <w:lang w:eastAsia="ru-RU"/>
              </w:rPr>
            </w:pPr>
            <w:r w:rsidRPr="008D16A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AFB20" w14:textId="77777777" w:rsidR="00D026D7" w:rsidRPr="008D16A9" w:rsidRDefault="008D16A9" w:rsidP="00675422">
            <w:pPr>
              <w:spacing w:before="0" w:after="0"/>
              <w:jc w:val="center"/>
              <w:rPr>
                <w:rFonts w:eastAsia="Times New Roman"/>
                <w:lang w:eastAsia="ru-RU"/>
              </w:rPr>
            </w:pPr>
            <w:r w:rsidRPr="008D16A9">
              <w:rPr>
                <w:rFonts w:ascii="Arial" w:hAnsi="Arial" w:cs="Arial"/>
                <w:sz w:val="22"/>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6A0BC09" w14:textId="77777777" w:rsidR="00D026D7" w:rsidRPr="008D16A9" w:rsidRDefault="00D026D7" w:rsidP="00675422">
            <w:pPr>
              <w:spacing w:before="0" w:after="0"/>
              <w:rPr>
                <w:rFonts w:eastAsia="Times New Roman"/>
                <w:lang w:eastAsia="ru-RU"/>
              </w:rPr>
            </w:pPr>
            <w:r w:rsidRPr="008D16A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A9510" w14:textId="77777777" w:rsidR="00D026D7" w:rsidRPr="008D16A9" w:rsidRDefault="008D16A9" w:rsidP="00675422">
            <w:pPr>
              <w:spacing w:before="0" w:after="0"/>
              <w:jc w:val="center"/>
              <w:rPr>
                <w:rFonts w:eastAsia="Times New Roman"/>
                <w:lang w:eastAsia="ru-RU"/>
              </w:rPr>
            </w:pPr>
            <w:r w:rsidRPr="008D16A9">
              <w:rPr>
                <w:rFonts w:ascii="Arial" w:hAnsi="Arial" w:cs="Arial"/>
                <w:sz w:val="22"/>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11560F4" w14:textId="77777777" w:rsidR="00D026D7" w:rsidRPr="008D16A9" w:rsidRDefault="00D026D7" w:rsidP="00675422">
            <w:pPr>
              <w:spacing w:before="0" w:after="0"/>
              <w:rPr>
                <w:rFonts w:eastAsia="Times New Roman"/>
                <w:lang w:eastAsia="ru-RU"/>
              </w:rPr>
            </w:pPr>
            <w:r w:rsidRPr="008D16A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537D2" w14:textId="77777777" w:rsidR="00D026D7" w:rsidRPr="008D16A9" w:rsidRDefault="008D16A9" w:rsidP="00675422">
            <w:pPr>
              <w:spacing w:before="0" w:after="0"/>
              <w:jc w:val="center"/>
              <w:rPr>
                <w:rFonts w:eastAsia="Times New Roman"/>
                <w:lang w:eastAsia="ru-RU"/>
              </w:rPr>
            </w:pPr>
            <w:r w:rsidRPr="008D16A9">
              <w:rPr>
                <w:rFonts w:ascii="Arial" w:hAnsi="Arial" w:cs="Arial"/>
                <w:sz w:val="22"/>
              </w:rPr>
              <w:t>н/з</w:t>
            </w:r>
          </w:p>
        </w:tc>
      </w:tr>
    </w:tbl>
    <w:p w14:paraId="69F0D7BF" w14:textId="77777777" w:rsidR="00D026D7" w:rsidRDefault="00D026D7" w:rsidP="00D026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D026D7" w:rsidRPr="006C061A" w14:paraId="14E58026" w14:textId="77777777" w:rsidTr="00675422">
        <w:trPr>
          <w:trHeight w:val="340"/>
        </w:trPr>
        <w:tc>
          <w:tcPr>
            <w:tcW w:w="2835" w:type="dxa"/>
            <w:tcBorders>
              <w:bottom w:val="single" w:sz="2" w:space="0" w:color="auto"/>
              <w:right w:val="single" w:sz="2" w:space="0" w:color="auto"/>
            </w:tcBorders>
            <w:shd w:val="clear" w:color="000000" w:fill="FFFFFF"/>
            <w:noWrap/>
            <w:vAlign w:val="center"/>
          </w:tcPr>
          <w:p w14:paraId="5791A562" w14:textId="77777777" w:rsidR="00D026D7" w:rsidRPr="006C061A" w:rsidRDefault="00D026D7" w:rsidP="0067542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09828921" w14:textId="77777777" w:rsidR="00D026D7" w:rsidRPr="006C061A" w:rsidRDefault="00D026D7" w:rsidP="00675422">
            <w:pPr>
              <w:spacing w:before="0" w:after="0"/>
              <w:jc w:val="center"/>
              <w:rPr>
                <w:rFonts w:eastAsia="Times New Roman"/>
                <w:bCs/>
                <w:i/>
                <w:lang w:eastAsia="ru-RU"/>
              </w:rPr>
            </w:pPr>
            <w:r w:rsidRPr="006C061A">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FD3795F" w14:textId="77777777" w:rsidR="00D026D7" w:rsidRPr="006C061A" w:rsidRDefault="00D026D7" w:rsidP="00675422">
            <w:pPr>
              <w:spacing w:before="0" w:after="0"/>
              <w:jc w:val="center"/>
              <w:rPr>
                <w:rFonts w:eastAsia="Times New Roman"/>
                <w:bCs/>
                <w:i/>
                <w:lang w:eastAsia="ru-RU"/>
              </w:rPr>
            </w:pPr>
            <w:r w:rsidRPr="006C061A">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EE42F2B" w14:textId="77777777" w:rsidR="00D026D7" w:rsidRPr="006C061A" w:rsidRDefault="00D026D7" w:rsidP="00675422">
            <w:pPr>
              <w:spacing w:before="0" w:after="0"/>
              <w:ind w:left="175"/>
              <w:jc w:val="center"/>
              <w:rPr>
                <w:rFonts w:eastAsia="Times New Roman"/>
                <w:bCs/>
                <w:i/>
                <w:lang w:eastAsia="ru-RU"/>
              </w:rPr>
            </w:pPr>
            <w:r w:rsidRPr="006C061A">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2F24FA0" w14:textId="77777777" w:rsidR="00D026D7" w:rsidRPr="006C061A" w:rsidRDefault="00D026D7" w:rsidP="00675422">
            <w:pPr>
              <w:spacing w:before="0" w:after="0"/>
              <w:jc w:val="center"/>
              <w:rPr>
                <w:rFonts w:eastAsia="Times New Roman"/>
                <w:bCs/>
                <w:i/>
                <w:lang w:eastAsia="ru-RU"/>
              </w:rPr>
            </w:pPr>
            <w:r w:rsidRPr="006C061A">
              <w:rPr>
                <w:rFonts w:eastAsia="Times New Roman"/>
                <w:bCs/>
                <w:i/>
                <w:sz w:val="22"/>
                <w:lang w:eastAsia="ru-RU"/>
              </w:rPr>
              <w:t>Одиниці  виміру</w:t>
            </w:r>
          </w:p>
        </w:tc>
      </w:tr>
      <w:tr w:rsidR="00D62DD3" w:rsidRPr="006C061A" w14:paraId="65D8984F" w14:textId="77777777" w:rsidTr="006754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71EF2C" w14:textId="77777777" w:rsidR="00D62DD3" w:rsidRPr="006C061A" w:rsidRDefault="00D62DD3" w:rsidP="00675422">
            <w:pPr>
              <w:spacing w:before="0" w:after="0"/>
              <w:rPr>
                <w:rFonts w:eastAsia="Times New Roman"/>
                <w:lang w:eastAsia="ru-RU"/>
              </w:rPr>
            </w:pPr>
            <w:r w:rsidRPr="006C061A">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4F13BC3" w14:textId="77777777" w:rsidR="00D62DD3" w:rsidRPr="00F53530" w:rsidRDefault="00D62DD3" w:rsidP="00675422">
            <w:pPr>
              <w:spacing w:before="0" w:after="0"/>
              <w:jc w:val="center"/>
              <w:rPr>
                <w:rFonts w:ascii="Arial" w:hAnsi="Arial" w:cs="Arial"/>
                <w:b/>
                <w:highlight w:val="cyan"/>
              </w:rPr>
            </w:pPr>
            <w:r w:rsidRPr="00F53530">
              <w:rPr>
                <w:rFonts w:ascii="Arial" w:hAnsi="Arial" w:cs="Arial"/>
                <w:b/>
                <w:sz w:val="22"/>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8E53F9" w14:textId="77777777" w:rsidR="00D62DD3" w:rsidRPr="00F53530" w:rsidRDefault="00D62DD3" w:rsidP="00675422">
            <w:pPr>
              <w:spacing w:before="0" w:after="0"/>
              <w:rPr>
                <w:rFonts w:ascii="Arial" w:hAnsi="Arial" w:cs="Arial"/>
                <w:b/>
                <w:bCs/>
                <w:highlight w:val="cyan"/>
              </w:rPr>
            </w:pPr>
            <w:r w:rsidRPr="00F53530">
              <w:rPr>
                <w:rFonts w:ascii="Arial" w:hAnsi="Arial" w:cs="Arial"/>
                <w:b/>
                <w:bCs/>
                <w:sz w:val="22"/>
                <w:highlight w:val="cyan"/>
              </w:rPr>
              <w:t>±1,5%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3850C6" w14:textId="07B8EAFE" w:rsidR="00D62DD3" w:rsidRPr="00F53530" w:rsidRDefault="00C51CA5" w:rsidP="00C51CA5">
            <w:pPr>
              <w:spacing w:before="0" w:after="0"/>
              <w:jc w:val="center"/>
              <w:rPr>
                <w:rFonts w:ascii="Arial" w:hAnsi="Arial" w:cs="Arial"/>
                <w:b/>
                <w:highlight w:val="cyan"/>
              </w:rPr>
            </w:pPr>
            <w:r w:rsidRPr="00F53530">
              <w:rPr>
                <w:rFonts w:ascii="Arial" w:hAnsi="Arial" w:cs="Arial"/>
                <w:b/>
                <w:iCs/>
                <w:sz w:val="22"/>
                <w:highlight w:val="cyan"/>
              </w:rPr>
              <w:t>20 900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7F832F" w14:textId="77777777" w:rsidR="00D62DD3" w:rsidRPr="00F53530" w:rsidRDefault="00D62DD3" w:rsidP="00675422">
            <w:pPr>
              <w:spacing w:before="0" w:after="0"/>
              <w:jc w:val="center"/>
              <w:rPr>
                <w:rFonts w:ascii="Arial" w:hAnsi="Arial" w:cs="Arial"/>
                <w:b/>
                <w:bCs/>
                <w:highlight w:val="cyan"/>
              </w:rPr>
            </w:pPr>
            <w:r w:rsidRPr="00F53530">
              <w:rPr>
                <w:rFonts w:ascii="Arial" w:hAnsi="Arial" w:cs="Arial"/>
                <w:b/>
                <w:bCs/>
                <w:sz w:val="22"/>
                <w:highlight w:val="cyan"/>
              </w:rPr>
              <w:t>т</w:t>
            </w:r>
          </w:p>
        </w:tc>
      </w:tr>
      <w:tr w:rsidR="00D62DD3" w:rsidRPr="006C061A" w14:paraId="23BC4274" w14:textId="77777777" w:rsidTr="006754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15800D1" w14:textId="77777777" w:rsidR="00D62DD3" w:rsidRPr="006C061A" w:rsidRDefault="00D62DD3" w:rsidP="00675422">
            <w:pPr>
              <w:spacing w:before="0" w:after="0"/>
              <w:rPr>
                <w:rFonts w:eastAsia="Times New Roman"/>
                <w:lang w:eastAsia="ru-RU"/>
              </w:rPr>
            </w:pPr>
            <w:r w:rsidRPr="006C061A">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8241DE7" w14:textId="77777777" w:rsidR="00D62DD3" w:rsidRPr="00F53530" w:rsidRDefault="00D62DD3" w:rsidP="00675422">
            <w:pPr>
              <w:spacing w:before="0" w:after="0"/>
              <w:jc w:val="center"/>
              <w:rPr>
                <w:rFonts w:ascii="Arial" w:hAnsi="Arial" w:cs="Arial"/>
                <w:b/>
                <w:highlight w:val="cyan"/>
              </w:rPr>
            </w:pPr>
            <w:r w:rsidRPr="00F53530">
              <w:rPr>
                <w:rFonts w:ascii="Arial" w:hAnsi="Arial" w:cs="Arial"/>
                <w:b/>
                <w:sz w:val="22"/>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9C07CD" w14:textId="77777777" w:rsidR="00D62DD3" w:rsidRPr="00F53530" w:rsidRDefault="00D62DD3" w:rsidP="00675422">
            <w:pPr>
              <w:spacing w:before="0" w:after="0"/>
              <w:rPr>
                <w:rFonts w:ascii="Arial" w:hAnsi="Arial" w:cs="Arial"/>
                <w:b/>
                <w:bCs/>
                <w:highlight w:val="cyan"/>
              </w:rPr>
            </w:pPr>
            <w:r w:rsidRPr="00F53530">
              <w:rPr>
                <w:rFonts w:ascii="Arial" w:hAnsi="Arial" w:cs="Arial"/>
                <w:b/>
                <w:bCs/>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E417FF" w14:textId="77777777" w:rsidR="00D62DD3" w:rsidRPr="00F53530" w:rsidRDefault="00D62DD3" w:rsidP="00675422">
            <w:pPr>
              <w:spacing w:before="0" w:after="0"/>
              <w:jc w:val="center"/>
              <w:rPr>
                <w:rFonts w:ascii="Arial" w:hAnsi="Arial" w:cs="Arial"/>
                <w:b/>
                <w:highlight w:val="cyan"/>
              </w:rPr>
            </w:pPr>
            <w:r w:rsidRPr="00F53530">
              <w:rPr>
                <w:rFonts w:ascii="Arial" w:hAnsi="Arial" w:cs="Arial"/>
                <w:b/>
                <w:sz w:val="22"/>
                <w:highlight w:val="cyan"/>
              </w:rPr>
              <w:t>96,22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940EC" w14:textId="77777777" w:rsidR="00D62DD3" w:rsidRPr="00F53530" w:rsidRDefault="00D62DD3" w:rsidP="00675422">
            <w:pPr>
              <w:spacing w:before="0" w:after="0"/>
              <w:jc w:val="center"/>
              <w:rPr>
                <w:rFonts w:ascii="Arial" w:hAnsi="Arial" w:cs="Arial"/>
                <w:b/>
                <w:bCs/>
                <w:highlight w:val="cyan"/>
              </w:rPr>
            </w:pPr>
            <w:r w:rsidRPr="00F53530">
              <w:rPr>
                <w:rFonts w:ascii="Arial" w:eastAsia="Times New Roman" w:hAnsi="Arial" w:cs="Arial"/>
                <w:b/>
                <w:bCs/>
                <w:sz w:val="22"/>
                <w:highlight w:val="cyan"/>
                <w:lang w:eastAsia="ru-RU"/>
              </w:rPr>
              <w:t> т CО</w:t>
            </w:r>
            <w:r w:rsidRPr="00F53530">
              <w:rPr>
                <w:rFonts w:ascii="Arial" w:eastAsia="Times New Roman" w:hAnsi="Arial" w:cs="Arial"/>
                <w:b/>
                <w:bCs/>
                <w:sz w:val="22"/>
                <w:highlight w:val="cyan"/>
                <w:vertAlign w:val="subscript"/>
                <w:lang w:eastAsia="ru-RU"/>
              </w:rPr>
              <w:t>2</w:t>
            </w:r>
            <w:r w:rsidRPr="00F53530">
              <w:rPr>
                <w:rFonts w:ascii="Arial" w:eastAsia="Times New Roman" w:hAnsi="Arial" w:cs="Arial"/>
                <w:b/>
                <w:bCs/>
                <w:sz w:val="22"/>
                <w:highlight w:val="cyan"/>
                <w:lang w:eastAsia="ru-RU"/>
              </w:rPr>
              <w:t>/</w:t>
            </w:r>
            <w:proofErr w:type="spellStart"/>
            <w:r w:rsidRPr="00F53530">
              <w:rPr>
                <w:rFonts w:ascii="Arial" w:eastAsia="Times New Roman" w:hAnsi="Arial" w:cs="Arial"/>
                <w:b/>
                <w:bCs/>
                <w:sz w:val="22"/>
                <w:highlight w:val="cyan"/>
                <w:lang w:eastAsia="ru-RU"/>
              </w:rPr>
              <w:t>ТДж</w:t>
            </w:r>
            <w:proofErr w:type="spellEnd"/>
            <w:r w:rsidRPr="00F53530">
              <w:rPr>
                <w:rFonts w:ascii="Arial" w:hAnsi="Arial" w:cs="Arial"/>
                <w:b/>
                <w:bCs/>
                <w:sz w:val="22"/>
                <w:highlight w:val="cyan"/>
              </w:rPr>
              <w:t> </w:t>
            </w:r>
          </w:p>
        </w:tc>
      </w:tr>
      <w:tr w:rsidR="00D62DD3" w:rsidRPr="006C061A" w14:paraId="5DDD502D" w14:textId="77777777" w:rsidTr="006754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4E0FC5" w14:textId="77777777" w:rsidR="00D62DD3" w:rsidRPr="006C061A" w:rsidRDefault="00D62DD3" w:rsidP="00675422">
            <w:pPr>
              <w:spacing w:before="0" w:after="0"/>
              <w:rPr>
                <w:rFonts w:eastAsia="Times New Roman"/>
                <w:lang w:eastAsia="ru-RU"/>
              </w:rPr>
            </w:pPr>
            <w:r w:rsidRPr="006C061A">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5BFBD50" w14:textId="77777777" w:rsidR="00D62DD3" w:rsidRPr="00F53530" w:rsidRDefault="00D62DD3" w:rsidP="00675422">
            <w:pPr>
              <w:spacing w:before="0" w:after="0"/>
              <w:jc w:val="center"/>
              <w:rPr>
                <w:rFonts w:ascii="Arial" w:hAnsi="Arial" w:cs="Arial"/>
                <w:b/>
                <w:highlight w:val="cyan"/>
              </w:rPr>
            </w:pPr>
            <w:r w:rsidRPr="00F53530">
              <w:rPr>
                <w:rFonts w:ascii="Arial" w:hAnsi="Arial" w:cs="Arial"/>
                <w:b/>
                <w:sz w:val="22"/>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CE85DC" w14:textId="77777777" w:rsidR="00D62DD3" w:rsidRPr="00F53530" w:rsidRDefault="00D62DD3" w:rsidP="00675422">
            <w:pPr>
              <w:spacing w:before="0" w:after="0"/>
              <w:rPr>
                <w:rFonts w:ascii="Arial" w:hAnsi="Arial" w:cs="Arial"/>
                <w:b/>
                <w:bCs/>
                <w:highlight w:val="cyan"/>
              </w:rPr>
            </w:pPr>
            <w:r w:rsidRPr="00F53530">
              <w:rPr>
                <w:rFonts w:ascii="Arial" w:hAnsi="Arial" w:cs="Arial"/>
                <w:b/>
                <w:bCs/>
                <w:sz w:val="22"/>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F21858" w14:textId="77777777" w:rsidR="00D62DD3" w:rsidRPr="00F53530" w:rsidRDefault="00D62DD3" w:rsidP="00675422">
            <w:pPr>
              <w:spacing w:before="0" w:after="0"/>
              <w:jc w:val="center"/>
              <w:rPr>
                <w:rFonts w:ascii="Arial" w:hAnsi="Arial" w:cs="Arial"/>
                <w:b/>
                <w:highlight w:val="cyan"/>
              </w:rPr>
            </w:pPr>
            <w:r w:rsidRPr="00F53530">
              <w:rPr>
                <w:rFonts w:ascii="Arial" w:hAnsi="Arial" w:cs="Arial"/>
                <w:b/>
                <w:sz w:val="22"/>
                <w:highlight w:val="cyan"/>
              </w:rPr>
              <w:t>28,32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9CD67D" w14:textId="77777777" w:rsidR="00D62DD3" w:rsidRPr="00F53530" w:rsidRDefault="00D62DD3" w:rsidP="00675422">
            <w:pPr>
              <w:spacing w:before="0" w:after="0"/>
              <w:jc w:val="center"/>
              <w:rPr>
                <w:rFonts w:ascii="Arial" w:hAnsi="Arial" w:cs="Arial"/>
                <w:b/>
                <w:bCs/>
                <w:highlight w:val="cyan"/>
              </w:rPr>
            </w:pPr>
            <w:proofErr w:type="spellStart"/>
            <w:r w:rsidRPr="00F53530">
              <w:rPr>
                <w:rFonts w:ascii="Arial" w:hAnsi="Arial" w:cs="Arial"/>
                <w:b/>
                <w:bCs/>
                <w:sz w:val="22"/>
                <w:highlight w:val="cyan"/>
              </w:rPr>
              <w:t>ГДж</w:t>
            </w:r>
            <w:proofErr w:type="spellEnd"/>
            <w:r w:rsidRPr="00F53530">
              <w:rPr>
                <w:rFonts w:ascii="Arial" w:hAnsi="Arial" w:cs="Arial"/>
                <w:b/>
                <w:bCs/>
                <w:sz w:val="22"/>
                <w:highlight w:val="cyan"/>
              </w:rPr>
              <w:t>/т</w:t>
            </w:r>
          </w:p>
        </w:tc>
      </w:tr>
      <w:tr w:rsidR="00D62DD3" w:rsidRPr="006C061A" w14:paraId="3401632A" w14:textId="77777777" w:rsidTr="006754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59B53A" w14:textId="77777777" w:rsidR="00D62DD3" w:rsidRPr="006C061A" w:rsidRDefault="00D62DD3" w:rsidP="00675422">
            <w:pPr>
              <w:spacing w:before="0" w:after="0"/>
              <w:rPr>
                <w:rFonts w:eastAsia="Times New Roman"/>
                <w:lang w:eastAsia="ru-RU"/>
              </w:rPr>
            </w:pPr>
            <w:r w:rsidRPr="006C061A">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28A349C" w14:textId="77777777" w:rsidR="00D62DD3" w:rsidRPr="00F53530" w:rsidRDefault="00D62DD3" w:rsidP="00675422">
            <w:pPr>
              <w:spacing w:before="0" w:after="0"/>
              <w:jc w:val="center"/>
              <w:rPr>
                <w:rFonts w:ascii="Arial" w:hAnsi="Arial" w:cs="Arial"/>
                <w:b/>
                <w:highlight w:val="cyan"/>
              </w:rPr>
            </w:pPr>
            <w:r w:rsidRPr="00F53530">
              <w:rPr>
                <w:rFonts w:ascii="Arial" w:hAnsi="Arial" w:cs="Arial"/>
                <w:b/>
                <w:sz w:val="22"/>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11038A" w14:textId="77777777" w:rsidR="00D62DD3" w:rsidRPr="00F53530" w:rsidRDefault="00D62DD3" w:rsidP="00675422">
            <w:pPr>
              <w:spacing w:before="0" w:after="0"/>
              <w:rPr>
                <w:rFonts w:ascii="Arial" w:hAnsi="Arial" w:cs="Arial"/>
                <w:b/>
                <w:bCs/>
                <w:highlight w:val="cyan"/>
              </w:rPr>
            </w:pPr>
            <w:r w:rsidRPr="00F53530">
              <w:rPr>
                <w:rFonts w:ascii="Arial" w:eastAsia="Times New Roman" w:hAnsi="Arial" w:cs="Arial"/>
                <w:b/>
                <w:bCs/>
                <w:iCs/>
                <w:sz w:val="22"/>
                <w:highlight w:val="cyan"/>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C187D2" w14:textId="77777777" w:rsidR="00D62DD3" w:rsidRPr="00F53530" w:rsidRDefault="00D62DD3" w:rsidP="00675422">
            <w:pPr>
              <w:spacing w:before="0" w:after="0"/>
              <w:jc w:val="center"/>
              <w:rPr>
                <w:rFonts w:eastAsia="Times New Roman"/>
                <w:b/>
                <w:sz w:val="20"/>
                <w:szCs w:val="20"/>
                <w:highlight w:val="cyan"/>
                <w:lang w:eastAsia="ru-RU"/>
              </w:rPr>
            </w:pPr>
            <w:r w:rsidRPr="00F53530">
              <w:rPr>
                <w:rFonts w:ascii="Arial" w:hAnsi="Arial" w:cs="Arial"/>
                <w:b/>
                <w:sz w:val="22"/>
                <w:highlight w:val="cyan"/>
                <w:lang w:val="ru-RU"/>
              </w:rPr>
              <w:t>1</w:t>
            </w:r>
            <w:r w:rsidRPr="00F53530">
              <w:rPr>
                <w:rFonts w:ascii="Arial" w:hAnsi="Arial" w:cs="Arial"/>
                <w:b/>
                <w:sz w:val="22"/>
                <w:highlight w:val="cyan"/>
              </w:rPr>
              <w:t>,</w:t>
            </w:r>
            <w:r w:rsidRPr="00F53530">
              <w:rPr>
                <w:rFonts w:ascii="Arial" w:hAnsi="Arial" w:cs="Arial"/>
                <w:b/>
                <w:sz w:val="22"/>
                <w:highlight w:val="cyan"/>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845018" w14:textId="77777777" w:rsidR="00D62DD3" w:rsidRPr="00F53530" w:rsidRDefault="00D62DD3" w:rsidP="00675422">
            <w:pPr>
              <w:jc w:val="center"/>
              <w:rPr>
                <w:rFonts w:ascii="Arial" w:hAnsi="Arial" w:cs="Arial"/>
                <w:b/>
                <w:bCs/>
                <w:highlight w:val="cyan"/>
              </w:rPr>
            </w:pPr>
            <w:r w:rsidRPr="00F53530">
              <w:rPr>
                <w:rFonts w:ascii="Arial" w:hAnsi="Arial" w:cs="Arial"/>
                <w:b/>
                <w:bCs/>
                <w:sz w:val="22"/>
                <w:highlight w:val="cyan"/>
                <w:lang w:eastAsia="ru-RU"/>
              </w:rPr>
              <w:t>[безрозмірний]</w:t>
            </w:r>
          </w:p>
        </w:tc>
      </w:tr>
      <w:tr w:rsidR="00D026D7" w:rsidRPr="006C061A" w14:paraId="3DAAC141" w14:textId="77777777" w:rsidTr="006754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4460FCF" w14:textId="77777777" w:rsidR="00D026D7" w:rsidRPr="006C061A" w:rsidRDefault="00D026D7" w:rsidP="00675422">
            <w:pPr>
              <w:spacing w:before="0" w:after="0"/>
              <w:rPr>
                <w:rFonts w:eastAsia="Times New Roman"/>
                <w:lang w:eastAsia="ru-RU"/>
              </w:rPr>
            </w:pPr>
            <w:r w:rsidRPr="006C061A">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ED951F6" w14:textId="77777777" w:rsidR="00D026D7" w:rsidRPr="006C061A" w:rsidRDefault="00D62DD3" w:rsidP="00675422">
            <w:pPr>
              <w:spacing w:before="0" w:after="0"/>
              <w:jc w:val="center"/>
              <w:rPr>
                <w:rFonts w:ascii="Arial" w:hAnsi="Arial" w:cs="Arial"/>
              </w:rPr>
            </w:pPr>
            <w:r w:rsidRPr="00D62DD3">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2A3B6E" w14:textId="77777777" w:rsidR="00D026D7" w:rsidRPr="006C061A" w:rsidRDefault="00D026D7" w:rsidP="00675422">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36EEE9" w14:textId="77777777" w:rsidR="00D026D7" w:rsidRPr="006C061A" w:rsidRDefault="00D026D7" w:rsidP="00675422">
            <w:pPr>
              <w:spacing w:before="0" w:after="0"/>
              <w:jc w:val="center"/>
              <w:rPr>
                <w:rFonts w:ascii="Arial" w:hAnsi="Arial" w:cs="Arial"/>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78358A" w14:textId="77777777" w:rsidR="00D026D7" w:rsidRPr="006C061A" w:rsidRDefault="00D026D7" w:rsidP="00675422">
            <w:pPr>
              <w:spacing w:before="0" w:after="0"/>
              <w:jc w:val="center"/>
              <w:rPr>
                <w:rFonts w:ascii="Arial" w:hAnsi="Arial" w:cs="Arial"/>
              </w:rPr>
            </w:pPr>
          </w:p>
        </w:tc>
      </w:tr>
      <w:tr w:rsidR="00D026D7" w:rsidRPr="006C061A" w14:paraId="44CEA8BA" w14:textId="77777777" w:rsidTr="006754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AC4B773" w14:textId="77777777" w:rsidR="00D026D7" w:rsidRPr="006C061A" w:rsidRDefault="00D026D7" w:rsidP="00675422">
            <w:pPr>
              <w:spacing w:before="0" w:after="0"/>
              <w:rPr>
                <w:rFonts w:eastAsia="Times New Roman"/>
                <w:lang w:eastAsia="ru-RU"/>
              </w:rPr>
            </w:pPr>
            <w:r w:rsidRPr="006C061A">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7BE92A4" w14:textId="77777777" w:rsidR="00D026D7" w:rsidRPr="006C061A" w:rsidRDefault="00D62DD3" w:rsidP="00675422">
            <w:pPr>
              <w:spacing w:before="0" w:after="0"/>
              <w:jc w:val="center"/>
              <w:rPr>
                <w:rFonts w:ascii="Arial" w:hAnsi="Arial" w:cs="Arial"/>
              </w:rPr>
            </w:pPr>
            <w:r w:rsidRPr="00D62DD3">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0C6B93" w14:textId="77777777" w:rsidR="00D026D7" w:rsidRPr="006C061A" w:rsidRDefault="00D026D7" w:rsidP="00675422">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87E9F9" w14:textId="77777777" w:rsidR="00D026D7" w:rsidRPr="006C061A" w:rsidRDefault="00D026D7" w:rsidP="00675422">
            <w:pPr>
              <w:spacing w:before="0" w:after="0"/>
              <w:jc w:val="center"/>
              <w:rPr>
                <w:rFonts w:ascii="Arial" w:hAnsi="Arial" w:cs="Arial"/>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27F42A" w14:textId="77777777" w:rsidR="00D026D7" w:rsidRPr="006C061A" w:rsidRDefault="00D026D7" w:rsidP="00675422">
            <w:pPr>
              <w:spacing w:before="0" w:after="0"/>
              <w:jc w:val="center"/>
              <w:rPr>
                <w:rFonts w:ascii="Arial" w:hAnsi="Arial" w:cs="Arial"/>
              </w:rPr>
            </w:pPr>
          </w:p>
        </w:tc>
      </w:tr>
      <w:tr w:rsidR="00D026D7" w:rsidRPr="006C061A" w14:paraId="1A61B8F7" w14:textId="77777777" w:rsidTr="0067542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2BCD9F" w14:textId="77777777" w:rsidR="00D026D7" w:rsidRPr="006C061A" w:rsidRDefault="00D026D7" w:rsidP="00675422">
            <w:pPr>
              <w:spacing w:before="0" w:after="0"/>
              <w:rPr>
                <w:rFonts w:eastAsia="Times New Roman"/>
                <w:lang w:eastAsia="ru-RU"/>
              </w:rPr>
            </w:pPr>
            <w:r w:rsidRPr="006C061A">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67C35BC" w14:textId="77777777" w:rsidR="00D026D7" w:rsidRPr="006C061A" w:rsidRDefault="00D62DD3" w:rsidP="00675422">
            <w:pPr>
              <w:spacing w:before="0" w:after="0"/>
              <w:jc w:val="center"/>
              <w:rPr>
                <w:rFonts w:ascii="Arial" w:hAnsi="Arial" w:cs="Arial"/>
              </w:rPr>
            </w:pPr>
            <w:r w:rsidRPr="00D62DD3">
              <w:rPr>
                <w:rFonts w:ascii="Arial" w:hAnsi="Arial" w:cs="Arial"/>
                <w:b/>
                <w:sz w:val="22"/>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26597F" w14:textId="77777777" w:rsidR="00D026D7" w:rsidRPr="006C061A" w:rsidRDefault="00D026D7" w:rsidP="00675422">
            <w:pPr>
              <w:spacing w:before="0" w:after="0"/>
              <w:rPr>
                <w:rFonts w:ascii="Arial" w:hAnsi="Arial" w:cs="Arial"/>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441BB3" w14:textId="77777777" w:rsidR="00D026D7" w:rsidRPr="006C061A" w:rsidRDefault="00D026D7" w:rsidP="00675422">
            <w:pPr>
              <w:spacing w:before="0" w:after="0"/>
              <w:jc w:val="center"/>
              <w:rPr>
                <w:rFonts w:ascii="Arial" w:hAnsi="Arial" w:cs="Arial"/>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E79591" w14:textId="77777777" w:rsidR="00D026D7" w:rsidRPr="006C061A" w:rsidRDefault="00D026D7" w:rsidP="00675422">
            <w:pPr>
              <w:spacing w:before="0" w:after="0"/>
              <w:jc w:val="center"/>
              <w:rPr>
                <w:rFonts w:ascii="Arial" w:hAnsi="Arial" w:cs="Arial"/>
              </w:rPr>
            </w:pPr>
            <w:r w:rsidRPr="006C061A">
              <w:rPr>
                <w:rFonts w:ascii="Arial" w:hAnsi="Arial" w:cs="Arial"/>
                <w:sz w:val="22"/>
              </w:rPr>
              <w:t> </w:t>
            </w:r>
          </w:p>
        </w:tc>
      </w:tr>
    </w:tbl>
    <w:p w14:paraId="320194AD" w14:textId="77777777" w:rsidR="00D026D7" w:rsidRPr="006C061A" w:rsidRDefault="00D026D7" w:rsidP="00D026D7">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6C061A">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D62DD3" w:rsidRPr="006C061A" w14:paraId="419A019D" w14:textId="77777777" w:rsidTr="00675422">
        <w:trPr>
          <w:trHeight w:val="255"/>
        </w:trPr>
        <w:tc>
          <w:tcPr>
            <w:tcW w:w="3397" w:type="dxa"/>
            <w:shd w:val="clear" w:color="000000" w:fill="FFFFFF"/>
            <w:noWrap/>
            <w:vAlign w:val="center"/>
            <w:hideMark/>
          </w:tcPr>
          <w:p w14:paraId="01B18C7D" w14:textId="77777777" w:rsidR="00D62DD3" w:rsidRPr="00AD70AB" w:rsidRDefault="00D62DD3" w:rsidP="00675422">
            <w:pPr>
              <w:spacing w:before="0" w:after="0"/>
              <w:jc w:val="right"/>
              <w:rPr>
                <w:rFonts w:ascii="Arial" w:eastAsia="Times New Roman" w:hAnsi="Arial" w:cs="Arial"/>
                <w:lang w:eastAsia="ru-RU"/>
              </w:rPr>
            </w:pPr>
            <w:r w:rsidRPr="006C061A">
              <w:rPr>
                <w:rFonts w:eastAsia="Times New Roman"/>
                <w:sz w:val="22"/>
                <w:lang w:eastAsia="ru-RU"/>
              </w:rPr>
              <w:t>Зазначені рівні точності чинні від</w:t>
            </w:r>
          </w:p>
        </w:tc>
        <w:tc>
          <w:tcPr>
            <w:tcW w:w="1417" w:type="dxa"/>
            <w:shd w:val="clear" w:color="auto" w:fill="auto"/>
            <w:noWrap/>
            <w:vAlign w:val="center"/>
            <w:hideMark/>
          </w:tcPr>
          <w:p w14:paraId="13675082" w14:textId="627EAA1E" w:rsidR="00D62DD3" w:rsidRPr="00AD70AB" w:rsidRDefault="00D62DD3" w:rsidP="00C51CA5">
            <w:pPr>
              <w:spacing w:before="0" w:after="0"/>
              <w:jc w:val="center"/>
              <w:rPr>
                <w:rFonts w:ascii="Arial" w:eastAsia="Times New Roman" w:hAnsi="Arial" w:cs="Arial"/>
                <w:b/>
                <w:bCs/>
                <w:highlight w:val="cyan"/>
                <w:lang w:eastAsia="ru-RU"/>
              </w:rPr>
            </w:pPr>
            <w:r w:rsidRPr="00AD70AB">
              <w:rPr>
                <w:rFonts w:ascii="Arial" w:eastAsia="Times New Roman" w:hAnsi="Arial" w:cs="Arial"/>
                <w:b/>
                <w:bCs/>
                <w:i/>
                <w:sz w:val="22"/>
                <w:highlight w:val="cyan"/>
                <w:lang w:eastAsia="ru-RU"/>
              </w:rPr>
              <w:t>01/01/20</w:t>
            </w:r>
            <w:r w:rsidR="00C51CA5" w:rsidRPr="00AD70AB">
              <w:rPr>
                <w:rFonts w:ascii="Arial" w:eastAsia="Times New Roman" w:hAnsi="Arial" w:cs="Arial"/>
                <w:b/>
                <w:bCs/>
                <w:i/>
                <w:sz w:val="22"/>
                <w:highlight w:val="cyan"/>
                <w:lang w:eastAsia="ru-RU"/>
              </w:rPr>
              <w:t>21</w:t>
            </w:r>
          </w:p>
        </w:tc>
        <w:tc>
          <w:tcPr>
            <w:tcW w:w="1134" w:type="dxa"/>
            <w:shd w:val="clear" w:color="000000" w:fill="FFFFFF"/>
            <w:noWrap/>
            <w:vAlign w:val="center"/>
            <w:hideMark/>
          </w:tcPr>
          <w:p w14:paraId="7D884E70" w14:textId="77777777" w:rsidR="00D62DD3" w:rsidRPr="00AD70AB" w:rsidRDefault="00D62DD3" w:rsidP="00675422">
            <w:pPr>
              <w:spacing w:before="0" w:after="0"/>
              <w:jc w:val="right"/>
              <w:rPr>
                <w:rFonts w:eastAsia="Times New Roman"/>
                <w:highlight w:val="cyan"/>
                <w:lang w:eastAsia="ru-RU"/>
              </w:rPr>
            </w:pPr>
            <w:r w:rsidRPr="00AD70AB">
              <w:rPr>
                <w:rFonts w:eastAsia="Times New Roman"/>
                <w:sz w:val="22"/>
                <w:highlight w:val="cyan"/>
                <w:lang w:eastAsia="ru-RU"/>
              </w:rPr>
              <w:t>до</w:t>
            </w:r>
          </w:p>
        </w:tc>
        <w:tc>
          <w:tcPr>
            <w:tcW w:w="1418" w:type="dxa"/>
            <w:shd w:val="clear" w:color="auto" w:fill="auto"/>
            <w:noWrap/>
            <w:vAlign w:val="center"/>
            <w:hideMark/>
          </w:tcPr>
          <w:p w14:paraId="71360CE8" w14:textId="2DEEC5E9" w:rsidR="00D62DD3" w:rsidRPr="00AD70AB" w:rsidRDefault="00D62DD3" w:rsidP="00C51CA5">
            <w:pPr>
              <w:spacing w:before="0" w:after="0"/>
              <w:jc w:val="center"/>
              <w:rPr>
                <w:rFonts w:ascii="Arial" w:eastAsia="Times New Roman" w:hAnsi="Arial" w:cs="Arial"/>
                <w:b/>
                <w:bCs/>
                <w:highlight w:val="cyan"/>
                <w:lang w:eastAsia="ru-RU"/>
              </w:rPr>
            </w:pPr>
            <w:r w:rsidRPr="00AD70AB">
              <w:rPr>
                <w:rFonts w:ascii="Arial" w:eastAsia="Times New Roman" w:hAnsi="Arial" w:cs="Arial"/>
                <w:b/>
                <w:bCs/>
                <w:i/>
                <w:sz w:val="22"/>
                <w:highlight w:val="cyan"/>
                <w:lang w:eastAsia="ru-RU"/>
              </w:rPr>
              <w:t>31/12/20</w:t>
            </w:r>
            <w:r w:rsidR="00C51CA5" w:rsidRPr="00AD70AB">
              <w:rPr>
                <w:rFonts w:ascii="Arial" w:eastAsia="Times New Roman" w:hAnsi="Arial" w:cs="Arial"/>
                <w:b/>
                <w:bCs/>
                <w:i/>
                <w:sz w:val="22"/>
                <w:highlight w:val="cyan"/>
                <w:lang w:eastAsia="ru-RU"/>
              </w:rPr>
              <w:t>21</w:t>
            </w:r>
          </w:p>
        </w:tc>
      </w:tr>
    </w:tbl>
    <w:p w14:paraId="4C3CBC13" w14:textId="77777777" w:rsidR="00D026D7" w:rsidRDefault="00D026D7" w:rsidP="00D026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D026D7" w:rsidRPr="006C061A" w14:paraId="3D3A1460" w14:textId="77777777" w:rsidTr="00675422">
        <w:trPr>
          <w:trHeight w:val="269"/>
        </w:trPr>
        <w:tc>
          <w:tcPr>
            <w:tcW w:w="14679" w:type="dxa"/>
          </w:tcPr>
          <w:p w14:paraId="51080F26" w14:textId="4B2E2140" w:rsidR="00D026D7" w:rsidRPr="006C061A" w:rsidRDefault="00D026D7" w:rsidP="0067542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6C061A">
              <w:rPr>
                <w:rFonts w:eastAsia="Times New Roman"/>
                <w:b/>
                <w:bCs/>
                <w:sz w:val="22"/>
                <w:szCs w:val="22"/>
                <w:lang w:eastAsia="ru-RU"/>
              </w:rPr>
              <w:t>Коментарі</w:t>
            </w:r>
            <w:r w:rsidR="00D62DD3">
              <w:rPr>
                <w:rFonts w:eastAsia="Times New Roman"/>
                <w:b/>
                <w:bCs/>
                <w:sz w:val="22"/>
                <w:szCs w:val="22"/>
                <w:lang w:eastAsia="ru-RU"/>
              </w:rPr>
              <w:t xml:space="preserve"> </w:t>
            </w:r>
            <w:r w:rsidR="00C2535D">
              <w:rPr>
                <w:rFonts w:ascii="Arial" w:eastAsia="Times New Roman" w:hAnsi="Arial" w:cs="Arial"/>
                <w:sz w:val="22"/>
                <w:lang w:eastAsia="ru-RU"/>
              </w:rPr>
              <w:t>н/з</w:t>
            </w:r>
          </w:p>
        </w:tc>
      </w:tr>
    </w:tbl>
    <w:p w14:paraId="782C6C1B" w14:textId="77777777" w:rsidR="00D026D7" w:rsidRDefault="00D026D7" w:rsidP="00D026D7">
      <w:pPr>
        <w:spacing w:before="0" w:after="0"/>
        <w:rPr>
          <w:rFonts w:eastAsia="Times New Roman"/>
          <w:i/>
          <w:iCs/>
          <w:sz w:val="20"/>
          <w:szCs w:val="20"/>
          <w:lang w:eastAsia="ru-RU"/>
        </w:rPr>
      </w:pPr>
      <w:r>
        <w:rPr>
          <w:rFonts w:eastAsia="Times New Roman"/>
          <w:i/>
          <w:iCs/>
          <w:sz w:val="20"/>
          <w:szCs w:val="20"/>
          <w:lang w:eastAsia="ru-RU"/>
        </w:rPr>
        <w:br w:type="page"/>
      </w:r>
    </w:p>
    <w:p w14:paraId="5B3C41B7" w14:textId="77777777" w:rsidR="004465DA" w:rsidRPr="002272D1" w:rsidRDefault="001271BD" w:rsidP="00C2370A">
      <w:pPr>
        <w:pStyle w:val="1"/>
      </w:pPr>
      <w:r w:rsidRPr="002272D1">
        <w:lastRenderedPageBreak/>
        <w:t xml:space="preserve">Методика </w:t>
      </w:r>
      <w:r w:rsidR="00D80734" w:rsidRPr="002272D1">
        <w:t>на ос</w:t>
      </w:r>
      <w:r w:rsidR="00602EFF" w:rsidRPr="002272D1">
        <w:t>но</w:t>
      </w:r>
      <w:r w:rsidR="00D80734" w:rsidRPr="002272D1">
        <w:t>в</w:t>
      </w:r>
      <w:r w:rsidR="00602EFF" w:rsidRPr="002272D1">
        <w:t xml:space="preserve">і </w:t>
      </w:r>
      <w:r w:rsidR="00BA5B18" w:rsidRPr="002272D1">
        <w:t>неперервних вимірювань</w:t>
      </w:r>
      <w:bookmarkEnd w:id="16"/>
    </w:p>
    <w:p w14:paraId="31B1F7B4" w14:textId="2B51D567" w:rsidR="00E00455" w:rsidRPr="0031439A" w:rsidRDefault="00147048" w:rsidP="007B02DE">
      <w:pPr>
        <w:pStyle w:val="22"/>
        <w:rPr>
          <w:lang w:eastAsia="ru-RU"/>
        </w:rPr>
      </w:pPr>
      <w:bookmarkStart w:id="17" w:name="_Toc532296178"/>
      <w:r>
        <w:rPr>
          <w:lang w:eastAsia="ru-RU"/>
        </w:rPr>
        <w:t>1</w:t>
      </w:r>
      <w:r w:rsidR="002E0895" w:rsidRPr="0031439A">
        <w:rPr>
          <w:lang w:eastAsia="ru-RU"/>
        </w:rPr>
        <w:t>.</w:t>
      </w:r>
      <w:r w:rsidR="003B6370" w:rsidRPr="0031439A">
        <w:rPr>
          <w:lang w:eastAsia="ru-RU"/>
        </w:rPr>
        <w:t xml:space="preserve"> Викиди від джерел викидів</w:t>
      </w:r>
      <w:r w:rsidR="009142E1" w:rsidRPr="009142E1">
        <w:rPr>
          <w:lang w:eastAsia="ru-RU"/>
        </w:rPr>
        <w:t xml:space="preserve"> </w:t>
      </w:r>
      <w:r w:rsidR="009142E1">
        <w:rPr>
          <w:lang w:eastAsia="ru-RU"/>
        </w:rPr>
        <w:t>парникових газів</w:t>
      </w:r>
      <w:r w:rsidR="00C6675B" w:rsidRPr="0031439A">
        <w:rPr>
          <w:lang w:eastAsia="ru-RU"/>
        </w:rPr>
        <w:t xml:space="preserve">, </w:t>
      </w:r>
      <w:r w:rsidR="000E3A6D" w:rsidRPr="0031439A">
        <w:rPr>
          <w:lang w:eastAsia="ru-RU"/>
        </w:rPr>
        <w:t>визначені із</w:t>
      </w:r>
      <w:r w:rsidR="00C6675B" w:rsidRPr="0031439A">
        <w:rPr>
          <w:lang w:eastAsia="ru-RU"/>
        </w:rPr>
        <w:t xml:space="preserve"> застос</w:t>
      </w:r>
      <w:r w:rsidR="000E3A6D" w:rsidRPr="0031439A">
        <w:rPr>
          <w:lang w:eastAsia="ru-RU"/>
        </w:rPr>
        <w:t>у</w:t>
      </w:r>
      <w:r w:rsidR="00C6675B" w:rsidRPr="0031439A">
        <w:rPr>
          <w:lang w:eastAsia="ru-RU"/>
        </w:rPr>
        <w:t>в</w:t>
      </w:r>
      <w:r w:rsidR="000E3A6D" w:rsidRPr="0031439A">
        <w:rPr>
          <w:lang w:eastAsia="ru-RU"/>
        </w:rPr>
        <w:t xml:space="preserve">анням </w:t>
      </w:r>
      <w:r w:rsidR="00C6675B" w:rsidRPr="0031439A">
        <w:rPr>
          <w:lang w:eastAsia="ru-RU"/>
        </w:rPr>
        <w:t>методик</w:t>
      </w:r>
      <w:r w:rsidR="001271BD">
        <w:rPr>
          <w:lang w:eastAsia="ru-RU"/>
        </w:rPr>
        <w:t>и</w:t>
      </w:r>
      <w:r w:rsidR="00070C68" w:rsidRPr="0031439A">
        <w:rPr>
          <w:lang w:eastAsia="ru-RU"/>
        </w:rPr>
        <w:t xml:space="preserve"> </w:t>
      </w:r>
      <w:r w:rsidR="00F95922" w:rsidRPr="0031439A">
        <w:rPr>
          <w:lang w:eastAsia="ru-RU"/>
        </w:rPr>
        <w:t xml:space="preserve">на </w:t>
      </w:r>
      <w:r w:rsidR="00C6675B" w:rsidRPr="0031439A">
        <w:rPr>
          <w:lang w:eastAsia="ru-RU"/>
        </w:rPr>
        <w:t>основі неперервн</w:t>
      </w:r>
      <w:r w:rsidR="000E3A6D" w:rsidRPr="0031439A">
        <w:rPr>
          <w:lang w:eastAsia="ru-RU"/>
        </w:rPr>
        <w:t>их</w:t>
      </w:r>
      <w:r w:rsidR="00C6675B" w:rsidRPr="0031439A">
        <w:rPr>
          <w:lang w:eastAsia="ru-RU"/>
        </w:rPr>
        <w:t xml:space="preserve"> вимірюван</w:t>
      </w:r>
      <w:r w:rsidR="000E3A6D" w:rsidRPr="0031439A">
        <w:rPr>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1"/>
        <w:gridCol w:w="4414"/>
        <w:gridCol w:w="4381"/>
        <w:gridCol w:w="2127"/>
        <w:gridCol w:w="1275"/>
      </w:tblGrid>
      <w:tr w:rsidR="00BC204B" w:rsidRPr="00CE5106" w14:paraId="425EB68C" w14:textId="77777777" w:rsidTr="00BA5D4D">
        <w:trPr>
          <w:trHeight w:val="720"/>
        </w:trPr>
        <w:tc>
          <w:tcPr>
            <w:tcW w:w="1701" w:type="dxa"/>
            <w:shd w:val="clear" w:color="000000" w:fill="FFFFFF"/>
            <w:noWrap/>
            <w:vAlign w:val="center"/>
            <w:hideMark/>
          </w:tcPr>
          <w:p w14:paraId="13786F4A" w14:textId="77777777" w:rsidR="00BC204B" w:rsidRPr="00CE5106" w:rsidRDefault="00BC204B" w:rsidP="00BC204B">
            <w:pPr>
              <w:spacing w:before="0" w:after="0"/>
              <w:ind w:left="-108" w:right="-108"/>
              <w:jc w:val="center"/>
              <w:rPr>
                <w:rFonts w:eastAsia="Times New Roman"/>
                <w:bCs/>
                <w:i/>
                <w:szCs w:val="20"/>
                <w:lang w:eastAsia="ru-RU"/>
              </w:rPr>
            </w:pPr>
            <w:r w:rsidRPr="00CE5106">
              <w:rPr>
                <w:rFonts w:eastAsia="Times New Roman"/>
                <w:bCs/>
                <w:i/>
                <w:sz w:val="22"/>
                <w:szCs w:val="20"/>
                <w:lang w:eastAsia="ru-RU"/>
              </w:rPr>
              <w:t xml:space="preserve">Ідентифікаційний номер </w:t>
            </w:r>
            <w:r w:rsidRPr="00CE5106">
              <w:rPr>
                <w:bCs/>
                <w:i/>
                <w:sz w:val="22"/>
                <w:szCs w:val="20"/>
                <w:lang w:eastAsia="ru-RU"/>
              </w:rPr>
              <w:t>т</w:t>
            </w:r>
            <w:r w:rsidRPr="00CE5106">
              <w:rPr>
                <w:i/>
                <w:sz w:val="22"/>
                <w:szCs w:val="20"/>
              </w:rPr>
              <w:t>очки вимірювання</w:t>
            </w:r>
          </w:p>
        </w:tc>
        <w:tc>
          <w:tcPr>
            <w:tcW w:w="1411" w:type="dxa"/>
            <w:shd w:val="clear" w:color="auto" w:fill="auto"/>
            <w:noWrap/>
            <w:vAlign w:val="center"/>
          </w:tcPr>
          <w:p w14:paraId="0E521485"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i/>
                <w:iCs/>
                <w:sz w:val="22"/>
                <w:szCs w:val="20"/>
                <w:lang w:eastAsia="ru-RU"/>
              </w:rPr>
              <w:t>ПГ</w:t>
            </w:r>
          </w:p>
        </w:tc>
        <w:tc>
          <w:tcPr>
            <w:tcW w:w="4414" w:type="dxa"/>
            <w:tcBorders>
              <w:right w:val="single" w:sz="4" w:space="0" w:color="auto"/>
            </w:tcBorders>
            <w:shd w:val="clear" w:color="auto" w:fill="auto"/>
            <w:vAlign w:val="center"/>
          </w:tcPr>
          <w:p w14:paraId="7DE9F35A" w14:textId="77777777" w:rsidR="00BC204B" w:rsidRPr="00CE5106" w:rsidRDefault="00BC204B" w:rsidP="00BC204B">
            <w:pPr>
              <w:spacing w:before="0" w:after="0"/>
              <w:jc w:val="center"/>
              <w:rPr>
                <w:rFonts w:eastAsia="Times New Roman"/>
                <w:i/>
                <w:iCs/>
                <w:szCs w:val="20"/>
                <w:lang w:eastAsia="ru-RU"/>
              </w:rPr>
            </w:pPr>
            <w:r w:rsidRPr="00CE5106">
              <w:rPr>
                <w:rFonts w:eastAsia="Times New Roman"/>
                <w:bCs/>
                <w:i/>
                <w:iCs/>
                <w:sz w:val="22"/>
                <w:szCs w:val="20"/>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1329B703" w14:textId="77777777" w:rsidR="00BC204B" w:rsidRPr="00CE5106" w:rsidRDefault="00BC204B" w:rsidP="00BC204B">
            <w:pPr>
              <w:spacing w:before="0" w:after="0"/>
              <w:jc w:val="center"/>
              <w:rPr>
                <w:rFonts w:ascii="Arial" w:eastAsia="Times New Roman" w:hAnsi="Arial" w:cs="Arial"/>
                <w:szCs w:val="20"/>
                <w:lang w:eastAsia="ru-RU"/>
              </w:rPr>
            </w:pPr>
          </w:p>
        </w:tc>
      </w:tr>
      <w:tr w:rsidR="00BC204B" w:rsidRPr="00066B2B" w14:paraId="1A344FC6" w14:textId="77777777" w:rsidTr="00B21EE1">
        <w:trPr>
          <w:trHeight w:val="564"/>
        </w:trPr>
        <w:tc>
          <w:tcPr>
            <w:tcW w:w="1701" w:type="dxa"/>
            <w:shd w:val="clear" w:color="000000" w:fill="FFFFFF"/>
            <w:noWrap/>
            <w:vAlign w:val="center"/>
            <w:hideMark/>
          </w:tcPr>
          <w:p w14:paraId="468DE523" w14:textId="77777777" w:rsidR="00BC204B" w:rsidRPr="00066B2B" w:rsidRDefault="00D62DD3" w:rsidP="0058051B">
            <w:pPr>
              <w:spacing w:before="0" w:after="0"/>
              <w:jc w:val="center"/>
              <w:rPr>
                <w:rFonts w:eastAsia="Times New Roman"/>
                <w:b/>
                <w:bCs/>
                <w:lang w:eastAsia="ru-RU"/>
              </w:rPr>
            </w:pPr>
            <w:r w:rsidRPr="00D62DD3">
              <w:rPr>
                <w:rFonts w:ascii="Arial" w:hAnsi="Arial" w:cs="Arial"/>
                <w:b/>
                <w:sz w:val="22"/>
              </w:rPr>
              <w:t>н/з</w:t>
            </w:r>
          </w:p>
        </w:tc>
        <w:tc>
          <w:tcPr>
            <w:tcW w:w="1411" w:type="dxa"/>
            <w:shd w:val="clear" w:color="auto" w:fill="auto"/>
            <w:noWrap/>
            <w:vAlign w:val="center"/>
          </w:tcPr>
          <w:p w14:paraId="4C9C461B" w14:textId="77777777" w:rsidR="00BC204B" w:rsidRPr="00066B2B" w:rsidRDefault="00BC204B" w:rsidP="00D500A1">
            <w:pPr>
              <w:spacing w:before="0" w:after="0"/>
              <w:jc w:val="right"/>
              <w:rPr>
                <w:rFonts w:eastAsia="Times New Roman"/>
                <w:bCs/>
                <w:i/>
                <w:sz w:val="18"/>
                <w:szCs w:val="18"/>
                <w:lang w:eastAsia="ru-RU"/>
              </w:rPr>
            </w:pPr>
          </w:p>
        </w:tc>
        <w:tc>
          <w:tcPr>
            <w:tcW w:w="4414" w:type="dxa"/>
            <w:shd w:val="clear" w:color="auto" w:fill="auto"/>
            <w:vAlign w:val="center"/>
          </w:tcPr>
          <w:p w14:paraId="223A6435" w14:textId="77777777" w:rsidR="00BC204B" w:rsidRPr="00066B2B" w:rsidRDefault="00BC204B" w:rsidP="00D500A1">
            <w:pPr>
              <w:spacing w:before="0" w:after="0"/>
              <w:jc w:val="right"/>
              <w:rPr>
                <w:rFonts w:eastAsia="Times New Roman"/>
                <w:bCs/>
                <w:i/>
                <w:sz w:val="18"/>
                <w:szCs w:val="18"/>
                <w:lang w:eastAsia="ru-RU"/>
              </w:rPr>
            </w:pPr>
          </w:p>
        </w:tc>
        <w:tc>
          <w:tcPr>
            <w:tcW w:w="4381" w:type="dxa"/>
            <w:tcBorders>
              <w:top w:val="single" w:sz="4" w:space="0" w:color="auto"/>
            </w:tcBorders>
            <w:shd w:val="clear" w:color="000000" w:fill="FFFFFF"/>
            <w:noWrap/>
            <w:vAlign w:val="center"/>
            <w:hideMark/>
          </w:tcPr>
          <w:p w14:paraId="35231C66" w14:textId="77777777" w:rsidR="00BC204B" w:rsidRPr="00066B2B" w:rsidRDefault="00BC204B" w:rsidP="00D31003">
            <w:pPr>
              <w:spacing w:before="0" w:after="0"/>
              <w:jc w:val="right"/>
              <w:rPr>
                <w:rFonts w:eastAsia="Times New Roman"/>
                <w:b/>
                <w:bCs/>
                <w:sz w:val="20"/>
                <w:szCs w:val="20"/>
                <w:lang w:eastAsia="ru-RU"/>
              </w:rPr>
            </w:pPr>
            <w:r>
              <w:rPr>
                <w:rFonts w:eastAsia="Times New Roman"/>
                <w:b/>
                <w:bCs/>
                <w:sz w:val="20"/>
                <w:szCs w:val="20"/>
                <w:lang w:eastAsia="ru-RU"/>
              </w:rPr>
              <w:t xml:space="preserve">Викиди </w:t>
            </w:r>
            <w:r w:rsidR="00D31003">
              <w:rPr>
                <w:rFonts w:eastAsia="Times New Roman"/>
                <w:b/>
                <w:bCs/>
                <w:sz w:val="20"/>
                <w:szCs w:val="20"/>
                <w:lang w:eastAsia="ru-RU"/>
              </w:rPr>
              <w:t>ПГ</w:t>
            </w:r>
            <w:r>
              <w:rPr>
                <w:rFonts w:eastAsia="Times New Roman"/>
                <w:b/>
                <w:bCs/>
                <w:sz w:val="20"/>
                <w:szCs w:val="20"/>
                <w:vertAlign w:val="subscript"/>
                <w:lang w:eastAsia="ru-RU"/>
              </w:rPr>
              <w:t xml:space="preserve"> </w:t>
            </w:r>
            <w:r>
              <w:rPr>
                <w:b/>
                <w:bCs/>
                <w:sz w:val="20"/>
                <w:szCs w:val="20"/>
                <w:lang w:eastAsia="ru-RU"/>
              </w:rPr>
              <w:t xml:space="preserve">від </w:t>
            </w:r>
            <w:r w:rsidRPr="005976DE">
              <w:rPr>
                <w:b/>
                <w:bCs/>
                <w:sz w:val="20"/>
                <w:szCs w:val="20"/>
                <w:lang w:eastAsia="ru-RU"/>
              </w:rPr>
              <w:t>викопного палива</w:t>
            </w:r>
            <w:r>
              <w:t xml:space="preserve"> </w:t>
            </w:r>
            <w:r w:rsidRPr="00F95922">
              <w:rPr>
                <w:b/>
                <w:bCs/>
                <w:sz w:val="20"/>
                <w:szCs w:val="20"/>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1F05320C" w14:textId="77777777" w:rsidR="00BC204B" w:rsidRPr="00066B2B" w:rsidRDefault="00BC204B" w:rsidP="00514D2F">
            <w:pPr>
              <w:spacing w:before="0" w:after="0"/>
              <w:rPr>
                <w:rFonts w:ascii="Arial" w:eastAsia="Times New Roman" w:hAnsi="Arial" w:cs="Arial"/>
                <w:lang w:eastAsia="ru-RU"/>
              </w:rPr>
            </w:pPr>
          </w:p>
        </w:tc>
        <w:tc>
          <w:tcPr>
            <w:tcW w:w="1275" w:type="dxa"/>
            <w:tcBorders>
              <w:top w:val="single" w:sz="4" w:space="0" w:color="auto"/>
            </w:tcBorders>
            <w:vAlign w:val="center"/>
          </w:tcPr>
          <w:p w14:paraId="255DCAA8" w14:textId="77777777" w:rsidR="00BC204B" w:rsidRPr="000E3A6D" w:rsidRDefault="00BC204B" w:rsidP="00D500A1">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C204B" w:rsidRPr="006C061A" w14:paraId="6235D124" w14:textId="77777777" w:rsidTr="00B21EE1">
        <w:trPr>
          <w:trHeight w:val="411"/>
        </w:trPr>
        <w:tc>
          <w:tcPr>
            <w:tcW w:w="11907" w:type="dxa"/>
            <w:gridSpan w:val="4"/>
            <w:shd w:val="clear" w:color="000000" w:fill="FFFFFF"/>
            <w:noWrap/>
            <w:vAlign w:val="center"/>
            <w:hideMark/>
          </w:tcPr>
          <w:p w14:paraId="63E51001" w14:textId="77777777" w:rsidR="00BC204B" w:rsidRPr="006C061A" w:rsidRDefault="00BC204B" w:rsidP="00D500A1">
            <w:pPr>
              <w:spacing w:before="0" w:after="0"/>
              <w:jc w:val="right"/>
              <w:rPr>
                <w:rFonts w:eastAsia="Times New Roman"/>
                <w:i/>
                <w:iCs/>
                <w:lang w:eastAsia="ru-RU"/>
              </w:rPr>
            </w:pPr>
            <w:r w:rsidRPr="006C061A">
              <w:rPr>
                <w:rFonts w:eastAsia="Times New Roman"/>
                <w:i/>
                <w:iCs/>
                <w:sz w:val="22"/>
                <w:lang w:eastAsia="ru-RU"/>
              </w:rPr>
              <w:t>Викиди СО</w:t>
            </w:r>
            <w:r w:rsidRPr="006C061A">
              <w:rPr>
                <w:rFonts w:eastAsia="Times New Roman"/>
                <w:i/>
                <w:iCs/>
                <w:sz w:val="22"/>
                <w:vertAlign w:val="subscript"/>
                <w:lang w:eastAsia="ru-RU"/>
              </w:rPr>
              <w:t xml:space="preserve">2 </w:t>
            </w:r>
            <w:r w:rsidRPr="006C061A">
              <w:rPr>
                <w:rFonts w:eastAsia="Times New Roman"/>
                <w:i/>
                <w:iCs/>
                <w:sz w:val="22"/>
                <w:lang w:eastAsia="ru-RU"/>
              </w:rPr>
              <w:t xml:space="preserve">від біомаси </w:t>
            </w:r>
          </w:p>
        </w:tc>
        <w:tc>
          <w:tcPr>
            <w:tcW w:w="2127" w:type="dxa"/>
            <w:shd w:val="clear" w:color="auto" w:fill="auto"/>
            <w:noWrap/>
            <w:vAlign w:val="center"/>
          </w:tcPr>
          <w:p w14:paraId="65A3F597" w14:textId="77777777" w:rsidR="00BC204B" w:rsidRPr="006C061A" w:rsidRDefault="00BC204B" w:rsidP="00514D2F">
            <w:pPr>
              <w:spacing w:before="0" w:after="0"/>
              <w:rPr>
                <w:rFonts w:ascii="Arial" w:eastAsia="Times New Roman" w:hAnsi="Arial" w:cs="Arial"/>
                <w:lang w:eastAsia="ru-RU"/>
              </w:rPr>
            </w:pPr>
          </w:p>
        </w:tc>
        <w:tc>
          <w:tcPr>
            <w:tcW w:w="1275" w:type="dxa"/>
            <w:vAlign w:val="center"/>
          </w:tcPr>
          <w:p w14:paraId="5E118C07" w14:textId="77777777" w:rsidR="00BC204B" w:rsidRPr="006C061A" w:rsidRDefault="00BC204B" w:rsidP="00D500A1">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45A541CC" w14:textId="77777777" w:rsidR="00B24E82" w:rsidRPr="00066B2B" w:rsidRDefault="00B24E82" w:rsidP="0058051B">
      <w:pPr>
        <w:tabs>
          <w:tab w:val="left" w:pos="2717"/>
          <w:tab w:val="left" w:pos="4487"/>
          <w:tab w:val="left" w:pos="10280"/>
        </w:tabs>
        <w:spacing w:before="0" w:after="0"/>
        <w:ind w:left="108"/>
        <w:rPr>
          <w:rFonts w:eastAsia="Times New Roman"/>
          <w:i/>
          <w:iCs/>
          <w:sz w:val="8"/>
          <w:szCs w:val="8"/>
          <w:lang w:eastAsia="ru-RU"/>
        </w:rPr>
      </w:pPr>
      <w:r w:rsidRPr="00066B2B">
        <w:rPr>
          <w:rFonts w:eastAsia="Times New Roman"/>
          <w:i/>
          <w:iCs/>
          <w:sz w:val="8"/>
          <w:szCs w:val="8"/>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BC204B" w14:paraId="7B313E2B" w14:textId="77777777" w:rsidTr="006C061A">
        <w:trPr>
          <w:trHeight w:val="445"/>
        </w:trPr>
        <w:tc>
          <w:tcPr>
            <w:tcW w:w="11907" w:type="dxa"/>
            <w:shd w:val="clear" w:color="000000" w:fill="FFFFFF"/>
            <w:noWrap/>
            <w:vAlign w:val="center"/>
            <w:hideMark/>
          </w:tcPr>
          <w:p w14:paraId="6FDA0247" w14:textId="77777777" w:rsidR="00B745BB" w:rsidRPr="00BC204B" w:rsidRDefault="00563F92" w:rsidP="008532BC">
            <w:pPr>
              <w:spacing w:before="0" w:after="0"/>
              <w:jc w:val="right"/>
              <w:rPr>
                <w:rFonts w:eastAsia="Times New Roman"/>
                <w:b/>
                <w:bCs/>
                <w:szCs w:val="20"/>
                <w:lang w:eastAsia="ru-RU"/>
              </w:rPr>
            </w:pPr>
            <w:r w:rsidRPr="00BC204B">
              <w:rPr>
                <w:rFonts w:eastAsia="Times New Roman"/>
                <w:b/>
                <w:bCs/>
                <w:sz w:val="22"/>
                <w:szCs w:val="20"/>
                <w:lang w:eastAsia="ru-RU"/>
              </w:rPr>
              <w:t>Е</w:t>
            </w:r>
            <w:r w:rsidR="00B745BB" w:rsidRPr="00BC204B">
              <w:rPr>
                <w:rFonts w:eastAsia="Times New Roman"/>
                <w:b/>
                <w:bCs/>
                <w:sz w:val="22"/>
                <w:szCs w:val="20"/>
                <w:lang w:eastAsia="ru-RU"/>
              </w:rPr>
              <w:t>нергетичний еквівалент для викопного палива</w:t>
            </w:r>
            <w:r w:rsidR="00F80248">
              <w:t xml:space="preserve"> </w:t>
            </w:r>
            <w:r w:rsidR="00F80248" w:rsidRPr="00F80248">
              <w:rPr>
                <w:rFonts w:eastAsia="Times New Roman"/>
                <w:b/>
                <w:bCs/>
                <w:sz w:val="22"/>
                <w:szCs w:val="20"/>
                <w:lang w:eastAsia="ru-RU"/>
              </w:rPr>
              <w:t>та/або технологічних процесів</w:t>
            </w:r>
            <w:r w:rsidR="00B745BB" w:rsidRPr="00BC204B">
              <w:rPr>
                <w:sz w:val="22"/>
              </w:rPr>
              <w:t xml:space="preserve"> </w:t>
            </w:r>
          </w:p>
        </w:tc>
        <w:tc>
          <w:tcPr>
            <w:tcW w:w="2127" w:type="dxa"/>
            <w:shd w:val="clear" w:color="auto" w:fill="auto"/>
            <w:noWrap/>
            <w:vAlign w:val="center"/>
            <w:hideMark/>
          </w:tcPr>
          <w:p w14:paraId="19964F76" w14:textId="77777777" w:rsidR="00B745BB" w:rsidRPr="00BC204B" w:rsidRDefault="00B745BB" w:rsidP="0058051B">
            <w:pPr>
              <w:spacing w:before="0" w:after="0"/>
              <w:jc w:val="right"/>
              <w:rPr>
                <w:rFonts w:eastAsia="Times New Roman"/>
                <w:b/>
                <w:bCs/>
                <w:szCs w:val="20"/>
                <w:lang w:eastAsia="ru-RU"/>
              </w:rPr>
            </w:pPr>
          </w:p>
        </w:tc>
        <w:tc>
          <w:tcPr>
            <w:tcW w:w="1275" w:type="dxa"/>
            <w:vAlign w:val="center"/>
          </w:tcPr>
          <w:p w14:paraId="36732A79" w14:textId="77777777" w:rsidR="00B745BB" w:rsidRPr="00BC204B" w:rsidRDefault="00B745BB" w:rsidP="00D500A1">
            <w:pPr>
              <w:spacing w:before="0" w:after="0"/>
              <w:rPr>
                <w:rFonts w:eastAsia="Times New Roman"/>
                <w:b/>
                <w:bCs/>
                <w:szCs w:val="20"/>
                <w:lang w:eastAsia="ru-RU"/>
              </w:rPr>
            </w:pPr>
            <w:proofErr w:type="spellStart"/>
            <w:r w:rsidRPr="00BC204B">
              <w:rPr>
                <w:rFonts w:eastAsia="Times New Roman"/>
                <w:b/>
                <w:bCs/>
                <w:sz w:val="22"/>
                <w:szCs w:val="20"/>
                <w:lang w:eastAsia="ru-RU"/>
              </w:rPr>
              <w:t>ТДж</w:t>
            </w:r>
            <w:proofErr w:type="spellEnd"/>
          </w:p>
        </w:tc>
      </w:tr>
      <w:tr w:rsidR="00B745BB" w:rsidRPr="00BC204B" w14:paraId="524F74FB" w14:textId="77777777" w:rsidTr="006C061A">
        <w:trPr>
          <w:trHeight w:val="423"/>
        </w:trPr>
        <w:tc>
          <w:tcPr>
            <w:tcW w:w="11907" w:type="dxa"/>
            <w:shd w:val="clear" w:color="000000" w:fill="FFFFFF"/>
            <w:noWrap/>
            <w:vAlign w:val="center"/>
            <w:hideMark/>
          </w:tcPr>
          <w:p w14:paraId="2B2AEC23" w14:textId="77777777" w:rsidR="00B745BB" w:rsidRPr="00BC204B" w:rsidRDefault="00B745BB" w:rsidP="00563F92">
            <w:pPr>
              <w:spacing w:before="0" w:after="0"/>
              <w:jc w:val="right"/>
              <w:rPr>
                <w:rFonts w:eastAsia="Times New Roman"/>
                <w:i/>
                <w:iCs/>
                <w:szCs w:val="20"/>
                <w:lang w:eastAsia="ru-RU"/>
              </w:rPr>
            </w:pPr>
            <w:r w:rsidRPr="00BC204B">
              <w:rPr>
                <w:rFonts w:eastAsia="Times New Roman"/>
                <w:i/>
                <w:iCs/>
                <w:sz w:val="22"/>
                <w:szCs w:val="20"/>
                <w:lang w:eastAsia="ru-RU"/>
              </w:rPr>
              <w:t xml:space="preserve"> </w:t>
            </w:r>
            <w:r w:rsidR="00563F92" w:rsidRPr="00BC204B">
              <w:rPr>
                <w:rFonts w:eastAsia="Times New Roman"/>
                <w:i/>
                <w:iCs/>
                <w:sz w:val="22"/>
                <w:szCs w:val="20"/>
                <w:lang w:eastAsia="ru-RU"/>
              </w:rPr>
              <w:t>Е</w:t>
            </w:r>
            <w:r w:rsidRPr="00BC204B">
              <w:rPr>
                <w:rFonts w:eastAsia="Times New Roman"/>
                <w:i/>
                <w:iCs/>
                <w:sz w:val="22"/>
                <w:szCs w:val="20"/>
                <w:lang w:eastAsia="ru-RU"/>
              </w:rPr>
              <w:t>нергетичний еквівалент для біомаси</w:t>
            </w:r>
          </w:p>
        </w:tc>
        <w:tc>
          <w:tcPr>
            <w:tcW w:w="2127" w:type="dxa"/>
            <w:shd w:val="clear" w:color="auto" w:fill="auto"/>
            <w:noWrap/>
            <w:vAlign w:val="center"/>
            <w:hideMark/>
          </w:tcPr>
          <w:p w14:paraId="28B1BF93" w14:textId="77777777" w:rsidR="00B745BB" w:rsidRPr="00BC204B" w:rsidRDefault="00B745BB" w:rsidP="0058051B">
            <w:pPr>
              <w:spacing w:before="0" w:after="0"/>
              <w:jc w:val="right"/>
              <w:rPr>
                <w:rFonts w:eastAsia="Times New Roman"/>
                <w:i/>
                <w:iCs/>
                <w:szCs w:val="20"/>
                <w:lang w:eastAsia="ru-RU"/>
              </w:rPr>
            </w:pPr>
          </w:p>
        </w:tc>
        <w:tc>
          <w:tcPr>
            <w:tcW w:w="1275" w:type="dxa"/>
            <w:vAlign w:val="center"/>
          </w:tcPr>
          <w:p w14:paraId="460F4178" w14:textId="77777777" w:rsidR="00B745BB" w:rsidRPr="00BC204B" w:rsidRDefault="00B745BB" w:rsidP="00D500A1">
            <w:pPr>
              <w:spacing w:before="0" w:after="0"/>
              <w:rPr>
                <w:rFonts w:eastAsia="Times New Roman"/>
                <w:i/>
                <w:iCs/>
                <w:szCs w:val="20"/>
                <w:lang w:eastAsia="ru-RU"/>
              </w:rPr>
            </w:pPr>
            <w:proofErr w:type="spellStart"/>
            <w:r w:rsidRPr="00BC204B">
              <w:rPr>
                <w:rFonts w:eastAsia="Times New Roman"/>
                <w:bCs/>
                <w:i/>
                <w:sz w:val="22"/>
                <w:szCs w:val="20"/>
                <w:lang w:eastAsia="ru-RU"/>
              </w:rPr>
              <w:t>ТДж</w:t>
            </w:r>
            <w:proofErr w:type="spellEnd"/>
          </w:p>
        </w:tc>
      </w:tr>
    </w:tbl>
    <w:p w14:paraId="4D479999" w14:textId="3BB16100" w:rsidR="00AF04F1" w:rsidRPr="00070F04" w:rsidRDefault="00147048" w:rsidP="00BC204B">
      <w:pPr>
        <w:pStyle w:val="33"/>
      </w:pPr>
      <w:r>
        <w:t>1</w:t>
      </w:r>
      <w:r w:rsidR="005B1052">
        <w:t>.1.</w:t>
      </w:r>
      <w:r w:rsidR="00DE44EE">
        <w:t xml:space="preserve"> </w:t>
      </w:r>
      <w:r w:rsidR="00416C70" w:rsidRPr="00DE44EE">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BC204B" w14:paraId="02FECA36" w14:textId="77777777" w:rsidTr="00033F25">
        <w:trPr>
          <w:trHeight w:val="506"/>
        </w:trPr>
        <w:tc>
          <w:tcPr>
            <w:tcW w:w="4962" w:type="dxa"/>
            <w:shd w:val="clear" w:color="000000" w:fill="FFFFFF"/>
            <w:noWrap/>
            <w:hideMark/>
          </w:tcPr>
          <w:p w14:paraId="4EDC694F" w14:textId="77777777" w:rsidR="00B21EE1" w:rsidRPr="00BC204B" w:rsidRDefault="00B21EE1" w:rsidP="00BA5D4D">
            <w:pPr>
              <w:spacing w:before="0" w:after="0"/>
              <w:jc w:val="center"/>
              <w:rPr>
                <w:rFonts w:eastAsia="Times New Roman"/>
                <w:i/>
                <w:lang w:eastAsia="ru-RU"/>
              </w:rPr>
            </w:pPr>
            <w:r w:rsidRPr="00BC204B">
              <w:rPr>
                <w:rFonts w:eastAsia="Times New Roman"/>
                <w:i/>
                <w:sz w:val="22"/>
                <w:lang w:eastAsia="ru-RU"/>
              </w:rPr>
              <w:t>Ідентифікаційний номер відповідного матеріального потоку (для СО</w:t>
            </w:r>
            <w:r w:rsidRPr="00BC204B">
              <w:rPr>
                <w:rFonts w:eastAsia="Times New Roman"/>
                <w:i/>
                <w:sz w:val="22"/>
                <w:vertAlign w:val="subscript"/>
                <w:lang w:eastAsia="ru-RU"/>
              </w:rPr>
              <w:t>2</w:t>
            </w:r>
            <w:r w:rsidRPr="00BC204B">
              <w:rPr>
                <w:rFonts w:eastAsia="Times New Roman"/>
                <w:i/>
                <w:sz w:val="22"/>
                <w:lang w:eastAsia="ru-RU"/>
              </w:rPr>
              <w:t>)</w:t>
            </w:r>
          </w:p>
        </w:tc>
        <w:tc>
          <w:tcPr>
            <w:tcW w:w="6945" w:type="dxa"/>
            <w:shd w:val="clear" w:color="000000" w:fill="FFFFFF"/>
            <w:noWrap/>
            <w:vAlign w:val="center"/>
            <w:hideMark/>
          </w:tcPr>
          <w:p w14:paraId="78C0D6A9" w14:textId="77777777" w:rsidR="00B21EE1" w:rsidRPr="00BC204B" w:rsidRDefault="00B21EE1" w:rsidP="00B21EE1">
            <w:pPr>
              <w:spacing w:before="0" w:after="0"/>
              <w:jc w:val="right"/>
              <w:rPr>
                <w:rFonts w:eastAsia="Times New Roman"/>
                <w:lang w:val="ru-RU" w:eastAsia="ru-RU"/>
              </w:rPr>
            </w:pPr>
            <w:r w:rsidRPr="00BC204B">
              <w:rPr>
                <w:rFonts w:eastAsia="Times New Roman"/>
                <w:sz w:val="22"/>
                <w:lang w:eastAsia="ru-RU"/>
              </w:rPr>
              <w:t>Результат підтверджуючих розрахунків для викопного палива</w:t>
            </w:r>
            <w:r w:rsidRPr="00BC204B">
              <w:rPr>
                <w:sz w:val="22"/>
              </w:rPr>
              <w:t xml:space="preserve"> </w:t>
            </w:r>
            <w:r w:rsidRPr="00BC204B">
              <w:rPr>
                <w:rFonts w:eastAsia="Times New Roman"/>
                <w:sz w:val="22"/>
                <w:lang w:eastAsia="ru-RU"/>
              </w:rPr>
              <w:t>та/або технологічних процесів для СО</w:t>
            </w:r>
            <w:r w:rsidRPr="00BC204B">
              <w:rPr>
                <w:rFonts w:eastAsia="Times New Roman"/>
                <w:sz w:val="22"/>
                <w:vertAlign w:val="subscript"/>
                <w:lang w:eastAsia="ru-RU"/>
              </w:rPr>
              <w:t>2</w:t>
            </w:r>
          </w:p>
        </w:tc>
        <w:tc>
          <w:tcPr>
            <w:tcW w:w="2127" w:type="dxa"/>
            <w:vAlign w:val="center"/>
          </w:tcPr>
          <w:p w14:paraId="18F7FEDE" w14:textId="77777777" w:rsidR="00B21EE1" w:rsidRPr="00BC204B" w:rsidRDefault="00B21EE1" w:rsidP="009A08EC">
            <w:pPr>
              <w:spacing w:before="0" w:after="0"/>
              <w:jc w:val="right"/>
              <w:rPr>
                <w:rFonts w:eastAsia="Times New Roman"/>
                <w:b/>
                <w:bCs/>
                <w:lang w:eastAsia="ru-RU"/>
              </w:rPr>
            </w:pPr>
          </w:p>
        </w:tc>
        <w:tc>
          <w:tcPr>
            <w:tcW w:w="1275" w:type="dxa"/>
            <w:vAlign w:val="center"/>
          </w:tcPr>
          <w:p w14:paraId="7CF94CA8" w14:textId="77777777" w:rsidR="00B21EE1" w:rsidRPr="000E3A6D" w:rsidRDefault="00B21EE1" w:rsidP="00033F25">
            <w:pPr>
              <w:tabs>
                <w:tab w:val="left" w:pos="465"/>
              </w:tabs>
              <w:spacing w:before="0" w:after="0"/>
              <w:rPr>
                <w:rFonts w:eastAsia="Times New Roman"/>
                <w:i/>
                <w:lang w:eastAsia="ru-RU"/>
              </w:rPr>
            </w:pPr>
            <w:r w:rsidRPr="000E3A6D">
              <w:rPr>
                <w:rFonts w:eastAsia="Times New Roman"/>
                <w:i/>
                <w:lang w:eastAsia="ru-RU"/>
              </w:rPr>
              <w:t>т CO</w:t>
            </w:r>
            <w:r w:rsidRPr="00261052">
              <w:rPr>
                <w:rFonts w:eastAsia="Times New Roman"/>
                <w:i/>
                <w:vertAlign w:val="subscript"/>
                <w:lang w:eastAsia="ru-RU"/>
              </w:rPr>
              <w:t>2</w:t>
            </w:r>
            <w:r w:rsidRPr="000E3A6D">
              <w:rPr>
                <w:rFonts w:eastAsia="Times New Roman"/>
                <w:i/>
                <w:lang w:eastAsia="ru-RU"/>
              </w:rPr>
              <w:t>екв</w:t>
            </w:r>
          </w:p>
        </w:tc>
      </w:tr>
      <w:tr w:rsidR="00B21EE1" w:rsidRPr="00BC204B" w14:paraId="1FA6427B" w14:textId="77777777" w:rsidTr="00033F25">
        <w:trPr>
          <w:trHeight w:val="418"/>
        </w:trPr>
        <w:tc>
          <w:tcPr>
            <w:tcW w:w="4962" w:type="dxa"/>
            <w:shd w:val="clear" w:color="auto" w:fill="auto"/>
            <w:noWrap/>
            <w:hideMark/>
          </w:tcPr>
          <w:p w14:paraId="03A032CB" w14:textId="77777777" w:rsidR="00B21EE1" w:rsidRPr="00BC204B" w:rsidRDefault="00B21EE1" w:rsidP="00727F4F">
            <w:pPr>
              <w:spacing w:before="0" w:after="0"/>
              <w:rPr>
                <w:rFonts w:eastAsia="Times New Roman"/>
                <w:lang w:eastAsia="ru-RU"/>
              </w:rPr>
            </w:pPr>
          </w:p>
        </w:tc>
        <w:tc>
          <w:tcPr>
            <w:tcW w:w="6945" w:type="dxa"/>
            <w:shd w:val="clear" w:color="000000" w:fill="FFFFFF"/>
            <w:noWrap/>
            <w:vAlign w:val="center"/>
            <w:hideMark/>
          </w:tcPr>
          <w:p w14:paraId="33C93991" w14:textId="77777777" w:rsidR="00B21EE1" w:rsidRPr="00BC204B" w:rsidRDefault="00B21EE1" w:rsidP="00B21EE1">
            <w:pPr>
              <w:spacing w:before="0" w:after="0"/>
              <w:jc w:val="right"/>
              <w:rPr>
                <w:rFonts w:eastAsia="Times New Roman"/>
                <w:lang w:eastAsia="ru-RU"/>
              </w:rPr>
            </w:pPr>
            <w:r w:rsidRPr="00BC204B">
              <w:rPr>
                <w:rFonts w:eastAsia="Times New Roman"/>
                <w:sz w:val="22"/>
                <w:lang w:eastAsia="ru-RU"/>
              </w:rPr>
              <w:t>Результат підтверджуючих розрахунків для біомаси для СО</w:t>
            </w:r>
            <w:r w:rsidRPr="00BC204B">
              <w:rPr>
                <w:rFonts w:eastAsia="Times New Roman"/>
                <w:sz w:val="22"/>
                <w:vertAlign w:val="subscript"/>
                <w:lang w:eastAsia="ru-RU"/>
              </w:rPr>
              <w:t>2</w:t>
            </w:r>
            <w:r w:rsidRPr="00BC204B">
              <w:rPr>
                <w:rFonts w:eastAsia="Times New Roman"/>
                <w:sz w:val="22"/>
                <w:lang w:eastAsia="ru-RU"/>
              </w:rPr>
              <w:t xml:space="preserve"> </w:t>
            </w:r>
          </w:p>
        </w:tc>
        <w:tc>
          <w:tcPr>
            <w:tcW w:w="2127" w:type="dxa"/>
            <w:vAlign w:val="center"/>
          </w:tcPr>
          <w:p w14:paraId="49B23367" w14:textId="77777777" w:rsidR="00B21EE1" w:rsidRPr="00BC204B" w:rsidRDefault="00B21EE1" w:rsidP="009A08EC">
            <w:pPr>
              <w:spacing w:before="0" w:after="0"/>
              <w:jc w:val="right"/>
              <w:rPr>
                <w:rFonts w:eastAsia="Times New Roman"/>
                <w:i/>
                <w:iCs/>
                <w:lang w:eastAsia="ru-RU"/>
              </w:rPr>
            </w:pPr>
          </w:p>
        </w:tc>
        <w:tc>
          <w:tcPr>
            <w:tcW w:w="1275" w:type="dxa"/>
            <w:vAlign w:val="center"/>
          </w:tcPr>
          <w:p w14:paraId="546AC8CD" w14:textId="77777777" w:rsidR="00B21EE1" w:rsidRPr="006C061A" w:rsidRDefault="00B21EE1" w:rsidP="00033F25">
            <w:pPr>
              <w:tabs>
                <w:tab w:val="left" w:pos="465"/>
              </w:tabs>
              <w:spacing w:before="0" w:after="0"/>
              <w:rPr>
                <w:rFonts w:eastAsia="Times New Roman"/>
                <w:i/>
                <w:lang w:eastAsia="ru-RU"/>
              </w:rPr>
            </w:pPr>
            <w:r w:rsidRPr="006C061A">
              <w:rPr>
                <w:rFonts w:eastAsia="Times New Roman"/>
                <w:i/>
                <w:sz w:val="22"/>
                <w:lang w:eastAsia="ru-RU"/>
              </w:rPr>
              <w:t>т CO</w:t>
            </w:r>
            <w:r w:rsidRPr="006C061A">
              <w:rPr>
                <w:rFonts w:eastAsia="Times New Roman"/>
                <w:i/>
                <w:sz w:val="22"/>
                <w:vertAlign w:val="subscript"/>
                <w:lang w:eastAsia="ru-RU"/>
              </w:rPr>
              <w:t>2</w:t>
            </w:r>
            <w:r w:rsidRPr="006C061A">
              <w:rPr>
                <w:rFonts w:eastAsia="Times New Roman"/>
                <w:i/>
                <w:sz w:val="22"/>
                <w:lang w:eastAsia="ru-RU"/>
              </w:rPr>
              <w:t>екв</w:t>
            </w:r>
          </w:p>
        </w:tc>
      </w:tr>
    </w:tbl>
    <w:p w14:paraId="485132A3" w14:textId="77777777" w:rsidR="004465DA" w:rsidRPr="00066B2B"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 w:val="12"/>
          <w:szCs w:val="12"/>
          <w:lang w:eastAsia="ru-RU"/>
        </w:rPr>
      </w:pPr>
      <w:r w:rsidRPr="00066B2B">
        <w:rPr>
          <w:rFonts w:eastAsia="Times New Roman"/>
          <w:sz w:val="20"/>
          <w:szCs w:val="20"/>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BC204B" w14:paraId="72C7B712"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E107BC4" w14:textId="77777777" w:rsidR="00602EFF" w:rsidRPr="00BC204B" w:rsidRDefault="00602EFF" w:rsidP="00B375BD">
            <w:pPr>
              <w:spacing w:before="0" w:after="0"/>
              <w:jc w:val="right"/>
              <w:rPr>
                <w:rFonts w:eastAsia="Times New Roman"/>
                <w:b/>
                <w:bCs/>
                <w:lang w:eastAsia="ru-RU"/>
              </w:rPr>
            </w:pPr>
            <w:r w:rsidRPr="00BC204B">
              <w:rPr>
                <w:rFonts w:eastAsia="Times New Roman"/>
                <w:b/>
                <w:bCs/>
                <w:sz w:val="22"/>
                <w:lang w:eastAsia="ru-RU"/>
              </w:rPr>
              <w:t>Рівень</w:t>
            </w:r>
            <w:r w:rsidR="00EC02C0" w:rsidRPr="00BC204B">
              <w:rPr>
                <w:rFonts w:eastAsia="Times New Roman"/>
                <w:b/>
                <w:bCs/>
                <w:sz w:val="22"/>
                <w:lang w:eastAsia="ru-RU"/>
              </w:rPr>
              <w:t xml:space="preserve"> точності</w:t>
            </w:r>
            <w:r w:rsidRPr="00BC204B">
              <w:rPr>
                <w:rFonts w:eastAsia="Times New Roman"/>
                <w:b/>
                <w:bCs/>
                <w:sz w:val="22"/>
                <w:lang w:eastAsia="ru-RU"/>
              </w:rPr>
              <w:t>, який застосован</w:t>
            </w:r>
            <w:r w:rsidR="00B375BD" w:rsidRPr="00BC204B">
              <w:rPr>
                <w:rFonts w:eastAsia="Times New Roman"/>
                <w:b/>
                <w:bCs/>
                <w:sz w:val="22"/>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90545" w14:textId="77777777" w:rsidR="00602EFF" w:rsidRPr="00BC204B" w:rsidRDefault="00602EFF"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1CFBCD4F" w14:textId="77777777" w:rsidR="00602EFF" w:rsidRPr="00BC204B" w:rsidRDefault="00602EF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00DBE" w14:textId="77777777" w:rsidR="00602EFF" w:rsidRPr="00BC204B" w:rsidRDefault="00EE4E08" w:rsidP="001A424E">
            <w:pPr>
              <w:spacing w:before="0" w:after="0"/>
              <w:rPr>
                <w:rFonts w:eastAsia="Times New Roman"/>
                <w:lang w:eastAsia="ru-RU"/>
              </w:rPr>
            </w:pPr>
            <w:r w:rsidRPr="00BC204B">
              <w:rPr>
                <w:rFonts w:eastAsia="Times New Roman"/>
                <w:sz w:val="22"/>
                <w:lang w:eastAsia="ru-RU"/>
              </w:rPr>
              <w:t>Середньорічн</w:t>
            </w:r>
            <w:r w:rsidR="001A424E" w:rsidRPr="00BC204B">
              <w:rPr>
                <w:rFonts w:eastAsia="Times New Roman"/>
                <w:sz w:val="22"/>
                <w:lang w:eastAsia="ru-RU"/>
              </w:rPr>
              <w:t>а</w:t>
            </w:r>
            <w:r w:rsidR="00602EFF" w:rsidRPr="00BC204B">
              <w:rPr>
                <w:rFonts w:eastAsia="Times New Roman"/>
                <w:sz w:val="22"/>
                <w:lang w:eastAsia="ru-RU"/>
              </w:rPr>
              <w:t xml:space="preserve"> пого</w:t>
            </w:r>
            <w:r w:rsidR="00BA0088" w:rsidRPr="00BC204B">
              <w:rPr>
                <w:rFonts w:eastAsia="Times New Roman"/>
                <w:sz w:val="22"/>
                <w:lang w:eastAsia="ru-RU"/>
              </w:rPr>
              <w:t>динн</w:t>
            </w:r>
            <w:r w:rsidR="001A424E" w:rsidRPr="00BC204B">
              <w:rPr>
                <w:rFonts w:eastAsia="Times New Roman"/>
                <w:sz w:val="22"/>
                <w:lang w:eastAsia="ru-RU"/>
              </w:rPr>
              <w:t>а</w:t>
            </w:r>
            <w:r w:rsidR="00BA0088" w:rsidRPr="00BC204B">
              <w:rPr>
                <w:rFonts w:eastAsia="Times New Roman"/>
                <w:sz w:val="22"/>
                <w:lang w:eastAsia="ru-RU"/>
              </w:rPr>
              <w:t xml:space="preserve"> концентраці</w:t>
            </w:r>
            <w:r w:rsidR="001A424E" w:rsidRPr="00BC204B">
              <w:rPr>
                <w:rFonts w:eastAsia="Times New Roman"/>
                <w:sz w:val="22"/>
                <w:lang w:eastAsia="ru-RU"/>
              </w:rPr>
              <w:t>я</w:t>
            </w:r>
            <w:r w:rsidR="00BA0088" w:rsidRPr="00BC204B">
              <w:rPr>
                <w:rFonts w:eastAsia="Times New Roman"/>
                <w:sz w:val="22"/>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BF4C9" w14:textId="77777777" w:rsidR="00602EFF" w:rsidRPr="00BC204B" w:rsidRDefault="00602EFF" w:rsidP="000D5F80">
            <w:pPr>
              <w:spacing w:before="0" w:after="0"/>
              <w:jc w:val="center"/>
              <w:rPr>
                <w:rFonts w:eastAsia="Times New Roman"/>
                <w:lang w:eastAsia="ru-RU"/>
              </w:rPr>
            </w:pPr>
            <w:r w:rsidRPr="00BC204B">
              <w:rPr>
                <w:rFonts w:eastAsia="Times New Roman"/>
                <w:sz w:val="22"/>
                <w:lang w:eastAsia="ru-RU"/>
              </w:rPr>
              <w:t>г/</w:t>
            </w:r>
            <w:r w:rsidR="00CF0815" w:rsidRPr="00BC204B">
              <w:rPr>
                <w:rFonts w:eastAsia="Times New Roman"/>
                <w:sz w:val="22"/>
                <w:lang w:eastAsia="ru-RU"/>
              </w:rPr>
              <w:t>Н</w:t>
            </w:r>
            <w:r w:rsidRPr="00BC204B">
              <w:rPr>
                <w:rFonts w:eastAsia="Times New Roman"/>
                <w:sz w:val="22"/>
                <w:lang w:eastAsia="ru-RU"/>
              </w:rPr>
              <w:t>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96CB" w14:textId="77777777" w:rsidR="00602EFF" w:rsidRPr="00BC204B" w:rsidRDefault="00602EFF" w:rsidP="000D5F80">
            <w:pPr>
              <w:spacing w:before="0" w:after="0"/>
              <w:jc w:val="center"/>
              <w:rPr>
                <w:rFonts w:eastAsia="Times New Roman"/>
                <w:lang w:eastAsia="ru-RU"/>
              </w:rPr>
            </w:pPr>
          </w:p>
        </w:tc>
      </w:tr>
      <w:tr w:rsidR="00D82BA4" w:rsidRPr="00BC204B" w14:paraId="127BCED5"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72C718C2" w14:textId="77777777" w:rsidR="008D59EF" w:rsidRPr="00BC204B" w:rsidRDefault="00E00455" w:rsidP="008F6864">
            <w:pPr>
              <w:spacing w:before="0" w:after="0"/>
              <w:jc w:val="right"/>
              <w:rPr>
                <w:rFonts w:eastAsia="Times New Roman"/>
                <w:lang w:eastAsia="ru-RU"/>
              </w:rPr>
            </w:pPr>
            <w:r w:rsidRPr="00BC204B">
              <w:rPr>
                <w:rFonts w:eastAsia="Times New Roman"/>
                <w:sz w:val="22"/>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5B0DC7FB" w14:textId="77777777" w:rsidR="008D59EF" w:rsidRPr="00BC204B" w:rsidRDefault="008D59EF" w:rsidP="0058051B">
            <w:pPr>
              <w:spacing w:before="0" w:after="0"/>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3ABDCB9D" w14:textId="77777777" w:rsidR="008D59EF" w:rsidRPr="00BC204B" w:rsidRDefault="008D59EF" w:rsidP="000D5F80">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E39214D" w14:textId="77777777" w:rsidR="008D59EF" w:rsidRPr="00BC204B" w:rsidRDefault="00EE4E08" w:rsidP="000D5F80">
            <w:pPr>
              <w:spacing w:before="0" w:after="0"/>
              <w:rPr>
                <w:rFonts w:eastAsia="Times New Roman"/>
                <w:lang w:eastAsia="ru-RU"/>
              </w:rPr>
            </w:pPr>
            <w:r w:rsidRPr="00BC204B">
              <w:rPr>
                <w:rFonts w:eastAsia="Times New Roman"/>
                <w:sz w:val="22"/>
                <w:lang w:eastAsia="ru-RU"/>
              </w:rPr>
              <w:t>Частка</w:t>
            </w:r>
            <w:r w:rsidR="008D59EF" w:rsidRPr="00BC204B">
              <w:rPr>
                <w:rFonts w:eastAsia="Times New Roman"/>
                <w:sz w:val="22"/>
                <w:lang w:eastAsia="ru-RU"/>
              </w:rPr>
              <w:t xml:space="preserve"> біомаси</w:t>
            </w:r>
            <w:r w:rsidR="002730CC" w:rsidRPr="00BC204B">
              <w:rPr>
                <w:rFonts w:eastAsia="Times New Roman"/>
                <w:sz w:val="22"/>
                <w:lang w:eastAsia="ru-RU"/>
              </w:rPr>
              <w:t xml:space="preserve"> (для СО</w:t>
            </w:r>
            <w:r w:rsidR="002730CC" w:rsidRPr="00BC204B">
              <w:rPr>
                <w:rFonts w:eastAsia="Times New Roman"/>
                <w:sz w:val="22"/>
                <w:vertAlign w:val="subscript"/>
                <w:lang w:eastAsia="ru-RU"/>
              </w:rPr>
              <w:t>2</w:t>
            </w:r>
            <w:r w:rsidR="002730CC" w:rsidRPr="00BC204B">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0BF4398" w14:textId="77777777" w:rsidR="008D59EF" w:rsidRPr="00BC204B" w:rsidRDefault="00E00455" w:rsidP="000D5F80">
            <w:pPr>
              <w:spacing w:before="0" w:after="0"/>
              <w:jc w:val="center"/>
              <w:rPr>
                <w:rFonts w:eastAsia="Times New Roman"/>
                <w:lang w:eastAsia="ru-RU"/>
              </w:rPr>
            </w:pPr>
            <w:r w:rsidRPr="00BC204B">
              <w:rPr>
                <w:rFonts w:eastAsia="Times New Roman"/>
                <w:sz w:val="22"/>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90CFAD" w14:textId="77777777" w:rsidR="008D59EF" w:rsidRPr="00BC204B" w:rsidRDefault="008D59EF" w:rsidP="000D5F80">
            <w:pPr>
              <w:spacing w:before="0" w:after="0"/>
              <w:jc w:val="center"/>
              <w:rPr>
                <w:rFonts w:eastAsia="Times New Roman"/>
                <w:lang w:eastAsia="ru-RU"/>
              </w:rPr>
            </w:pPr>
          </w:p>
        </w:tc>
      </w:tr>
      <w:tr w:rsidR="00EB3286" w:rsidRPr="00BC204B" w14:paraId="712298D3"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32BA7096" w14:textId="77777777" w:rsidR="00EB3286" w:rsidRPr="00BC204B" w:rsidRDefault="00EB3286" w:rsidP="0058051B">
            <w:pPr>
              <w:spacing w:before="0" w:after="0"/>
              <w:rPr>
                <w:rFonts w:eastAsia="Times New Roman"/>
                <w:lang w:eastAsia="ru-RU"/>
              </w:rPr>
            </w:pPr>
          </w:p>
        </w:tc>
        <w:tc>
          <w:tcPr>
            <w:tcW w:w="1984" w:type="dxa"/>
            <w:gridSpan w:val="2"/>
            <w:tcBorders>
              <w:top w:val="single" w:sz="4" w:space="0" w:color="auto"/>
              <w:bottom w:val="single" w:sz="4" w:space="0" w:color="auto"/>
            </w:tcBorders>
            <w:shd w:val="clear" w:color="000000" w:fill="FFFFFF"/>
            <w:noWrap/>
            <w:hideMark/>
          </w:tcPr>
          <w:p w14:paraId="357DEE9A" w14:textId="77777777" w:rsidR="00EB3286" w:rsidRPr="00BC204B" w:rsidRDefault="00EB3286" w:rsidP="0058051B">
            <w:pPr>
              <w:spacing w:before="0" w:after="0"/>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tcPr>
          <w:p w14:paraId="3B37680E"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FC052" w14:textId="77777777" w:rsidR="00EB3286" w:rsidRPr="00BC204B" w:rsidRDefault="00EB3286" w:rsidP="00637274">
            <w:pPr>
              <w:spacing w:before="0" w:after="0"/>
              <w:rPr>
                <w:rFonts w:eastAsia="Times New Roman"/>
                <w:lang w:eastAsia="ru-RU"/>
              </w:rPr>
            </w:pPr>
            <w:r w:rsidRPr="00BC204B">
              <w:rPr>
                <w:rFonts w:eastAsia="Times New Roman"/>
                <w:sz w:val="22"/>
                <w:lang w:eastAsia="ru-RU"/>
              </w:rPr>
              <w:t xml:space="preserve">Кількість </w:t>
            </w:r>
            <w:r w:rsidR="001A424E" w:rsidRPr="00BC204B">
              <w:rPr>
                <w:rFonts w:eastAsia="Times New Roman"/>
                <w:sz w:val="22"/>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1DE76"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01216" w14:textId="77777777" w:rsidR="00EB3286" w:rsidRPr="00BC204B" w:rsidRDefault="00EB3286" w:rsidP="000D5F80">
            <w:pPr>
              <w:spacing w:before="0" w:after="0"/>
              <w:jc w:val="center"/>
              <w:rPr>
                <w:rFonts w:eastAsia="Times New Roman"/>
                <w:lang w:eastAsia="ru-RU"/>
              </w:rPr>
            </w:pPr>
          </w:p>
        </w:tc>
      </w:tr>
      <w:tr w:rsidR="00EB3286" w:rsidRPr="00BC204B" w14:paraId="22253865"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DD7C1" w14:textId="77777777" w:rsidR="00EB3286" w:rsidRPr="00BC204B" w:rsidRDefault="00EB3286" w:rsidP="00AA546D">
            <w:pPr>
              <w:spacing w:before="0" w:after="0"/>
              <w:jc w:val="right"/>
              <w:rPr>
                <w:rFonts w:eastAsia="Times New Roman"/>
                <w:b/>
                <w:bCs/>
                <w:lang w:eastAsia="ru-RU"/>
              </w:rPr>
            </w:pPr>
            <w:r w:rsidRPr="00BC204B">
              <w:rPr>
                <w:rFonts w:eastAsia="Times New Roman"/>
                <w:b/>
                <w:bCs/>
                <w:sz w:val="22"/>
                <w:lang w:eastAsia="ru-RU"/>
              </w:rPr>
              <w:t xml:space="preserve">ПГП </w:t>
            </w:r>
            <w:r w:rsidRPr="00BC204B">
              <w:rPr>
                <w:rFonts w:eastAsia="Times New Roman"/>
                <w:sz w:val="22"/>
                <w:lang w:eastAsia="ru-RU"/>
              </w:rPr>
              <w:t>(т CO</w:t>
            </w:r>
            <w:r w:rsidRPr="00BC204B">
              <w:rPr>
                <w:rFonts w:eastAsia="Times New Roman"/>
                <w:sz w:val="22"/>
                <w:vertAlign w:val="subscript"/>
                <w:lang w:eastAsia="ru-RU"/>
              </w:rPr>
              <w:t>2</w:t>
            </w:r>
            <w:r w:rsidRPr="00BC204B">
              <w:rPr>
                <w:rFonts w:eastAsia="Times New Roman"/>
                <w:sz w:val="22"/>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5ADFC0" w14:textId="77777777" w:rsidR="00EB3286" w:rsidRPr="00BC204B" w:rsidRDefault="00EB3286"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1946C462" w14:textId="77777777" w:rsidR="00EB3286" w:rsidRPr="00BC204B"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8B233" w14:textId="77777777" w:rsidR="00EB3286" w:rsidRPr="00BC204B" w:rsidRDefault="001A424E" w:rsidP="001A424E">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(середньорічн</w:t>
            </w:r>
            <w:r w:rsidRPr="00BC204B">
              <w:rPr>
                <w:rFonts w:eastAsia="Times New Roman"/>
                <w:sz w:val="22"/>
                <w:lang w:eastAsia="ru-RU"/>
              </w:rPr>
              <w:t>е</w:t>
            </w:r>
            <w:r w:rsidR="00EB3286" w:rsidRPr="00BC204B">
              <w:rPr>
                <w:rFonts w:eastAsia="Times New Roman"/>
                <w:sz w:val="22"/>
                <w:lang w:eastAsia="ru-RU"/>
              </w:rPr>
              <w:t xml:space="preserve"> погодинн</w:t>
            </w:r>
            <w:r w:rsidRPr="00BC204B">
              <w:rPr>
                <w:rFonts w:eastAsia="Times New Roman"/>
                <w:sz w:val="22"/>
                <w:lang w:eastAsia="ru-RU"/>
              </w:rPr>
              <w:t>е</w:t>
            </w:r>
            <w:r w:rsidR="00EB3286" w:rsidRPr="00BC204B">
              <w:rPr>
                <w:rFonts w:eastAsia="Times New Roman"/>
                <w:sz w:val="22"/>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93D1F"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r w:rsidRPr="00BC204B">
              <w:rPr>
                <w:rFonts w:eastAsia="Times New Roman"/>
                <w:sz w:val="22"/>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AABFF" w14:textId="77777777" w:rsidR="00EB3286" w:rsidRPr="00BC204B" w:rsidRDefault="00EB3286" w:rsidP="000D5F80">
            <w:pPr>
              <w:spacing w:before="0" w:after="0"/>
              <w:jc w:val="center"/>
              <w:rPr>
                <w:rFonts w:eastAsia="Times New Roman"/>
                <w:lang w:eastAsia="ru-RU"/>
              </w:rPr>
            </w:pPr>
          </w:p>
        </w:tc>
      </w:tr>
      <w:tr w:rsidR="00EB3286" w:rsidRPr="00BC204B" w14:paraId="2879EE0C" w14:textId="77777777" w:rsidTr="00AA546D">
        <w:trPr>
          <w:trHeight w:val="20"/>
        </w:trPr>
        <w:tc>
          <w:tcPr>
            <w:tcW w:w="3011" w:type="dxa"/>
            <w:gridSpan w:val="2"/>
            <w:tcBorders>
              <w:top w:val="single" w:sz="4" w:space="0" w:color="auto"/>
              <w:left w:val="nil"/>
            </w:tcBorders>
            <w:shd w:val="clear" w:color="000000" w:fill="FFFFFF"/>
            <w:noWrap/>
            <w:hideMark/>
          </w:tcPr>
          <w:p w14:paraId="08F13D9B" w14:textId="77777777" w:rsidR="00EB3286" w:rsidRPr="00BC204B" w:rsidRDefault="00EB3286" w:rsidP="0099615B">
            <w:pPr>
              <w:spacing w:before="0" w:after="0"/>
              <w:jc w:val="right"/>
              <w:rPr>
                <w:rFonts w:eastAsia="Times New Roman"/>
                <w:lang w:eastAsia="ru-RU"/>
              </w:rPr>
            </w:pPr>
          </w:p>
        </w:tc>
        <w:tc>
          <w:tcPr>
            <w:tcW w:w="1984" w:type="dxa"/>
            <w:gridSpan w:val="2"/>
            <w:tcBorders>
              <w:top w:val="single" w:sz="4" w:space="0" w:color="auto"/>
            </w:tcBorders>
            <w:shd w:val="clear" w:color="auto" w:fill="auto"/>
            <w:noWrap/>
            <w:vAlign w:val="center"/>
            <w:hideMark/>
          </w:tcPr>
          <w:p w14:paraId="29D51EA7" w14:textId="77777777" w:rsidR="00EB3286" w:rsidRPr="00BC204B" w:rsidRDefault="00EB3286" w:rsidP="0058051B">
            <w:pPr>
              <w:spacing w:before="0" w:after="0"/>
              <w:jc w:val="center"/>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hideMark/>
          </w:tcPr>
          <w:p w14:paraId="7005C11C" w14:textId="77777777" w:rsidR="00EB3286" w:rsidRPr="00BC204B" w:rsidRDefault="00EB3286" w:rsidP="00EB3286">
            <w:pPr>
              <w:spacing w:before="0" w:after="0"/>
              <w:jc w:val="right"/>
              <w:rPr>
                <w:rFonts w:eastAsia="Times New Roman"/>
                <w:lang w:eastAsia="ru-RU"/>
              </w:rPr>
            </w:pPr>
            <w:r w:rsidRPr="00BC204B">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E4436" w14:textId="77777777" w:rsidR="00EB3286" w:rsidRPr="00BC204B" w:rsidRDefault="00637274" w:rsidP="00637274">
            <w:pPr>
              <w:spacing w:before="0" w:after="0"/>
              <w:rPr>
                <w:rFonts w:eastAsia="Times New Roman"/>
                <w:lang w:eastAsia="ru-RU"/>
              </w:rPr>
            </w:pPr>
            <w:r w:rsidRPr="00BC204B">
              <w:rPr>
                <w:rFonts w:eastAsia="Times New Roman"/>
                <w:sz w:val="22"/>
                <w:lang w:eastAsia="ru-RU"/>
              </w:rPr>
              <w:t>Об’єм відхідного газового потоку</w:t>
            </w:r>
            <w:r w:rsidR="00EB3286" w:rsidRPr="00BC204B">
              <w:rPr>
                <w:rFonts w:eastAsia="Times New Roman"/>
                <w:sz w:val="22"/>
                <w:lang w:eastAsia="ru-RU"/>
              </w:rPr>
              <w:t xml:space="preserve"> (</w:t>
            </w:r>
            <w:r w:rsidRPr="00BC204B">
              <w:rPr>
                <w:rFonts w:eastAsia="Times New Roman"/>
                <w:sz w:val="22"/>
                <w:lang w:eastAsia="ru-RU"/>
              </w:rPr>
              <w:t>сумарне значення</w:t>
            </w:r>
            <w:r w:rsidR="00EB3286" w:rsidRPr="00BC204B">
              <w:rPr>
                <w:rFonts w:eastAsia="Times New Roman"/>
                <w:sz w:val="22"/>
                <w:lang w:eastAsia="ru-RU"/>
              </w:rPr>
              <w:t xml:space="preserve"> </w:t>
            </w:r>
            <w:r w:rsidRPr="00BC204B">
              <w:rPr>
                <w:rFonts w:eastAsia="Times New Roman"/>
                <w:sz w:val="22"/>
                <w:lang w:eastAsia="ru-RU"/>
              </w:rPr>
              <w:t>за</w:t>
            </w:r>
            <w:r w:rsidR="00EB3286" w:rsidRPr="00BC204B">
              <w:rPr>
                <w:rFonts w:eastAsia="Times New Roman"/>
                <w:sz w:val="22"/>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B9AF8" w14:textId="77777777" w:rsidR="00EB3286" w:rsidRPr="00BC204B" w:rsidRDefault="00EB3286" w:rsidP="000D5F80">
            <w:pPr>
              <w:spacing w:before="0" w:after="0"/>
              <w:jc w:val="center"/>
              <w:rPr>
                <w:rFonts w:eastAsia="Times New Roman"/>
                <w:lang w:eastAsia="ru-RU"/>
              </w:rPr>
            </w:pPr>
            <w:r w:rsidRPr="00BC204B">
              <w:rPr>
                <w:rFonts w:eastAsia="Times New Roman"/>
                <w:sz w:val="22"/>
                <w:lang w:eastAsia="ru-RU"/>
              </w:rPr>
              <w:t>1000 м</w:t>
            </w:r>
            <w:r w:rsidRPr="00BC204B">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4DD48" w14:textId="77777777" w:rsidR="00EB3286" w:rsidRPr="00BC204B" w:rsidRDefault="00EB3286" w:rsidP="000D5F80">
            <w:pPr>
              <w:spacing w:before="0" w:after="0"/>
              <w:jc w:val="center"/>
              <w:rPr>
                <w:rFonts w:eastAsia="Times New Roman"/>
                <w:lang w:eastAsia="ru-RU"/>
              </w:rPr>
            </w:pPr>
          </w:p>
        </w:tc>
      </w:tr>
      <w:tr w:rsidR="00EB3286" w:rsidRPr="00BC204B" w14:paraId="5A0F776B"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68AE027F" w14:textId="77777777" w:rsidR="00EB3286" w:rsidRPr="00BC204B" w:rsidRDefault="00EB3286" w:rsidP="0058051B">
            <w:pPr>
              <w:spacing w:before="0" w:after="0"/>
              <w:rPr>
                <w:rFonts w:eastAsia="Times New Roman"/>
                <w:lang w:eastAsia="ru-RU"/>
              </w:rPr>
            </w:pPr>
          </w:p>
        </w:tc>
        <w:tc>
          <w:tcPr>
            <w:tcW w:w="1984" w:type="dxa"/>
            <w:gridSpan w:val="2"/>
            <w:tcBorders>
              <w:left w:val="nil"/>
              <w:bottom w:val="nil"/>
              <w:right w:val="nil"/>
            </w:tcBorders>
            <w:shd w:val="clear" w:color="000000" w:fill="FFFFFF"/>
            <w:noWrap/>
            <w:hideMark/>
          </w:tcPr>
          <w:p w14:paraId="76A2AE8E" w14:textId="77777777" w:rsidR="00EB3286" w:rsidRPr="00BC204B" w:rsidRDefault="00EB3286" w:rsidP="0058051B">
            <w:pPr>
              <w:spacing w:before="0" w:after="0"/>
              <w:rPr>
                <w:rFonts w:eastAsia="Times New Roman"/>
                <w:lang w:eastAsia="ru-RU"/>
              </w:rPr>
            </w:pPr>
          </w:p>
        </w:tc>
      </w:tr>
      <w:tr w:rsidR="00D82BA4" w:rsidRPr="00BC204B" w14:paraId="4DFBEAD2" w14:textId="77777777" w:rsidTr="00AA546D">
        <w:trPr>
          <w:trHeight w:val="426"/>
        </w:trPr>
        <w:tc>
          <w:tcPr>
            <w:tcW w:w="2268" w:type="dxa"/>
            <w:tcBorders>
              <w:top w:val="nil"/>
              <w:left w:val="nil"/>
              <w:bottom w:val="nil"/>
              <w:right w:val="nil"/>
            </w:tcBorders>
            <w:shd w:val="clear" w:color="000000" w:fill="FFFFFF"/>
            <w:noWrap/>
            <w:vAlign w:val="bottom"/>
            <w:hideMark/>
          </w:tcPr>
          <w:p w14:paraId="1E652B33" w14:textId="77777777" w:rsidR="00602EFF" w:rsidRPr="00BC204B" w:rsidRDefault="00602EFF" w:rsidP="0058051B">
            <w:pPr>
              <w:spacing w:before="0" w:after="0"/>
              <w:rPr>
                <w:rFonts w:eastAsia="Times New Roman"/>
                <w:lang w:eastAsia="ru-RU"/>
              </w:rPr>
            </w:pPr>
          </w:p>
        </w:tc>
        <w:tc>
          <w:tcPr>
            <w:tcW w:w="2243" w:type="dxa"/>
            <w:gridSpan w:val="2"/>
            <w:tcBorders>
              <w:top w:val="nil"/>
              <w:left w:val="nil"/>
              <w:bottom w:val="nil"/>
              <w:right w:val="nil"/>
            </w:tcBorders>
            <w:shd w:val="clear" w:color="000000" w:fill="FFFFFF"/>
            <w:noWrap/>
            <w:vAlign w:val="bottom"/>
            <w:hideMark/>
          </w:tcPr>
          <w:p w14:paraId="2A370983" w14:textId="77777777" w:rsidR="00602EFF" w:rsidRPr="00BC204B" w:rsidRDefault="00602EFF" w:rsidP="0058051B">
            <w:pPr>
              <w:spacing w:before="0" w:after="0"/>
              <w:rPr>
                <w:rFonts w:eastAsia="Times New Roman"/>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1C74B318" w14:textId="77777777" w:rsidR="00602EFF" w:rsidRPr="00BC204B" w:rsidRDefault="00602EFF" w:rsidP="00EB3286">
            <w:pPr>
              <w:spacing w:before="0" w:after="0"/>
              <w:jc w:val="right"/>
              <w:rPr>
                <w:rFonts w:eastAsia="Times New Roman"/>
                <w:lang w:eastAsia="ru-RU"/>
              </w:rPr>
            </w:pPr>
            <w:r w:rsidRPr="00BC204B">
              <w:rPr>
                <w:rFonts w:eastAsia="Times New Roman"/>
                <w:sz w:val="22"/>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764A7" w14:textId="77777777" w:rsidR="00602EFF" w:rsidRPr="00BC204B" w:rsidRDefault="00602EFF" w:rsidP="000D5F80">
            <w:pPr>
              <w:spacing w:before="0" w:after="0"/>
              <w:rPr>
                <w:rFonts w:eastAsia="Times New Roman"/>
                <w:lang w:eastAsia="ru-RU"/>
              </w:rPr>
            </w:pPr>
            <w:r w:rsidRPr="00BC204B">
              <w:rPr>
                <w:rFonts w:eastAsia="Times New Roman"/>
                <w:sz w:val="22"/>
                <w:lang w:eastAsia="ru-RU"/>
              </w:rPr>
              <w:t xml:space="preserve">Річний обсяг </w:t>
            </w:r>
            <w:r w:rsidR="0067011A" w:rsidRPr="00BC204B">
              <w:rPr>
                <w:rFonts w:eastAsia="Times New Roman"/>
                <w:sz w:val="22"/>
                <w:lang w:eastAsia="ru-RU"/>
              </w:rPr>
              <w:t xml:space="preserve">викидів </w:t>
            </w:r>
            <w:r w:rsidRPr="00BC204B">
              <w:rPr>
                <w:rFonts w:eastAsia="Times New Roman"/>
                <w:sz w:val="22"/>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D38B3" w14:textId="77777777" w:rsidR="00602EFF" w:rsidRPr="00BC204B" w:rsidRDefault="008D59EF" w:rsidP="000D5F80">
            <w:pPr>
              <w:spacing w:before="0" w:after="0"/>
              <w:jc w:val="center"/>
              <w:rPr>
                <w:rFonts w:eastAsia="Times New Roman"/>
                <w:lang w:eastAsia="ru-RU"/>
              </w:rPr>
            </w:pPr>
            <w:r w:rsidRPr="00BC204B">
              <w:rPr>
                <w:rFonts w:eastAsia="Times New Roman"/>
                <w:sz w:val="22"/>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6529A9" w14:textId="77777777" w:rsidR="00602EFF" w:rsidRPr="00BC204B" w:rsidRDefault="00602EFF" w:rsidP="0058051B">
            <w:pPr>
              <w:spacing w:before="0" w:after="0"/>
              <w:jc w:val="center"/>
              <w:rPr>
                <w:rFonts w:eastAsia="Times New Roman"/>
                <w:lang w:eastAsia="ru-RU"/>
              </w:rPr>
            </w:pPr>
          </w:p>
        </w:tc>
      </w:tr>
    </w:tbl>
    <w:p w14:paraId="546C5D7E" w14:textId="77777777" w:rsidR="00AF04F1" w:rsidRPr="00BC204B"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 w:val="22"/>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BC204B" w14:paraId="5AFFAC1E" w14:textId="77777777" w:rsidTr="00AA546D">
        <w:trPr>
          <w:trHeight w:val="255"/>
        </w:trPr>
        <w:tc>
          <w:tcPr>
            <w:tcW w:w="15309" w:type="dxa"/>
            <w:shd w:val="clear" w:color="000000" w:fill="FFFFFF"/>
            <w:hideMark/>
          </w:tcPr>
          <w:p w14:paraId="5C4B977E" w14:textId="77777777" w:rsidR="001D55DE" w:rsidRPr="00BC204B" w:rsidRDefault="00AF04F1" w:rsidP="0052137C">
            <w:pPr>
              <w:spacing w:before="0" w:after="0"/>
              <w:rPr>
                <w:rFonts w:eastAsia="Times New Roman"/>
                <w:lang w:eastAsia="ru-RU"/>
              </w:rPr>
            </w:pPr>
            <w:r w:rsidRPr="00BC204B">
              <w:rPr>
                <w:rFonts w:eastAsia="Times New Roman"/>
                <w:b/>
                <w:bCs/>
                <w:sz w:val="22"/>
                <w:lang w:eastAsia="ru-RU"/>
              </w:rPr>
              <w:t>Коментарі</w:t>
            </w:r>
          </w:p>
        </w:tc>
      </w:tr>
    </w:tbl>
    <w:p w14:paraId="1D7AD198" w14:textId="77777777" w:rsidR="00416C70" w:rsidRPr="00066B2B" w:rsidRDefault="00416C70">
      <w:pPr>
        <w:spacing w:before="0" w:after="0"/>
        <w:rPr>
          <w:rFonts w:eastAsia="Times New Roman"/>
          <w:sz w:val="20"/>
          <w:szCs w:val="20"/>
          <w:lang w:eastAsia="ru-RU"/>
        </w:rPr>
      </w:pPr>
      <w:r w:rsidRPr="00066B2B">
        <w:rPr>
          <w:rFonts w:eastAsia="Times New Roman"/>
          <w:sz w:val="20"/>
          <w:szCs w:val="20"/>
          <w:lang w:eastAsia="ru-RU"/>
        </w:rPr>
        <w:br w:type="page"/>
      </w:r>
    </w:p>
    <w:p w14:paraId="0BC76DC4" w14:textId="77777777" w:rsidR="002E0895" w:rsidRPr="00066B2B" w:rsidRDefault="0099615B" w:rsidP="00C2370A">
      <w:pPr>
        <w:pStyle w:val="1"/>
        <w:rPr>
          <w:szCs w:val="24"/>
        </w:rPr>
      </w:pPr>
      <w:bookmarkStart w:id="18" w:name="_Toc532296179"/>
      <w:r w:rsidRPr="00066B2B">
        <w:lastRenderedPageBreak/>
        <w:t>Альтернативна</w:t>
      </w:r>
      <w:r w:rsidR="002E0895" w:rsidRPr="00066B2B">
        <w:t xml:space="preserve"> </w:t>
      </w:r>
      <w:r w:rsidRPr="00066B2B">
        <w:t>метод</w:t>
      </w:r>
      <w:r w:rsidR="00BD7B11" w:rsidRPr="00066B2B">
        <w:t>ика</w:t>
      </w:r>
      <w:bookmarkEnd w:id="18"/>
    </w:p>
    <w:p w14:paraId="7CCABEDB" w14:textId="1EE32348" w:rsidR="00B24E82" w:rsidRPr="00066B2B" w:rsidRDefault="00B24E82" w:rsidP="007B02DE">
      <w:pPr>
        <w:pStyle w:val="22"/>
        <w:rPr>
          <w:lang w:eastAsia="ru-RU"/>
        </w:rPr>
      </w:pPr>
      <w:bookmarkStart w:id="19" w:name="_Toc532296180"/>
      <w:r w:rsidRPr="00066B2B">
        <w:rPr>
          <w:lang w:eastAsia="ru-RU"/>
        </w:rPr>
        <w:t>1. Викиди</w:t>
      </w:r>
      <w:r w:rsidR="009A08EC">
        <w:rPr>
          <w:lang w:eastAsia="ru-RU"/>
        </w:rPr>
        <w:t xml:space="preserve"> </w:t>
      </w:r>
      <w:r w:rsidR="00211667" w:rsidRPr="00211667">
        <w:rPr>
          <w:lang w:eastAsia="ru-RU"/>
        </w:rPr>
        <w:t>парникових газів</w:t>
      </w:r>
      <w:r w:rsidRPr="00066B2B">
        <w:rPr>
          <w:lang w:eastAsia="ru-RU"/>
        </w:rPr>
        <w:t xml:space="preserve">, визначені за </w:t>
      </w:r>
      <w:r w:rsidR="008D59EF" w:rsidRPr="00066B2B">
        <w:rPr>
          <w:lang w:eastAsia="ru-RU"/>
        </w:rPr>
        <w:t>а</w:t>
      </w:r>
      <w:r w:rsidRPr="00066B2B">
        <w:rPr>
          <w:lang w:eastAsia="ru-RU"/>
        </w:rPr>
        <w:t>льтернативн</w:t>
      </w:r>
      <w:r w:rsidR="0099615B" w:rsidRPr="00066B2B">
        <w:rPr>
          <w:lang w:eastAsia="ru-RU"/>
        </w:rPr>
        <w:t>ою</w:t>
      </w:r>
      <w:r w:rsidRPr="00066B2B">
        <w:rPr>
          <w:lang w:eastAsia="ru-RU"/>
        </w:rPr>
        <w:t xml:space="preserve"> </w:t>
      </w:r>
      <w:r w:rsidR="0099615B" w:rsidRPr="00066B2B">
        <w:rPr>
          <w:lang w:eastAsia="ru-RU"/>
        </w:rPr>
        <w:t>метод</w:t>
      </w:r>
      <w:r w:rsidR="00BD7B11" w:rsidRPr="00066B2B">
        <w:rPr>
          <w:lang w:eastAsia="ru-RU"/>
        </w:rPr>
        <w:t>икою</w:t>
      </w:r>
      <w:bookmarkEnd w:id="19"/>
    </w:p>
    <w:p w14:paraId="0908E2C7" w14:textId="77777777" w:rsidR="00B24E82" w:rsidRPr="00066B2B"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 w:val="16"/>
          <w:szCs w:val="16"/>
          <w:lang w:eastAsia="ru-RU"/>
        </w:rPr>
      </w:pPr>
      <w:r w:rsidRPr="00066B2B">
        <w:rPr>
          <w:rFonts w:eastAsia="Times New Roman"/>
          <w:sz w:val="20"/>
          <w:szCs w:val="20"/>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CE5106" w14:paraId="02830285"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0B2A7" w14:textId="77777777" w:rsidR="006C061A" w:rsidRPr="00CE5106" w:rsidRDefault="006C061A" w:rsidP="003C23E5">
            <w:pPr>
              <w:spacing w:before="0" w:after="0"/>
              <w:rPr>
                <w:rFonts w:eastAsia="Times New Roman"/>
                <w:i/>
                <w:szCs w:val="20"/>
                <w:lang w:eastAsia="ru-RU"/>
              </w:rPr>
            </w:pPr>
            <w:bookmarkStart w:id="20" w:name="тут"/>
            <w:bookmarkEnd w:id="20"/>
            <w:r w:rsidRPr="00CE5106">
              <w:rPr>
                <w:rFonts w:eastAsia="Times New Roman"/>
                <w:i/>
                <w:sz w:val="22"/>
                <w:szCs w:val="20"/>
                <w:lang w:eastAsia="ru-RU"/>
              </w:rPr>
              <w:t>Ідентифікаційн</w:t>
            </w:r>
            <w:r w:rsidR="003C23E5">
              <w:rPr>
                <w:rFonts w:eastAsia="Times New Roman"/>
                <w:i/>
                <w:sz w:val="22"/>
                <w:szCs w:val="20"/>
                <w:lang w:eastAsia="ru-RU"/>
              </w:rPr>
              <w:t>і</w:t>
            </w:r>
            <w:r w:rsidRPr="00CE5106">
              <w:rPr>
                <w:rFonts w:eastAsia="Times New Roman"/>
                <w:i/>
                <w:sz w:val="22"/>
                <w:szCs w:val="20"/>
                <w:lang w:eastAsia="ru-RU"/>
              </w:rPr>
              <w:t xml:space="preserve"> номер</w:t>
            </w:r>
            <w:r w:rsidR="003C23E5">
              <w:rPr>
                <w:rFonts w:eastAsia="Times New Roman"/>
                <w:i/>
                <w:sz w:val="22"/>
                <w:szCs w:val="20"/>
                <w:lang w:eastAsia="ru-RU"/>
              </w:rPr>
              <w:t>и</w:t>
            </w:r>
            <w:r w:rsidRPr="00CE5106">
              <w:rPr>
                <w:rFonts w:eastAsia="Times New Roman"/>
                <w:i/>
                <w:sz w:val="22"/>
                <w:szCs w:val="20"/>
                <w:lang w:eastAsia="ru-RU"/>
              </w:rPr>
              <w:t xml:space="preserve"> відповідн</w:t>
            </w:r>
            <w:r w:rsidR="003C23E5">
              <w:rPr>
                <w:rFonts w:eastAsia="Times New Roman"/>
                <w:i/>
                <w:sz w:val="22"/>
                <w:szCs w:val="20"/>
                <w:lang w:eastAsia="ru-RU"/>
              </w:rPr>
              <w:t>их</w:t>
            </w:r>
            <w:r w:rsidRPr="00CE5106">
              <w:rPr>
                <w:rFonts w:eastAsia="Times New Roman"/>
                <w:i/>
                <w:sz w:val="22"/>
                <w:szCs w:val="20"/>
                <w:lang w:eastAsia="ru-RU"/>
              </w:rPr>
              <w:t xml:space="preserve"> матеріальн</w:t>
            </w:r>
            <w:r w:rsidR="003C23E5">
              <w:rPr>
                <w:rFonts w:eastAsia="Times New Roman"/>
                <w:i/>
                <w:sz w:val="22"/>
                <w:szCs w:val="20"/>
                <w:lang w:eastAsia="ru-RU"/>
              </w:rPr>
              <w:t>их</w:t>
            </w:r>
            <w:r w:rsidRPr="00CE5106">
              <w:rPr>
                <w:rFonts w:eastAsia="Times New Roman"/>
                <w:i/>
                <w:sz w:val="22"/>
                <w:szCs w:val="20"/>
                <w:lang w:eastAsia="ru-RU"/>
              </w:rPr>
              <w:t xml:space="preserve"> поток</w:t>
            </w:r>
            <w:r w:rsidR="003C23E5">
              <w:rPr>
                <w:rFonts w:eastAsia="Times New Roman"/>
                <w:i/>
                <w:sz w:val="22"/>
                <w:szCs w:val="20"/>
                <w:lang w:eastAsia="ru-RU"/>
              </w:rPr>
              <w:t xml:space="preserve">ів або </w:t>
            </w:r>
            <w:r w:rsidR="003C23E5" w:rsidRPr="003C23E5">
              <w:rPr>
                <w:rFonts w:eastAsia="Times New Roman"/>
                <w:i/>
                <w:sz w:val="22"/>
                <w:szCs w:val="20"/>
                <w:lang w:eastAsia="ru-RU"/>
              </w:rPr>
              <w:t>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279A7" w14:textId="77777777" w:rsidR="006C061A" w:rsidRPr="00CE5106" w:rsidRDefault="006C061A" w:rsidP="006C061A">
            <w:pPr>
              <w:spacing w:before="0" w:after="0"/>
              <w:jc w:val="right"/>
              <w:rPr>
                <w:rFonts w:eastAsia="Times New Roman"/>
                <w:b/>
                <w:bCs/>
                <w:szCs w:val="20"/>
                <w:lang w:eastAsia="ru-RU"/>
              </w:rPr>
            </w:pPr>
            <w:r w:rsidRPr="00CE5106">
              <w:rPr>
                <w:rFonts w:eastAsia="Times New Roman"/>
                <w:b/>
                <w:bCs/>
                <w:sz w:val="22"/>
                <w:szCs w:val="20"/>
                <w:lang w:eastAsia="ru-RU"/>
              </w:rPr>
              <w:t>Викиди від спалювання викопного палива</w:t>
            </w:r>
            <w:r w:rsidRPr="00CE5106">
              <w:rPr>
                <w:rFonts w:eastAsia="Times New Roman"/>
                <w:b/>
                <w:bCs/>
                <w:sz w:val="22"/>
                <w:szCs w:val="20"/>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AC00" w14:textId="77777777" w:rsidR="006C061A" w:rsidRPr="00CE5106" w:rsidRDefault="006C061A" w:rsidP="00B0723C">
            <w:pPr>
              <w:spacing w:before="0" w:after="0"/>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630358C" w14:textId="77777777" w:rsidR="006C061A" w:rsidRPr="00CE5106" w:rsidRDefault="006C061A" w:rsidP="00B0723C">
            <w:pPr>
              <w:rPr>
                <w:b/>
                <w:bCs/>
                <w:szCs w:val="20"/>
              </w:rPr>
            </w:pPr>
            <w:r w:rsidRPr="00CE5106">
              <w:rPr>
                <w:b/>
                <w:bCs/>
                <w:sz w:val="22"/>
                <w:szCs w:val="20"/>
              </w:rPr>
              <w:t>т CO</w:t>
            </w:r>
            <w:r w:rsidRPr="00CE5106">
              <w:rPr>
                <w:b/>
                <w:bCs/>
                <w:sz w:val="22"/>
                <w:szCs w:val="20"/>
                <w:vertAlign w:val="subscript"/>
              </w:rPr>
              <w:t>2</w:t>
            </w:r>
            <w:r w:rsidRPr="00CE5106">
              <w:rPr>
                <w:b/>
                <w:bCs/>
                <w:sz w:val="22"/>
                <w:szCs w:val="20"/>
              </w:rPr>
              <w:t>eкв</w:t>
            </w:r>
          </w:p>
        </w:tc>
      </w:tr>
      <w:tr w:rsidR="006C061A" w:rsidRPr="00066B2B" w14:paraId="7F8173F9"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70466CE" w14:textId="77777777" w:rsidR="006C061A" w:rsidRPr="00066B2B" w:rsidRDefault="00D62DD3" w:rsidP="009D6DFF">
            <w:pPr>
              <w:spacing w:before="0" w:after="0"/>
              <w:rPr>
                <w:rFonts w:eastAsia="Times New Roman"/>
                <w:sz w:val="20"/>
                <w:szCs w:val="20"/>
                <w:lang w:eastAsia="ru-RU"/>
              </w:rPr>
            </w:pPr>
            <w:r w:rsidRPr="00D62DD3">
              <w:rPr>
                <w:rFonts w:ascii="Arial" w:hAnsi="Arial" w:cs="Arial"/>
                <w:b/>
                <w:sz w:val="22"/>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8D968" w14:textId="77777777" w:rsidR="006C061A" w:rsidRPr="00CE5106" w:rsidRDefault="006C061A" w:rsidP="00FF5222">
            <w:pPr>
              <w:spacing w:before="0" w:after="0"/>
              <w:jc w:val="right"/>
              <w:rPr>
                <w:rFonts w:eastAsia="Times New Roman"/>
                <w:i/>
                <w:iCs/>
                <w:szCs w:val="20"/>
                <w:lang w:eastAsia="ru-RU"/>
              </w:rPr>
            </w:pPr>
            <w:r w:rsidRPr="00CE5106">
              <w:rPr>
                <w:rFonts w:eastAsia="Times New Roman"/>
                <w:i/>
                <w:iCs/>
                <w:sz w:val="22"/>
                <w:szCs w:val="20"/>
                <w:lang w:eastAsia="ru-RU"/>
              </w:rPr>
              <w:t>Викиди СО</w:t>
            </w:r>
            <w:r w:rsidRPr="00CE5106">
              <w:rPr>
                <w:rFonts w:eastAsia="Times New Roman"/>
                <w:i/>
                <w:iCs/>
                <w:sz w:val="22"/>
                <w:szCs w:val="20"/>
                <w:vertAlign w:val="subscript"/>
                <w:lang w:eastAsia="ru-RU"/>
              </w:rPr>
              <w:t xml:space="preserve">2 </w:t>
            </w:r>
            <w:r w:rsidRPr="00CE5106">
              <w:rPr>
                <w:rFonts w:eastAsia="Times New Roman"/>
                <w:i/>
                <w:iCs/>
                <w:sz w:val="22"/>
                <w:szCs w:val="20"/>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5E96331" w14:textId="77777777" w:rsidR="006C061A" w:rsidRPr="00CE5106" w:rsidRDefault="006C061A" w:rsidP="001F79BC">
            <w:pPr>
              <w:spacing w:before="0" w:after="0"/>
              <w:jc w:val="right"/>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58F24BF" w14:textId="77777777" w:rsidR="006C061A" w:rsidRPr="00CE5106" w:rsidRDefault="006C061A">
            <w:pPr>
              <w:rPr>
                <w:i/>
                <w:iCs/>
                <w:szCs w:val="20"/>
              </w:rPr>
            </w:pPr>
            <w:r w:rsidRPr="00CE5106">
              <w:rPr>
                <w:i/>
                <w:iCs/>
                <w:sz w:val="22"/>
                <w:szCs w:val="20"/>
              </w:rPr>
              <w:t>т CO</w:t>
            </w:r>
            <w:r w:rsidRPr="00CE5106">
              <w:rPr>
                <w:i/>
                <w:iCs/>
                <w:sz w:val="22"/>
                <w:szCs w:val="20"/>
                <w:vertAlign w:val="subscript"/>
              </w:rPr>
              <w:t>2</w:t>
            </w:r>
            <w:r w:rsidRPr="00CE5106">
              <w:rPr>
                <w:i/>
                <w:iCs/>
                <w:sz w:val="22"/>
                <w:szCs w:val="20"/>
              </w:rPr>
              <w:t>eкв</w:t>
            </w:r>
          </w:p>
        </w:tc>
      </w:tr>
      <w:tr w:rsidR="006C061A" w:rsidRPr="00066B2B" w14:paraId="48398478" w14:textId="77777777" w:rsidTr="006C061A">
        <w:trPr>
          <w:trHeight w:val="163"/>
        </w:trPr>
        <w:tc>
          <w:tcPr>
            <w:tcW w:w="1520" w:type="dxa"/>
            <w:tcBorders>
              <w:top w:val="single" w:sz="4" w:space="0" w:color="auto"/>
              <w:left w:val="nil"/>
              <w:bottom w:val="nil"/>
              <w:right w:val="nil"/>
            </w:tcBorders>
            <w:shd w:val="clear" w:color="000000" w:fill="FFFFFF"/>
            <w:hideMark/>
          </w:tcPr>
          <w:p w14:paraId="244B0754" w14:textId="77777777" w:rsidR="006C061A" w:rsidRPr="00066B2B" w:rsidRDefault="006C061A" w:rsidP="009D6DFF">
            <w:pPr>
              <w:spacing w:before="0" w:after="0"/>
              <w:rPr>
                <w:rFonts w:eastAsia="Times New Roman"/>
                <w:i/>
                <w:iCs/>
                <w:sz w:val="16"/>
                <w:szCs w:val="16"/>
                <w:lang w:eastAsia="ru-RU"/>
              </w:rPr>
            </w:pPr>
          </w:p>
        </w:tc>
        <w:tc>
          <w:tcPr>
            <w:tcW w:w="1320" w:type="dxa"/>
            <w:tcBorders>
              <w:top w:val="single" w:sz="4" w:space="0" w:color="auto"/>
              <w:left w:val="nil"/>
              <w:bottom w:val="nil"/>
              <w:right w:val="nil"/>
            </w:tcBorders>
            <w:shd w:val="clear" w:color="000000" w:fill="FFFFFF"/>
            <w:hideMark/>
          </w:tcPr>
          <w:p w14:paraId="6D64DC55" w14:textId="77777777" w:rsidR="006C061A" w:rsidRPr="00066B2B" w:rsidRDefault="006C061A" w:rsidP="0052137C">
            <w:pPr>
              <w:spacing w:before="0" w:after="0"/>
              <w:rPr>
                <w:rFonts w:eastAsia="Times New Roman"/>
                <w:i/>
                <w:iCs/>
                <w:sz w:val="16"/>
                <w:szCs w:val="16"/>
                <w:lang w:eastAsia="ru-RU"/>
              </w:rPr>
            </w:pPr>
          </w:p>
        </w:tc>
        <w:tc>
          <w:tcPr>
            <w:tcW w:w="1317" w:type="dxa"/>
            <w:tcBorders>
              <w:top w:val="single" w:sz="4" w:space="0" w:color="auto"/>
              <w:left w:val="nil"/>
              <w:bottom w:val="nil"/>
              <w:right w:val="nil"/>
            </w:tcBorders>
            <w:shd w:val="clear" w:color="000000" w:fill="FFFFFF"/>
            <w:hideMark/>
          </w:tcPr>
          <w:p w14:paraId="51659945" w14:textId="77777777" w:rsidR="006C061A" w:rsidRPr="00066B2B" w:rsidRDefault="006C061A" w:rsidP="0052137C">
            <w:pPr>
              <w:spacing w:before="0" w:after="0"/>
              <w:rPr>
                <w:rFonts w:eastAsia="Times New Roman"/>
                <w:i/>
                <w:iCs/>
                <w:sz w:val="16"/>
                <w:szCs w:val="16"/>
                <w:lang w:eastAsia="ru-RU"/>
              </w:rPr>
            </w:pPr>
          </w:p>
        </w:tc>
        <w:tc>
          <w:tcPr>
            <w:tcW w:w="1132" w:type="dxa"/>
            <w:tcBorders>
              <w:top w:val="single" w:sz="4" w:space="0" w:color="auto"/>
              <w:left w:val="nil"/>
              <w:bottom w:val="nil"/>
              <w:right w:val="nil"/>
            </w:tcBorders>
            <w:shd w:val="clear" w:color="000000" w:fill="FFFFFF"/>
            <w:hideMark/>
          </w:tcPr>
          <w:p w14:paraId="41B5D797" w14:textId="77777777" w:rsidR="006C061A" w:rsidRPr="00066B2B" w:rsidRDefault="006C061A" w:rsidP="0052137C">
            <w:pPr>
              <w:spacing w:before="0" w:after="0"/>
              <w:rPr>
                <w:rFonts w:eastAsia="Times New Roman"/>
                <w:i/>
                <w:iCs/>
                <w:sz w:val="16"/>
                <w:szCs w:val="16"/>
                <w:lang w:eastAsia="ru-RU"/>
              </w:rPr>
            </w:pPr>
          </w:p>
        </w:tc>
        <w:tc>
          <w:tcPr>
            <w:tcW w:w="1001" w:type="dxa"/>
            <w:tcBorders>
              <w:top w:val="single" w:sz="4" w:space="0" w:color="auto"/>
              <w:left w:val="nil"/>
              <w:bottom w:val="nil"/>
              <w:right w:val="nil"/>
            </w:tcBorders>
            <w:shd w:val="clear" w:color="000000" w:fill="FFFFFF"/>
            <w:hideMark/>
          </w:tcPr>
          <w:p w14:paraId="781C886E"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nil"/>
              <w:bottom w:val="single" w:sz="4" w:space="0" w:color="auto"/>
              <w:right w:val="nil"/>
            </w:tcBorders>
            <w:shd w:val="clear" w:color="000000" w:fill="FFFFFF"/>
            <w:hideMark/>
          </w:tcPr>
          <w:p w14:paraId="79AAD639" w14:textId="77777777" w:rsidR="006C061A" w:rsidRPr="00066B2B" w:rsidRDefault="006C061A" w:rsidP="009D6DFF">
            <w:pPr>
              <w:spacing w:before="0" w:after="0"/>
              <w:rPr>
                <w:rFonts w:eastAsia="Times New Roman"/>
                <w:i/>
                <w:iCs/>
                <w:sz w:val="16"/>
                <w:szCs w:val="16"/>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29E94910" w14:textId="77777777" w:rsidR="006C061A" w:rsidRPr="00066B2B" w:rsidRDefault="006C061A" w:rsidP="009D6DFF">
            <w:pPr>
              <w:spacing w:before="0" w:after="0"/>
              <w:rPr>
                <w:rFonts w:eastAsia="Times New Roman"/>
                <w:i/>
                <w:iCs/>
                <w:sz w:val="16"/>
                <w:szCs w:val="16"/>
                <w:lang w:eastAsia="ru-RU"/>
              </w:rPr>
            </w:pPr>
          </w:p>
        </w:tc>
        <w:tc>
          <w:tcPr>
            <w:tcW w:w="647" w:type="dxa"/>
            <w:tcBorders>
              <w:top w:val="single" w:sz="4" w:space="0" w:color="auto"/>
              <w:left w:val="nil"/>
              <w:bottom w:val="single" w:sz="4" w:space="0" w:color="auto"/>
              <w:right w:val="nil"/>
            </w:tcBorders>
            <w:shd w:val="clear" w:color="000000" w:fill="FFFFFF"/>
          </w:tcPr>
          <w:p w14:paraId="75A4A421" w14:textId="77777777" w:rsidR="006C061A" w:rsidRPr="00066B2B" w:rsidRDefault="006C061A" w:rsidP="009D6DFF">
            <w:pPr>
              <w:spacing w:before="0" w:after="0"/>
              <w:rPr>
                <w:rFonts w:eastAsia="Times New Roman"/>
                <w:i/>
                <w:iCs/>
                <w:sz w:val="16"/>
                <w:szCs w:val="16"/>
                <w:lang w:eastAsia="ru-RU"/>
              </w:rPr>
            </w:pPr>
          </w:p>
        </w:tc>
      </w:tr>
      <w:tr w:rsidR="006C061A" w:rsidRPr="00066B2B" w14:paraId="32FD93AB" w14:textId="77777777" w:rsidTr="006C061A">
        <w:trPr>
          <w:trHeight w:val="691"/>
        </w:trPr>
        <w:tc>
          <w:tcPr>
            <w:tcW w:w="1520" w:type="dxa"/>
            <w:tcBorders>
              <w:top w:val="nil"/>
              <w:left w:val="nil"/>
              <w:bottom w:val="nil"/>
              <w:right w:val="nil"/>
            </w:tcBorders>
            <w:shd w:val="clear" w:color="000000" w:fill="FFFFFF"/>
            <w:hideMark/>
          </w:tcPr>
          <w:p w14:paraId="619BBA72" w14:textId="77777777" w:rsidR="006C061A" w:rsidRPr="00066B2B" w:rsidRDefault="006C061A" w:rsidP="009D6DFF">
            <w:pPr>
              <w:spacing w:before="0" w:after="0"/>
              <w:rPr>
                <w:rFonts w:eastAsia="Times New Roman"/>
                <w:i/>
                <w:iCs/>
                <w:sz w:val="16"/>
                <w:szCs w:val="16"/>
                <w:lang w:eastAsia="ru-RU"/>
              </w:rPr>
            </w:pPr>
          </w:p>
        </w:tc>
        <w:tc>
          <w:tcPr>
            <w:tcW w:w="1320" w:type="dxa"/>
            <w:tcBorders>
              <w:top w:val="nil"/>
              <w:left w:val="nil"/>
              <w:bottom w:val="nil"/>
              <w:right w:val="nil"/>
            </w:tcBorders>
            <w:shd w:val="clear" w:color="000000" w:fill="FFFFFF"/>
            <w:hideMark/>
          </w:tcPr>
          <w:p w14:paraId="2E4C92DD" w14:textId="77777777" w:rsidR="006C061A" w:rsidRPr="00066B2B" w:rsidRDefault="006C061A" w:rsidP="0052137C">
            <w:pPr>
              <w:spacing w:before="0" w:after="0"/>
              <w:rPr>
                <w:rFonts w:eastAsia="Times New Roman"/>
                <w:i/>
                <w:iCs/>
                <w:sz w:val="16"/>
                <w:szCs w:val="16"/>
                <w:lang w:eastAsia="ru-RU"/>
              </w:rPr>
            </w:pPr>
          </w:p>
        </w:tc>
        <w:tc>
          <w:tcPr>
            <w:tcW w:w="1317" w:type="dxa"/>
            <w:tcBorders>
              <w:top w:val="nil"/>
              <w:left w:val="nil"/>
              <w:bottom w:val="nil"/>
              <w:right w:val="nil"/>
            </w:tcBorders>
            <w:shd w:val="clear" w:color="000000" w:fill="FFFFFF"/>
            <w:hideMark/>
          </w:tcPr>
          <w:p w14:paraId="4AAAEDE5" w14:textId="77777777" w:rsidR="006C061A" w:rsidRPr="00066B2B" w:rsidRDefault="006C061A" w:rsidP="0052137C">
            <w:pPr>
              <w:spacing w:before="0" w:after="0"/>
              <w:rPr>
                <w:rFonts w:eastAsia="Times New Roman"/>
                <w:i/>
                <w:iCs/>
                <w:sz w:val="16"/>
                <w:szCs w:val="16"/>
                <w:lang w:eastAsia="ru-RU"/>
              </w:rPr>
            </w:pPr>
          </w:p>
        </w:tc>
        <w:tc>
          <w:tcPr>
            <w:tcW w:w="1132" w:type="dxa"/>
            <w:tcBorders>
              <w:top w:val="nil"/>
              <w:left w:val="nil"/>
              <w:bottom w:val="nil"/>
              <w:right w:val="nil"/>
            </w:tcBorders>
            <w:shd w:val="clear" w:color="000000" w:fill="FFFFFF"/>
            <w:hideMark/>
          </w:tcPr>
          <w:p w14:paraId="1A753A38" w14:textId="77777777" w:rsidR="006C061A" w:rsidRPr="00066B2B" w:rsidRDefault="006C061A" w:rsidP="0052137C">
            <w:pPr>
              <w:spacing w:before="0" w:after="0"/>
              <w:rPr>
                <w:rFonts w:eastAsia="Times New Roman"/>
                <w:i/>
                <w:iCs/>
                <w:sz w:val="16"/>
                <w:szCs w:val="16"/>
                <w:lang w:eastAsia="ru-RU"/>
              </w:rPr>
            </w:pPr>
          </w:p>
        </w:tc>
        <w:tc>
          <w:tcPr>
            <w:tcW w:w="1001" w:type="dxa"/>
            <w:tcBorders>
              <w:top w:val="nil"/>
              <w:left w:val="nil"/>
              <w:bottom w:val="nil"/>
              <w:right w:val="single" w:sz="4" w:space="0" w:color="auto"/>
            </w:tcBorders>
            <w:shd w:val="clear" w:color="000000" w:fill="FFFFFF"/>
            <w:hideMark/>
          </w:tcPr>
          <w:p w14:paraId="1E472986" w14:textId="77777777" w:rsidR="006C061A" w:rsidRPr="00066B2B" w:rsidRDefault="006C061A" w:rsidP="0052137C">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2B10AF7B" w14:textId="77777777" w:rsidR="006C061A" w:rsidRPr="00CE5106" w:rsidRDefault="006C061A" w:rsidP="00536C91">
            <w:pPr>
              <w:spacing w:before="0" w:after="0"/>
              <w:jc w:val="right"/>
              <w:rPr>
                <w:rFonts w:eastAsia="Times New Roman"/>
                <w:b/>
                <w:bCs/>
                <w:szCs w:val="20"/>
                <w:lang w:eastAsia="ru-RU"/>
              </w:rPr>
            </w:pPr>
            <w:r w:rsidRPr="00CE5106">
              <w:rPr>
                <w:rFonts w:eastAsia="Times New Roman"/>
                <w:b/>
                <w:bCs/>
                <w:sz w:val="22"/>
                <w:szCs w:val="20"/>
                <w:lang w:eastAsia="ru-RU"/>
              </w:rPr>
              <w:t>Енергетичний еквівалент для викопного палива</w:t>
            </w:r>
            <w:r w:rsidR="00F80248" w:rsidRPr="00CE5106">
              <w:rPr>
                <w:rFonts w:eastAsia="Times New Roman"/>
                <w:b/>
                <w:bCs/>
                <w:sz w:val="22"/>
                <w:szCs w:val="20"/>
                <w:lang w:eastAsia="ru-RU"/>
              </w:rPr>
              <w:br/>
            </w:r>
            <w:r w:rsidR="00F80248">
              <w:t xml:space="preserve"> </w:t>
            </w:r>
            <w:r w:rsidR="00F80248" w:rsidRPr="00F80248">
              <w:rPr>
                <w:rFonts w:eastAsia="Times New Roman"/>
                <w:b/>
                <w:bCs/>
                <w:sz w:val="22"/>
                <w:szCs w:val="20"/>
                <w:lang w:eastAsia="ru-RU"/>
              </w:rPr>
              <w:t>та/або технологічних процесів</w:t>
            </w:r>
            <w:r w:rsidRPr="00CE5106">
              <w:rPr>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8C532" w14:textId="77777777" w:rsidR="006C061A" w:rsidRPr="00CE5106" w:rsidRDefault="006C061A" w:rsidP="009D6DFF">
            <w:pPr>
              <w:spacing w:before="0" w:after="0"/>
              <w:jc w:val="right"/>
              <w:rPr>
                <w:rFonts w:eastAsia="Times New Roman"/>
                <w:b/>
                <w:b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921DBE4" w14:textId="77777777" w:rsidR="006C061A" w:rsidRPr="00CE5106" w:rsidRDefault="006C061A" w:rsidP="00A53032">
            <w:pPr>
              <w:spacing w:before="0" w:after="0"/>
              <w:rPr>
                <w:rFonts w:eastAsia="Times New Roman"/>
                <w:b/>
                <w:bCs/>
                <w:szCs w:val="20"/>
                <w:lang w:eastAsia="ru-RU"/>
              </w:rPr>
            </w:pPr>
            <w:proofErr w:type="spellStart"/>
            <w:r w:rsidRPr="00CE5106">
              <w:rPr>
                <w:rFonts w:eastAsia="Times New Roman"/>
                <w:b/>
                <w:bCs/>
                <w:sz w:val="22"/>
                <w:szCs w:val="20"/>
                <w:lang w:eastAsia="ru-RU"/>
              </w:rPr>
              <w:t>ТДж</w:t>
            </w:r>
            <w:proofErr w:type="spellEnd"/>
          </w:p>
        </w:tc>
      </w:tr>
      <w:tr w:rsidR="006C061A" w:rsidRPr="00066B2B" w14:paraId="13C93E51"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4516D8CB" w14:textId="77777777" w:rsidR="006C061A" w:rsidRPr="00066B2B" w:rsidRDefault="006C061A" w:rsidP="00590453">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1887BD23" w14:textId="77777777" w:rsidR="006C061A" w:rsidRPr="00CE5106" w:rsidRDefault="006C061A" w:rsidP="009D6DFF">
            <w:pPr>
              <w:spacing w:before="0" w:after="0"/>
              <w:jc w:val="right"/>
              <w:rPr>
                <w:rFonts w:eastAsia="Times New Roman"/>
                <w:i/>
                <w:iCs/>
                <w:szCs w:val="20"/>
                <w:lang w:eastAsia="ru-RU"/>
              </w:rPr>
            </w:pPr>
            <w:r w:rsidRPr="00CE5106">
              <w:rPr>
                <w:rFonts w:eastAsia="Times New Roman"/>
                <w:i/>
                <w:iCs/>
                <w:sz w:val="22"/>
                <w:szCs w:val="20"/>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B5F1" w14:textId="77777777" w:rsidR="006C061A" w:rsidRPr="00CE5106" w:rsidRDefault="006C061A" w:rsidP="009D6DFF">
            <w:pPr>
              <w:spacing w:before="0" w:after="0"/>
              <w:jc w:val="right"/>
              <w:rPr>
                <w:rFonts w:eastAsia="Times New Roman"/>
                <w:i/>
                <w:i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AA3AA4E" w14:textId="77777777" w:rsidR="006C061A" w:rsidRPr="00CE5106" w:rsidRDefault="006C061A" w:rsidP="00A53032">
            <w:pPr>
              <w:spacing w:before="0" w:after="0"/>
              <w:rPr>
                <w:rFonts w:eastAsia="Times New Roman"/>
                <w:i/>
                <w:iCs/>
                <w:szCs w:val="20"/>
                <w:lang w:eastAsia="ru-RU"/>
              </w:rPr>
            </w:pPr>
            <w:proofErr w:type="spellStart"/>
            <w:r w:rsidRPr="00CE5106">
              <w:rPr>
                <w:rFonts w:eastAsia="Times New Roman"/>
                <w:i/>
                <w:iCs/>
                <w:sz w:val="22"/>
                <w:szCs w:val="20"/>
                <w:lang w:eastAsia="ru-RU"/>
              </w:rPr>
              <w:t>ТДж</w:t>
            </w:r>
            <w:proofErr w:type="spellEnd"/>
          </w:p>
        </w:tc>
      </w:tr>
    </w:tbl>
    <w:p w14:paraId="2A6863F2" w14:textId="77777777" w:rsidR="009B7512" w:rsidRPr="009B7512" w:rsidRDefault="009B7512" w:rsidP="00A53032">
      <w:pPr>
        <w:tabs>
          <w:tab w:val="left" w:pos="6398"/>
          <w:tab w:val="left" w:pos="6658"/>
          <w:tab w:val="left" w:pos="12873"/>
          <w:tab w:val="left" w:pos="14007"/>
        </w:tabs>
        <w:spacing w:before="0" w:after="0"/>
        <w:ind w:left="108"/>
        <w:rPr>
          <w:rFonts w:eastAsia="Times New Roman"/>
          <w:i/>
          <w:iCs/>
          <w:sz w:val="20"/>
          <w:szCs w:val="20"/>
          <w:lang w:val="ru-RU" w:eastAsia="ru-RU"/>
        </w:rPr>
      </w:pPr>
      <w:r>
        <w:rPr>
          <w:rFonts w:eastAsia="Times New Roman"/>
          <w:i/>
          <w:iCs/>
          <w:sz w:val="16"/>
          <w:szCs w:val="16"/>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CE5106" w14:paraId="7F8FEAF7" w14:textId="77777777" w:rsidTr="00AA546D">
        <w:trPr>
          <w:trHeight w:val="470"/>
        </w:trPr>
        <w:tc>
          <w:tcPr>
            <w:tcW w:w="15026" w:type="dxa"/>
            <w:shd w:val="clear" w:color="000000" w:fill="FFFFFF"/>
          </w:tcPr>
          <w:p w14:paraId="01CF0F70" w14:textId="77777777" w:rsidR="00590453" w:rsidRPr="00CE5106" w:rsidRDefault="00590453" w:rsidP="009B7512">
            <w:pPr>
              <w:spacing w:before="0" w:after="0"/>
              <w:rPr>
                <w:rFonts w:eastAsia="Times New Roman"/>
                <w:i/>
                <w:iCs/>
                <w:szCs w:val="20"/>
                <w:lang w:eastAsia="ru-RU"/>
              </w:rPr>
            </w:pPr>
            <w:r w:rsidRPr="00CE5106">
              <w:rPr>
                <w:rFonts w:eastAsia="Times New Roman"/>
                <w:sz w:val="22"/>
                <w:szCs w:val="20"/>
                <w:lang w:eastAsia="ru-RU"/>
              </w:rPr>
              <w:t>Опис застосованої альтернативної методики</w:t>
            </w:r>
          </w:p>
        </w:tc>
      </w:tr>
    </w:tbl>
    <w:p w14:paraId="4F35F72C" w14:textId="77777777" w:rsidR="002E0895" w:rsidRPr="00527329" w:rsidRDefault="002E0895" w:rsidP="0031439A">
      <w:pPr>
        <w:spacing w:before="0" w:after="0"/>
        <w:ind w:left="284"/>
        <w:rPr>
          <w:rFonts w:eastAsia="Times New Roman"/>
          <w:i/>
          <w:iCs/>
          <w:sz w:val="20"/>
          <w:szCs w:val="20"/>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066B2B" w14:paraId="033D1295"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8440D"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7843C"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51D8BFA6" w14:textId="77777777" w:rsidR="006C061A" w:rsidRPr="00066B2B" w:rsidRDefault="006C061A" w:rsidP="00B0723C">
            <w:pPr>
              <w:spacing w:before="0" w:after="0"/>
              <w:rPr>
                <w:rFonts w:eastAsia="Times New Roman"/>
                <w:sz w:val="20"/>
                <w:szCs w:val="20"/>
                <w:lang w:eastAsia="ru-RU"/>
              </w:rPr>
            </w:pPr>
            <w:r>
              <w:rPr>
                <w:rFonts w:eastAsia="Times New Roman"/>
                <w:sz w:val="20"/>
                <w:szCs w:val="20"/>
                <w:lang w:eastAsia="ru-RU"/>
              </w:rPr>
              <w:t>%</w:t>
            </w:r>
          </w:p>
        </w:tc>
      </w:tr>
      <w:tr w:rsidR="006C061A" w:rsidRPr="00066B2B" w14:paraId="67EED62C"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E9859" w14:textId="77777777" w:rsidR="006C061A" w:rsidRPr="00CE5106" w:rsidRDefault="006C061A" w:rsidP="006C061A">
            <w:pPr>
              <w:spacing w:before="0" w:after="0"/>
              <w:rPr>
                <w:rFonts w:eastAsia="Times New Roman"/>
                <w:szCs w:val="20"/>
                <w:lang w:eastAsia="ru-RU"/>
              </w:rPr>
            </w:pPr>
            <w:r w:rsidRPr="00CE5106">
              <w:rPr>
                <w:rFonts w:eastAsia="Times New Roman"/>
                <w:sz w:val="22"/>
                <w:szCs w:val="20"/>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76D58" w14:textId="77777777" w:rsidR="006C061A" w:rsidRPr="00066B2B"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tcBorders>
            <w:vAlign w:val="center"/>
          </w:tcPr>
          <w:p w14:paraId="159A9FBD" w14:textId="77777777" w:rsidR="006C061A" w:rsidRPr="00066B2B" w:rsidRDefault="006C061A" w:rsidP="00B0723C">
            <w:pPr>
              <w:spacing w:before="0" w:after="0"/>
              <w:rPr>
                <w:rFonts w:eastAsia="Times New Roman"/>
                <w:sz w:val="20"/>
                <w:szCs w:val="20"/>
                <w:lang w:eastAsia="ru-RU"/>
              </w:rPr>
            </w:pPr>
          </w:p>
        </w:tc>
      </w:tr>
    </w:tbl>
    <w:p w14:paraId="509B3EE2"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t xml:space="preserve"> </w:t>
      </w:r>
    </w:p>
    <w:p w14:paraId="6EC84954" w14:textId="77777777" w:rsidR="00746A17" w:rsidRPr="00066B2B" w:rsidRDefault="00746A17">
      <w:pPr>
        <w:spacing w:before="0" w:after="0"/>
        <w:rPr>
          <w:rFonts w:eastAsia="Times New Roman"/>
          <w:sz w:val="20"/>
          <w:szCs w:val="20"/>
          <w:lang w:eastAsia="ru-RU"/>
        </w:rPr>
      </w:pPr>
      <w:r w:rsidRPr="00066B2B">
        <w:rPr>
          <w:rFonts w:eastAsia="Times New Roman"/>
          <w:sz w:val="20"/>
          <w:szCs w:val="20"/>
          <w:lang w:eastAsia="ru-RU"/>
        </w:rPr>
        <w:br w:type="page"/>
      </w:r>
    </w:p>
    <w:p w14:paraId="14B20491" w14:textId="77777777" w:rsidR="003B6370" w:rsidRPr="00C2370A" w:rsidRDefault="00616FE7" w:rsidP="00C2370A">
      <w:pPr>
        <w:pStyle w:val="1"/>
      </w:pPr>
      <w:bookmarkStart w:id="21" w:name="_Toc532296181"/>
      <w:r w:rsidRPr="00C2370A">
        <w:lastRenderedPageBreak/>
        <w:t>Відсутні дані</w:t>
      </w:r>
      <w:bookmarkEnd w:id="21"/>
    </w:p>
    <w:p w14:paraId="0C65FBA1" w14:textId="0ACD3250" w:rsidR="003B6370" w:rsidRPr="00066B2B" w:rsidRDefault="00902567" w:rsidP="007B02DE">
      <w:pPr>
        <w:pStyle w:val="22"/>
        <w:rPr>
          <w:lang w:eastAsia="ru-RU"/>
        </w:rPr>
      </w:pPr>
      <w:bookmarkStart w:id="22" w:name="_Toc532296182"/>
      <w:r w:rsidRPr="00066B2B">
        <w:rPr>
          <w:lang w:eastAsia="ru-RU"/>
        </w:rPr>
        <w:t>1</w:t>
      </w:r>
      <w:r w:rsidR="002E0895" w:rsidRPr="00066B2B">
        <w:rPr>
          <w:lang w:eastAsia="ru-RU"/>
        </w:rPr>
        <w:t>.</w:t>
      </w:r>
      <w:r w:rsidR="003B6370" w:rsidRPr="00066B2B">
        <w:rPr>
          <w:lang w:eastAsia="ru-RU"/>
        </w:rPr>
        <w:t xml:space="preserve"> </w:t>
      </w:r>
      <w:r w:rsidR="00616FE7">
        <w:rPr>
          <w:lang w:eastAsia="ru-RU"/>
        </w:rPr>
        <w:t>Відсутні дані</w:t>
      </w:r>
      <w:r w:rsidR="003B6370" w:rsidRPr="00066B2B">
        <w:rPr>
          <w:lang w:eastAsia="ru-RU"/>
        </w:rPr>
        <w:t xml:space="preserve">, ідентифіковані протягом звітного </w:t>
      </w:r>
      <w:r w:rsidR="00A22031">
        <w:rPr>
          <w:lang w:eastAsia="ru-RU"/>
        </w:rPr>
        <w:t>періоду</w:t>
      </w:r>
      <w:bookmarkEnd w:id="22"/>
    </w:p>
    <w:tbl>
      <w:tblPr>
        <w:tblW w:w="15034" w:type="dxa"/>
        <w:tblInd w:w="108" w:type="dxa"/>
        <w:tblLook w:val="04A0" w:firstRow="1" w:lastRow="0" w:firstColumn="1" w:lastColumn="0" w:noHBand="0" w:noVBand="1"/>
      </w:tblPr>
      <w:tblGrid>
        <w:gridCol w:w="5847"/>
        <w:gridCol w:w="1318"/>
        <w:gridCol w:w="1318"/>
        <w:gridCol w:w="3290"/>
        <w:gridCol w:w="3261"/>
      </w:tblGrid>
      <w:tr w:rsidR="006C061A" w:rsidRPr="006C061A" w14:paraId="33580292" w14:textId="77777777" w:rsidTr="009F07FD">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17DF"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Ідентифікаційний номер та назва матеріального потоку (для методики на основі розрахунків)</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8B52"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Від дати</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A34D"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DAB00"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5D34C" w14:textId="77777777" w:rsidR="006C061A" w:rsidRPr="006C061A" w:rsidRDefault="006C061A" w:rsidP="006C061A">
            <w:pPr>
              <w:spacing w:before="0" w:after="0"/>
              <w:jc w:val="center"/>
              <w:rPr>
                <w:rFonts w:eastAsia="Times New Roman"/>
                <w:bCs/>
                <w:i/>
                <w:szCs w:val="20"/>
                <w:lang w:eastAsia="ru-RU"/>
              </w:rPr>
            </w:pPr>
            <w:r w:rsidRPr="006C061A">
              <w:rPr>
                <w:rFonts w:eastAsia="Times New Roman"/>
                <w:bCs/>
                <w:i/>
                <w:sz w:val="22"/>
                <w:szCs w:val="20"/>
                <w:lang w:eastAsia="ru-RU"/>
              </w:rPr>
              <w:t xml:space="preserve">Оцінений обсяг викидів ПГ </w:t>
            </w:r>
            <w:r w:rsidRPr="006C061A">
              <w:rPr>
                <w:rFonts w:eastAsia="Times New Roman"/>
                <w:bCs/>
                <w:i/>
                <w:sz w:val="22"/>
                <w:szCs w:val="20"/>
                <w:lang w:eastAsia="ru-RU"/>
              </w:rPr>
              <w:br/>
              <w:t>(т CO</w:t>
            </w:r>
            <w:r w:rsidRPr="006C061A">
              <w:rPr>
                <w:rFonts w:eastAsia="Times New Roman"/>
                <w:bCs/>
                <w:i/>
                <w:sz w:val="22"/>
                <w:szCs w:val="20"/>
                <w:vertAlign w:val="subscript"/>
                <w:lang w:eastAsia="ru-RU"/>
              </w:rPr>
              <w:t>2</w:t>
            </w:r>
            <w:r w:rsidRPr="006C061A">
              <w:rPr>
                <w:rFonts w:eastAsia="Times New Roman"/>
                <w:bCs/>
                <w:i/>
                <w:sz w:val="22"/>
                <w:szCs w:val="20"/>
                <w:lang w:eastAsia="ru-RU"/>
              </w:rPr>
              <w:t>eкв)</w:t>
            </w:r>
          </w:p>
        </w:tc>
      </w:tr>
      <w:tr w:rsidR="009F07FD" w:rsidRPr="00066B2B" w14:paraId="7BC0C879" w14:textId="77777777" w:rsidTr="009F07FD">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6D89"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П01</w:t>
            </w:r>
            <w:r>
              <w:rPr>
                <w:rFonts w:ascii="Arial" w:eastAsia="Times New Roman" w:hAnsi="Arial" w:cs="Arial"/>
                <w:sz w:val="22"/>
                <w:lang w:eastAsia="ru-RU"/>
              </w:rPr>
              <w:t xml:space="preserve"> Вапно</w:t>
            </w:r>
            <w:r w:rsidRPr="00A8765B">
              <w:rPr>
                <w:rFonts w:ascii="Arial" w:eastAsia="Times New Roman" w:hAnsi="Arial" w:cs="Arial"/>
                <w:sz w:val="22"/>
                <w:lang w:eastAsia="ru-RU"/>
              </w:rPr>
              <w:t>, П02</w:t>
            </w:r>
            <w:r>
              <w:rPr>
                <w:rFonts w:ascii="Arial" w:eastAsia="Times New Roman" w:hAnsi="Arial" w:cs="Arial"/>
                <w:sz w:val="22"/>
                <w:lang w:eastAsia="ru-RU"/>
              </w:rPr>
              <w:t xml:space="preserve"> Вугілля</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64E1FA15" w14:textId="77777777" w:rsidR="009F07FD" w:rsidRPr="00D05EF8" w:rsidRDefault="009F07FD" w:rsidP="00675422">
            <w:pPr>
              <w:spacing w:before="0" w:after="0"/>
              <w:jc w:val="center"/>
              <w:rPr>
                <w:rFonts w:ascii="Arial" w:eastAsia="Times New Roman" w:hAnsi="Arial" w:cs="Arial"/>
                <w:highlight w:val="cyan"/>
                <w:lang w:eastAsia="ru-RU"/>
              </w:rPr>
            </w:pPr>
            <w:r w:rsidRPr="00D05EF8">
              <w:rPr>
                <w:rFonts w:ascii="Arial" w:eastAsia="Times New Roman" w:hAnsi="Arial" w:cs="Arial"/>
                <w:sz w:val="22"/>
                <w:highlight w:val="cyan"/>
                <w:lang w:eastAsia="ru-RU"/>
              </w:rPr>
              <w:t>01.06.20__</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4C43E540" w14:textId="77777777" w:rsidR="009F07FD" w:rsidRPr="00D05EF8" w:rsidRDefault="009F07FD" w:rsidP="00675422">
            <w:pPr>
              <w:spacing w:before="0" w:after="0"/>
              <w:jc w:val="center"/>
              <w:rPr>
                <w:rFonts w:ascii="Arial" w:eastAsia="Times New Roman" w:hAnsi="Arial" w:cs="Arial"/>
                <w:highlight w:val="cyan"/>
                <w:lang w:eastAsia="ru-RU"/>
              </w:rPr>
            </w:pPr>
            <w:r w:rsidRPr="00D05EF8">
              <w:rPr>
                <w:rFonts w:ascii="Arial" w:eastAsia="Times New Roman" w:hAnsi="Arial" w:cs="Arial"/>
                <w:sz w:val="22"/>
                <w:highlight w:val="cyan"/>
                <w:lang w:eastAsia="ru-RU"/>
              </w:rPr>
              <w:t>27.06.20__</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3BE981F" w14:textId="77777777" w:rsidR="009F07FD" w:rsidRPr="009F07FD" w:rsidRDefault="009F07FD" w:rsidP="00675422">
            <w:pPr>
              <w:spacing w:before="0" w:after="0"/>
              <w:rPr>
                <w:rFonts w:ascii="Arial" w:eastAsia="Times New Roman" w:hAnsi="Arial" w:cs="Arial"/>
                <w:lang w:eastAsia="ru-RU"/>
              </w:rPr>
            </w:pPr>
            <w:r w:rsidRPr="009F07FD">
              <w:rPr>
                <w:rFonts w:ascii="Arial" w:eastAsia="Times New Roman" w:hAnsi="Arial" w:cs="Arial"/>
                <w:sz w:val="22"/>
                <w:lang w:eastAsia="ru-RU"/>
              </w:rPr>
              <w:t xml:space="preserve">У цей період лабораторія не працювала, і аналіз вапняку та вугілля не проводився. На цей період КВ та НТЗ вугілля, а також вмісту карбонатів у вапняному </w:t>
            </w:r>
            <w:proofErr w:type="spellStart"/>
            <w:r w:rsidRPr="009F07FD">
              <w:rPr>
                <w:rFonts w:ascii="Arial" w:eastAsia="Times New Roman" w:hAnsi="Arial" w:cs="Arial"/>
                <w:sz w:val="22"/>
                <w:lang w:eastAsia="ru-RU"/>
              </w:rPr>
              <w:t>камені</w:t>
            </w:r>
            <w:proofErr w:type="spellEnd"/>
            <w:r w:rsidRPr="009F07FD">
              <w:rPr>
                <w:rFonts w:ascii="Arial" w:eastAsia="Times New Roman" w:hAnsi="Arial" w:cs="Arial"/>
                <w:sz w:val="22"/>
                <w:lang w:eastAsia="ru-RU"/>
              </w:rPr>
              <w:t xml:space="preserve"> були отримані на основі даних сертифікатів постачальників. Показники частки вологи були прийняті за аналогічний період попереднього року.</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ECF3B" w14:textId="77777777" w:rsidR="009F07FD" w:rsidRPr="009F07FD" w:rsidRDefault="009F07FD" w:rsidP="00675422">
            <w:pPr>
              <w:spacing w:before="0" w:after="0"/>
              <w:jc w:val="center"/>
              <w:rPr>
                <w:rFonts w:ascii="Arial" w:eastAsia="Times New Roman" w:hAnsi="Arial" w:cs="Arial"/>
                <w:b/>
                <w:lang w:eastAsia="ru-RU"/>
              </w:rPr>
            </w:pPr>
            <w:r w:rsidRPr="00D05EF8">
              <w:rPr>
                <w:rFonts w:ascii="Arial" w:eastAsia="Times New Roman" w:hAnsi="Arial" w:cs="Arial"/>
                <w:b/>
                <w:sz w:val="22"/>
                <w:highlight w:val="cyan"/>
                <w:lang w:eastAsia="ru-RU"/>
              </w:rPr>
              <w:t>11 650</w:t>
            </w:r>
          </w:p>
        </w:tc>
      </w:tr>
      <w:tr w:rsidR="006C061A" w:rsidRPr="00066B2B" w14:paraId="030E9127" w14:textId="77777777" w:rsidTr="009F07FD">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7B315" w14:textId="77777777" w:rsidR="006C061A" w:rsidRPr="00066B2B" w:rsidRDefault="006C061A" w:rsidP="009A08EC">
            <w:pPr>
              <w:spacing w:before="0" w:after="0"/>
              <w:rPr>
                <w:rFonts w:ascii="Arial" w:eastAsia="Times New Roman" w:hAnsi="Arial" w:cs="Arial"/>
                <w:lang w:eastAsia="ru-RU"/>
              </w:rPr>
            </w:pPr>
          </w:p>
        </w:tc>
        <w:tc>
          <w:tcPr>
            <w:tcW w:w="1318" w:type="dxa"/>
            <w:tcBorders>
              <w:top w:val="nil"/>
              <w:left w:val="nil"/>
              <w:bottom w:val="single" w:sz="4" w:space="0" w:color="auto"/>
              <w:right w:val="single" w:sz="4" w:space="0" w:color="auto"/>
            </w:tcBorders>
            <w:shd w:val="clear" w:color="auto" w:fill="auto"/>
            <w:noWrap/>
            <w:vAlign w:val="center"/>
            <w:hideMark/>
          </w:tcPr>
          <w:p w14:paraId="46FE0079" w14:textId="77777777" w:rsidR="006C061A" w:rsidRPr="00066B2B" w:rsidRDefault="006C061A" w:rsidP="009A08EC">
            <w:pPr>
              <w:spacing w:before="0" w:after="0"/>
              <w:jc w:val="center"/>
              <w:rPr>
                <w:rFonts w:ascii="Arial" w:eastAsia="Times New Roman" w:hAnsi="Arial" w:cs="Arial"/>
                <w:lang w:eastAsia="ru-RU"/>
              </w:rPr>
            </w:pPr>
          </w:p>
        </w:tc>
        <w:tc>
          <w:tcPr>
            <w:tcW w:w="1318" w:type="dxa"/>
            <w:tcBorders>
              <w:top w:val="nil"/>
              <w:left w:val="nil"/>
              <w:bottom w:val="single" w:sz="4" w:space="0" w:color="auto"/>
              <w:right w:val="single" w:sz="4" w:space="0" w:color="auto"/>
            </w:tcBorders>
            <w:shd w:val="clear" w:color="auto" w:fill="auto"/>
            <w:noWrap/>
            <w:vAlign w:val="center"/>
            <w:hideMark/>
          </w:tcPr>
          <w:p w14:paraId="1965059D"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539521D7"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1B400BBA" w14:textId="77777777" w:rsidR="006C061A" w:rsidRPr="00066B2B" w:rsidRDefault="006C061A" w:rsidP="00C97A90">
            <w:pPr>
              <w:spacing w:before="0" w:after="0"/>
              <w:jc w:val="right"/>
              <w:rPr>
                <w:rFonts w:ascii="Arial" w:eastAsia="Times New Roman" w:hAnsi="Arial" w:cs="Arial"/>
                <w:lang w:eastAsia="ru-RU"/>
              </w:rPr>
            </w:pPr>
          </w:p>
        </w:tc>
      </w:tr>
      <w:tr w:rsidR="006C061A" w:rsidRPr="00066B2B" w14:paraId="6EB037D0" w14:textId="77777777" w:rsidTr="009F07FD">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60E32995" w14:textId="77777777" w:rsidR="006C061A" w:rsidRPr="00066B2B" w:rsidRDefault="006C061A" w:rsidP="009A08EC">
            <w:pPr>
              <w:spacing w:before="0" w:after="0"/>
              <w:rPr>
                <w:rFonts w:ascii="Arial" w:eastAsia="Times New Roman" w:hAnsi="Arial" w:cs="Arial"/>
                <w:lang w:eastAsia="ru-RU"/>
              </w:rPr>
            </w:pPr>
          </w:p>
        </w:tc>
        <w:tc>
          <w:tcPr>
            <w:tcW w:w="1318" w:type="dxa"/>
            <w:tcBorders>
              <w:top w:val="nil"/>
              <w:left w:val="nil"/>
              <w:bottom w:val="single" w:sz="4" w:space="0" w:color="auto"/>
              <w:right w:val="single" w:sz="4" w:space="0" w:color="auto"/>
            </w:tcBorders>
            <w:shd w:val="clear" w:color="auto" w:fill="auto"/>
            <w:noWrap/>
            <w:vAlign w:val="center"/>
          </w:tcPr>
          <w:p w14:paraId="05BF1D9D" w14:textId="77777777" w:rsidR="006C061A" w:rsidRPr="00066B2B" w:rsidRDefault="006C061A" w:rsidP="009A08EC">
            <w:pPr>
              <w:spacing w:before="0" w:after="0"/>
              <w:jc w:val="center"/>
              <w:rPr>
                <w:rFonts w:ascii="Arial" w:eastAsia="Times New Roman" w:hAnsi="Arial" w:cs="Arial"/>
                <w:lang w:eastAsia="ru-RU"/>
              </w:rPr>
            </w:pPr>
          </w:p>
        </w:tc>
        <w:tc>
          <w:tcPr>
            <w:tcW w:w="1318" w:type="dxa"/>
            <w:tcBorders>
              <w:top w:val="nil"/>
              <w:left w:val="nil"/>
              <w:bottom w:val="single" w:sz="4" w:space="0" w:color="auto"/>
              <w:right w:val="single" w:sz="4" w:space="0" w:color="auto"/>
            </w:tcBorders>
            <w:shd w:val="clear" w:color="auto" w:fill="auto"/>
            <w:noWrap/>
            <w:vAlign w:val="center"/>
          </w:tcPr>
          <w:p w14:paraId="0FDFCA68" w14:textId="77777777" w:rsidR="006C061A" w:rsidRPr="00066B2B"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1764BE5E" w14:textId="77777777" w:rsidR="006C061A" w:rsidRPr="00066B2B"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0EE7D3AC" w14:textId="77777777" w:rsidR="006C061A" w:rsidRPr="00066B2B" w:rsidRDefault="006C061A" w:rsidP="00C97A90">
            <w:pPr>
              <w:spacing w:before="0" w:after="0"/>
              <w:jc w:val="right"/>
              <w:rPr>
                <w:rFonts w:ascii="Arial" w:eastAsia="Times New Roman" w:hAnsi="Arial" w:cs="Arial"/>
                <w:lang w:eastAsia="ru-RU"/>
              </w:rPr>
            </w:pPr>
          </w:p>
        </w:tc>
      </w:tr>
    </w:tbl>
    <w:p w14:paraId="795A0797" w14:textId="77777777" w:rsidR="006C061A" w:rsidRPr="00066B2B" w:rsidRDefault="006C061A" w:rsidP="00C97A90">
      <w:pPr>
        <w:tabs>
          <w:tab w:val="left" w:pos="436"/>
          <w:tab w:val="left" w:pos="6283"/>
          <w:tab w:val="left" w:pos="7515"/>
          <w:tab w:val="left" w:pos="8725"/>
          <w:tab w:val="left" w:pos="12015"/>
        </w:tabs>
        <w:spacing w:before="0" w:after="0"/>
        <w:ind w:left="108"/>
        <w:rPr>
          <w:rFonts w:ascii="Arial" w:eastAsia="Times New Roman" w:hAnsi="Arial" w:cs="Arial"/>
          <w:lang w:eastAsia="ru-RU"/>
        </w:rPr>
      </w:pPr>
      <w:r>
        <w:rPr>
          <w:rFonts w:eastAsia="Times New Roman"/>
          <w:sz w:val="20"/>
          <w:szCs w:val="20"/>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C061A" w14:paraId="6642EB68"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34C1"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7E32"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C12D6"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B914E"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36F3" w14:textId="77777777" w:rsidR="006C061A" w:rsidRPr="006C061A" w:rsidRDefault="006C061A" w:rsidP="006C061A">
            <w:pPr>
              <w:spacing w:before="0" w:after="0"/>
              <w:jc w:val="center"/>
              <w:rPr>
                <w:rFonts w:eastAsia="Times New Roman"/>
                <w:i/>
                <w:szCs w:val="20"/>
                <w:lang w:eastAsia="ru-RU"/>
              </w:rPr>
            </w:pPr>
            <w:r w:rsidRPr="006C061A">
              <w:rPr>
                <w:rFonts w:eastAsia="Times New Roman"/>
                <w:i/>
                <w:sz w:val="22"/>
                <w:szCs w:val="20"/>
                <w:lang w:eastAsia="ru-RU"/>
              </w:rPr>
              <w:t>Оцінений обсяг</w:t>
            </w:r>
            <w:r w:rsidRPr="006C061A" w:rsidDel="0058355F">
              <w:rPr>
                <w:rFonts w:eastAsia="Times New Roman"/>
                <w:i/>
                <w:sz w:val="22"/>
                <w:szCs w:val="20"/>
                <w:lang w:eastAsia="ru-RU"/>
              </w:rPr>
              <w:t xml:space="preserve"> </w:t>
            </w:r>
            <w:r w:rsidRPr="006C061A">
              <w:rPr>
                <w:rFonts w:eastAsia="Times New Roman"/>
                <w:i/>
                <w:sz w:val="22"/>
                <w:szCs w:val="20"/>
                <w:lang w:eastAsia="ru-RU"/>
              </w:rPr>
              <w:t xml:space="preserve">викидів ПГ </w:t>
            </w:r>
            <w:r w:rsidRPr="006C061A">
              <w:rPr>
                <w:rFonts w:eastAsia="Times New Roman"/>
                <w:i/>
                <w:sz w:val="22"/>
                <w:szCs w:val="20"/>
                <w:lang w:eastAsia="ru-RU"/>
              </w:rPr>
              <w:br/>
              <w:t>(т CO</w:t>
            </w:r>
            <w:r w:rsidRPr="006C061A">
              <w:rPr>
                <w:rFonts w:eastAsia="Times New Roman"/>
                <w:i/>
                <w:sz w:val="22"/>
                <w:szCs w:val="20"/>
                <w:vertAlign w:val="subscript"/>
                <w:lang w:eastAsia="ru-RU"/>
              </w:rPr>
              <w:t>2</w:t>
            </w:r>
            <w:r w:rsidRPr="006C061A">
              <w:rPr>
                <w:rFonts w:eastAsia="Times New Roman"/>
                <w:i/>
                <w:sz w:val="22"/>
                <w:szCs w:val="20"/>
                <w:lang w:eastAsia="ru-RU"/>
              </w:rPr>
              <w:t>eкв)</w:t>
            </w:r>
          </w:p>
        </w:tc>
      </w:tr>
      <w:tr w:rsidR="006C061A" w:rsidRPr="00066B2B" w14:paraId="481CD33C"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DA9C" w14:textId="77777777" w:rsidR="006C061A" w:rsidRPr="00066B2B" w:rsidRDefault="006C061A" w:rsidP="00363873">
            <w:pPr>
              <w:spacing w:before="0" w:after="0"/>
              <w:rPr>
                <w:rFonts w:eastAsia="Times New Roman"/>
                <w:sz w:val="20"/>
                <w:szCs w:val="20"/>
                <w:lang w:eastAsia="ru-RU"/>
              </w:rPr>
            </w:pPr>
            <w:r w:rsidRPr="00066B2B">
              <w:rPr>
                <w:rFonts w:ascii="Arial" w:eastAsia="Times New Roman" w:hAnsi="Arial" w:cs="Arial"/>
                <w:sz w:val="22"/>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5C866BE"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41A5938" w14:textId="77777777" w:rsidR="006C061A" w:rsidRPr="00066B2B" w:rsidRDefault="006C061A" w:rsidP="00363873">
            <w:pPr>
              <w:spacing w:before="0" w:after="0"/>
              <w:jc w:val="center"/>
              <w:rPr>
                <w:rFonts w:eastAsia="Times New Roman"/>
                <w:sz w:val="20"/>
                <w:szCs w:val="20"/>
                <w:lang w:eastAsia="ru-RU"/>
              </w:rPr>
            </w:pPr>
            <w:r w:rsidRPr="00066B2B">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1DD9D26" w14:textId="77777777" w:rsidR="006C061A" w:rsidRPr="00066B2B" w:rsidRDefault="006C061A"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928D" w14:textId="77777777" w:rsidR="006C061A" w:rsidRPr="00066B2B" w:rsidRDefault="006C061A" w:rsidP="00363873">
            <w:pPr>
              <w:spacing w:before="0" w:after="0"/>
              <w:jc w:val="right"/>
              <w:rPr>
                <w:rFonts w:eastAsia="Times New Roman"/>
                <w:sz w:val="20"/>
                <w:szCs w:val="20"/>
                <w:lang w:eastAsia="ru-RU"/>
              </w:rPr>
            </w:pPr>
            <w:r w:rsidRPr="00066B2B">
              <w:rPr>
                <w:rFonts w:eastAsia="Times New Roman"/>
                <w:sz w:val="20"/>
                <w:szCs w:val="20"/>
                <w:lang w:eastAsia="ru-RU"/>
              </w:rPr>
              <w:t> </w:t>
            </w:r>
          </w:p>
        </w:tc>
      </w:tr>
      <w:tr w:rsidR="006C061A" w:rsidRPr="00066B2B" w14:paraId="732E6017"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14E07E7D" w14:textId="77777777" w:rsidR="006C061A" w:rsidRPr="00066B2B" w:rsidRDefault="006C061A" w:rsidP="00363873">
            <w:pPr>
              <w:spacing w:before="0" w:after="0"/>
              <w:rPr>
                <w:rFonts w:eastAsia="Times New Roman"/>
                <w:sz w:val="20"/>
                <w:szCs w:val="20"/>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03614526" w14:textId="77777777" w:rsidR="006C061A" w:rsidRPr="00066B2B" w:rsidRDefault="006C061A" w:rsidP="00363873">
            <w:pPr>
              <w:spacing w:before="0" w:after="0"/>
              <w:jc w:val="center"/>
              <w:rPr>
                <w:rFonts w:eastAsia="Times New Roman"/>
                <w:sz w:val="20"/>
                <w:szCs w:val="20"/>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45A67E13" w14:textId="77777777" w:rsidR="006C061A" w:rsidRPr="00066B2B" w:rsidRDefault="006C061A" w:rsidP="00363873">
            <w:pPr>
              <w:spacing w:before="0" w:after="0"/>
              <w:jc w:val="center"/>
              <w:rPr>
                <w:rFonts w:eastAsia="Times New Roman"/>
                <w:sz w:val="20"/>
                <w:szCs w:val="20"/>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1F3F6C61" w14:textId="77777777" w:rsidR="006C061A" w:rsidRPr="00066B2B" w:rsidRDefault="006C061A" w:rsidP="00363873">
            <w:pPr>
              <w:spacing w:before="0" w:after="0"/>
              <w:rPr>
                <w:rFonts w:eastAsia="Times New Roman"/>
                <w:sz w:val="20"/>
                <w:szCs w:val="20"/>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F2D9808" w14:textId="77777777" w:rsidR="006C061A" w:rsidRPr="00066B2B" w:rsidRDefault="006C061A" w:rsidP="00363873">
            <w:pPr>
              <w:spacing w:before="0" w:after="0"/>
              <w:jc w:val="right"/>
              <w:rPr>
                <w:rFonts w:eastAsia="Times New Roman"/>
                <w:sz w:val="20"/>
                <w:szCs w:val="20"/>
                <w:lang w:eastAsia="ru-RU"/>
              </w:rPr>
            </w:pPr>
          </w:p>
        </w:tc>
      </w:tr>
    </w:tbl>
    <w:p w14:paraId="552955DB" w14:textId="77777777" w:rsidR="00DB6017" w:rsidRPr="00066B2B"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2DCF8402" w14:textId="77777777" w:rsidR="000A708A" w:rsidRPr="00066B2B" w:rsidRDefault="000A708A" w:rsidP="007E2FD9">
      <w:pPr>
        <w:pStyle w:val="11"/>
        <w:rPr>
          <w:rFonts w:ascii="Times New Roman" w:hAnsi="Times New Roman"/>
          <w:lang w:eastAsia="ru-RU"/>
        </w:rPr>
        <w:sectPr w:rsidR="000A708A" w:rsidRPr="00066B2B" w:rsidSect="00033F25">
          <w:headerReference w:type="first" r:id="rId10"/>
          <w:pgSz w:w="16838" w:h="11906" w:orient="landscape" w:code="9"/>
          <w:pgMar w:top="709" w:right="851" w:bottom="1134" w:left="851" w:header="709" w:footer="709" w:gutter="0"/>
          <w:cols w:space="708"/>
          <w:docGrid w:linePitch="360"/>
        </w:sectPr>
      </w:pPr>
    </w:p>
    <w:p w14:paraId="0D080537" w14:textId="77777777" w:rsidR="007E2FD9" w:rsidRPr="00066B2B" w:rsidRDefault="007E2FD9" w:rsidP="00C2370A">
      <w:pPr>
        <w:pStyle w:val="1"/>
      </w:pPr>
      <w:bookmarkStart w:id="23" w:name="_Toc532296183"/>
      <w:r w:rsidRPr="00066B2B">
        <w:lastRenderedPageBreak/>
        <w:t xml:space="preserve">Додаткова інформація </w:t>
      </w:r>
      <w:bookmarkEnd w:id="23"/>
    </w:p>
    <w:p w14:paraId="07BCC336" w14:textId="7D0FE087" w:rsidR="003B6370" w:rsidRPr="00066B2B" w:rsidRDefault="003B6370" w:rsidP="007B02DE">
      <w:pPr>
        <w:pStyle w:val="22"/>
        <w:rPr>
          <w:lang w:eastAsia="ru-RU"/>
        </w:rPr>
      </w:pPr>
      <w:bookmarkStart w:id="24" w:name="RANGE!B8"/>
      <w:bookmarkStart w:id="25" w:name="_Toc532296184"/>
      <w:r w:rsidRPr="00066B2B">
        <w:rPr>
          <w:lang w:eastAsia="ru-RU"/>
        </w:rPr>
        <w:t>1</w:t>
      </w:r>
      <w:bookmarkEnd w:id="24"/>
      <w:r w:rsidR="002E0895" w:rsidRPr="00066B2B">
        <w:rPr>
          <w:lang w:eastAsia="ru-RU"/>
        </w:rPr>
        <w:t>.</w:t>
      </w:r>
      <w:r w:rsidRPr="00066B2B">
        <w:rPr>
          <w:lang w:eastAsia="ru-RU"/>
        </w:rPr>
        <w:t xml:space="preserve"> </w:t>
      </w:r>
      <w:r w:rsidR="002E0895" w:rsidRPr="00066B2B">
        <w:rPr>
          <w:lang w:eastAsia="ru-RU"/>
        </w:rPr>
        <w:t>Дані про виробництво</w:t>
      </w:r>
      <w:bookmarkEnd w:id="25"/>
      <w:r w:rsidRPr="00066B2B">
        <w:rPr>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AA546D" w14:paraId="4E6C514F"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6F9992E1" w14:textId="77777777" w:rsidR="007E2FD9" w:rsidRPr="00AA546D" w:rsidRDefault="00AA546D" w:rsidP="008A2F4F">
            <w:pPr>
              <w:spacing w:before="0" w:after="0"/>
              <w:jc w:val="center"/>
              <w:rPr>
                <w:rFonts w:ascii="Arial" w:eastAsia="Times New Roman" w:hAnsi="Arial" w:cs="Arial"/>
                <w:i/>
                <w:szCs w:val="20"/>
                <w:lang w:eastAsia="ru-RU"/>
              </w:rPr>
            </w:pPr>
            <w:r w:rsidRPr="00AA546D">
              <w:rPr>
                <w:rFonts w:eastAsia="Times New Roman"/>
                <w:bCs/>
                <w:i/>
                <w:sz w:val="22"/>
                <w:szCs w:val="16"/>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BEA4"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3291FD" w14:textId="77777777" w:rsidR="00A71656" w:rsidRPr="00404A9B" w:rsidRDefault="00A71656" w:rsidP="00404A9B">
            <w:pPr>
              <w:spacing w:before="0" w:after="0"/>
              <w:jc w:val="center"/>
              <w:rPr>
                <w:rFonts w:eastAsia="Times New Roman"/>
                <w:bCs/>
                <w:i/>
                <w:szCs w:val="16"/>
                <w:lang w:eastAsia="ru-RU"/>
              </w:rPr>
            </w:pPr>
            <w:r w:rsidRPr="00404A9B">
              <w:rPr>
                <w:rFonts w:eastAsia="Times New Roman"/>
                <w:bCs/>
                <w:i/>
                <w:sz w:val="22"/>
                <w:szCs w:val="16"/>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176CDB"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8B7CE26" w14:textId="77777777" w:rsidR="007E2FD9" w:rsidRPr="00AA546D" w:rsidRDefault="007E2FD9" w:rsidP="008A2F4F">
            <w:pPr>
              <w:spacing w:before="0" w:after="0"/>
              <w:jc w:val="center"/>
              <w:rPr>
                <w:rFonts w:eastAsia="Times New Roman"/>
                <w:bCs/>
                <w:i/>
                <w:szCs w:val="16"/>
                <w:lang w:eastAsia="ru-RU"/>
              </w:rPr>
            </w:pPr>
            <w:r w:rsidRPr="00AA546D">
              <w:rPr>
                <w:rFonts w:eastAsia="Times New Roman"/>
                <w:bCs/>
                <w:i/>
                <w:sz w:val="22"/>
                <w:szCs w:val="16"/>
                <w:lang w:eastAsia="ru-RU"/>
              </w:rPr>
              <w:t>Обсяг виробництва</w:t>
            </w:r>
          </w:p>
        </w:tc>
      </w:tr>
      <w:tr w:rsidR="009F07FD" w:rsidRPr="00C97A90" w14:paraId="4ACEDF8F" w14:textId="77777777" w:rsidTr="00AA546D">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2C7824CF" w14:textId="77777777" w:rsidR="009F07FD" w:rsidRPr="00C97A90" w:rsidRDefault="009F07FD" w:rsidP="00ED0FF3">
            <w:pPr>
              <w:spacing w:before="0" w:after="0"/>
              <w:jc w:val="right"/>
              <w:rPr>
                <w:rFonts w:eastAsia="Times New Roman"/>
                <w:sz w:val="20"/>
                <w:szCs w:val="20"/>
                <w:lang w:eastAsia="ru-RU"/>
              </w:rPr>
            </w:pPr>
            <w:r w:rsidRPr="00C97A90">
              <w:rPr>
                <w:rFonts w:eastAsia="Times New Roman"/>
                <w:sz w:val="20"/>
                <w:szCs w:val="20"/>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1828DC43" w14:textId="77777777" w:rsidR="009F07FD" w:rsidRPr="00865C03" w:rsidRDefault="009F07FD" w:rsidP="00865C03">
            <w:pPr>
              <w:spacing w:before="0" w:after="0"/>
              <w:jc w:val="center"/>
              <w:rPr>
                <w:rFonts w:ascii="Arial" w:eastAsia="Times New Roman" w:hAnsi="Arial" w:cs="Arial"/>
                <w:b/>
                <w:bCs/>
                <w:highlight w:val="cyan"/>
                <w:lang w:eastAsia="ru-RU"/>
              </w:rPr>
            </w:pPr>
            <w:r w:rsidRPr="00865C03">
              <w:rPr>
                <w:rFonts w:ascii="Arial" w:eastAsia="Times New Roman" w:hAnsi="Arial" w:cs="Arial"/>
                <w:b/>
                <w:bCs/>
                <w:sz w:val="22"/>
                <w:highlight w:val="cyan"/>
                <w:lang w:eastAsia="ru-RU"/>
              </w:rPr>
              <w:t>Вапно</w:t>
            </w:r>
          </w:p>
        </w:tc>
        <w:tc>
          <w:tcPr>
            <w:tcW w:w="1984" w:type="dxa"/>
            <w:tcBorders>
              <w:top w:val="single" w:sz="4" w:space="0" w:color="auto"/>
              <w:left w:val="nil"/>
              <w:bottom w:val="single" w:sz="4" w:space="0" w:color="auto"/>
              <w:right w:val="single" w:sz="4" w:space="0" w:color="auto"/>
            </w:tcBorders>
            <w:shd w:val="clear" w:color="auto" w:fill="auto"/>
            <w:hideMark/>
          </w:tcPr>
          <w:p w14:paraId="7296BF9E" w14:textId="77777777" w:rsidR="009F07FD" w:rsidRPr="00865C03" w:rsidRDefault="009F07FD" w:rsidP="009F07FD">
            <w:pPr>
              <w:spacing w:before="0" w:after="0"/>
              <w:rPr>
                <w:rFonts w:ascii="Arial" w:eastAsia="Times New Roman" w:hAnsi="Arial" w:cs="Arial"/>
                <w:b/>
                <w:bCs/>
                <w:highlight w:val="cyan"/>
                <w:lang w:eastAsia="ru-RU"/>
              </w:rPr>
            </w:pPr>
            <w:r w:rsidRPr="00865C03">
              <w:rPr>
                <w:rFonts w:ascii="Arial" w:hAnsi="Arial" w:cs="Arial"/>
                <w:b/>
                <w:bCs/>
                <w:sz w:val="22"/>
                <w:szCs w:val="20"/>
                <w:highlight w:val="cyan"/>
              </w:rPr>
              <w:t>26.52 Виробництво вапна</w:t>
            </w:r>
          </w:p>
        </w:tc>
        <w:tc>
          <w:tcPr>
            <w:tcW w:w="1985" w:type="dxa"/>
            <w:tcBorders>
              <w:top w:val="nil"/>
              <w:left w:val="nil"/>
              <w:bottom w:val="single" w:sz="4" w:space="0" w:color="auto"/>
              <w:right w:val="single" w:sz="4" w:space="0" w:color="auto"/>
            </w:tcBorders>
            <w:shd w:val="clear" w:color="auto" w:fill="auto"/>
            <w:hideMark/>
          </w:tcPr>
          <w:p w14:paraId="1C4202F7" w14:textId="77777777" w:rsidR="009F07FD" w:rsidRPr="00D5601E" w:rsidRDefault="009F07FD" w:rsidP="00675422">
            <w:pPr>
              <w:spacing w:before="0" w:after="0"/>
              <w:jc w:val="center"/>
              <w:rPr>
                <w:rFonts w:ascii="Arial" w:eastAsia="Times New Roman" w:hAnsi="Arial" w:cs="Arial"/>
                <w:b/>
                <w:bCs/>
                <w:lang w:eastAsia="ru-RU"/>
              </w:rPr>
            </w:pPr>
            <w:r w:rsidRPr="00D5601E">
              <w:rPr>
                <w:rFonts w:ascii="Arial" w:eastAsia="Times New Roman" w:hAnsi="Arial" w:cs="Arial"/>
                <w:b/>
                <w:bCs/>
                <w:sz w:val="22"/>
                <w:lang w:eastAsia="ru-RU"/>
              </w:rPr>
              <w:t>т</w:t>
            </w:r>
          </w:p>
        </w:tc>
        <w:tc>
          <w:tcPr>
            <w:tcW w:w="2693" w:type="dxa"/>
            <w:tcBorders>
              <w:top w:val="single" w:sz="4" w:space="0" w:color="auto"/>
              <w:left w:val="nil"/>
              <w:bottom w:val="single" w:sz="4" w:space="0" w:color="auto"/>
              <w:right w:val="single" w:sz="4" w:space="0" w:color="auto"/>
            </w:tcBorders>
            <w:shd w:val="clear" w:color="auto" w:fill="auto"/>
            <w:hideMark/>
          </w:tcPr>
          <w:p w14:paraId="2B788D3B" w14:textId="77777777" w:rsidR="009F07FD" w:rsidRPr="00D5601E" w:rsidRDefault="009F07FD" w:rsidP="00675422">
            <w:pPr>
              <w:spacing w:before="0" w:after="0"/>
              <w:jc w:val="center"/>
              <w:rPr>
                <w:rFonts w:ascii="Arial" w:eastAsia="Times New Roman" w:hAnsi="Arial" w:cs="Arial"/>
                <w:b/>
                <w:bCs/>
                <w:lang w:eastAsia="ru-RU"/>
              </w:rPr>
            </w:pPr>
            <w:r w:rsidRPr="00865C03">
              <w:rPr>
                <w:rFonts w:ascii="Arial" w:hAnsi="Arial" w:cs="Arial"/>
                <w:b/>
                <w:bCs/>
                <w:sz w:val="22"/>
                <w:szCs w:val="20"/>
                <w:highlight w:val="cyan"/>
              </w:rPr>
              <w:t>215 000</w:t>
            </w:r>
          </w:p>
        </w:tc>
      </w:tr>
      <w:tr w:rsidR="00C97A90" w:rsidRPr="00C97A90" w14:paraId="5CC5D324" w14:textId="77777777" w:rsidTr="00AA546D">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7D634397" w14:textId="77777777" w:rsidR="00C97A90" w:rsidRPr="00C97A90" w:rsidRDefault="00C97A90" w:rsidP="00ED0FF3">
            <w:pPr>
              <w:spacing w:before="0" w:after="0"/>
              <w:jc w:val="right"/>
              <w:rPr>
                <w:rFonts w:eastAsia="Times New Roman"/>
                <w:sz w:val="20"/>
                <w:szCs w:val="20"/>
                <w:lang w:eastAsia="ru-RU"/>
              </w:rPr>
            </w:pPr>
            <w:r w:rsidRPr="00C97A90">
              <w:rPr>
                <w:rFonts w:eastAsia="Times New Roman"/>
                <w:sz w:val="20"/>
                <w:szCs w:val="20"/>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64250578" w14:textId="77777777" w:rsidR="00C97A90" w:rsidRPr="00C97A90" w:rsidRDefault="00C97A90" w:rsidP="009A08EC">
            <w:pPr>
              <w:spacing w:before="0" w:after="0"/>
            </w:pPr>
          </w:p>
        </w:tc>
        <w:tc>
          <w:tcPr>
            <w:tcW w:w="1984" w:type="dxa"/>
            <w:tcBorders>
              <w:top w:val="single" w:sz="4" w:space="0" w:color="auto"/>
              <w:left w:val="nil"/>
              <w:bottom w:val="single" w:sz="4" w:space="0" w:color="auto"/>
              <w:right w:val="single" w:sz="4" w:space="0" w:color="auto"/>
            </w:tcBorders>
            <w:shd w:val="clear" w:color="auto" w:fill="auto"/>
            <w:hideMark/>
          </w:tcPr>
          <w:p w14:paraId="7B4FB21E" w14:textId="77777777" w:rsidR="00C97A90" w:rsidRPr="00C97A90" w:rsidRDefault="00C97A90" w:rsidP="009A08EC">
            <w:pPr>
              <w:spacing w:before="0" w:after="0"/>
            </w:pPr>
          </w:p>
        </w:tc>
        <w:tc>
          <w:tcPr>
            <w:tcW w:w="1985" w:type="dxa"/>
            <w:tcBorders>
              <w:top w:val="single" w:sz="4" w:space="0" w:color="auto"/>
              <w:left w:val="nil"/>
              <w:bottom w:val="single" w:sz="4" w:space="0" w:color="auto"/>
              <w:right w:val="single" w:sz="4" w:space="0" w:color="auto"/>
            </w:tcBorders>
            <w:shd w:val="clear" w:color="auto" w:fill="auto"/>
            <w:hideMark/>
          </w:tcPr>
          <w:p w14:paraId="3B712DD2" w14:textId="77777777" w:rsidR="00C97A90" w:rsidRPr="00C97A90" w:rsidRDefault="00C97A90" w:rsidP="00C97A90">
            <w:pPr>
              <w:spacing w:before="0" w:after="0"/>
              <w:jc w:val="center"/>
            </w:pPr>
          </w:p>
        </w:tc>
        <w:tc>
          <w:tcPr>
            <w:tcW w:w="2693" w:type="dxa"/>
            <w:tcBorders>
              <w:top w:val="single" w:sz="4" w:space="0" w:color="auto"/>
              <w:left w:val="nil"/>
              <w:bottom w:val="single" w:sz="4" w:space="0" w:color="auto"/>
              <w:right w:val="single" w:sz="4" w:space="0" w:color="auto"/>
            </w:tcBorders>
            <w:shd w:val="clear" w:color="auto" w:fill="auto"/>
            <w:hideMark/>
          </w:tcPr>
          <w:p w14:paraId="7FF7B41E" w14:textId="77777777" w:rsidR="00C97A90" w:rsidRPr="00C97A90" w:rsidRDefault="00C97A90" w:rsidP="00C97A90">
            <w:pPr>
              <w:spacing w:before="0" w:after="0"/>
              <w:jc w:val="right"/>
            </w:pPr>
          </w:p>
        </w:tc>
      </w:tr>
    </w:tbl>
    <w:p w14:paraId="2C41E9D1" w14:textId="49D52042" w:rsidR="003B6370" w:rsidRPr="00066B2B" w:rsidRDefault="00147048" w:rsidP="007B02DE">
      <w:pPr>
        <w:pStyle w:val="22"/>
        <w:rPr>
          <w:lang w:eastAsia="ru-RU"/>
        </w:rPr>
      </w:pPr>
      <w:bookmarkStart w:id="26" w:name="_Toc532296185"/>
      <w:r>
        <w:rPr>
          <w:lang w:eastAsia="ru-RU"/>
        </w:rPr>
        <w:t>2</w:t>
      </w:r>
      <w:r w:rsidR="002E0895" w:rsidRPr="00066B2B">
        <w:rPr>
          <w:lang w:eastAsia="ru-RU"/>
        </w:rPr>
        <w:t>.</w:t>
      </w:r>
      <w:r w:rsidR="003B6370" w:rsidRPr="00066B2B">
        <w:rPr>
          <w:lang w:eastAsia="ru-RU"/>
        </w:rPr>
        <w:t xml:space="preserve"> </w:t>
      </w:r>
      <w:r w:rsidR="002772BA" w:rsidRPr="00066B2B">
        <w:rPr>
          <w:lang w:eastAsia="ru-RU"/>
        </w:rPr>
        <w:t xml:space="preserve">Перелік використаних </w:t>
      </w:r>
      <w:r w:rsidR="00402D45" w:rsidRPr="00402D45">
        <w:rPr>
          <w:lang w:eastAsia="ru-RU"/>
        </w:rPr>
        <w:t xml:space="preserve">оператором </w:t>
      </w:r>
      <w:r w:rsidR="002772BA" w:rsidRPr="00066B2B">
        <w:rPr>
          <w:lang w:eastAsia="ru-RU"/>
        </w:rPr>
        <w:t>скорочень</w:t>
      </w:r>
      <w:bookmarkEnd w:id="26"/>
      <w:r w:rsidR="00402D45">
        <w:rPr>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4D2D7E" w14:paraId="5F479BCF" w14:textId="77777777" w:rsidTr="008A2F4F">
        <w:trPr>
          <w:trHeight w:val="661"/>
          <w:jc w:val="right"/>
        </w:trPr>
        <w:tc>
          <w:tcPr>
            <w:tcW w:w="1701" w:type="dxa"/>
            <w:shd w:val="clear" w:color="auto" w:fill="auto"/>
            <w:vAlign w:val="center"/>
          </w:tcPr>
          <w:p w14:paraId="77B3B351" w14:textId="77777777" w:rsidR="00F7653E" w:rsidRPr="004D2D7E" w:rsidRDefault="00F7653E" w:rsidP="008A2F4F">
            <w:pPr>
              <w:spacing w:before="0" w:after="0"/>
              <w:jc w:val="center"/>
              <w:rPr>
                <w:i/>
              </w:rPr>
            </w:pPr>
            <w:r w:rsidRPr="004D2D7E">
              <w:rPr>
                <w:i/>
                <w:sz w:val="22"/>
              </w:rPr>
              <w:t>Скорочення</w:t>
            </w:r>
            <w:r w:rsidR="00402D45">
              <w:rPr>
                <w:i/>
                <w:sz w:val="22"/>
              </w:rPr>
              <w:t xml:space="preserve"> і </w:t>
            </w:r>
            <w:r w:rsidR="00402D45" w:rsidRPr="002A1CBA">
              <w:rPr>
                <w:i/>
                <w:sz w:val="22"/>
              </w:rPr>
              <w:t xml:space="preserve"> абревіатур</w:t>
            </w:r>
            <w:r w:rsidR="00402D45">
              <w:rPr>
                <w:i/>
                <w:sz w:val="22"/>
              </w:rPr>
              <w:t>и</w:t>
            </w:r>
          </w:p>
        </w:tc>
        <w:tc>
          <w:tcPr>
            <w:tcW w:w="8046" w:type="dxa"/>
            <w:shd w:val="clear" w:color="auto" w:fill="auto"/>
            <w:vAlign w:val="center"/>
          </w:tcPr>
          <w:p w14:paraId="43F313B3" w14:textId="77777777" w:rsidR="00F7653E" w:rsidRPr="004D2D7E" w:rsidRDefault="00F7653E" w:rsidP="008A2F4F">
            <w:pPr>
              <w:spacing w:before="0" w:after="0"/>
              <w:jc w:val="center"/>
              <w:rPr>
                <w:i/>
              </w:rPr>
            </w:pPr>
            <w:r>
              <w:rPr>
                <w:i/>
                <w:sz w:val="22"/>
              </w:rPr>
              <w:t>Визначення</w:t>
            </w:r>
          </w:p>
        </w:tc>
      </w:tr>
      <w:tr w:rsidR="009F07FD" w:rsidRPr="00C97A90" w14:paraId="43ABC46E" w14:textId="77777777" w:rsidTr="008A2F4F">
        <w:trPr>
          <w:trHeight w:val="415"/>
          <w:jc w:val="right"/>
        </w:trPr>
        <w:tc>
          <w:tcPr>
            <w:tcW w:w="1701" w:type="dxa"/>
            <w:shd w:val="clear" w:color="auto" w:fill="auto"/>
          </w:tcPr>
          <w:p w14:paraId="59312F9C"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ВД</w:t>
            </w:r>
          </w:p>
        </w:tc>
        <w:tc>
          <w:tcPr>
            <w:tcW w:w="8046" w:type="dxa"/>
            <w:shd w:val="clear" w:color="auto" w:fill="auto"/>
          </w:tcPr>
          <w:p w14:paraId="4EFC6497"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в</w:t>
            </w:r>
            <w:r w:rsidRPr="00A8765B">
              <w:rPr>
                <w:rFonts w:ascii="Arial" w:eastAsia="Times New Roman" w:hAnsi="Arial" w:cs="Arial"/>
                <w:sz w:val="22"/>
                <w:lang w:eastAsia="ru-RU"/>
              </w:rPr>
              <w:t>ид діяльності</w:t>
            </w:r>
          </w:p>
        </w:tc>
      </w:tr>
      <w:tr w:rsidR="009F07FD" w:rsidRPr="00C97A90" w14:paraId="52E2694C" w14:textId="77777777" w:rsidTr="008A2F4F">
        <w:trPr>
          <w:trHeight w:val="420"/>
          <w:jc w:val="right"/>
        </w:trPr>
        <w:tc>
          <w:tcPr>
            <w:tcW w:w="1701" w:type="dxa"/>
            <w:shd w:val="clear" w:color="auto" w:fill="auto"/>
          </w:tcPr>
          <w:p w14:paraId="2F9B860E"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ДВ</w:t>
            </w:r>
          </w:p>
        </w:tc>
        <w:tc>
          <w:tcPr>
            <w:tcW w:w="8046" w:type="dxa"/>
            <w:shd w:val="clear" w:color="auto" w:fill="auto"/>
          </w:tcPr>
          <w:p w14:paraId="7C72959C"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д</w:t>
            </w:r>
            <w:r w:rsidRPr="00A8765B">
              <w:rPr>
                <w:rFonts w:ascii="Arial" w:eastAsia="Times New Roman" w:hAnsi="Arial" w:cs="Arial"/>
                <w:sz w:val="22"/>
                <w:lang w:eastAsia="ru-RU"/>
              </w:rPr>
              <w:t>жерело викидів</w:t>
            </w:r>
          </w:p>
        </w:tc>
      </w:tr>
      <w:tr w:rsidR="009F07FD" w:rsidRPr="00C97A90" w14:paraId="2A306C5C" w14:textId="77777777" w:rsidTr="008A2F4F">
        <w:trPr>
          <w:trHeight w:val="420"/>
          <w:jc w:val="right"/>
        </w:trPr>
        <w:tc>
          <w:tcPr>
            <w:tcW w:w="1701" w:type="dxa"/>
            <w:shd w:val="clear" w:color="auto" w:fill="auto"/>
          </w:tcPr>
          <w:p w14:paraId="52EE6A8A"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ДД</w:t>
            </w:r>
          </w:p>
        </w:tc>
        <w:tc>
          <w:tcPr>
            <w:tcW w:w="8046" w:type="dxa"/>
            <w:shd w:val="clear" w:color="auto" w:fill="auto"/>
          </w:tcPr>
          <w:p w14:paraId="1F7A197C"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д</w:t>
            </w:r>
            <w:r w:rsidRPr="00A8765B">
              <w:rPr>
                <w:rFonts w:ascii="Arial" w:eastAsia="Times New Roman" w:hAnsi="Arial" w:cs="Arial"/>
                <w:sz w:val="22"/>
                <w:lang w:eastAsia="ru-RU"/>
              </w:rPr>
              <w:t>ані про діяльність</w:t>
            </w:r>
          </w:p>
        </w:tc>
      </w:tr>
      <w:tr w:rsidR="009F07FD" w:rsidRPr="00C97A90" w14:paraId="5CA7C75D" w14:textId="77777777" w:rsidTr="008A2F4F">
        <w:trPr>
          <w:trHeight w:val="420"/>
          <w:jc w:val="right"/>
        </w:trPr>
        <w:tc>
          <w:tcPr>
            <w:tcW w:w="1701" w:type="dxa"/>
            <w:shd w:val="clear" w:color="auto" w:fill="auto"/>
          </w:tcPr>
          <w:p w14:paraId="1EB9D5BF"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ЗВТ</w:t>
            </w:r>
          </w:p>
        </w:tc>
        <w:tc>
          <w:tcPr>
            <w:tcW w:w="8046" w:type="dxa"/>
            <w:shd w:val="clear" w:color="auto" w:fill="auto"/>
          </w:tcPr>
          <w:p w14:paraId="5A49CF6F"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з</w:t>
            </w:r>
            <w:r w:rsidRPr="00A8765B">
              <w:rPr>
                <w:rFonts w:ascii="Arial" w:eastAsia="Times New Roman" w:hAnsi="Arial" w:cs="Arial"/>
                <w:sz w:val="22"/>
                <w:lang w:eastAsia="ru-RU"/>
              </w:rPr>
              <w:t>асіб вимірювальної техніки</w:t>
            </w:r>
          </w:p>
        </w:tc>
      </w:tr>
      <w:tr w:rsidR="009F07FD" w:rsidRPr="00C97A90" w14:paraId="2733A8EA" w14:textId="77777777" w:rsidTr="008A2F4F">
        <w:trPr>
          <w:trHeight w:val="420"/>
          <w:jc w:val="right"/>
        </w:trPr>
        <w:tc>
          <w:tcPr>
            <w:tcW w:w="1701" w:type="dxa"/>
            <w:shd w:val="clear" w:color="auto" w:fill="auto"/>
          </w:tcPr>
          <w:p w14:paraId="2B982629"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КВ</w:t>
            </w:r>
          </w:p>
        </w:tc>
        <w:tc>
          <w:tcPr>
            <w:tcW w:w="8046" w:type="dxa"/>
            <w:shd w:val="clear" w:color="auto" w:fill="auto"/>
          </w:tcPr>
          <w:p w14:paraId="06FCB18A"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к</w:t>
            </w:r>
            <w:r w:rsidRPr="00A8765B">
              <w:rPr>
                <w:rFonts w:ascii="Arial" w:eastAsia="Times New Roman" w:hAnsi="Arial" w:cs="Arial"/>
                <w:sz w:val="22"/>
                <w:lang w:eastAsia="ru-RU"/>
              </w:rPr>
              <w:t>оефіцієнт викидів</w:t>
            </w:r>
          </w:p>
        </w:tc>
      </w:tr>
      <w:tr w:rsidR="009F07FD" w:rsidRPr="00C97A90" w14:paraId="3A85B53D" w14:textId="77777777" w:rsidTr="008A2F4F">
        <w:trPr>
          <w:trHeight w:val="420"/>
          <w:jc w:val="right"/>
        </w:trPr>
        <w:tc>
          <w:tcPr>
            <w:tcW w:w="1701" w:type="dxa"/>
            <w:shd w:val="clear" w:color="auto" w:fill="auto"/>
          </w:tcPr>
          <w:p w14:paraId="03E3F22D"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КО</w:t>
            </w:r>
          </w:p>
        </w:tc>
        <w:tc>
          <w:tcPr>
            <w:tcW w:w="8046" w:type="dxa"/>
            <w:shd w:val="clear" w:color="auto" w:fill="auto"/>
          </w:tcPr>
          <w:p w14:paraId="5ACE61AB"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к</w:t>
            </w:r>
            <w:r w:rsidRPr="00A8765B">
              <w:rPr>
                <w:rFonts w:ascii="Arial" w:eastAsia="Times New Roman" w:hAnsi="Arial" w:cs="Arial"/>
                <w:sz w:val="22"/>
                <w:lang w:eastAsia="ru-RU"/>
              </w:rPr>
              <w:t>оефіцієнт окислення</w:t>
            </w:r>
          </w:p>
        </w:tc>
      </w:tr>
      <w:tr w:rsidR="009F07FD" w:rsidRPr="00C97A90" w14:paraId="7AA0C9BD" w14:textId="77777777" w:rsidTr="008A2F4F">
        <w:trPr>
          <w:trHeight w:val="420"/>
          <w:jc w:val="right"/>
        </w:trPr>
        <w:tc>
          <w:tcPr>
            <w:tcW w:w="1701" w:type="dxa"/>
            <w:shd w:val="clear" w:color="auto" w:fill="auto"/>
          </w:tcPr>
          <w:p w14:paraId="3686B004"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КП</w:t>
            </w:r>
          </w:p>
        </w:tc>
        <w:tc>
          <w:tcPr>
            <w:tcW w:w="8046" w:type="dxa"/>
            <w:shd w:val="clear" w:color="auto" w:fill="auto"/>
          </w:tcPr>
          <w:p w14:paraId="681B4E89"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к</w:t>
            </w:r>
            <w:r w:rsidRPr="00A8765B">
              <w:rPr>
                <w:rFonts w:ascii="Arial" w:eastAsia="Times New Roman" w:hAnsi="Arial" w:cs="Arial"/>
                <w:sz w:val="22"/>
                <w:lang w:eastAsia="ru-RU"/>
              </w:rPr>
              <w:t>оефіцієнт перетворення</w:t>
            </w:r>
          </w:p>
        </w:tc>
      </w:tr>
      <w:tr w:rsidR="009F07FD" w:rsidRPr="00C97A90" w14:paraId="0E7A82B8" w14:textId="77777777" w:rsidTr="008A2F4F">
        <w:trPr>
          <w:trHeight w:val="420"/>
          <w:jc w:val="right"/>
        </w:trPr>
        <w:tc>
          <w:tcPr>
            <w:tcW w:w="1701" w:type="dxa"/>
            <w:shd w:val="clear" w:color="auto" w:fill="auto"/>
          </w:tcPr>
          <w:p w14:paraId="05684E0D"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МГЕЗК</w:t>
            </w:r>
          </w:p>
        </w:tc>
        <w:tc>
          <w:tcPr>
            <w:tcW w:w="8046" w:type="dxa"/>
            <w:shd w:val="clear" w:color="auto" w:fill="auto"/>
          </w:tcPr>
          <w:p w14:paraId="0D86FBE7"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Міжурядова група експертів з питань зміни клімату (</w:t>
            </w:r>
            <w:proofErr w:type="spellStart"/>
            <w:r w:rsidRPr="00A8765B">
              <w:rPr>
                <w:rFonts w:ascii="Arial" w:eastAsia="Times New Roman" w:hAnsi="Arial" w:cs="Arial"/>
                <w:sz w:val="22"/>
                <w:lang w:eastAsia="ru-RU"/>
              </w:rPr>
              <w:t>англ</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Intergovernmental</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Panel</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on</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Climate</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Change</w:t>
            </w:r>
            <w:proofErr w:type="spellEnd"/>
            <w:r w:rsidRPr="00A8765B">
              <w:rPr>
                <w:rFonts w:ascii="Arial" w:eastAsia="Times New Roman" w:hAnsi="Arial" w:cs="Arial"/>
                <w:sz w:val="22"/>
                <w:lang w:eastAsia="ru-RU"/>
              </w:rPr>
              <w:t>, IPCC)</w:t>
            </w:r>
          </w:p>
        </w:tc>
      </w:tr>
      <w:tr w:rsidR="009F07FD" w:rsidRPr="00C97A90" w14:paraId="485D5BDC" w14:textId="77777777" w:rsidTr="008A2F4F">
        <w:trPr>
          <w:trHeight w:val="420"/>
          <w:jc w:val="right"/>
        </w:trPr>
        <w:tc>
          <w:tcPr>
            <w:tcW w:w="1701" w:type="dxa"/>
            <w:shd w:val="clear" w:color="auto" w:fill="auto"/>
          </w:tcPr>
          <w:p w14:paraId="0CF5905C"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МЗВ</w:t>
            </w:r>
          </w:p>
        </w:tc>
        <w:tc>
          <w:tcPr>
            <w:tcW w:w="8046" w:type="dxa"/>
            <w:shd w:val="clear" w:color="auto" w:fill="auto"/>
          </w:tcPr>
          <w:p w14:paraId="43AFBFC9"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м</w:t>
            </w:r>
            <w:r w:rsidRPr="00A8765B">
              <w:rPr>
                <w:rFonts w:ascii="Arial" w:eastAsia="Times New Roman" w:hAnsi="Arial" w:cs="Arial"/>
                <w:sz w:val="22"/>
                <w:lang w:eastAsia="ru-RU"/>
              </w:rPr>
              <w:t>оніторинг, звітність та верифікація</w:t>
            </w:r>
          </w:p>
        </w:tc>
      </w:tr>
      <w:tr w:rsidR="009F07FD" w:rsidRPr="00C97A90" w14:paraId="3617E6E6" w14:textId="77777777" w:rsidTr="008A2F4F">
        <w:trPr>
          <w:trHeight w:val="420"/>
          <w:jc w:val="right"/>
        </w:trPr>
        <w:tc>
          <w:tcPr>
            <w:tcW w:w="1701" w:type="dxa"/>
            <w:shd w:val="clear" w:color="auto" w:fill="auto"/>
          </w:tcPr>
          <w:p w14:paraId="4099D898" w14:textId="77777777" w:rsidR="009F07FD" w:rsidRPr="00821BA5" w:rsidRDefault="009F07FD" w:rsidP="00675422">
            <w:pPr>
              <w:rPr>
                <w:rFonts w:ascii="Arial" w:eastAsia="+mn-ea" w:hAnsi="Arial" w:cs="Arial"/>
                <w:color w:val="000000" w:themeColor="text1"/>
                <w:kern w:val="24"/>
              </w:rPr>
            </w:pPr>
            <w:r w:rsidRPr="00821BA5">
              <w:rPr>
                <w:rFonts w:ascii="Arial" w:eastAsia="+mn-ea" w:hAnsi="Arial" w:cs="Arial"/>
                <w:color w:val="000000" w:themeColor="text1"/>
                <w:kern w:val="24"/>
                <w:sz w:val="22"/>
              </w:rPr>
              <w:t>Міндовкілля</w:t>
            </w:r>
          </w:p>
        </w:tc>
        <w:tc>
          <w:tcPr>
            <w:tcW w:w="8046" w:type="dxa"/>
            <w:shd w:val="clear" w:color="auto" w:fill="auto"/>
          </w:tcPr>
          <w:p w14:paraId="6917189B" w14:textId="77777777" w:rsidR="009F07FD" w:rsidRPr="00821BA5" w:rsidRDefault="009F07FD" w:rsidP="00675422">
            <w:pPr>
              <w:rPr>
                <w:rFonts w:ascii="Arial" w:eastAsia="+mn-ea" w:hAnsi="Arial" w:cs="Arial"/>
                <w:color w:val="000000" w:themeColor="text1"/>
                <w:kern w:val="24"/>
              </w:rPr>
            </w:pPr>
            <w:r w:rsidRPr="00821BA5">
              <w:rPr>
                <w:rFonts w:ascii="Arial" w:eastAsia="+mn-ea" w:hAnsi="Arial" w:cs="Arial"/>
                <w:color w:val="000000" w:themeColor="text1"/>
                <w:kern w:val="24"/>
                <w:sz w:val="22"/>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9F07FD" w:rsidRPr="00C97A90" w14:paraId="20DFC0BB" w14:textId="77777777" w:rsidTr="008A2F4F">
        <w:trPr>
          <w:trHeight w:val="420"/>
          <w:jc w:val="right"/>
        </w:trPr>
        <w:tc>
          <w:tcPr>
            <w:tcW w:w="1701" w:type="dxa"/>
            <w:shd w:val="clear" w:color="auto" w:fill="auto"/>
          </w:tcPr>
          <w:p w14:paraId="4E01D14F"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НТЗ</w:t>
            </w:r>
          </w:p>
        </w:tc>
        <w:tc>
          <w:tcPr>
            <w:tcW w:w="8046" w:type="dxa"/>
            <w:shd w:val="clear" w:color="auto" w:fill="auto"/>
          </w:tcPr>
          <w:p w14:paraId="36C78FAD"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н</w:t>
            </w:r>
            <w:r w:rsidRPr="00A8765B">
              <w:rPr>
                <w:rFonts w:ascii="Arial" w:eastAsia="Times New Roman" w:hAnsi="Arial" w:cs="Arial"/>
                <w:sz w:val="22"/>
                <w:lang w:eastAsia="ru-RU"/>
              </w:rPr>
              <w:t>ижча теплотворна здатність</w:t>
            </w:r>
          </w:p>
        </w:tc>
      </w:tr>
      <w:tr w:rsidR="009F07FD" w:rsidRPr="00C97A90" w14:paraId="45B2CF19" w14:textId="77777777" w:rsidTr="008A2F4F">
        <w:trPr>
          <w:trHeight w:val="420"/>
          <w:jc w:val="right"/>
        </w:trPr>
        <w:tc>
          <w:tcPr>
            <w:tcW w:w="1701" w:type="dxa"/>
            <w:shd w:val="clear" w:color="auto" w:fill="auto"/>
          </w:tcPr>
          <w:p w14:paraId="42F19A74"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П</w:t>
            </w:r>
          </w:p>
        </w:tc>
        <w:tc>
          <w:tcPr>
            <w:tcW w:w="8046" w:type="dxa"/>
            <w:shd w:val="clear" w:color="auto" w:fill="auto"/>
          </w:tcPr>
          <w:p w14:paraId="49BF29C9"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м</w:t>
            </w:r>
            <w:r w:rsidRPr="00A8765B">
              <w:rPr>
                <w:rFonts w:ascii="Arial" w:eastAsia="Times New Roman" w:hAnsi="Arial" w:cs="Arial"/>
                <w:sz w:val="22"/>
                <w:lang w:eastAsia="ru-RU"/>
              </w:rPr>
              <w:t>атеріальний потік</w:t>
            </w:r>
          </w:p>
        </w:tc>
      </w:tr>
      <w:tr w:rsidR="009F07FD" w:rsidRPr="00C97A90" w14:paraId="1299B8F5" w14:textId="77777777" w:rsidTr="008A2F4F">
        <w:trPr>
          <w:trHeight w:val="420"/>
          <w:jc w:val="right"/>
        </w:trPr>
        <w:tc>
          <w:tcPr>
            <w:tcW w:w="1701" w:type="dxa"/>
            <w:shd w:val="clear" w:color="auto" w:fill="auto"/>
          </w:tcPr>
          <w:p w14:paraId="77BFCC11"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ПГ</w:t>
            </w:r>
          </w:p>
        </w:tc>
        <w:tc>
          <w:tcPr>
            <w:tcW w:w="8046" w:type="dxa"/>
            <w:shd w:val="clear" w:color="auto" w:fill="auto"/>
          </w:tcPr>
          <w:p w14:paraId="1404AE27"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п</w:t>
            </w:r>
            <w:r w:rsidRPr="00A8765B">
              <w:rPr>
                <w:rFonts w:ascii="Arial" w:eastAsia="Times New Roman" w:hAnsi="Arial" w:cs="Arial"/>
                <w:sz w:val="22"/>
                <w:lang w:eastAsia="ru-RU"/>
              </w:rPr>
              <w:t>арникові гази</w:t>
            </w:r>
          </w:p>
        </w:tc>
      </w:tr>
      <w:tr w:rsidR="009F07FD" w:rsidRPr="00C97A90" w14:paraId="2AE1944E" w14:textId="77777777" w:rsidTr="008A2F4F">
        <w:trPr>
          <w:trHeight w:val="420"/>
          <w:jc w:val="right"/>
        </w:trPr>
        <w:tc>
          <w:tcPr>
            <w:tcW w:w="1701" w:type="dxa"/>
            <w:shd w:val="clear" w:color="auto" w:fill="auto"/>
          </w:tcPr>
          <w:p w14:paraId="2E59379E"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ПМ</w:t>
            </w:r>
          </w:p>
        </w:tc>
        <w:tc>
          <w:tcPr>
            <w:tcW w:w="8046" w:type="dxa"/>
            <w:shd w:val="clear" w:color="auto" w:fill="auto"/>
          </w:tcPr>
          <w:p w14:paraId="2FB76D1C"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п</w:t>
            </w:r>
            <w:r w:rsidRPr="00A8765B">
              <w:rPr>
                <w:rFonts w:ascii="Arial" w:eastAsia="Times New Roman" w:hAnsi="Arial" w:cs="Arial"/>
                <w:sz w:val="22"/>
                <w:lang w:eastAsia="ru-RU"/>
              </w:rPr>
              <w:t>лан моніторингу</w:t>
            </w:r>
          </w:p>
        </w:tc>
      </w:tr>
      <w:tr w:rsidR="009F07FD" w:rsidRPr="00C97A90" w14:paraId="3B7EEF71" w14:textId="77777777" w:rsidTr="008A2F4F">
        <w:trPr>
          <w:trHeight w:val="420"/>
          <w:jc w:val="right"/>
        </w:trPr>
        <w:tc>
          <w:tcPr>
            <w:tcW w:w="1701" w:type="dxa"/>
            <w:shd w:val="clear" w:color="auto" w:fill="auto"/>
          </w:tcPr>
          <w:p w14:paraId="2B03329A"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ПМЗ</w:t>
            </w:r>
          </w:p>
        </w:tc>
        <w:tc>
          <w:tcPr>
            <w:tcW w:w="8046" w:type="dxa"/>
            <w:shd w:val="clear" w:color="auto" w:fill="auto"/>
          </w:tcPr>
          <w:p w14:paraId="34B9159D"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п</w:t>
            </w:r>
            <w:r w:rsidRPr="00A8765B">
              <w:rPr>
                <w:rFonts w:ascii="Arial" w:eastAsia="Times New Roman" w:hAnsi="Arial" w:cs="Arial"/>
                <w:sz w:val="22"/>
                <w:lang w:eastAsia="ru-RU"/>
              </w:rPr>
              <w:t>останова КМУ «Про затвердження порядку здійснення моніторингу та звітності щодо викидів парникових газів»</w:t>
            </w:r>
          </w:p>
        </w:tc>
      </w:tr>
      <w:tr w:rsidR="009F07FD" w:rsidRPr="00C97A90" w14:paraId="196A3319" w14:textId="77777777" w:rsidTr="008A2F4F">
        <w:trPr>
          <w:trHeight w:val="420"/>
          <w:jc w:val="right"/>
        </w:trPr>
        <w:tc>
          <w:tcPr>
            <w:tcW w:w="1701" w:type="dxa"/>
            <w:shd w:val="clear" w:color="auto" w:fill="auto"/>
          </w:tcPr>
          <w:p w14:paraId="0FB49FDD"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РКЗК ООН</w:t>
            </w:r>
          </w:p>
        </w:tc>
        <w:tc>
          <w:tcPr>
            <w:tcW w:w="8046" w:type="dxa"/>
            <w:shd w:val="clear" w:color="auto" w:fill="auto"/>
          </w:tcPr>
          <w:p w14:paraId="1F65A4A6"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Рамкова конвенція ООН про зміну клімату (</w:t>
            </w:r>
            <w:proofErr w:type="spellStart"/>
            <w:r w:rsidRPr="00A8765B">
              <w:rPr>
                <w:rFonts w:ascii="Arial" w:eastAsia="Times New Roman" w:hAnsi="Arial" w:cs="Arial"/>
                <w:sz w:val="22"/>
                <w:lang w:eastAsia="ru-RU"/>
              </w:rPr>
              <w:t>англ</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United</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Nations</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Framework</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Convention</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on</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Climate</w:t>
            </w:r>
            <w:proofErr w:type="spellEnd"/>
            <w:r w:rsidRPr="00A8765B">
              <w:rPr>
                <w:rFonts w:ascii="Arial" w:eastAsia="Times New Roman" w:hAnsi="Arial" w:cs="Arial"/>
                <w:sz w:val="22"/>
                <w:lang w:eastAsia="ru-RU"/>
              </w:rPr>
              <w:t xml:space="preserve"> </w:t>
            </w:r>
            <w:proofErr w:type="spellStart"/>
            <w:r w:rsidRPr="00A8765B">
              <w:rPr>
                <w:rFonts w:ascii="Arial" w:eastAsia="Times New Roman" w:hAnsi="Arial" w:cs="Arial"/>
                <w:sz w:val="22"/>
                <w:lang w:eastAsia="ru-RU"/>
              </w:rPr>
              <w:t>Change</w:t>
            </w:r>
            <w:proofErr w:type="spellEnd"/>
            <w:r w:rsidRPr="00A8765B">
              <w:rPr>
                <w:rFonts w:ascii="Arial" w:eastAsia="Times New Roman" w:hAnsi="Arial" w:cs="Arial"/>
                <w:sz w:val="22"/>
                <w:lang w:eastAsia="ru-RU"/>
              </w:rPr>
              <w:t>, UNFCCC)</w:t>
            </w:r>
          </w:p>
        </w:tc>
      </w:tr>
      <w:tr w:rsidR="009F07FD" w:rsidRPr="00C97A90" w14:paraId="602F911F" w14:textId="77777777" w:rsidTr="008A2F4F">
        <w:trPr>
          <w:trHeight w:val="420"/>
          <w:jc w:val="right"/>
        </w:trPr>
        <w:tc>
          <w:tcPr>
            <w:tcW w:w="1701" w:type="dxa"/>
            <w:shd w:val="clear" w:color="auto" w:fill="auto"/>
          </w:tcPr>
          <w:p w14:paraId="1A3701CD" w14:textId="77777777" w:rsidR="009F07FD" w:rsidRPr="00A8765B" w:rsidRDefault="009F07FD" w:rsidP="00675422">
            <w:pPr>
              <w:spacing w:before="0" w:after="0"/>
              <w:rPr>
                <w:rFonts w:ascii="Arial" w:eastAsia="Times New Roman" w:hAnsi="Arial" w:cs="Arial"/>
                <w:lang w:eastAsia="ru-RU"/>
              </w:rPr>
            </w:pPr>
            <w:r w:rsidRPr="00A8765B">
              <w:rPr>
                <w:rFonts w:ascii="Arial" w:eastAsia="Times New Roman" w:hAnsi="Arial" w:cs="Arial"/>
                <w:sz w:val="22"/>
                <w:lang w:eastAsia="ru-RU"/>
              </w:rPr>
              <w:t>ТВ</w:t>
            </w:r>
          </w:p>
        </w:tc>
        <w:tc>
          <w:tcPr>
            <w:tcW w:w="8046" w:type="dxa"/>
            <w:shd w:val="clear" w:color="auto" w:fill="auto"/>
          </w:tcPr>
          <w:p w14:paraId="4B4CE665"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т</w:t>
            </w:r>
            <w:r w:rsidRPr="00A8765B">
              <w:rPr>
                <w:rFonts w:ascii="Arial" w:eastAsia="Times New Roman" w:hAnsi="Arial" w:cs="Arial"/>
                <w:sz w:val="22"/>
                <w:lang w:eastAsia="ru-RU"/>
              </w:rPr>
              <w:t>очка викидів</w:t>
            </w:r>
          </w:p>
        </w:tc>
      </w:tr>
      <w:tr w:rsidR="009F07FD" w:rsidRPr="00C97A90" w14:paraId="0BA8C21A" w14:textId="77777777" w:rsidTr="008A2F4F">
        <w:trPr>
          <w:trHeight w:val="420"/>
          <w:jc w:val="right"/>
        </w:trPr>
        <w:tc>
          <w:tcPr>
            <w:tcW w:w="1701" w:type="dxa"/>
            <w:shd w:val="clear" w:color="auto" w:fill="auto"/>
          </w:tcPr>
          <w:p w14:paraId="1BDF49B3" w14:textId="77777777" w:rsidR="009F07FD" w:rsidRPr="00A8765B" w:rsidRDefault="009F07FD" w:rsidP="00675422">
            <w:pPr>
              <w:spacing w:before="0" w:after="0"/>
              <w:rPr>
                <w:rFonts w:ascii="Arial" w:eastAsia="Times New Roman" w:hAnsi="Arial" w:cs="Arial"/>
                <w:lang w:eastAsia="ru-RU"/>
              </w:rPr>
            </w:pPr>
            <w:proofErr w:type="spellStart"/>
            <w:r w:rsidRPr="00A8765B">
              <w:rPr>
                <w:rFonts w:ascii="Arial" w:eastAsia="Times New Roman" w:hAnsi="Arial" w:cs="Arial"/>
                <w:sz w:val="22"/>
                <w:lang w:eastAsia="ru-RU"/>
              </w:rPr>
              <w:t>ТВим</w:t>
            </w:r>
            <w:proofErr w:type="spellEnd"/>
          </w:p>
        </w:tc>
        <w:tc>
          <w:tcPr>
            <w:tcW w:w="8046" w:type="dxa"/>
            <w:shd w:val="clear" w:color="auto" w:fill="auto"/>
          </w:tcPr>
          <w:p w14:paraId="601B2008" w14:textId="77777777" w:rsidR="009F07FD" w:rsidRPr="00A8765B" w:rsidRDefault="009F07FD" w:rsidP="00675422">
            <w:pPr>
              <w:spacing w:before="0" w:after="0"/>
              <w:rPr>
                <w:rFonts w:ascii="Arial" w:eastAsia="Times New Roman" w:hAnsi="Arial" w:cs="Arial"/>
                <w:lang w:eastAsia="ru-RU"/>
              </w:rPr>
            </w:pPr>
            <w:r>
              <w:rPr>
                <w:rFonts w:ascii="Arial" w:eastAsia="Times New Roman" w:hAnsi="Arial" w:cs="Arial"/>
                <w:sz w:val="22"/>
                <w:lang w:eastAsia="ru-RU"/>
              </w:rPr>
              <w:t>т</w:t>
            </w:r>
            <w:r w:rsidRPr="00A8765B">
              <w:rPr>
                <w:rFonts w:ascii="Arial" w:eastAsia="Times New Roman" w:hAnsi="Arial" w:cs="Arial"/>
                <w:sz w:val="22"/>
                <w:lang w:eastAsia="ru-RU"/>
              </w:rPr>
              <w:t>очка вимірювань</w:t>
            </w:r>
          </w:p>
        </w:tc>
      </w:tr>
    </w:tbl>
    <w:p w14:paraId="642B2833" w14:textId="25EC0E9A" w:rsidR="003B6370" w:rsidRPr="00066B2B" w:rsidRDefault="00147048" w:rsidP="007B02DE">
      <w:pPr>
        <w:pStyle w:val="22"/>
        <w:rPr>
          <w:lang w:eastAsia="ru-RU"/>
        </w:rPr>
      </w:pPr>
      <w:bookmarkStart w:id="27" w:name="_Toc532296186"/>
      <w:r>
        <w:rPr>
          <w:lang w:eastAsia="ru-RU"/>
        </w:rPr>
        <w:t>3</w:t>
      </w:r>
      <w:r w:rsidR="002E0895" w:rsidRPr="00066B2B">
        <w:rPr>
          <w:lang w:eastAsia="ru-RU"/>
        </w:rPr>
        <w:t>.</w:t>
      </w:r>
      <w:r w:rsidR="003B6370" w:rsidRPr="00066B2B">
        <w:rPr>
          <w:lang w:eastAsia="ru-RU"/>
        </w:rPr>
        <w:t xml:space="preserve"> Додаткова інформація</w:t>
      </w:r>
      <w:bookmarkEnd w:id="27"/>
      <w:r w:rsidR="00402D45">
        <w:rPr>
          <w:lang w:eastAsia="ru-RU"/>
        </w:rPr>
        <w:t xml:space="preserve"> до звіту оператора</w:t>
      </w:r>
    </w:p>
    <w:tbl>
      <w:tblPr>
        <w:tblW w:w="9781" w:type="dxa"/>
        <w:tblInd w:w="108" w:type="dxa"/>
        <w:tblLook w:val="04A0" w:firstRow="1" w:lastRow="0" w:firstColumn="1" w:lastColumn="0" w:noHBand="0" w:noVBand="1"/>
      </w:tblPr>
      <w:tblGrid>
        <w:gridCol w:w="3718"/>
        <w:gridCol w:w="6063"/>
      </w:tblGrid>
      <w:tr w:rsidR="00D82BA4" w:rsidRPr="008A2F4F" w14:paraId="42F9F3CC" w14:textId="77777777" w:rsidTr="009F07FD">
        <w:trPr>
          <w:trHeight w:val="353"/>
        </w:trPr>
        <w:tc>
          <w:tcPr>
            <w:tcW w:w="3718" w:type="dxa"/>
            <w:tcBorders>
              <w:top w:val="single" w:sz="4" w:space="0" w:color="auto"/>
              <w:left w:val="single" w:sz="4" w:space="0" w:color="auto"/>
              <w:bottom w:val="single" w:sz="4" w:space="0" w:color="auto"/>
              <w:right w:val="single" w:sz="4" w:space="0" w:color="auto"/>
            </w:tcBorders>
            <w:shd w:val="clear" w:color="auto" w:fill="auto"/>
            <w:hideMark/>
          </w:tcPr>
          <w:p w14:paraId="66B214AD" w14:textId="77777777" w:rsidR="003B6370" w:rsidRPr="008A2F4F" w:rsidRDefault="003B6370" w:rsidP="002772BA">
            <w:pPr>
              <w:spacing w:before="0" w:after="0"/>
              <w:jc w:val="center"/>
              <w:rPr>
                <w:rFonts w:eastAsia="Times New Roman"/>
                <w:bCs/>
                <w:i/>
                <w:szCs w:val="16"/>
                <w:lang w:eastAsia="ru-RU"/>
              </w:rPr>
            </w:pPr>
            <w:r w:rsidRPr="008A2F4F">
              <w:rPr>
                <w:rFonts w:eastAsia="Times New Roman"/>
                <w:bCs/>
                <w:i/>
                <w:sz w:val="22"/>
                <w:szCs w:val="16"/>
                <w:lang w:eastAsia="ru-RU"/>
              </w:rPr>
              <w:t>Назва файлу / Посилання</w:t>
            </w:r>
          </w:p>
        </w:tc>
        <w:tc>
          <w:tcPr>
            <w:tcW w:w="6063" w:type="dxa"/>
            <w:tcBorders>
              <w:top w:val="single" w:sz="4" w:space="0" w:color="auto"/>
              <w:left w:val="nil"/>
              <w:bottom w:val="single" w:sz="4" w:space="0" w:color="auto"/>
              <w:right w:val="single" w:sz="4" w:space="0" w:color="auto"/>
            </w:tcBorders>
            <w:shd w:val="clear" w:color="auto" w:fill="auto"/>
            <w:hideMark/>
          </w:tcPr>
          <w:p w14:paraId="58D01D1E" w14:textId="77777777" w:rsidR="003B6370" w:rsidRPr="008A2F4F" w:rsidRDefault="003B6370" w:rsidP="004E42D3">
            <w:pPr>
              <w:spacing w:before="0" w:after="0"/>
              <w:jc w:val="center"/>
              <w:rPr>
                <w:rFonts w:eastAsia="Times New Roman"/>
                <w:bCs/>
                <w:i/>
                <w:szCs w:val="16"/>
                <w:lang w:eastAsia="ru-RU"/>
              </w:rPr>
            </w:pPr>
            <w:r w:rsidRPr="008A2F4F">
              <w:rPr>
                <w:rFonts w:eastAsia="Times New Roman"/>
                <w:bCs/>
                <w:i/>
                <w:sz w:val="22"/>
                <w:szCs w:val="16"/>
                <w:lang w:eastAsia="ru-RU"/>
              </w:rPr>
              <w:t>Опис документ</w:t>
            </w:r>
            <w:r w:rsidR="004E42D3" w:rsidRPr="008A2F4F">
              <w:rPr>
                <w:rFonts w:eastAsia="Times New Roman"/>
                <w:bCs/>
                <w:i/>
                <w:sz w:val="22"/>
                <w:szCs w:val="16"/>
                <w:lang w:eastAsia="ru-RU"/>
              </w:rPr>
              <w:t>а</w:t>
            </w:r>
          </w:p>
        </w:tc>
      </w:tr>
      <w:tr w:rsidR="009F07FD" w:rsidRPr="00066B2B" w14:paraId="6308CD28" w14:textId="77777777" w:rsidTr="009F07FD">
        <w:trPr>
          <w:trHeight w:val="415"/>
        </w:trPr>
        <w:tc>
          <w:tcPr>
            <w:tcW w:w="3718" w:type="dxa"/>
            <w:tcBorders>
              <w:top w:val="single" w:sz="4" w:space="0" w:color="auto"/>
              <w:left w:val="single" w:sz="4" w:space="0" w:color="auto"/>
              <w:bottom w:val="single" w:sz="4" w:space="0" w:color="auto"/>
              <w:right w:val="single" w:sz="4" w:space="0" w:color="auto"/>
            </w:tcBorders>
            <w:shd w:val="clear" w:color="auto" w:fill="auto"/>
            <w:hideMark/>
          </w:tcPr>
          <w:p w14:paraId="0A0AA22B" w14:textId="77777777" w:rsidR="009F07FD" w:rsidRPr="00B563B7" w:rsidRDefault="009F07FD" w:rsidP="00675422">
            <w:pPr>
              <w:spacing w:before="0" w:after="0"/>
              <w:rPr>
                <w:rFonts w:ascii="Arial" w:hAnsi="Arial" w:cs="Arial"/>
              </w:rPr>
            </w:pPr>
            <w:r w:rsidRPr="00B563B7">
              <w:rPr>
                <w:rFonts w:ascii="Arial" w:hAnsi="Arial" w:cs="Arial"/>
                <w:sz w:val="22"/>
              </w:rPr>
              <w:t>Розрахунок_викидів_ПГ_20</w:t>
            </w:r>
            <w:r>
              <w:rPr>
                <w:rFonts w:ascii="Arial" w:hAnsi="Arial" w:cs="Arial"/>
                <w:sz w:val="22"/>
              </w:rPr>
              <w:t>__</w:t>
            </w:r>
            <w:r w:rsidRPr="00B563B7">
              <w:rPr>
                <w:rFonts w:ascii="Arial" w:hAnsi="Arial" w:cs="Arial"/>
                <w:sz w:val="22"/>
              </w:rPr>
              <w:t>.xlxs</w:t>
            </w:r>
          </w:p>
        </w:tc>
        <w:tc>
          <w:tcPr>
            <w:tcW w:w="6063" w:type="dxa"/>
            <w:tcBorders>
              <w:top w:val="single" w:sz="4" w:space="0" w:color="auto"/>
              <w:left w:val="nil"/>
              <w:bottom w:val="single" w:sz="4" w:space="0" w:color="auto"/>
              <w:right w:val="single" w:sz="4" w:space="0" w:color="auto"/>
            </w:tcBorders>
            <w:shd w:val="clear" w:color="auto" w:fill="auto"/>
            <w:hideMark/>
          </w:tcPr>
          <w:p w14:paraId="54FC02EB" w14:textId="77777777" w:rsidR="009F07FD" w:rsidRPr="00B563B7" w:rsidRDefault="009F07FD" w:rsidP="00675422">
            <w:pPr>
              <w:spacing w:before="0" w:after="0"/>
              <w:rPr>
                <w:rFonts w:ascii="Arial" w:hAnsi="Arial" w:cs="Arial"/>
              </w:rPr>
            </w:pPr>
            <w:r w:rsidRPr="00B563B7">
              <w:rPr>
                <w:rFonts w:ascii="Arial" w:hAnsi="Arial" w:cs="Arial"/>
                <w:sz w:val="22"/>
              </w:rPr>
              <w:t xml:space="preserve">Файл Excel, що </w:t>
            </w:r>
            <w:r>
              <w:rPr>
                <w:rFonts w:ascii="Arial" w:hAnsi="Arial" w:cs="Arial"/>
                <w:sz w:val="22"/>
              </w:rPr>
              <w:t>містить</w:t>
            </w:r>
            <w:r w:rsidRPr="00B563B7">
              <w:rPr>
                <w:rFonts w:ascii="Arial" w:hAnsi="Arial" w:cs="Arial"/>
                <w:sz w:val="22"/>
              </w:rPr>
              <w:t xml:space="preserve"> розрах</w:t>
            </w:r>
            <w:r>
              <w:rPr>
                <w:rFonts w:ascii="Arial" w:hAnsi="Arial" w:cs="Arial"/>
                <w:sz w:val="22"/>
              </w:rPr>
              <w:t>у</w:t>
            </w:r>
            <w:r w:rsidRPr="00B563B7">
              <w:rPr>
                <w:rFonts w:ascii="Arial" w:hAnsi="Arial" w:cs="Arial"/>
                <w:sz w:val="22"/>
              </w:rPr>
              <w:t>н</w:t>
            </w:r>
            <w:r>
              <w:rPr>
                <w:rFonts w:ascii="Arial" w:hAnsi="Arial" w:cs="Arial"/>
                <w:sz w:val="22"/>
              </w:rPr>
              <w:t>о</w:t>
            </w:r>
            <w:r w:rsidRPr="00B563B7">
              <w:rPr>
                <w:rFonts w:ascii="Arial" w:hAnsi="Arial" w:cs="Arial"/>
                <w:sz w:val="22"/>
              </w:rPr>
              <w:t>к викидів ПГ</w:t>
            </w:r>
            <w:r>
              <w:rPr>
                <w:rFonts w:ascii="Arial" w:hAnsi="Arial" w:cs="Arial"/>
                <w:sz w:val="22"/>
              </w:rPr>
              <w:t>. Дата: 15.01.20</w:t>
            </w:r>
            <w:r w:rsidRPr="00A94F4E">
              <w:rPr>
                <w:rFonts w:ascii="Arial" w:hAnsi="Arial" w:cs="Arial"/>
                <w:sz w:val="22"/>
                <w:highlight w:val="cyan"/>
              </w:rPr>
              <w:t>_</w:t>
            </w:r>
            <w:r>
              <w:rPr>
                <w:rFonts w:ascii="Arial" w:hAnsi="Arial" w:cs="Arial"/>
                <w:sz w:val="22"/>
              </w:rPr>
              <w:t>_</w:t>
            </w:r>
          </w:p>
        </w:tc>
      </w:tr>
    </w:tbl>
    <w:p w14:paraId="63B364ED" w14:textId="77777777" w:rsidR="009D6DFF" w:rsidRPr="00066B2B"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7433B96D" w14:textId="77777777" w:rsidR="000A708A" w:rsidRPr="00066B2B"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sectPr w:rsidR="000A708A" w:rsidRPr="00066B2B" w:rsidSect="000A708A">
          <w:pgSz w:w="11906" w:h="16838" w:code="9"/>
          <w:pgMar w:top="851" w:right="851" w:bottom="851" w:left="1418" w:header="709" w:footer="709" w:gutter="0"/>
          <w:cols w:space="708"/>
          <w:titlePg/>
          <w:docGrid w:linePitch="360"/>
        </w:sectPr>
      </w:pPr>
    </w:p>
    <w:p w14:paraId="7F5D88EC" w14:textId="77777777" w:rsidR="00ED0FF3" w:rsidRPr="00066B2B" w:rsidRDefault="00064AE7" w:rsidP="00C051FA">
      <w:pPr>
        <w:pStyle w:val="1"/>
        <w:ind w:left="851" w:hanging="284"/>
      </w:pPr>
      <w:bookmarkStart w:id="28" w:name="_Toc532296187"/>
      <w:r w:rsidRPr="00066B2B">
        <w:lastRenderedPageBreak/>
        <w:t xml:space="preserve">Підсумкова частина </w:t>
      </w:r>
      <w:r w:rsidR="003B6370" w:rsidRPr="00066B2B">
        <w:t>звіту</w:t>
      </w:r>
      <w:bookmarkEnd w:id="28"/>
      <w:r w:rsidR="003B6370" w:rsidRPr="00066B2B">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9F07FD" w14:paraId="7483F82F" w14:textId="77777777" w:rsidTr="00B21EE1">
        <w:trPr>
          <w:trHeight w:val="360"/>
        </w:trPr>
        <w:tc>
          <w:tcPr>
            <w:tcW w:w="9723" w:type="dxa"/>
            <w:shd w:val="clear" w:color="000000" w:fill="FFFFFF"/>
            <w:noWrap/>
            <w:vAlign w:val="center"/>
          </w:tcPr>
          <w:p w14:paraId="425ACF87" w14:textId="77777777" w:rsidR="00B21EE1" w:rsidRPr="009F07FD" w:rsidRDefault="00B21EE1" w:rsidP="00B21EE1">
            <w:pPr>
              <w:spacing w:before="0" w:after="0"/>
              <w:jc w:val="right"/>
              <w:rPr>
                <w:rFonts w:eastAsia="Times New Roman"/>
                <w:sz w:val="20"/>
                <w:szCs w:val="20"/>
                <w:lang w:eastAsia="ru-RU"/>
              </w:rPr>
            </w:pPr>
            <w:r w:rsidRPr="009F07FD">
              <w:rPr>
                <w:rFonts w:eastAsia="Times New Roman"/>
                <w:b/>
                <w:bCs/>
                <w:szCs w:val="24"/>
                <w:lang w:eastAsia="ru-RU"/>
              </w:rPr>
              <w:t>Звітний період</w:t>
            </w:r>
          </w:p>
        </w:tc>
        <w:tc>
          <w:tcPr>
            <w:tcW w:w="3038" w:type="dxa"/>
            <w:shd w:val="clear" w:color="auto" w:fill="auto"/>
            <w:noWrap/>
            <w:vAlign w:val="center"/>
          </w:tcPr>
          <w:p w14:paraId="30D84962" w14:textId="4495C708" w:rsidR="00B21EE1" w:rsidRPr="00D3704E" w:rsidRDefault="00C51CA5" w:rsidP="00C51CA5">
            <w:pPr>
              <w:spacing w:before="0" w:after="0"/>
              <w:jc w:val="center"/>
              <w:rPr>
                <w:rFonts w:eastAsia="Times New Roman"/>
                <w:b/>
                <w:bCs/>
                <w:sz w:val="28"/>
                <w:szCs w:val="28"/>
                <w:lang w:eastAsia="ru-RU"/>
              </w:rPr>
            </w:pPr>
            <w:r w:rsidRPr="00D3704E">
              <w:rPr>
                <w:rFonts w:ascii="Arial" w:hAnsi="Arial" w:cs="Arial"/>
                <w:b/>
                <w:bCs/>
                <w:sz w:val="22"/>
                <w:highlight w:val="cyan"/>
              </w:rPr>
              <w:t>01.01.2021 – 31.12.2021</w:t>
            </w:r>
          </w:p>
        </w:tc>
      </w:tr>
    </w:tbl>
    <w:p w14:paraId="05D51D23" w14:textId="77777777" w:rsidR="00ED0FF3" w:rsidRPr="009F07FD"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5954"/>
        <w:gridCol w:w="8788"/>
      </w:tblGrid>
      <w:tr w:rsidR="00274789" w:rsidRPr="009F07FD" w14:paraId="3E401D40" w14:textId="77777777" w:rsidTr="00B21EE1">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5BCB7725" w14:textId="77777777" w:rsidR="00274789" w:rsidRPr="009F07FD" w:rsidRDefault="00274789" w:rsidP="00274789">
            <w:pPr>
              <w:spacing w:before="0" w:after="0"/>
              <w:rPr>
                <w:rFonts w:eastAsia="Times New Roman"/>
                <w:bCs/>
                <w:szCs w:val="20"/>
                <w:lang w:eastAsia="ru-RU"/>
              </w:rPr>
            </w:pPr>
            <w:r w:rsidRPr="009F07FD">
              <w:rPr>
                <w:rFonts w:eastAsia="Times New Roman"/>
                <w:bCs/>
                <w:sz w:val="22"/>
                <w:szCs w:val="20"/>
                <w:lang w:eastAsia="ru-RU"/>
              </w:rPr>
              <w:t>Повна назва оператора</w:t>
            </w:r>
            <w:r w:rsidRPr="009F07FD" w:rsidDel="007E76A3">
              <w:rPr>
                <w:rFonts w:eastAsia="Times New Roman"/>
                <w:bCs/>
                <w:sz w:val="22"/>
                <w:szCs w:val="20"/>
                <w:lang w:eastAsia="ru-RU"/>
              </w:rPr>
              <w:t xml:space="preserve"> </w:t>
            </w:r>
          </w:p>
        </w:tc>
        <w:tc>
          <w:tcPr>
            <w:tcW w:w="8788" w:type="dxa"/>
            <w:tcBorders>
              <w:top w:val="single" w:sz="4" w:space="0" w:color="auto"/>
              <w:left w:val="nil"/>
              <w:bottom w:val="single" w:sz="4" w:space="0" w:color="auto"/>
              <w:right w:val="single" w:sz="4" w:space="0" w:color="auto"/>
            </w:tcBorders>
            <w:shd w:val="clear" w:color="auto" w:fill="auto"/>
            <w:noWrap/>
            <w:hideMark/>
          </w:tcPr>
          <w:p w14:paraId="27A69F75" w14:textId="186CD520" w:rsidR="00274789" w:rsidRPr="009F07FD" w:rsidRDefault="00274789" w:rsidP="00274789">
            <w:pPr>
              <w:spacing w:before="0" w:after="0"/>
              <w:rPr>
                <w:rFonts w:eastAsia="Times New Roman"/>
                <w:sz w:val="20"/>
                <w:szCs w:val="20"/>
                <w:lang w:eastAsia="ru-RU"/>
              </w:rPr>
            </w:pPr>
            <w:r w:rsidRPr="006F3162">
              <w:rPr>
                <w:rFonts w:ascii="Arial" w:hAnsi="Arial" w:cs="Arial"/>
                <w:b/>
                <w:bCs/>
                <w:sz w:val="22"/>
                <w:highlight w:val="cyan"/>
                <w:lang w:eastAsia="ru-RU"/>
              </w:rPr>
              <w:t>Приватне акціонерне товариство «Національний центр обліку парникових газів»</w:t>
            </w:r>
          </w:p>
        </w:tc>
      </w:tr>
      <w:tr w:rsidR="00274789" w:rsidRPr="009F07FD" w14:paraId="2DF0E06C" w14:textId="77777777" w:rsidTr="00B21EE1">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tcPr>
          <w:p w14:paraId="3CAF009C" w14:textId="77777777" w:rsidR="00274789" w:rsidRPr="009F07FD" w:rsidRDefault="00274789" w:rsidP="00274789">
            <w:pPr>
              <w:spacing w:before="0" w:after="0"/>
              <w:rPr>
                <w:rFonts w:eastAsia="Times New Roman"/>
                <w:bCs/>
                <w:szCs w:val="20"/>
                <w:lang w:eastAsia="ru-RU"/>
              </w:rPr>
            </w:pPr>
            <w:r w:rsidRPr="009F07FD">
              <w:rPr>
                <w:rFonts w:eastAsia="Times New Roman"/>
                <w:bCs/>
                <w:sz w:val="22"/>
                <w:szCs w:val="20"/>
                <w:lang w:eastAsia="ru-RU"/>
              </w:rPr>
              <w:t>Назва установки</w:t>
            </w:r>
          </w:p>
        </w:tc>
        <w:tc>
          <w:tcPr>
            <w:tcW w:w="8788" w:type="dxa"/>
            <w:tcBorders>
              <w:top w:val="single" w:sz="4" w:space="0" w:color="auto"/>
              <w:left w:val="nil"/>
              <w:bottom w:val="single" w:sz="4" w:space="0" w:color="auto"/>
              <w:right w:val="single" w:sz="4" w:space="0" w:color="auto"/>
            </w:tcBorders>
            <w:shd w:val="clear" w:color="auto" w:fill="auto"/>
            <w:noWrap/>
          </w:tcPr>
          <w:p w14:paraId="20B72AC7" w14:textId="79E063CA" w:rsidR="00274789" w:rsidRPr="009F07FD" w:rsidRDefault="00274789" w:rsidP="00274789">
            <w:pPr>
              <w:spacing w:before="0" w:after="0"/>
              <w:rPr>
                <w:rFonts w:eastAsia="Times New Roman"/>
                <w:sz w:val="20"/>
                <w:szCs w:val="20"/>
                <w:lang w:eastAsia="ru-RU"/>
              </w:rPr>
            </w:pPr>
            <w:r w:rsidRPr="006F3162">
              <w:rPr>
                <w:rFonts w:ascii="Arial" w:hAnsi="Arial" w:cs="Arial"/>
                <w:b/>
                <w:bCs/>
                <w:sz w:val="22"/>
                <w:highlight w:val="cyan"/>
                <w:lang w:eastAsia="ru-RU"/>
              </w:rPr>
              <w:t>Приватне акціонерне товариство «Національний центр обліку парникових газів»</w:t>
            </w:r>
          </w:p>
        </w:tc>
      </w:tr>
      <w:tr w:rsidR="00D82BA4" w:rsidRPr="009F07FD" w14:paraId="78651D28" w14:textId="77777777" w:rsidTr="00B21EE1">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0CDE57B2" w14:textId="77777777" w:rsidR="003B6370" w:rsidRPr="009F07FD" w:rsidRDefault="001B33F5" w:rsidP="007D09E3">
            <w:pPr>
              <w:spacing w:before="0" w:after="0"/>
              <w:rPr>
                <w:rFonts w:eastAsia="Times New Roman"/>
                <w:bCs/>
                <w:szCs w:val="20"/>
                <w:lang w:eastAsia="ru-RU"/>
              </w:rPr>
            </w:pPr>
            <w:r w:rsidRPr="009F07FD">
              <w:rPr>
                <w:rFonts w:eastAsia="Times New Roman"/>
                <w:bCs/>
                <w:sz w:val="22"/>
                <w:szCs w:val="20"/>
                <w:lang w:eastAsia="ru-RU"/>
              </w:rPr>
              <w:t xml:space="preserve">Номер державної реєстрації установки в Єдиному реєстрі </w:t>
            </w:r>
          </w:p>
        </w:tc>
        <w:tc>
          <w:tcPr>
            <w:tcW w:w="8788" w:type="dxa"/>
            <w:tcBorders>
              <w:top w:val="single" w:sz="4" w:space="0" w:color="auto"/>
              <w:left w:val="nil"/>
              <w:bottom w:val="single" w:sz="4" w:space="0" w:color="auto"/>
              <w:right w:val="single" w:sz="4" w:space="0" w:color="auto"/>
            </w:tcBorders>
            <w:shd w:val="clear" w:color="auto" w:fill="auto"/>
            <w:noWrap/>
            <w:hideMark/>
          </w:tcPr>
          <w:p w14:paraId="48D6ED94" w14:textId="1C6631FA" w:rsidR="003B6370" w:rsidRPr="00054E02" w:rsidRDefault="003B6370" w:rsidP="00ED0FF3">
            <w:pPr>
              <w:spacing w:before="0" w:after="0"/>
              <w:rPr>
                <w:rFonts w:ascii="Arial" w:eastAsia="Times New Roman" w:hAnsi="Arial" w:cs="Arial"/>
                <w:b/>
                <w:bCs/>
                <w:lang w:eastAsia="ru-RU"/>
              </w:rPr>
            </w:pPr>
            <w:r w:rsidRPr="009F07FD">
              <w:rPr>
                <w:rFonts w:eastAsia="Times New Roman"/>
                <w:sz w:val="20"/>
                <w:szCs w:val="20"/>
                <w:lang w:eastAsia="ru-RU"/>
              </w:rPr>
              <w:t> </w:t>
            </w:r>
            <w:r w:rsidR="00274789">
              <w:rPr>
                <w:rFonts w:ascii="Arial" w:hAnsi="Arial" w:cs="Arial"/>
                <w:b/>
                <w:bCs/>
                <w:sz w:val="22"/>
                <w:highlight w:val="cyan"/>
                <w:lang w:eastAsia="uk-UA"/>
              </w:rPr>
              <w:t>000</w:t>
            </w:r>
            <w:r w:rsidR="00274789" w:rsidRPr="00A919E3">
              <w:rPr>
                <w:rFonts w:ascii="Arial" w:hAnsi="Arial" w:cs="Arial"/>
                <w:b/>
                <w:bCs/>
                <w:sz w:val="22"/>
                <w:highlight w:val="cyan"/>
                <w:lang w:eastAsia="uk-UA"/>
              </w:rPr>
              <w:t>.001</w:t>
            </w:r>
          </w:p>
        </w:tc>
      </w:tr>
    </w:tbl>
    <w:p w14:paraId="5A1C71EE" w14:textId="77777777" w:rsidR="00ED0FF3" w:rsidRPr="009F07FD"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r w:rsidRPr="009F07FD">
        <w:rPr>
          <w:rFonts w:eastAsia="Times New Roman"/>
          <w:sz w:val="20"/>
          <w:szCs w:val="20"/>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9F07FD" w14:paraId="12FA9CA9"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B8E9B" w14:textId="77777777" w:rsidR="00363873" w:rsidRPr="009F07FD" w:rsidRDefault="00363873" w:rsidP="002068C9">
            <w:pPr>
              <w:spacing w:before="0" w:after="0"/>
              <w:jc w:val="center"/>
              <w:rPr>
                <w:rFonts w:eastAsia="Times New Roman"/>
                <w:i/>
                <w:szCs w:val="20"/>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3DAA8D4D" w14:textId="77777777" w:rsidR="00363873" w:rsidRPr="009F07FD" w:rsidRDefault="00B22FA4" w:rsidP="002068C9">
            <w:pPr>
              <w:spacing w:before="0" w:after="0"/>
              <w:jc w:val="center"/>
              <w:rPr>
                <w:rFonts w:eastAsia="Times New Roman"/>
                <w:bCs/>
                <w:i/>
                <w:szCs w:val="20"/>
                <w:lang w:eastAsia="ru-RU"/>
              </w:rPr>
            </w:pPr>
            <w:r w:rsidRPr="009F07FD">
              <w:rPr>
                <w:rFonts w:eastAsia="Times New Roman"/>
                <w:bCs/>
                <w:i/>
                <w:sz w:val="22"/>
                <w:szCs w:val="20"/>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52FB9744" w14:textId="77777777" w:rsidR="00363873" w:rsidRPr="009F07FD" w:rsidRDefault="00363873" w:rsidP="00B2451F">
            <w:pPr>
              <w:spacing w:before="0" w:after="0"/>
              <w:jc w:val="center"/>
              <w:rPr>
                <w:rFonts w:eastAsia="Times New Roman"/>
                <w:bCs/>
                <w:i/>
                <w:szCs w:val="20"/>
                <w:lang w:eastAsia="ru-RU"/>
              </w:rPr>
            </w:pPr>
            <w:r w:rsidRPr="009F07FD">
              <w:rPr>
                <w:rFonts w:eastAsia="Times New Roman"/>
                <w:bCs/>
                <w:i/>
                <w:sz w:val="22"/>
                <w:szCs w:val="20"/>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18E6F2CF" w14:textId="77777777" w:rsidR="00363873" w:rsidRPr="009F07FD" w:rsidRDefault="00363873" w:rsidP="002068C9">
            <w:pPr>
              <w:spacing w:before="0" w:after="0"/>
              <w:jc w:val="center"/>
              <w:rPr>
                <w:rFonts w:eastAsia="Times New Roman"/>
                <w:bCs/>
                <w:i/>
                <w:szCs w:val="20"/>
                <w:lang w:eastAsia="ru-RU"/>
              </w:rPr>
            </w:pPr>
            <w:r w:rsidRPr="009F07FD">
              <w:rPr>
                <w:rFonts w:eastAsia="Times New Roman"/>
                <w:bCs/>
                <w:i/>
                <w:sz w:val="22"/>
                <w:szCs w:val="20"/>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DA046" w14:textId="77777777" w:rsidR="00363873" w:rsidRPr="009F07FD" w:rsidRDefault="00363873" w:rsidP="00DF7AE8">
            <w:pPr>
              <w:spacing w:before="0" w:after="0"/>
              <w:jc w:val="center"/>
              <w:rPr>
                <w:rFonts w:eastAsia="Times New Roman"/>
                <w:bCs/>
                <w:i/>
                <w:szCs w:val="20"/>
                <w:lang w:eastAsia="ru-RU"/>
              </w:rPr>
            </w:pPr>
            <w:r w:rsidRPr="009F07FD">
              <w:rPr>
                <w:rFonts w:eastAsia="Times New Roman"/>
                <w:bCs/>
                <w:i/>
                <w:sz w:val="22"/>
                <w:szCs w:val="20"/>
                <w:lang w:eastAsia="ru-RU"/>
              </w:rPr>
              <w:t>ПГ</w:t>
            </w:r>
          </w:p>
        </w:tc>
      </w:tr>
      <w:tr w:rsidR="007401E5" w:rsidRPr="009F07FD" w14:paraId="628F3AC2" w14:textId="77777777" w:rsidTr="00D97741">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hideMark/>
          </w:tcPr>
          <w:p w14:paraId="3358C35B" w14:textId="77777777" w:rsidR="007401E5" w:rsidRPr="009F07FD" w:rsidRDefault="007401E5" w:rsidP="007401E5">
            <w:pPr>
              <w:spacing w:before="0" w:after="0"/>
              <w:jc w:val="right"/>
              <w:rPr>
                <w:rFonts w:ascii="Arial" w:hAnsi="Arial" w:cs="Arial"/>
              </w:rPr>
            </w:pPr>
            <w:r w:rsidRPr="009F07FD">
              <w:rPr>
                <w:rFonts w:ascii="Arial" w:hAnsi="Arial" w:cs="Arial"/>
                <w:sz w:val="22"/>
              </w:rPr>
              <w:t>ВД01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6F4B4A3B" w14:textId="77777777" w:rsidR="007401E5" w:rsidRPr="009F07FD" w:rsidRDefault="007401E5" w:rsidP="007401E5">
            <w:pPr>
              <w:spacing w:before="0" w:after="0"/>
              <w:rPr>
                <w:rFonts w:ascii="Arial" w:hAnsi="Arial" w:cs="Arial"/>
              </w:rPr>
            </w:pPr>
            <w:r w:rsidRPr="009F07FD">
              <w:rPr>
                <w:rFonts w:ascii="Arial" w:hAnsi="Arial" w:cs="Arial"/>
                <w:sz w:val="22"/>
              </w:rPr>
              <w:t>Виробництво вапна</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14:paraId="366BA0E9" w14:textId="562DDF2A" w:rsidR="007401E5" w:rsidRPr="007401E5" w:rsidRDefault="007401E5" w:rsidP="007401E5">
            <w:pPr>
              <w:spacing w:before="0" w:after="0"/>
              <w:jc w:val="center"/>
              <w:rPr>
                <w:rFonts w:eastAsia="Times New Roman"/>
                <w:b/>
                <w:bCs/>
                <w:lang w:eastAsia="ru-RU"/>
              </w:rPr>
            </w:pPr>
            <w:r w:rsidRPr="007401E5">
              <w:rPr>
                <w:rFonts w:ascii="Arial" w:hAnsi="Arial" w:cs="Arial"/>
                <w:b/>
                <w:bCs/>
                <w:sz w:val="22"/>
                <w:highlight w:val="cyan"/>
                <w:lang w:val="ru-RU"/>
              </w:rPr>
              <w:t>300</w:t>
            </w:r>
          </w:p>
        </w:tc>
        <w:tc>
          <w:tcPr>
            <w:tcW w:w="3012" w:type="dxa"/>
            <w:tcBorders>
              <w:top w:val="single" w:sz="4" w:space="0" w:color="auto"/>
              <w:left w:val="nil"/>
              <w:bottom w:val="single" w:sz="4" w:space="0" w:color="auto"/>
              <w:right w:val="single" w:sz="4" w:space="0" w:color="auto"/>
            </w:tcBorders>
            <w:shd w:val="clear" w:color="auto" w:fill="auto"/>
            <w:hideMark/>
          </w:tcPr>
          <w:p w14:paraId="5A08DEA3" w14:textId="77777777" w:rsidR="007401E5" w:rsidRPr="009F07FD" w:rsidRDefault="007401E5" w:rsidP="007401E5">
            <w:pPr>
              <w:spacing w:before="0" w:after="0"/>
              <w:jc w:val="center"/>
              <w:rPr>
                <w:rFonts w:ascii="Arial" w:hAnsi="Arial" w:cs="Arial"/>
              </w:rPr>
            </w:pPr>
            <w:r w:rsidRPr="009F07FD">
              <w:rPr>
                <w:rFonts w:ascii="Arial" w:hAnsi="Arial" w:cs="Arial"/>
                <w:sz w:val="22"/>
              </w:rPr>
              <w:t> т / добу</w:t>
            </w:r>
          </w:p>
        </w:tc>
        <w:tc>
          <w:tcPr>
            <w:tcW w:w="2835" w:type="dxa"/>
            <w:tcBorders>
              <w:top w:val="single" w:sz="4" w:space="0" w:color="auto"/>
              <w:left w:val="nil"/>
              <w:bottom w:val="single" w:sz="4" w:space="0" w:color="auto"/>
              <w:right w:val="single" w:sz="4" w:space="0" w:color="auto"/>
            </w:tcBorders>
            <w:shd w:val="clear" w:color="auto" w:fill="auto"/>
          </w:tcPr>
          <w:p w14:paraId="215204CF" w14:textId="77777777" w:rsidR="007401E5" w:rsidRPr="009F07FD" w:rsidRDefault="007401E5" w:rsidP="007401E5">
            <w:pPr>
              <w:spacing w:before="0" w:after="0"/>
              <w:jc w:val="center"/>
              <w:rPr>
                <w:rFonts w:ascii="Arial" w:hAnsi="Arial" w:cs="Arial"/>
              </w:rPr>
            </w:pPr>
            <w:r w:rsidRPr="009F07FD">
              <w:rPr>
                <w:rFonts w:ascii="Arial" w:hAnsi="Arial" w:cs="Arial"/>
                <w:sz w:val="22"/>
              </w:rPr>
              <w:t>CO</w:t>
            </w:r>
            <w:r w:rsidRPr="009F07FD">
              <w:rPr>
                <w:rFonts w:ascii="Arial" w:hAnsi="Arial" w:cs="Arial"/>
                <w:sz w:val="22"/>
                <w:vertAlign w:val="subscript"/>
              </w:rPr>
              <w:t>2</w:t>
            </w:r>
          </w:p>
        </w:tc>
      </w:tr>
      <w:tr w:rsidR="007401E5" w:rsidRPr="00066B2B" w14:paraId="153BF20D" w14:textId="77777777" w:rsidTr="00D97741">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BCE2235" w14:textId="77777777" w:rsidR="007401E5" w:rsidRPr="009F07FD" w:rsidRDefault="007401E5" w:rsidP="007401E5">
            <w:pPr>
              <w:spacing w:before="0" w:after="0"/>
              <w:jc w:val="right"/>
              <w:rPr>
                <w:rFonts w:ascii="Arial" w:hAnsi="Arial" w:cs="Arial"/>
              </w:rPr>
            </w:pPr>
            <w:r w:rsidRPr="009F07FD">
              <w:rPr>
                <w:rFonts w:ascii="Arial" w:hAnsi="Arial" w:cs="Arial"/>
                <w:sz w:val="22"/>
              </w:rPr>
              <w:t>ВД02</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1E031D27" w14:textId="77777777" w:rsidR="007401E5" w:rsidRPr="009F07FD" w:rsidRDefault="007401E5" w:rsidP="007401E5">
            <w:pPr>
              <w:spacing w:before="0" w:after="0"/>
              <w:rPr>
                <w:rFonts w:eastAsia="Times New Roman"/>
                <w:lang w:eastAsia="ru-RU"/>
              </w:rPr>
            </w:pPr>
            <w:r w:rsidRPr="009F07FD">
              <w:rPr>
                <w:rFonts w:ascii="Arial" w:hAnsi="Arial" w:cs="Arial"/>
                <w:sz w:val="22"/>
              </w:rPr>
              <w:t>Спалювання палива</w:t>
            </w:r>
          </w:p>
        </w:tc>
        <w:tc>
          <w:tcPr>
            <w:tcW w:w="3537" w:type="dxa"/>
            <w:tcBorders>
              <w:top w:val="nil"/>
              <w:left w:val="nil"/>
              <w:bottom w:val="single" w:sz="4" w:space="0" w:color="auto"/>
              <w:right w:val="single" w:sz="4" w:space="0" w:color="auto"/>
            </w:tcBorders>
            <w:shd w:val="clear" w:color="auto" w:fill="auto"/>
            <w:vAlign w:val="center"/>
          </w:tcPr>
          <w:p w14:paraId="78822919" w14:textId="3160B64C" w:rsidR="007401E5" w:rsidRPr="007401E5" w:rsidRDefault="007401E5" w:rsidP="007401E5">
            <w:pPr>
              <w:spacing w:before="0" w:after="0"/>
              <w:jc w:val="center"/>
              <w:rPr>
                <w:rFonts w:eastAsia="Times New Roman"/>
                <w:b/>
                <w:bCs/>
                <w:lang w:eastAsia="ru-RU"/>
              </w:rPr>
            </w:pPr>
            <w:r w:rsidRPr="007401E5">
              <w:rPr>
                <w:rFonts w:ascii="Arial" w:hAnsi="Arial" w:cs="Arial"/>
                <w:b/>
                <w:bCs/>
                <w:sz w:val="22"/>
                <w:highlight w:val="cyan"/>
                <w:lang w:val="ru-RU"/>
              </w:rPr>
              <w:t>104,85</w:t>
            </w:r>
          </w:p>
        </w:tc>
        <w:tc>
          <w:tcPr>
            <w:tcW w:w="3012" w:type="dxa"/>
            <w:tcBorders>
              <w:top w:val="nil"/>
              <w:left w:val="nil"/>
              <w:bottom w:val="single" w:sz="4" w:space="0" w:color="auto"/>
              <w:right w:val="single" w:sz="4" w:space="0" w:color="auto"/>
            </w:tcBorders>
            <w:shd w:val="clear" w:color="auto" w:fill="auto"/>
            <w:vAlign w:val="center"/>
          </w:tcPr>
          <w:p w14:paraId="346F8C4F" w14:textId="77777777" w:rsidR="007401E5" w:rsidRPr="009F07FD" w:rsidRDefault="007401E5" w:rsidP="007401E5">
            <w:pPr>
              <w:spacing w:before="0" w:after="0"/>
              <w:jc w:val="center"/>
              <w:rPr>
                <w:rFonts w:eastAsia="Times New Roman"/>
                <w:lang w:eastAsia="ru-RU"/>
              </w:rPr>
            </w:pPr>
            <w:r w:rsidRPr="009F07FD">
              <w:rPr>
                <w:rFonts w:ascii="Arial" w:hAnsi="Arial" w:cs="Arial"/>
                <w:sz w:val="22"/>
              </w:rPr>
              <w:t xml:space="preserve">МВт </w:t>
            </w:r>
            <w:r w:rsidRPr="009F07FD">
              <w:rPr>
                <w:rFonts w:ascii="Arial" w:hAnsi="Arial" w:cs="Arial"/>
                <w:sz w:val="22"/>
                <w:vertAlign w:val="subscript"/>
              </w:rPr>
              <w:t>(</w:t>
            </w:r>
            <w:proofErr w:type="spellStart"/>
            <w:r w:rsidRPr="009F07FD">
              <w:rPr>
                <w:rFonts w:ascii="Arial" w:hAnsi="Arial" w:cs="Arial"/>
                <w:sz w:val="22"/>
                <w:vertAlign w:val="subscript"/>
              </w:rPr>
              <w:t>тепл</w:t>
            </w:r>
            <w:proofErr w:type="spellEnd"/>
            <w:r w:rsidRPr="009F07FD">
              <w:rPr>
                <w:rFonts w:ascii="Arial" w:hAnsi="Arial" w:cs="Arial"/>
                <w:sz w:val="22"/>
                <w:vertAlign w:val="subscript"/>
              </w:rPr>
              <w:t>.)</w:t>
            </w:r>
          </w:p>
        </w:tc>
        <w:tc>
          <w:tcPr>
            <w:tcW w:w="2835" w:type="dxa"/>
            <w:tcBorders>
              <w:top w:val="nil"/>
              <w:left w:val="nil"/>
              <w:bottom w:val="single" w:sz="4" w:space="0" w:color="auto"/>
              <w:right w:val="single" w:sz="4" w:space="0" w:color="auto"/>
            </w:tcBorders>
            <w:shd w:val="clear" w:color="auto" w:fill="auto"/>
            <w:vAlign w:val="center"/>
          </w:tcPr>
          <w:p w14:paraId="36667FA7" w14:textId="77777777" w:rsidR="007401E5" w:rsidRPr="009F07FD" w:rsidRDefault="007401E5" w:rsidP="007401E5">
            <w:pPr>
              <w:spacing w:before="0" w:after="0"/>
              <w:jc w:val="center"/>
              <w:rPr>
                <w:rFonts w:ascii="Arial" w:hAnsi="Arial" w:cs="Arial"/>
              </w:rPr>
            </w:pPr>
            <w:r w:rsidRPr="009F07FD">
              <w:rPr>
                <w:rFonts w:ascii="Arial" w:hAnsi="Arial" w:cs="Arial"/>
                <w:sz w:val="22"/>
              </w:rPr>
              <w:t>CO</w:t>
            </w:r>
            <w:r w:rsidRPr="009F07FD">
              <w:rPr>
                <w:rFonts w:ascii="Arial" w:hAnsi="Arial" w:cs="Arial"/>
                <w:sz w:val="22"/>
                <w:vertAlign w:val="subscript"/>
              </w:rPr>
              <w:t>2</w:t>
            </w:r>
          </w:p>
        </w:tc>
      </w:tr>
    </w:tbl>
    <w:p w14:paraId="37C1A208" w14:textId="77777777" w:rsidR="00ED0FF3" w:rsidRPr="00066B2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r w:rsidRPr="00066B2B">
        <w:rPr>
          <w:rFonts w:eastAsia="Times New Roman"/>
          <w:sz w:val="20"/>
          <w:szCs w:val="20"/>
          <w:lang w:eastAsia="ru-RU"/>
        </w:rPr>
        <w:t xml:space="preserve"> </w:t>
      </w:r>
    </w:p>
    <w:p w14:paraId="1A71E76C" w14:textId="77777777" w:rsidR="00363873" w:rsidRPr="00066B2B"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p>
    <w:tbl>
      <w:tblPr>
        <w:tblW w:w="13999" w:type="dxa"/>
        <w:tblInd w:w="851" w:type="dxa"/>
        <w:tblLook w:val="04A0" w:firstRow="1" w:lastRow="0" w:firstColumn="1" w:lastColumn="0" w:noHBand="0" w:noVBand="1"/>
      </w:tblPr>
      <w:tblGrid>
        <w:gridCol w:w="266"/>
        <w:gridCol w:w="1847"/>
        <w:gridCol w:w="1988"/>
        <w:gridCol w:w="2420"/>
        <w:gridCol w:w="2571"/>
        <w:gridCol w:w="2327"/>
        <w:gridCol w:w="2580"/>
      </w:tblGrid>
      <w:tr w:rsidR="007E76A3" w:rsidRPr="00066B2B" w14:paraId="23A9EC2E" w14:textId="77777777" w:rsidTr="00B21EE1">
        <w:trPr>
          <w:trHeight w:val="220"/>
        </w:trPr>
        <w:tc>
          <w:tcPr>
            <w:tcW w:w="266" w:type="dxa"/>
            <w:tcBorders>
              <w:top w:val="nil"/>
              <w:left w:val="nil"/>
              <w:bottom w:val="nil"/>
              <w:right w:val="nil"/>
            </w:tcBorders>
            <w:shd w:val="clear" w:color="000000" w:fill="FFFFFF"/>
            <w:noWrap/>
            <w:vAlign w:val="bottom"/>
          </w:tcPr>
          <w:p w14:paraId="1EC7DDE6"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749874DA"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17C7C729" w14:textId="77777777" w:rsidR="007E76A3" w:rsidRPr="00066B2B" w:rsidRDefault="007E76A3" w:rsidP="00ED0FF3">
            <w:pPr>
              <w:spacing w:before="0" w:after="0"/>
              <w:rPr>
                <w:rFonts w:eastAsia="Times New Roman"/>
                <w:sz w:val="20"/>
                <w:szCs w:val="20"/>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6301C06" w14:textId="77777777" w:rsidR="007E76A3" w:rsidRPr="00066B2B" w:rsidRDefault="005A3CB6" w:rsidP="00AD50EC">
            <w:pPr>
              <w:spacing w:before="0" w:after="0"/>
              <w:jc w:val="center"/>
              <w:rPr>
                <w:rFonts w:eastAsia="Times New Roman"/>
                <w:b/>
                <w:bCs/>
                <w:sz w:val="20"/>
                <w:szCs w:val="20"/>
                <w:lang w:eastAsia="ru-RU"/>
              </w:rPr>
            </w:pPr>
            <w:r w:rsidRPr="005A3CB6">
              <w:rPr>
                <w:rFonts w:eastAsia="Times New Roman"/>
                <w:b/>
                <w:bCs/>
                <w:sz w:val="20"/>
                <w:szCs w:val="20"/>
                <w:lang w:eastAsia="ru-RU"/>
              </w:rPr>
              <w:t>Ви</w:t>
            </w:r>
            <w:r w:rsidR="00790C25">
              <w:rPr>
                <w:rFonts w:eastAsia="Times New Roman"/>
                <w:b/>
                <w:bCs/>
                <w:sz w:val="20"/>
                <w:szCs w:val="20"/>
                <w:lang w:eastAsia="ru-RU"/>
              </w:rPr>
              <w:t xml:space="preserve">киди </w:t>
            </w:r>
            <w:r w:rsidR="000231C8">
              <w:rPr>
                <w:rFonts w:eastAsia="Times New Roman"/>
                <w:b/>
                <w:bCs/>
                <w:sz w:val="20"/>
                <w:szCs w:val="20"/>
                <w:lang w:eastAsia="ru-RU"/>
              </w:rPr>
              <w:t xml:space="preserve">ПГ </w:t>
            </w:r>
            <w:r w:rsidR="00790C25">
              <w:rPr>
                <w:rFonts w:eastAsia="Times New Roman"/>
                <w:b/>
                <w:bCs/>
                <w:sz w:val="20"/>
                <w:szCs w:val="20"/>
                <w:lang w:eastAsia="ru-RU"/>
              </w:rPr>
              <w:t>від ви</w:t>
            </w:r>
            <w:r w:rsidRPr="005A3CB6">
              <w:rPr>
                <w:rFonts w:eastAsia="Times New Roman"/>
                <w:b/>
                <w:bCs/>
                <w:sz w:val="20"/>
                <w:szCs w:val="20"/>
                <w:lang w:eastAsia="ru-RU"/>
              </w:rPr>
              <w:t>копн</w:t>
            </w:r>
            <w:r w:rsidR="00790C25">
              <w:rPr>
                <w:rFonts w:eastAsia="Times New Roman"/>
                <w:b/>
                <w:bCs/>
                <w:sz w:val="20"/>
                <w:szCs w:val="20"/>
                <w:lang w:eastAsia="ru-RU"/>
              </w:rPr>
              <w:t>ого</w:t>
            </w:r>
            <w:r w:rsidRPr="00066B2B">
              <w:rPr>
                <w:rFonts w:eastAsia="Times New Roman"/>
                <w:b/>
                <w:bCs/>
                <w:sz w:val="20"/>
                <w:szCs w:val="20"/>
                <w:lang w:eastAsia="ru-RU"/>
              </w:rPr>
              <w:t xml:space="preserve"> </w:t>
            </w:r>
            <w:r>
              <w:rPr>
                <w:rFonts w:eastAsia="Times New Roman"/>
                <w:b/>
                <w:bCs/>
                <w:sz w:val="20"/>
                <w:szCs w:val="20"/>
                <w:lang w:eastAsia="ru-RU"/>
              </w:rPr>
              <w:t>палив</w:t>
            </w:r>
            <w:r w:rsidR="00790C25">
              <w:rPr>
                <w:rFonts w:eastAsia="Times New Roman"/>
                <w:b/>
                <w:bCs/>
                <w:sz w:val="20"/>
                <w:szCs w:val="20"/>
                <w:lang w:eastAsia="ru-RU"/>
              </w:rPr>
              <w:t>а</w:t>
            </w:r>
            <w:r>
              <w:rPr>
                <w:rFonts w:eastAsia="Times New Roman"/>
                <w:b/>
                <w:bCs/>
                <w:sz w:val="20"/>
                <w:szCs w:val="20"/>
                <w:lang w:eastAsia="ru-RU"/>
              </w:rPr>
              <w:t xml:space="preserve"> </w:t>
            </w:r>
            <w:r>
              <w:rPr>
                <w:rFonts w:eastAsia="Times New Roman"/>
                <w:b/>
                <w:bCs/>
                <w:sz w:val="20"/>
                <w:szCs w:val="20"/>
                <w:lang w:eastAsia="ru-RU"/>
              </w:rPr>
              <w:br/>
              <w:t xml:space="preserve">та від </w:t>
            </w:r>
            <w:r w:rsidR="00267A2E">
              <w:rPr>
                <w:rFonts w:eastAsia="Times New Roman"/>
                <w:b/>
                <w:bCs/>
                <w:sz w:val="20"/>
                <w:szCs w:val="20"/>
                <w:lang w:eastAsia="ru-RU"/>
              </w:rPr>
              <w:t>технологічних</w:t>
            </w:r>
            <w:r>
              <w:rPr>
                <w:rFonts w:eastAsia="Times New Roman"/>
                <w:b/>
                <w:bCs/>
                <w:sz w:val="20"/>
                <w:szCs w:val="20"/>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B011DB" w14:textId="77777777" w:rsidR="007E76A3" w:rsidRPr="00066B2B" w:rsidRDefault="00F86057" w:rsidP="00F86057">
            <w:pPr>
              <w:spacing w:before="0" w:after="0"/>
              <w:jc w:val="center"/>
              <w:rPr>
                <w:rFonts w:eastAsia="Times New Roman"/>
                <w:i/>
                <w:iCs/>
                <w:sz w:val="20"/>
                <w:szCs w:val="20"/>
                <w:lang w:eastAsia="ru-RU"/>
              </w:rPr>
            </w:pPr>
            <w:r>
              <w:rPr>
                <w:rFonts w:eastAsia="Times New Roman"/>
                <w:i/>
                <w:iCs/>
                <w:sz w:val="20"/>
                <w:szCs w:val="20"/>
                <w:lang w:eastAsia="ru-RU"/>
              </w:rPr>
              <w:t xml:space="preserve">Викиди </w:t>
            </w:r>
            <w:r w:rsidR="000231C8">
              <w:rPr>
                <w:rFonts w:eastAsia="Times New Roman"/>
                <w:i/>
                <w:iCs/>
                <w:sz w:val="20"/>
                <w:szCs w:val="20"/>
                <w:lang w:eastAsia="ru-RU"/>
              </w:rPr>
              <w:t xml:space="preserve">ПГ </w:t>
            </w:r>
            <w:r>
              <w:rPr>
                <w:rFonts w:eastAsia="Times New Roman"/>
                <w:i/>
                <w:iCs/>
                <w:sz w:val="20"/>
                <w:szCs w:val="20"/>
                <w:lang w:eastAsia="ru-RU"/>
              </w:rPr>
              <w:t>від б</w:t>
            </w:r>
            <w:r w:rsidR="007E76A3" w:rsidRPr="00066B2B">
              <w:rPr>
                <w:rFonts w:eastAsia="Times New Roman"/>
                <w:i/>
                <w:iCs/>
                <w:sz w:val="20"/>
                <w:szCs w:val="20"/>
                <w:lang w:eastAsia="ru-RU"/>
              </w:rPr>
              <w:t>іомас</w:t>
            </w:r>
            <w:r>
              <w:rPr>
                <w:rFonts w:eastAsia="Times New Roman"/>
                <w:i/>
                <w:iCs/>
                <w:sz w:val="20"/>
                <w:szCs w:val="20"/>
                <w:lang w:eastAsia="ru-RU"/>
              </w:rPr>
              <w:t>и</w:t>
            </w:r>
          </w:p>
        </w:tc>
      </w:tr>
      <w:tr w:rsidR="007E76A3" w:rsidRPr="00066B2B" w14:paraId="5FB4E733" w14:textId="77777777" w:rsidTr="00B21EE1">
        <w:trPr>
          <w:trHeight w:val="214"/>
        </w:trPr>
        <w:tc>
          <w:tcPr>
            <w:tcW w:w="266" w:type="dxa"/>
            <w:tcBorders>
              <w:top w:val="nil"/>
              <w:left w:val="nil"/>
              <w:bottom w:val="nil"/>
              <w:right w:val="nil"/>
            </w:tcBorders>
            <w:shd w:val="clear" w:color="000000" w:fill="FFFFFF"/>
            <w:noWrap/>
            <w:vAlign w:val="bottom"/>
          </w:tcPr>
          <w:p w14:paraId="48D67096" w14:textId="77777777" w:rsidR="007E76A3" w:rsidRPr="00066B2B"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65A9F618" w14:textId="77777777" w:rsidR="007E76A3" w:rsidRPr="00066B2B"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4452DB1F" w14:textId="77777777" w:rsidR="007E76A3" w:rsidRPr="00066B2B" w:rsidRDefault="007E76A3" w:rsidP="00ED0FF3">
            <w:pPr>
              <w:spacing w:before="0" w:after="0"/>
              <w:rPr>
                <w:rFonts w:eastAsia="Times New Roman"/>
                <w:sz w:val="20"/>
                <w:szCs w:val="20"/>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39AD1D63"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414D32BC" w14:textId="77777777" w:rsidR="007E76A3" w:rsidRPr="00066B2B" w:rsidRDefault="007E76A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Енергетичний еквівалент</w:t>
            </w:r>
            <w:r w:rsidR="0058355F">
              <w:rPr>
                <w:rFonts w:eastAsia="Times New Roman"/>
                <w:b/>
                <w:bCs/>
                <w:sz w:val="20"/>
                <w:szCs w:val="20"/>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49A032FC" w14:textId="77777777" w:rsidR="007E76A3" w:rsidRPr="00066B2B" w:rsidRDefault="007E76A3" w:rsidP="008F6864">
            <w:pPr>
              <w:spacing w:before="0" w:after="0"/>
              <w:jc w:val="center"/>
              <w:rPr>
                <w:rFonts w:eastAsia="Times New Roman"/>
                <w:i/>
                <w:iCs/>
                <w:sz w:val="20"/>
                <w:szCs w:val="20"/>
                <w:lang w:eastAsia="ru-RU"/>
              </w:rPr>
            </w:pPr>
            <w:r w:rsidRPr="00066B2B">
              <w:rPr>
                <w:rFonts w:eastAsia="Times New Roman"/>
                <w:i/>
                <w:iCs/>
                <w:sz w:val="20"/>
                <w:szCs w:val="20"/>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21D0BB79" w14:textId="77777777" w:rsidR="007E76A3" w:rsidRPr="00066B2B" w:rsidRDefault="007E76A3" w:rsidP="007E76A3">
            <w:pPr>
              <w:spacing w:before="0" w:after="0"/>
              <w:jc w:val="center"/>
              <w:rPr>
                <w:rFonts w:eastAsia="Times New Roman"/>
                <w:i/>
                <w:iCs/>
                <w:sz w:val="20"/>
                <w:szCs w:val="20"/>
                <w:lang w:eastAsia="ru-RU"/>
              </w:rPr>
            </w:pPr>
            <w:r w:rsidRPr="00066B2B">
              <w:rPr>
                <w:rFonts w:eastAsia="Times New Roman"/>
                <w:i/>
                <w:iCs/>
                <w:sz w:val="20"/>
                <w:szCs w:val="20"/>
                <w:lang w:eastAsia="ru-RU"/>
              </w:rPr>
              <w:t>Енергетичний еквівалент</w:t>
            </w:r>
            <w:r w:rsidR="002730CC">
              <w:rPr>
                <w:rFonts w:eastAsia="Times New Roman"/>
                <w:i/>
                <w:iCs/>
                <w:sz w:val="20"/>
                <w:szCs w:val="20"/>
                <w:lang w:eastAsia="ru-RU"/>
              </w:rPr>
              <w:t xml:space="preserve"> </w:t>
            </w:r>
            <w:r w:rsidR="002730CC" w:rsidRPr="002730CC">
              <w:rPr>
                <w:rFonts w:eastAsia="Times New Roman"/>
                <w:i/>
                <w:iCs/>
                <w:sz w:val="20"/>
                <w:szCs w:val="20"/>
                <w:lang w:eastAsia="ru-RU"/>
              </w:rPr>
              <w:t>спожитого палива</w:t>
            </w:r>
            <w:r w:rsidRPr="00066B2B">
              <w:rPr>
                <w:rFonts w:eastAsia="Times New Roman"/>
                <w:i/>
                <w:iCs/>
                <w:sz w:val="20"/>
                <w:szCs w:val="20"/>
                <w:lang w:eastAsia="ru-RU"/>
              </w:rPr>
              <w:t xml:space="preserve"> </w:t>
            </w:r>
          </w:p>
        </w:tc>
      </w:tr>
      <w:tr w:rsidR="007E76A3" w:rsidRPr="00066B2B" w14:paraId="086F786E"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3A166BFD"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847" w:type="dxa"/>
            <w:tcBorders>
              <w:top w:val="nil"/>
              <w:left w:val="nil"/>
              <w:bottom w:val="single" w:sz="4" w:space="0" w:color="auto"/>
              <w:right w:val="nil"/>
            </w:tcBorders>
            <w:shd w:val="clear" w:color="000000" w:fill="FFFFFF"/>
            <w:noWrap/>
            <w:vAlign w:val="bottom"/>
            <w:hideMark/>
          </w:tcPr>
          <w:p w14:paraId="0939A84C"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03FA27DB" w14:textId="77777777" w:rsidR="00363873" w:rsidRPr="00066B2B" w:rsidRDefault="00363873" w:rsidP="00ED0FF3">
            <w:pPr>
              <w:spacing w:before="0" w:after="0"/>
              <w:rPr>
                <w:rFonts w:eastAsia="Times New Roman"/>
                <w:sz w:val="20"/>
                <w:szCs w:val="20"/>
                <w:lang w:eastAsia="ru-RU"/>
              </w:rPr>
            </w:pPr>
            <w:r w:rsidRPr="00066B2B">
              <w:rPr>
                <w:rFonts w:eastAsia="Times New Roman"/>
                <w:sz w:val="20"/>
                <w:szCs w:val="20"/>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7B189" w14:textId="77777777" w:rsidR="00363873" w:rsidRPr="00066B2B" w:rsidRDefault="00363873" w:rsidP="00ED0FF3">
            <w:pPr>
              <w:spacing w:before="0" w:after="0"/>
              <w:jc w:val="center"/>
              <w:rPr>
                <w:rFonts w:eastAsia="Times New Roman"/>
                <w:b/>
                <w:bCs/>
                <w:sz w:val="20"/>
                <w:szCs w:val="20"/>
                <w:lang w:eastAsia="ru-RU"/>
              </w:rPr>
            </w:pPr>
            <w:r w:rsidRPr="00066B2B">
              <w:rPr>
                <w:rFonts w:eastAsia="Times New Roman"/>
                <w:b/>
                <w:bCs/>
                <w:sz w:val="20"/>
                <w:szCs w:val="20"/>
                <w:lang w:eastAsia="ru-RU"/>
              </w:rPr>
              <w:t>т CO</w:t>
            </w:r>
            <w:r w:rsidRPr="00066B2B">
              <w:rPr>
                <w:rFonts w:eastAsia="Times New Roman"/>
                <w:b/>
                <w:bCs/>
                <w:sz w:val="20"/>
                <w:szCs w:val="20"/>
                <w:vertAlign w:val="subscript"/>
                <w:lang w:eastAsia="ru-RU"/>
              </w:rPr>
              <w:t>2</w:t>
            </w:r>
            <w:r w:rsidRPr="00066B2B">
              <w:rPr>
                <w:rFonts w:eastAsia="Times New Roman"/>
                <w:b/>
                <w:bCs/>
                <w:sz w:val="20"/>
                <w:szCs w:val="20"/>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2985B" w14:textId="77777777" w:rsidR="00363873" w:rsidRPr="00066B2B" w:rsidRDefault="00363873" w:rsidP="0058355F">
            <w:pPr>
              <w:spacing w:before="0" w:after="0"/>
              <w:jc w:val="center"/>
              <w:rPr>
                <w:rFonts w:eastAsia="Times New Roman"/>
                <w:b/>
                <w:bCs/>
                <w:sz w:val="20"/>
                <w:szCs w:val="20"/>
                <w:lang w:eastAsia="ru-RU"/>
              </w:rPr>
            </w:pPr>
            <w:proofErr w:type="spellStart"/>
            <w:r w:rsidRPr="00066B2B">
              <w:rPr>
                <w:rFonts w:eastAsia="Times New Roman"/>
                <w:b/>
                <w:bCs/>
                <w:sz w:val="20"/>
                <w:szCs w:val="20"/>
                <w:lang w:eastAsia="ru-RU"/>
              </w:rPr>
              <w:t>ТДж</w:t>
            </w:r>
            <w:proofErr w:type="spellEnd"/>
            <w:r w:rsidR="00B22FA4">
              <w:rPr>
                <w:rFonts w:eastAsia="Times New Roman"/>
                <w:b/>
                <w:bCs/>
                <w:sz w:val="20"/>
                <w:szCs w:val="20"/>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BAEC0" w14:textId="77777777" w:rsidR="00363873" w:rsidRPr="00CE5106" w:rsidRDefault="00363873" w:rsidP="00ED0FF3">
            <w:pPr>
              <w:spacing w:before="0" w:after="0"/>
              <w:jc w:val="center"/>
              <w:rPr>
                <w:rFonts w:eastAsia="Times New Roman"/>
                <w:i/>
                <w:sz w:val="20"/>
                <w:szCs w:val="20"/>
                <w:lang w:eastAsia="ru-RU"/>
              </w:rPr>
            </w:pPr>
            <w:r w:rsidRPr="00CE5106">
              <w:rPr>
                <w:rFonts w:eastAsia="Times New Roman"/>
                <w:i/>
                <w:sz w:val="20"/>
                <w:szCs w:val="20"/>
                <w:lang w:eastAsia="ru-RU"/>
              </w:rPr>
              <w:t>т CO</w:t>
            </w:r>
            <w:r w:rsidRPr="00CE5106">
              <w:rPr>
                <w:rFonts w:eastAsia="Times New Roman"/>
                <w:i/>
                <w:sz w:val="20"/>
                <w:szCs w:val="20"/>
                <w:vertAlign w:val="subscript"/>
                <w:lang w:eastAsia="ru-RU"/>
              </w:rPr>
              <w:t>2</w:t>
            </w:r>
            <w:r w:rsidR="00615A55" w:rsidRPr="00CE5106">
              <w:rPr>
                <w:rFonts w:eastAsia="Times New Roman"/>
                <w:i/>
                <w:sz w:val="20"/>
                <w:szCs w:val="20"/>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BF7D6" w14:textId="77777777" w:rsidR="00363873" w:rsidRPr="00CE5106" w:rsidRDefault="00363873" w:rsidP="00ED0FF3">
            <w:pPr>
              <w:spacing w:before="0" w:after="0"/>
              <w:jc w:val="center"/>
              <w:rPr>
                <w:rFonts w:eastAsia="Times New Roman"/>
                <w:i/>
                <w:sz w:val="20"/>
                <w:szCs w:val="20"/>
                <w:lang w:eastAsia="ru-RU"/>
              </w:rPr>
            </w:pPr>
            <w:proofErr w:type="spellStart"/>
            <w:r w:rsidRPr="00CE5106">
              <w:rPr>
                <w:rFonts w:eastAsia="Times New Roman"/>
                <w:i/>
                <w:sz w:val="20"/>
                <w:szCs w:val="20"/>
                <w:lang w:eastAsia="ru-RU"/>
              </w:rPr>
              <w:t>ТДж</w:t>
            </w:r>
            <w:proofErr w:type="spellEnd"/>
          </w:p>
        </w:tc>
      </w:tr>
      <w:tr w:rsidR="009F07FD" w:rsidRPr="00066B2B" w14:paraId="538DFDA6" w14:textId="77777777" w:rsidTr="00B21EE1">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376BC377" w14:textId="77777777" w:rsidR="009F07FD" w:rsidRPr="003D3328" w:rsidRDefault="009F07FD" w:rsidP="008F700F">
            <w:pPr>
              <w:spacing w:before="0" w:after="0"/>
              <w:rPr>
                <w:rFonts w:eastAsia="Times New Roman"/>
                <w:b/>
                <w:bCs/>
                <w:lang w:eastAsia="ru-RU"/>
              </w:rPr>
            </w:pPr>
            <w:r w:rsidRPr="003D3328">
              <w:rPr>
                <w:rFonts w:eastAsia="Times New Roman"/>
                <w:b/>
                <w:bCs/>
                <w:sz w:val="22"/>
                <w:lang w:eastAsia="ru-RU"/>
              </w:rPr>
              <w:t>Методика на основі розрахунків,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8C37" w14:textId="77777777" w:rsidR="009F07FD" w:rsidRPr="00391B92" w:rsidRDefault="009F07FD" w:rsidP="009F07FD">
            <w:pPr>
              <w:spacing w:before="0" w:after="0"/>
              <w:ind w:firstLineChars="100" w:firstLine="221"/>
              <w:jc w:val="right"/>
              <w:rPr>
                <w:rFonts w:eastAsia="Times New Roman"/>
                <w:b/>
                <w:highlight w:val="cyan"/>
                <w:lang w:eastAsia="ru-RU"/>
              </w:rPr>
            </w:pPr>
            <w:r w:rsidRPr="00391B92">
              <w:rPr>
                <w:rFonts w:ascii="Arial" w:hAnsi="Arial" w:cs="Arial"/>
                <w:b/>
                <w:sz w:val="22"/>
                <w:highlight w:val="cyan"/>
              </w:rPr>
              <w:t>146 606</w:t>
            </w: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13ADE79C" w14:textId="46EA1D26" w:rsidR="009F07FD" w:rsidRPr="00391B92" w:rsidRDefault="009F07FD" w:rsidP="00C51CA5">
            <w:pPr>
              <w:spacing w:before="0" w:after="0"/>
              <w:ind w:firstLineChars="100" w:firstLine="221"/>
              <w:jc w:val="right"/>
              <w:rPr>
                <w:rFonts w:eastAsia="Times New Roman"/>
                <w:b/>
                <w:bCs/>
                <w:highlight w:val="cyan"/>
                <w:lang w:eastAsia="ru-RU"/>
              </w:rPr>
            </w:pPr>
            <w:r w:rsidRPr="00391B92">
              <w:rPr>
                <w:rFonts w:ascii="Arial" w:hAnsi="Arial" w:cs="Arial"/>
                <w:b/>
                <w:bCs/>
                <w:sz w:val="22"/>
                <w:highlight w:val="cyan"/>
              </w:rPr>
              <w:t>59</w:t>
            </w:r>
            <w:r w:rsidR="00BE7E01" w:rsidRPr="00391B92">
              <w:rPr>
                <w:rFonts w:ascii="Arial" w:hAnsi="Arial" w:cs="Arial"/>
                <w:b/>
                <w:bCs/>
                <w:sz w:val="22"/>
                <w:highlight w:val="cyan"/>
              </w:rPr>
              <w:t>2</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119B060B" w14:textId="77777777" w:rsidR="009F07FD" w:rsidRPr="009F07FD" w:rsidRDefault="009F07FD" w:rsidP="009F07FD">
            <w:pPr>
              <w:spacing w:before="0" w:after="0"/>
              <w:ind w:firstLineChars="100" w:firstLine="220"/>
              <w:jc w:val="right"/>
              <w:rPr>
                <w:rFonts w:ascii="Arial" w:hAnsi="Arial" w:cs="Arial"/>
              </w:rPr>
            </w:pPr>
            <w:r w:rsidRPr="009F07FD">
              <w:rPr>
                <w:rFonts w:ascii="Arial" w:hAnsi="Arial" w:cs="Arial"/>
                <w:sz w:val="22"/>
              </w:rPr>
              <w:t>0 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03439A95" w14:textId="77777777" w:rsidR="009F07FD" w:rsidRPr="009F07FD" w:rsidRDefault="009F07FD" w:rsidP="009F07FD">
            <w:pPr>
              <w:spacing w:before="0" w:after="0"/>
              <w:ind w:firstLineChars="100" w:firstLine="220"/>
              <w:jc w:val="right"/>
              <w:rPr>
                <w:rFonts w:ascii="Arial" w:hAnsi="Arial" w:cs="Arial"/>
              </w:rPr>
            </w:pPr>
            <w:r w:rsidRPr="009F07FD">
              <w:rPr>
                <w:rFonts w:ascii="Arial" w:hAnsi="Arial" w:cs="Arial"/>
                <w:sz w:val="22"/>
              </w:rPr>
              <w:t>0 </w:t>
            </w:r>
          </w:p>
        </w:tc>
      </w:tr>
      <w:tr w:rsidR="009F07FD" w:rsidRPr="00066B2B" w14:paraId="4D0D323F" w14:textId="77777777" w:rsidTr="00B21EE1">
        <w:trPr>
          <w:trHeight w:val="329"/>
        </w:trPr>
        <w:tc>
          <w:tcPr>
            <w:tcW w:w="266" w:type="dxa"/>
            <w:tcBorders>
              <w:top w:val="nil"/>
              <w:left w:val="nil"/>
              <w:bottom w:val="nil"/>
              <w:right w:val="nil"/>
            </w:tcBorders>
            <w:shd w:val="clear" w:color="auto" w:fill="auto"/>
            <w:noWrap/>
            <w:vAlign w:val="center"/>
            <w:hideMark/>
          </w:tcPr>
          <w:p w14:paraId="0948BA01" w14:textId="77777777" w:rsidR="009F07FD" w:rsidRPr="00066B2B" w:rsidRDefault="009F07FD"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461463AC" w14:textId="77777777" w:rsidR="009F07FD" w:rsidRPr="003D3328" w:rsidRDefault="009F07FD" w:rsidP="00363873">
            <w:pPr>
              <w:spacing w:before="0" w:after="0"/>
              <w:rPr>
                <w:rFonts w:eastAsia="Times New Roman"/>
                <w:lang w:eastAsia="ru-RU"/>
              </w:rPr>
            </w:pPr>
            <w:r w:rsidRPr="003D3328">
              <w:rPr>
                <w:rFonts w:eastAsia="Times New Roman"/>
                <w:sz w:val="22"/>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74096E0" w14:textId="77777777" w:rsidR="009F07FD" w:rsidRPr="00391B92" w:rsidRDefault="009F07FD" w:rsidP="009F07FD">
            <w:pPr>
              <w:spacing w:before="0" w:after="0"/>
              <w:ind w:firstLineChars="100" w:firstLine="221"/>
              <w:jc w:val="right"/>
              <w:rPr>
                <w:rFonts w:ascii="Arial" w:hAnsi="Arial" w:cs="Arial"/>
                <w:b/>
                <w:highlight w:val="cyan"/>
              </w:rPr>
            </w:pPr>
            <w:r w:rsidRPr="00391B92">
              <w:rPr>
                <w:rFonts w:ascii="Arial" w:hAnsi="Arial" w:cs="Arial"/>
                <w:b/>
                <w:sz w:val="22"/>
                <w:highlight w:val="cyan"/>
              </w:rPr>
              <w:t>56 951</w:t>
            </w:r>
          </w:p>
        </w:tc>
        <w:tc>
          <w:tcPr>
            <w:tcW w:w="2571" w:type="dxa"/>
            <w:tcBorders>
              <w:top w:val="nil"/>
              <w:left w:val="nil"/>
              <w:bottom w:val="single" w:sz="4" w:space="0" w:color="auto"/>
              <w:right w:val="single" w:sz="8" w:space="0" w:color="auto"/>
            </w:tcBorders>
            <w:shd w:val="clear" w:color="auto" w:fill="auto"/>
            <w:noWrap/>
            <w:vAlign w:val="center"/>
            <w:hideMark/>
          </w:tcPr>
          <w:p w14:paraId="23E8DD9A" w14:textId="54CE6B1E" w:rsidR="009F07FD" w:rsidRPr="00391B92" w:rsidRDefault="009F07FD" w:rsidP="00C51CA5">
            <w:pPr>
              <w:spacing w:before="0" w:after="0"/>
              <w:ind w:firstLineChars="100" w:firstLine="221"/>
              <w:jc w:val="right"/>
              <w:rPr>
                <w:rFonts w:ascii="Arial" w:hAnsi="Arial" w:cs="Arial"/>
                <w:b/>
                <w:bCs/>
                <w:highlight w:val="cyan"/>
              </w:rPr>
            </w:pPr>
            <w:r w:rsidRPr="00391B92">
              <w:rPr>
                <w:rFonts w:ascii="Arial" w:hAnsi="Arial" w:cs="Arial"/>
                <w:b/>
                <w:bCs/>
                <w:sz w:val="22"/>
                <w:highlight w:val="cyan"/>
              </w:rPr>
              <w:t>59</w:t>
            </w:r>
            <w:r w:rsidR="00BE7E01" w:rsidRPr="00391B92">
              <w:rPr>
                <w:rFonts w:ascii="Arial" w:hAnsi="Arial" w:cs="Arial"/>
                <w:b/>
                <w:bCs/>
                <w:sz w:val="22"/>
                <w:highlight w:val="cyan"/>
              </w:rPr>
              <w:t>2</w:t>
            </w:r>
          </w:p>
        </w:tc>
        <w:tc>
          <w:tcPr>
            <w:tcW w:w="2327" w:type="dxa"/>
            <w:tcBorders>
              <w:top w:val="nil"/>
              <w:left w:val="nil"/>
              <w:bottom w:val="single" w:sz="4" w:space="0" w:color="auto"/>
              <w:right w:val="single" w:sz="4" w:space="0" w:color="auto"/>
            </w:tcBorders>
            <w:shd w:val="clear" w:color="auto" w:fill="auto"/>
            <w:noWrap/>
            <w:vAlign w:val="center"/>
            <w:hideMark/>
          </w:tcPr>
          <w:p w14:paraId="378A28B3" w14:textId="77777777" w:rsidR="009F07FD" w:rsidRPr="009F07FD" w:rsidRDefault="009F07FD" w:rsidP="009F07FD">
            <w:pPr>
              <w:spacing w:before="0" w:after="0"/>
              <w:ind w:firstLineChars="100" w:firstLine="220"/>
              <w:jc w:val="right"/>
              <w:rPr>
                <w:rFonts w:eastAsia="Times New Roman"/>
                <w:i/>
                <w:iCs/>
                <w:lang w:eastAsia="ru-RU"/>
              </w:rPr>
            </w:pPr>
            <w:r w:rsidRPr="009F07FD">
              <w:rPr>
                <w:rFonts w:eastAsia="Times New Roman"/>
                <w:i/>
                <w:iCs/>
                <w:sz w:val="22"/>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4A482701" w14:textId="77777777" w:rsidR="009F07FD" w:rsidRPr="009F07FD" w:rsidRDefault="009F07FD" w:rsidP="009F07FD">
            <w:pPr>
              <w:spacing w:before="0" w:after="0"/>
              <w:ind w:firstLineChars="100" w:firstLine="220"/>
              <w:jc w:val="right"/>
              <w:rPr>
                <w:rFonts w:eastAsia="Times New Roman"/>
                <w:i/>
                <w:iCs/>
                <w:lang w:eastAsia="ru-RU"/>
              </w:rPr>
            </w:pPr>
            <w:r w:rsidRPr="009F07FD">
              <w:rPr>
                <w:rFonts w:eastAsia="Times New Roman"/>
                <w:i/>
                <w:iCs/>
                <w:sz w:val="22"/>
                <w:lang w:eastAsia="ru-RU"/>
              </w:rPr>
              <w:t> </w:t>
            </w:r>
          </w:p>
        </w:tc>
      </w:tr>
      <w:tr w:rsidR="009F07FD" w:rsidRPr="00066B2B" w14:paraId="3A1B4372" w14:textId="77777777" w:rsidTr="00B21EE1">
        <w:trPr>
          <w:trHeight w:val="329"/>
        </w:trPr>
        <w:tc>
          <w:tcPr>
            <w:tcW w:w="266" w:type="dxa"/>
            <w:tcBorders>
              <w:top w:val="nil"/>
              <w:left w:val="nil"/>
              <w:bottom w:val="nil"/>
              <w:right w:val="nil"/>
            </w:tcBorders>
            <w:shd w:val="clear" w:color="auto" w:fill="auto"/>
            <w:noWrap/>
            <w:vAlign w:val="center"/>
            <w:hideMark/>
          </w:tcPr>
          <w:p w14:paraId="0E4D6F69" w14:textId="77777777" w:rsidR="009F07FD" w:rsidRPr="00066B2B" w:rsidRDefault="009F07FD"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4BB7BE6D" w14:textId="77777777" w:rsidR="009F07FD" w:rsidRPr="003D3328" w:rsidRDefault="009F07FD" w:rsidP="00B2451F">
            <w:pPr>
              <w:spacing w:before="0" w:after="0"/>
              <w:rPr>
                <w:rFonts w:eastAsia="Times New Roman"/>
                <w:lang w:eastAsia="ru-RU"/>
              </w:rPr>
            </w:pPr>
            <w:r w:rsidRPr="003D3328">
              <w:rPr>
                <w:rFonts w:eastAsia="Times New Roman"/>
                <w:sz w:val="22"/>
                <w:lang w:eastAsia="ru-RU"/>
              </w:rPr>
              <w:t xml:space="preserve">Технологічні процеси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31126AD" w14:textId="77777777" w:rsidR="009F07FD" w:rsidRPr="00391B92" w:rsidRDefault="009F07FD" w:rsidP="009F07FD">
            <w:pPr>
              <w:spacing w:before="0" w:after="0"/>
              <w:ind w:firstLineChars="100" w:firstLine="221"/>
              <w:jc w:val="right"/>
              <w:rPr>
                <w:rFonts w:ascii="Arial" w:hAnsi="Arial" w:cs="Arial"/>
                <w:b/>
                <w:highlight w:val="cyan"/>
              </w:rPr>
            </w:pPr>
            <w:r w:rsidRPr="00391B92">
              <w:rPr>
                <w:rFonts w:ascii="Arial" w:hAnsi="Arial" w:cs="Arial"/>
                <w:b/>
                <w:sz w:val="22"/>
                <w:highlight w:val="cyan"/>
              </w:rPr>
              <w:t>89 655</w:t>
            </w:r>
          </w:p>
        </w:tc>
        <w:tc>
          <w:tcPr>
            <w:tcW w:w="2571" w:type="dxa"/>
            <w:tcBorders>
              <w:top w:val="nil"/>
              <w:left w:val="nil"/>
              <w:bottom w:val="single" w:sz="4" w:space="0" w:color="auto"/>
              <w:right w:val="single" w:sz="8" w:space="0" w:color="auto"/>
            </w:tcBorders>
            <w:shd w:val="clear" w:color="auto" w:fill="auto"/>
            <w:noWrap/>
            <w:vAlign w:val="center"/>
            <w:hideMark/>
          </w:tcPr>
          <w:p w14:paraId="240594D7" w14:textId="77777777" w:rsidR="009F07FD" w:rsidRPr="009F07FD" w:rsidRDefault="009F07FD" w:rsidP="00B44D15">
            <w:pPr>
              <w:spacing w:before="0" w:after="0"/>
              <w:ind w:firstLineChars="100" w:firstLine="240"/>
              <w:jc w:val="right"/>
              <w:rPr>
                <w:rFonts w:ascii="Arial" w:hAnsi="Arial" w:cs="Arial"/>
              </w:rPr>
            </w:pPr>
          </w:p>
        </w:tc>
        <w:tc>
          <w:tcPr>
            <w:tcW w:w="2327" w:type="dxa"/>
            <w:tcBorders>
              <w:top w:val="nil"/>
              <w:left w:val="nil"/>
              <w:bottom w:val="single" w:sz="4" w:space="0" w:color="auto"/>
              <w:right w:val="single" w:sz="4" w:space="0" w:color="auto"/>
            </w:tcBorders>
            <w:shd w:val="clear" w:color="auto" w:fill="auto"/>
            <w:noWrap/>
            <w:vAlign w:val="center"/>
            <w:hideMark/>
          </w:tcPr>
          <w:p w14:paraId="052BB55B" w14:textId="77777777" w:rsidR="009F07FD" w:rsidRPr="009F07FD" w:rsidRDefault="009F07FD" w:rsidP="009F07FD">
            <w:pPr>
              <w:spacing w:before="0" w:after="0"/>
              <w:ind w:firstLineChars="100" w:firstLine="220"/>
              <w:jc w:val="right"/>
              <w:rPr>
                <w:rFonts w:eastAsia="Times New Roman"/>
                <w:i/>
                <w:iCs/>
                <w:lang w:eastAsia="ru-RU"/>
              </w:rPr>
            </w:pPr>
            <w:r w:rsidRPr="009F07FD">
              <w:rPr>
                <w:rFonts w:eastAsia="Times New Roman"/>
                <w:i/>
                <w:iCs/>
                <w:sz w:val="22"/>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78D90ED7" w14:textId="77777777" w:rsidR="009F07FD" w:rsidRPr="009F07FD" w:rsidRDefault="009F07FD" w:rsidP="009F07FD">
            <w:pPr>
              <w:spacing w:before="0" w:after="0"/>
              <w:ind w:firstLineChars="100" w:firstLine="220"/>
              <w:jc w:val="right"/>
              <w:rPr>
                <w:rFonts w:eastAsia="Times New Roman"/>
                <w:i/>
                <w:iCs/>
                <w:lang w:eastAsia="ru-RU"/>
              </w:rPr>
            </w:pPr>
            <w:r w:rsidRPr="009F07FD">
              <w:rPr>
                <w:rFonts w:eastAsia="Times New Roman"/>
                <w:i/>
                <w:iCs/>
                <w:sz w:val="22"/>
                <w:lang w:eastAsia="ru-RU"/>
              </w:rPr>
              <w:t> </w:t>
            </w:r>
          </w:p>
        </w:tc>
      </w:tr>
      <w:tr w:rsidR="009F07FD" w:rsidRPr="00066B2B" w14:paraId="4C208958" w14:textId="77777777" w:rsidTr="00B21EE1">
        <w:trPr>
          <w:trHeight w:val="329"/>
        </w:trPr>
        <w:tc>
          <w:tcPr>
            <w:tcW w:w="266" w:type="dxa"/>
            <w:tcBorders>
              <w:top w:val="nil"/>
              <w:left w:val="nil"/>
              <w:bottom w:val="single" w:sz="2" w:space="0" w:color="auto"/>
              <w:right w:val="nil"/>
            </w:tcBorders>
            <w:shd w:val="clear" w:color="auto" w:fill="auto"/>
            <w:noWrap/>
            <w:vAlign w:val="center"/>
            <w:hideMark/>
          </w:tcPr>
          <w:p w14:paraId="42F73146" w14:textId="77777777" w:rsidR="009F07FD" w:rsidRPr="00066B2B" w:rsidRDefault="009F07FD" w:rsidP="00363873">
            <w:pPr>
              <w:spacing w:before="0" w:after="0"/>
              <w:rPr>
                <w:rFonts w:eastAsia="Times New Roman"/>
                <w:sz w:val="20"/>
                <w:szCs w:val="20"/>
                <w:lang w:eastAsia="ru-RU"/>
              </w:rPr>
            </w:pPr>
            <w:r w:rsidRPr="00066B2B">
              <w:rPr>
                <w:rFonts w:eastAsia="Times New Roman"/>
                <w:sz w:val="20"/>
                <w:szCs w:val="20"/>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202A2180" w14:textId="77777777" w:rsidR="009F07FD" w:rsidRPr="003D3328" w:rsidRDefault="009F07FD" w:rsidP="00363873">
            <w:pPr>
              <w:spacing w:before="0" w:after="0"/>
              <w:rPr>
                <w:rFonts w:eastAsia="Times New Roman"/>
                <w:lang w:eastAsia="ru-RU"/>
              </w:rPr>
            </w:pPr>
            <w:r w:rsidRPr="003D3328">
              <w:rPr>
                <w:rFonts w:eastAsia="Times New Roman"/>
                <w:sz w:val="22"/>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0B53E187" w14:textId="77777777" w:rsidR="009F07FD" w:rsidRPr="009F07FD" w:rsidRDefault="009F07FD" w:rsidP="00B44D15">
            <w:pPr>
              <w:spacing w:before="0" w:after="0"/>
              <w:ind w:firstLineChars="100" w:firstLine="240"/>
              <w:jc w:val="right"/>
              <w:rPr>
                <w:rFonts w:eastAsia="Times New Roman"/>
                <w:lang w:eastAsia="ru-RU"/>
              </w:rPr>
            </w:pPr>
          </w:p>
        </w:tc>
        <w:tc>
          <w:tcPr>
            <w:tcW w:w="2571" w:type="dxa"/>
            <w:tcBorders>
              <w:top w:val="nil"/>
              <w:left w:val="nil"/>
              <w:bottom w:val="single" w:sz="2" w:space="0" w:color="auto"/>
              <w:right w:val="single" w:sz="8" w:space="0" w:color="auto"/>
            </w:tcBorders>
            <w:shd w:val="clear" w:color="auto" w:fill="auto"/>
            <w:noWrap/>
            <w:vAlign w:val="center"/>
            <w:hideMark/>
          </w:tcPr>
          <w:p w14:paraId="2BFFAA19" w14:textId="77777777" w:rsidR="009F07FD" w:rsidRPr="009F07FD" w:rsidRDefault="009F07FD" w:rsidP="00B44D15">
            <w:pPr>
              <w:spacing w:before="0" w:after="0"/>
              <w:ind w:firstLineChars="100" w:firstLine="240"/>
              <w:jc w:val="right"/>
              <w:rPr>
                <w:rFonts w:eastAsia="Times New Roman"/>
                <w:lang w:eastAsia="ru-RU"/>
              </w:rPr>
            </w:pPr>
          </w:p>
        </w:tc>
        <w:tc>
          <w:tcPr>
            <w:tcW w:w="2327" w:type="dxa"/>
            <w:tcBorders>
              <w:top w:val="nil"/>
              <w:left w:val="nil"/>
              <w:bottom w:val="single" w:sz="2" w:space="0" w:color="auto"/>
              <w:right w:val="single" w:sz="4" w:space="0" w:color="auto"/>
            </w:tcBorders>
            <w:shd w:val="clear" w:color="auto" w:fill="auto"/>
            <w:noWrap/>
            <w:vAlign w:val="center"/>
            <w:hideMark/>
          </w:tcPr>
          <w:p w14:paraId="0A2D4173" w14:textId="77777777" w:rsidR="009F07FD" w:rsidRPr="009F07FD" w:rsidRDefault="009F07FD" w:rsidP="009F07FD">
            <w:pPr>
              <w:spacing w:before="0" w:after="0"/>
              <w:ind w:firstLineChars="100" w:firstLine="220"/>
              <w:jc w:val="right"/>
              <w:rPr>
                <w:rFonts w:eastAsia="Times New Roman"/>
                <w:i/>
                <w:iCs/>
                <w:lang w:eastAsia="ru-RU"/>
              </w:rPr>
            </w:pPr>
            <w:r w:rsidRPr="009F07FD">
              <w:rPr>
                <w:rFonts w:eastAsia="Times New Roman"/>
                <w:i/>
                <w:iCs/>
                <w:sz w:val="22"/>
                <w:lang w:eastAsia="ru-RU"/>
              </w:rPr>
              <w:t> </w:t>
            </w:r>
          </w:p>
        </w:tc>
        <w:tc>
          <w:tcPr>
            <w:tcW w:w="2580" w:type="dxa"/>
            <w:tcBorders>
              <w:top w:val="nil"/>
              <w:left w:val="nil"/>
              <w:bottom w:val="single" w:sz="2" w:space="0" w:color="auto"/>
              <w:right w:val="single" w:sz="4" w:space="0" w:color="auto"/>
            </w:tcBorders>
            <w:shd w:val="clear" w:color="auto" w:fill="auto"/>
            <w:noWrap/>
            <w:vAlign w:val="center"/>
            <w:hideMark/>
          </w:tcPr>
          <w:p w14:paraId="05348D62" w14:textId="77777777" w:rsidR="009F07FD" w:rsidRPr="009F07FD" w:rsidRDefault="009F07FD" w:rsidP="009F07FD">
            <w:pPr>
              <w:spacing w:before="0" w:after="0"/>
              <w:ind w:firstLineChars="100" w:firstLine="220"/>
              <w:jc w:val="right"/>
              <w:rPr>
                <w:rFonts w:eastAsia="Times New Roman"/>
                <w:i/>
                <w:iCs/>
                <w:lang w:eastAsia="ru-RU"/>
              </w:rPr>
            </w:pPr>
            <w:r w:rsidRPr="009F07FD">
              <w:rPr>
                <w:rFonts w:eastAsia="Times New Roman"/>
                <w:i/>
                <w:iCs/>
                <w:sz w:val="22"/>
                <w:lang w:eastAsia="ru-RU"/>
              </w:rPr>
              <w:t> </w:t>
            </w:r>
          </w:p>
        </w:tc>
      </w:tr>
      <w:tr w:rsidR="009F07FD" w:rsidRPr="00066B2B" w14:paraId="6DF2DF95"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1741DD46" w14:textId="77777777" w:rsidR="009F07FD" w:rsidRPr="003D3328" w:rsidDel="00363873" w:rsidRDefault="009F07FD" w:rsidP="008F700F">
            <w:pPr>
              <w:spacing w:before="0" w:after="0"/>
              <w:rPr>
                <w:rFonts w:eastAsia="Times New Roman"/>
                <w:lang w:eastAsia="ru-RU"/>
              </w:rPr>
            </w:pPr>
            <w:r w:rsidRPr="003D3328">
              <w:rPr>
                <w:rFonts w:eastAsia="Times New Roman"/>
                <w:b/>
                <w:bCs/>
                <w:sz w:val="22"/>
                <w:lang w:eastAsia="ru-RU"/>
              </w:rPr>
              <w:t>Методика на основі</w:t>
            </w:r>
            <w:r w:rsidRPr="003D3328" w:rsidDel="008F700F">
              <w:rPr>
                <w:rFonts w:eastAsia="Times New Roman"/>
                <w:b/>
                <w:bCs/>
                <w:sz w:val="22"/>
                <w:lang w:eastAsia="ru-RU"/>
              </w:rPr>
              <w:t xml:space="preserve"> </w:t>
            </w:r>
            <w:r w:rsidRPr="003D3328">
              <w:rPr>
                <w:rFonts w:eastAsia="Times New Roman"/>
                <w:b/>
                <w:bCs/>
                <w:sz w:val="22"/>
                <w:lang w:eastAsia="ru-RU"/>
              </w:rPr>
              <w:t>неперервних вимірювань,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4D273E9" w14:textId="77777777" w:rsidR="009F07FD" w:rsidRPr="009F07FD" w:rsidRDefault="009F07FD" w:rsidP="00B44D15">
            <w:pPr>
              <w:spacing w:before="0" w:after="0"/>
              <w:ind w:firstLineChars="100" w:firstLine="240"/>
              <w:jc w:val="right"/>
              <w:rPr>
                <w:rFonts w:eastAsia="Times New Roman"/>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28B5954D" w14:textId="77777777" w:rsidR="009F07FD" w:rsidRPr="009F07FD" w:rsidRDefault="009F07FD" w:rsidP="00B44D15">
            <w:pPr>
              <w:spacing w:before="0" w:after="0"/>
              <w:ind w:firstLineChars="100" w:firstLine="240"/>
              <w:jc w:val="right"/>
              <w:rPr>
                <w:rFonts w:eastAsia="Times New Roman"/>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592D74C7" w14:textId="77777777" w:rsidR="009F07FD" w:rsidRPr="009F07FD" w:rsidRDefault="009F07FD" w:rsidP="00B44D15">
            <w:pPr>
              <w:spacing w:before="0" w:after="0"/>
              <w:ind w:firstLineChars="100" w:firstLine="240"/>
              <w:jc w:val="right"/>
              <w:rPr>
                <w:rFonts w:eastAsia="Times New Roman"/>
                <w:lang w:eastAsia="ru-RU"/>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3FE5CCE9" w14:textId="77777777" w:rsidR="009F07FD" w:rsidRPr="009F07FD" w:rsidRDefault="009F07FD" w:rsidP="00B44D15">
            <w:pPr>
              <w:spacing w:before="0" w:after="0"/>
              <w:ind w:firstLineChars="100" w:firstLine="240"/>
              <w:jc w:val="right"/>
              <w:rPr>
                <w:rFonts w:eastAsia="Times New Roman"/>
                <w:i/>
                <w:iCs/>
                <w:lang w:eastAsia="ru-RU"/>
              </w:rPr>
            </w:pPr>
          </w:p>
        </w:tc>
      </w:tr>
      <w:tr w:rsidR="009F07FD" w:rsidRPr="00066B2B" w14:paraId="7833464F"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19784846" w14:textId="77777777" w:rsidR="009F07FD" w:rsidRPr="00066B2B" w:rsidRDefault="009F07FD" w:rsidP="00363873">
            <w:pPr>
              <w:spacing w:before="0" w:after="0"/>
              <w:rPr>
                <w:rFonts w:eastAsia="Times New Roman"/>
                <w:sz w:val="20"/>
                <w:szCs w:val="20"/>
                <w:lang w:eastAsia="ru-RU"/>
              </w:rPr>
            </w:pPr>
          </w:p>
        </w:tc>
        <w:tc>
          <w:tcPr>
            <w:tcW w:w="3835" w:type="dxa"/>
            <w:gridSpan w:val="2"/>
            <w:tcBorders>
              <w:top w:val="single" w:sz="2" w:space="0" w:color="auto"/>
              <w:left w:val="nil"/>
              <w:bottom w:val="nil"/>
              <w:right w:val="nil"/>
            </w:tcBorders>
            <w:shd w:val="clear" w:color="auto" w:fill="auto"/>
            <w:noWrap/>
            <w:vAlign w:val="center"/>
          </w:tcPr>
          <w:p w14:paraId="367963B2" w14:textId="77777777" w:rsidR="009F07FD" w:rsidRPr="003D3328" w:rsidDel="00363873" w:rsidRDefault="009F07FD" w:rsidP="00363873">
            <w:pPr>
              <w:spacing w:before="0" w:after="0"/>
              <w:rPr>
                <w:rFonts w:eastAsia="Times New Roman"/>
                <w:lang w:eastAsia="ru-RU"/>
              </w:rPr>
            </w:pPr>
            <w:r w:rsidRPr="003D3328">
              <w:rPr>
                <w:rFonts w:eastAsia="Times New Roman"/>
                <w:sz w:val="22"/>
                <w:lang w:eastAsia="ru-RU"/>
              </w:rPr>
              <w:t>CO</w:t>
            </w:r>
            <w:r w:rsidRPr="003D3328">
              <w:rPr>
                <w:rFonts w:eastAsia="Times New Roman"/>
                <w:sz w:val="22"/>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69F27B54" w14:textId="77777777" w:rsidR="009F07FD" w:rsidRPr="009F07FD" w:rsidRDefault="009F07FD" w:rsidP="00B44D15">
            <w:pPr>
              <w:spacing w:before="0" w:after="0"/>
              <w:ind w:firstLineChars="100" w:firstLine="240"/>
              <w:jc w:val="right"/>
              <w:rPr>
                <w:rFonts w:eastAsia="Times New Roman"/>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1672334A" w14:textId="77777777" w:rsidR="009F07FD" w:rsidRPr="009F07FD" w:rsidRDefault="009F07FD" w:rsidP="00B44D15">
            <w:pPr>
              <w:spacing w:before="0" w:after="0"/>
              <w:ind w:firstLineChars="100" w:firstLine="240"/>
              <w:jc w:val="right"/>
              <w:rPr>
                <w:rFonts w:eastAsia="Times New Roman"/>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36265555" w14:textId="77777777" w:rsidR="009F07FD" w:rsidRPr="009F07FD" w:rsidRDefault="009F07FD" w:rsidP="00B44D15">
            <w:pPr>
              <w:spacing w:before="0" w:after="0"/>
              <w:ind w:firstLineChars="100" w:firstLine="240"/>
              <w:jc w:val="right"/>
              <w:rPr>
                <w:rFonts w:eastAsia="Times New Roman"/>
                <w:i/>
                <w:iCs/>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77A4613D" w14:textId="77777777" w:rsidR="009F07FD" w:rsidRPr="009F07FD" w:rsidRDefault="009F07FD" w:rsidP="00B44D15">
            <w:pPr>
              <w:spacing w:before="0" w:after="0"/>
              <w:ind w:firstLineChars="100" w:firstLine="240"/>
              <w:jc w:val="right"/>
              <w:rPr>
                <w:rFonts w:eastAsia="Times New Roman"/>
                <w:i/>
                <w:iCs/>
                <w:lang w:eastAsia="ru-RU"/>
              </w:rPr>
            </w:pPr>
          </w:p>
        </w:tc>
      </w:tr>
      <w:tr w:rsidR="009F07FD" w:rsidRPr="00066B2B" w14:paraId="0A27C703"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621D4D4B" w14:textId="77777777" w:rsidR="009F07FD" w:rsidRPr="00066B2B" w:rsidRDefault="009F07FD" w:rsidP="00363873">
            <w:pPr>
              <w:spacing w:before="0" w:after="0"/>
              <w:rPr>
                <w:rFonts w:eastAsia="Times New Roman"/>
                <w:sz w:val="20"/>
                <w:szCs w:val="20"/>
                <w:lang w:eastAsia="ru-RU"/>
              </w:rPr>
            </w:pPr>
          </w:p>
        </w:tc>
        <w:tc>
          <w:tcPr>
            <w:tcW w:w="3835" w:type="dxa"/>
            <w:gridSpan w:val="2"/>
            <w:tcBorders>
              <w:top w:val="nil"/>
              <w:left w:val="nil"/>
              <w:bottom w:val="single" w:sz="2" w:space="0" w:color="auto"/>
              <w:right w:val="nil"/>
            </w:tcBorders>
            <w:shd w:val="clear" w:color="auto" w:fill="auto"/>
            <w:noWrap/>
            <w:vAlign w:val="center"/>
          </w:tcPr>
          <w:p w14:paraId="192B152F" w14:textId="77777777" w:rsidR="009F07FD" w:rsidRPr="003D3328" w:rsidDel="00363873" w:rsidRDefault="009F07FD" w:rsidP="00363873">
            <w:pPr>
              <w:spacing w:before="0" w:after="0"/>
              <w:rPr>
                <w:rFonts w:eastAsia="Times New Roman"/>
                <w:lang w:eastAsia="ru-RU"/>
              </w:rPr>
            </w:pPr>
            <w:r w:rsidRPr="003D3328">
              <w:rPr>
                <w:rFonts w:eastAsia="Times New Roman"/>
                <w:sz w:val="22"/>
                <w:lang w:eastAsia="ru-RU"/>
              </w:rPr>
              <w:t>N</w:t>
            </w:r>
            <w:r w:rsidRPr="003D3328">
              <w:rPr>
                <w:rFonts w:eastAsia="Times New Roman"/>
                <w:sz w:val="22"/>
                <w:vertAlign w:val="subscript"/>
                <w:lang w:eastAsia="ru-RU"/>
              </w:rPr>
              <w:t>2</w:t>
            </w:r>
            <w:r w:rsidRPr="003D3328">
              <w:rPr>
                <w:rFonts w:eastAsia="Times New Roman"/>
                <w:sz w:val="22"/>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24D864DF" w14:textId="77777777" w:rsidR="009F07FD" w:rsidRPr="009F07FD" w:rsidRDefault="009F07FD" w:rsidP="00B44D15">
            <w:pPr>
              <w:spacing w:before="0" w:after="0"/>
              <w:ind w:firstLineChars="100" w:firstLine="240"/>
              <w:jc w:val="right"/>
              <w:rPr>
                <w:rFonts w:eastAsia="Times New Roman"/>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1CA28CB7" w14:textId="77777777" w:rsidR="009F07FD" w:rsidRPr="009F07FD" w:rsidRDefault="009F07FD" w:rsidP="00B44D15">
            <w:pPr>
              <w:spacing w:before="0" w:after="0"/>
              <w:ind w:firstLineChars="100" w:firstLine="240"/>
              <w:jc w:val="right"/>
              <w:rPr>
                <w:rFonts w:eastAsia="Times New Roman"/>
                <w:highlight w:val="lightGray"/>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22FD09D2" w14:textId="77777777" w:rsidR="009F07FD" w:rsidRPr="009F07FD" w:rsidRDefault="009F07FD" w:rsidP="00B44D15">
            <w:pPr>
              <w:spacing w:before="0" w:after="0"/>
              <w:ind w:firstLineChars="100" w:firstLine="240"/>
              <w:jc w:val="right"/>
              <w:rPr>
                <w:rFonts w:eastAsia="Times New Roman"/>
                <w:i/>
                <w:iCs/>
                <w:lang w:eastAsia="ru-RU"/>
              </w:rPr>
            </w:pPr>
          </w:p>
        </w:tc>
        <w:tc>
          <w:tcPr>
            <w:tcW w:w="2580" w:type="dxa"/>
            <w:tcBorders>
              <w:top w:val="nil"/>
              <w:left w:val="nil"/>
              <w:bottom w:val="single" w:sz="2" w:space="0" w:color="auto"/>
              <w:right w:val="single" w:sz="4" w:space="0" w:color="auto"/>
            </w:tcBorders>
            <w:shd w:val="clear" w:color="auto" w:fill="auto"/>
            <w:noWrap/>
            <w:vAlign w:val="center"/>
          </w:tcPr>
          <w:p w14:paraId="606E7FC0" w14:textId="77777777" w:rsidR="009F07FD" w:rsidRPr="009F07FD" w:rsidRDefault="009F07FD" w:rsidP="00B44D15">
            <w:pPr>
              <w:spacing w:before="0" w:after="0"/>
              <w:ind w:firstLineChars="100" w:firstLine="240"/>
              <w:jc w:val="right"/>
              <w:rPr>
                <w:rFonts w:eastAsia="Times New Roman"/>
                <w:i/>
                <w:iCs/>
                <w:lang w:eastAsia="ru-RU"/>
              </w:rPr>
            </w:pPr>
          </w:p>
        </w:tc>
      </w:tr>
      <w:tr w:rsidR="009F07FD" w:rsidRPr="00066B2B" w14:paraId="420B021B"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330A84E6" w14:textId="77777777" w:rsidR="009F07FD" w:rsidRPr="003D3328" w:rsidRDefault="009F07FD" w:rsidP="00363873">
            <w:pPr>
              <w:spacing w:before="0" w:after="0"/>
              <w:rPr>
                <w:rFonts w:eastAsia="Times New Roman"/>
                <w:lang w:eastAsia="ru-RU"/>
              </w:rPr>
            </w:pPr>
            <w:r w:rsidRPr="003D3328">
              <w:rPr>
                <w:rFonts w:eastAsia="Times New Roman"/>
                <w:b/>
                <w:bCs/>
                <w:sz w:val="22"/>
                <w:lang w:eastAsia="ru-RU"/>
              </w:rPr>
              <w:t>Альтернативна методика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59937FC" w14:textId="77777777" w:rsidR="009F07FD" w:rsidRPr="009F07FD" w:rsidRDefault="009F07FD" w:rsidP="00B44D15">
            <w:pPr>
              <w:spacing w:before="0" w:after="0"/>
              <w:ind w:firstLineChars="100" w:firstLine="240"/>
              <w:jc w:val="right"/>
              <w:rPr>
                <w:rFonts w:eastAsia="Times New Roman"/>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52057C83" w14:textId="77777777" w:rsidR="009F07FD" w:rsidRPr="009F07FD" w:rsidRDefault="009F07FD" w:rsidP="00B44D15">
            <w:pPr>
              <w:spacing w:before="0" w:after="0"/>
              <w:ind w:firstLineChars="100" w:firstLine="240"/>
              <w:jc w:val="right"/>
              <w:rPr>
                <w:rFonts w:eastAsia="Times New Roman"/>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37868FBF" w14:textId="77777777" w:rsidR="009F07FD" w:rsidRPr="009F07FD" w:rsidRDefault="009F07FD" w:rsidP="00B44D15">
            <w:pPr>
              <w:spacing w:before="0" w:after="0"/>
              <w:ind w:firstLineChars="100" w:firstLine="240"/>
              <w:jc w:val="right"/>
              <w:rPr>
                <w:rFonts w:eastAsia="Times New Roman"/>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40456A47" w14:textId="77777777" w:rsidR="009F07FD" w:rsidRPr="009F07FD" w:rsidRDefault="009F07FD" w:rsidP="00B44D15">
            <w:pPr>
              <w:spacing w:before="0" w:after="0"/>
              <w:ind w:firstLineChars="100" w:firstLine="240"/>
              <w:jc w:val="right"/>
              <w:rPr>
                <w:rFonts w:eastAsia="Times New Roman"/>
                <w:i/>
                <w:iCs/>
                <w:lang w:eastAsia="ru-RU"/>
              </w:rPr>
            </w:pPr>
          </w:p>
        </w:tc>
      </w:tr>
      <w:tr w:rsidR="009F07FD" w:rsidRPr="00066B2B" w14:paraId="53706429"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3B5C9742" w14:textId="77777777" w:rsidR="009F07FD" w:rsidRPr="00066B2B" w:rsidRDefault="009F07FD" w:rsidP="008F6864">
            <w:pPr>
              <w:spacing w:before="0" w:after="0"/>
              <w:jc w:val="right"/>
              <w:rPr>
                <w:rFonts w:eastAsia="Times New Roman"/>
                <w:b/>
                <w:bCs/>
                <w:sz w:val="20"/>
                <w:szCs w:val="20"/>
                <w:lang w:eastAsia="ru-RU"/>
              </w:rPr>
            </w:pPr>
            <w:r w:rsidRPr="00066B2B">
              <w:rPr>
                <w:rFonts w:eastAsia="Times New Roman"/>
                <w:b/>
                <w:bCs/>
                <w:sz w:val="20"/>
                <w:szCs w:val="20"/>
                <w:lang w:eastAsia="ru-RU"/>
              </w:rPr>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A238375" w14:textId="77777777" w:rsidR="009F07FD" w:rsidRPr="00391B92" w:rsidRDefault="009F07FD" w:rsidP="009F07FD">
            <w:pPr>
              <w:spacing w:before="0" w:after="0"/>
              <w:ind w:firstLineChars="100" w:firstLine="221"/>
              <w:jc w:val="right"/>
              <w:rPr>
                <w:rFonts w:ascii="Arial" w:hAnsi="Arial" w:cs="Arial"/>
                <w:b/>
              </w:rPr>
            </w:pPr>
            <w:r w:rsidRPr="00391B92">
              <w:rPr>
                <w:rFonts w:ascii="Arial" w:hAnsi="Arial" w:cs="Arial"/>
                <w:b/>
                <w:sz w:val="22"/>
                <w:highlight w:val="cyan"/>
              </w:rPr>
              <w:t>146 606</w:t>
            </w: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6F772074" w14:textId="422B1890" w:rsidR="009F07FD" w:rsidRPr="00391B92" w:rsidRDefault="00C51CA5" w:rsidP="00C51CA5">
            <w:pPr>
              <w:spacing w:before="0" w:after="0"/>
              <w:ind w:firstLineChars="100" w:firstLine="221"/>
              <w:jc w:val="right"/>
              <w:rPr>
                <w:rFonts w:ascii="Arial" w:hAnsi="Arial" w:cs="Arial"/>
                <w:b/>
                <w:bCs/>
              </w:rPr>
            </w:pPr>
            <w:r w:rsidRPr="00391B92">
              <w:rPr>
                <w:rFonts w:ascii="Arial" w:hAnsi="Arial" w:cs="Arial"/>
                <w:b/>
                <w:bCs/>
                <w:sz w:val="22"/>
                <w:highlight w:val="cyan"/>
              </w:rPr>
              <w:t>59</w:t>
            </w:r>
            <w:r w:rsidR="00BE7E01" w:rsidRPr="00391B92">
              <w:rPr>
                <w:rFonts w:ascii="Arial" w:hAnsi="Arial" w:cs="Arial"/>
                <w:b/>
                <w:bCs/>
                <w:sz w:val="22"/>
                <w:highlight w:val="cyan"/>
              </w:rPr>
              <w:t>2</w:t>
            </w: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4824F322" w14:textId="77777777" w:rsidR="009F07FD" w:rsidRPr="009F07FD" w:rsidRDefault="009F07FD" w:rsidP="00B44D15">
            <w:pPr>
              <w:spacing w:before="0" w:after="0"/>
              <w:ind w:firstLineChars="100" w:firstLine="240"/>
              <w:jc w:val="right"/>
              <w:rPr>
                <w:rFonts w:ascii="Arial" w:hAnsi="Arial" w:cs="Arial"/>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4C9035E5" w14:textId="77777777" w:rsidR="009F07FD" w:rsidRPr="009F07FD" w:rsidRDefault="009F07FD" w:rsidP="00B44D15">
            <w:pPr>
              <w:spacing w:before="0" w:after="0"/>
              <w:ind w:firstLineChars="100" w:firstLine="240"/>
              <w:jc w:val="right"/>
              <w:rPr>
                <w:rFonts w:eastAsia="Times New Roman"/>
                <w:i/>
                <w:iCs/>
                <w:lang w:eastAsia="ru-RU"/>
              </w:rPr>
            </w:pPr>
          </w:p>
        </w:tc>
      </w:tr>
    </w:tbl>
    <w:p w14:paraId="19BF6E29" w14:textId="77777777" w:rsidR="00ED0FF3" w:rsidRPr="00066B2B"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 w:val="4"/>
          <w:szCs w:val="4"/>
          <w:lang w:eastAsia="ru-RU"/>
        </w:rPr>
      </w:pPr>
    </w:p>
    <w:p w14:paraId="5FF1D8A2"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p w14:paraId="5C10B277" w14:textId="77777777" w:rsidR="00ED0FF3" w:rsidRPr="00066B2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394C10" w:rsidRPr="00066B2B" w14:paraId="66119522" w14:textId="77777777" w:rsidTr="000E236B">
        <w:trPr>
          <w:trHeight w:val="441"/>
        </w:trPr>
        <w:tc>
          <w:tcPr>
            <w:tcW w:w="6956" w:type="dxa"/>
            <w:shd w:val="clear" w:color="000000" w:fill="FFFFFF"/>
            <w:noWrap/>
            <w:vAlign w:val="center"/>
            <w:hideMark/>
          </w:tcPr>
          <w:p w14:paraId="079B637D" w14:textId="77777777" w:rsidR="00394C10" w:rsidRPr="003D3328" w:rsidRDefault="00394C10" w:rsidP="00F86057">
            <w:pPr>
              <w:spacing w:before="0" w:after="0"/>
              <w:rPr>
                <w:rFonts w:eastAsia="Times New Roman"/>
                <w:lang w:eastAsia="ru-RU"/>
              </w:rPr>
            </w:pPr>
            <w:r w:rsidRPr="003D3328">
              <w:rPr>
                <w:rFonts w:eastAsia="Times New Roman"/>
                <w:b/>
                <w:bCs/>
                <w:sz w:val="22"/>
                <w:lang w:eastAsia="ru-RU"/>
              </w:rPr>
              <w:t xml:space="preserve">Загальні викиди </w:t>
            </w:r>
            <w:r w:rsidR="001C3E57" w:rsidRPr="003D3328">
              <w:rPr>
                <w:rFonts w:eastAsia="Times New Roman"/>
                <w:b/>
                <w:bCs/>
                <w:sz w:val="22"/>
                <w:lang w:eastAsia="ru-RU"/>
              </w:rPr>
              <w:t xml:space="preserve">ПГ </w:t>
            </w:r>
            <w:r w:rsidRPr="003D3328">
              <w:rPr>
                <w:rFonts w:eastAsia="Times New Roman"/>
                <w:b/>
                <w:bCs/>
                <w:sz w:val="22"/>
                <w:lang w:eastAsia="ru-RU"/>
              </w:rPr>
              <w:t>від установки (</w:t>
            </w:r>
            <w:r w:rsidR="00F86057" w:rsidRPr="003D3328">
              <w:rPr>
                <w:rFonts w:eastAsia="Times New Roman"/>
                <w:b/>
                <w:bCs/>
                <w:sz w:val="22"/>
                <w:lang w:eastAsia="ru-RU"/>
              </w:rPr>
              <w:t xml:space="preserve">за виключенням </w:t>
            </w:r>
            <w:r w:rsidRPr="003D3328">
              <w:rPr>
                <w:rFonts w:eastAsia="Times New Roman"/>
                <w:b/>
                <w:bCs/>
                <w:sz w:val="22"/>
                <w:lang w:eastAsia="ru-RU"/>
              </w:rPr>
              <w:t>біомаси)</w:t>
            </w:r>
          </w:p>
        </w:tc>
        <w:tc>
          <w:tcPr>
            <w:tcW w:w="3510" w:type="dxa"/>
            <w:shd w:val="clear" w:color="auto" w:fill="auto"/>
            <w:noWrap/>
            <w:vAlign w:val="center"/>
            <w:hideMark/>
          </w:tcPr>
          <w:p w14:paraId="6F44673B" w14:textId="77777777" w:rsidR="00394C10" w:rsidRPr="003D3328" w:rsidRDefault="009F07FD">
            <w:pPr>
              <w:spacing w:before="0" w:after="0"/>
              <w:jc w:val="right"/>
              <w:rPr>
                <w:rFonts w:ascii="Arial" w:hAnsi="Arial" w:cs="Arial"/>
              </w:rPr>
            </w:pPr>
            <w:r w:rsidRPr="003D3328">
              <w:rPr>
                <w:rFonts w:ascii="Arial" w:hAnsi="Arial" w:cs="Arial"/>
                <w:b/>
                <w:sz w:val="22"/>
                <w:highlight w:val="cyan"/>
              </w:rPr>
              <w:t>146 606</w:t>
            </w:r>
          </w:p>
        </w:tc>
        <w:tc>
          <w:tcPr>
            <w:tcW w:w="3685" w:type="dxa"/>
            <w:shd w:val="clear" w:color="auto" w:fill="auto"/>
            <w:noWrap/>
            <w:vAlign w:val="center"/>
            <w:hideMark/>
          </w:tcPr>
          <w:p w14:paraId="2E3944CF" w14:textId="77777777" w:rsidR="00394C10" w:rsidRPr="00B80D8D" w:rsidRDefault="00394C10" w:rsidP="00064AE7">
            <w:pPr>
              <w:spacing w:before="0" w:after="0"/>
              <w:rPr>
                <w:rFonts w:eastAsia="Times New Roman"/>
                <w:b/>
                <w:bCs/>
                <w:lang w:eastAsia="ru-RU"/>
              </w:rPr>
            </w:pPr>
            <w:r w:rsidRPr="00267A2E">
              <w:rPr>
                <w:rFonts w:eastAsia="Times New Roman"/>
                <w:b/>
                <w:bCs/>
                <w:szCs w:val="28"/>
                <w:lang w:eastAsia="ru-RU"/>
              </w:rPr>
              <w:t xml:space="preserve"> </w:t>
            </w:r>
            <w:r w:rsidRPr="00B80D8D">
              <w:rPr>
                <w:rFonts w:eastAsia="Times New Roman"/>
                <w:b/>
                <w:bCs/>
                <w:sz w:val="22"/>
                <w:lang w:eastAsia="ru-RU"/>
              </w:rPr>
              <w:t>т CO</w:t>
            </w:r>
            <w:r w:rsidRPr="00B80D8D">
              <w:rPr>
                <w:rFonts w:eastAsia="Times New Roman"/>
                <w:b/>
                <w:bCs/>
                <w:sz w:val="22"/>
                <w:vertAlign w:val="subscript"/>
                <w:lang w:eastAsia="ru-RU"/>
              </w:rPr>
              <w:t>2</w:t>
            </w:r>
            <w:r w:rsidRPr="00B80D8D">
              <w:rPr>
                <w:rFonts w:eastAsia="Times New Roman"/>
                <w:b/>
                <w:bCs/>
                <w:sz w:val="22"/>
                <w:lang w:eastAsia="ru-RU"/>
              </w:rPr>
              <w:t>eкв</w:t>
            </w:r>
          </w:p>
        </w:tc>
      </w:tr>
    </w:tbl>
    <w:p w14:paraId="4B9334AF" w14:textId="77777777" w:rsidR="00ED0FF3"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20"/>
          <w:szCs w:val="20"/>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066B2B" w14:paraId="2997BEA5" w14:textId="77777777" w:rsidTr="00033F25">
        <w:trPr>
          <w:trHeight w:val="441"/>
        </w:trPr>
        <w:tc>
          <w:tcPr>
            <w:tcW w:w="6956" w:type="dxa"/>
            <w:shd w:val="clear" w:color="000000" w:fill="FFFFFF"/>
            <w:noWrap/>
            <w:vAlign w:val="center"/>
            <w:hideMark/>
          </w:tcPr>
          <w:p w14:paraId="6958F6A9" w14:textId="77777777" w:rsidR="000E236B" w:rsidRPr="00B80D8D" w:rsidRDefault="000E236B" w:rsidP="00033F25">
            <w:pPr>
              <w:spacing w:before="0" w:after="0"/>
              <w:rPr>
                <w:rFonts w:eastAsia="Times New Roman"/>
                <w:lang w:eastAsia="ru-RU"/>
              </w:rPr>
            </w:pPr>
            <w:r w:rsidRPr="00B80D8D">
              <w:rPr>
                <w:rFonts w:eastAsia="Times New Roman"/>
                <w:i/>
                <w:iCs/>
                <w:sz w:val="22"/>
                <w:lang w:eastAsia="ru-RU"/>
              </w:rPr>
              <w:t>Загальні викиди ПГ від біомаси</w:t>
            </w:r>
          </w:p>
        </w:tc>
        <w:tc>
          <w:tcPr>
            <w:tcW w:w="3510" w:type="dxa"/>
            <w:shd w:val="clear" w:color="auto" w:fill="auto"/>
            <w:noWrap/>
            <w:vAlign w:val="center"/>
            <w:hideMark/>
          </w:tcPr>
          <w:p w14:paraId="14FBB07A" w14:textId="77777777" w:rsidR="000E236B" w:rsidRPr="00B80D8D" w:rsidRDefault="009F07FD" w:rsidP="00033F25">
            <w:pPr>
              <w:spacing w:before="0" w:after="0"/>
              <w:jc w:val="right"/>
            </w:pPr>
            <w:r w:rsidRPr="00B80D8D">
              <w:rPr>
                <w:sz w:val="22"/>
              </w:rPr>
              <w:t>0</w:t>
            </w:r>
          </w:p>
        </w:tc>
        <w:tc>
          <w:tcPr>
            <w:tcW w:w="3685" w:type="dxa"/>
            <w:shd w:val="clear" w:color="auto" w:fill="auto"/>
            <w:noWrap/>
            <w:vAlign w:val="center"/>
            <w:hideMark/>
          </w:tcPr>
          <w:p w14:paraId="16ADEE32" w14:textId="77777777" w:rsidR="000E236B" w:rsidRPr="00B80D8D" w:rsidRDefault="000E236B" w:rsidP="00033F25">
            <w:pPr>
              <w:spacing w:before="0" w:after="0"/>
              <w:rPr>
                <w:rFonts w:eastAsia="Times New Roman"/>
                <w:b/>
                <w:bCs/>
                <w:lang w:eastAsia="ru-RU"/>
              </w:rPr>
            </w:pPr>
            <w:r w:rsidRPr="00B80D8D">
              <w:rPr>
                <w:rFonts w:eastAsia="Times New Roman"/>
                <w:bCs/>
                <w:i/>
                <w:sz w:val="22"/>
                <w:lang w:eastAsia="ru-RU"/>
              </w:rPr>
              <w:t>т CO</w:t>
            </w:r>
            <w:r w:rsidRPr="00B80D8D">
              <w:rPr>
                <w:rFonts w:eastAsia="Times New Roman"/>
                <w:bCs/>
                <w:i/>
                <w:sz w:val="22"/>
                <w:vertAlign w:val="subscript"/>
                <w:lang w:eastAsia="ru-RU"/>
              </w:rPr>
              <w:t>2</w:t>
            </w:r>
            <w:r w:rsidRPr="00B80D8D">
              <w:rPr>
                <w:rFonts w:eastAsia="Times New Roman"/>
                <w:bCs/>
                <w:i/>
                <w:sz w:val="22"/>
                <w:lang w:eastAsia="ru-RU"/>
              </w:rPr>
              <w:t>eкв</w:t>
            </w:r>
          </w:p>
        </w:tc>
      </w:tr>
    </w:tbl>
    <w:p w14:paraId="3D79888C" w14:textId="77777777" w:rsidR="00287B05" w:rsidRPr="0031439A" w:rsidRDefault="00287B05" w:rsidP="002940FF">
      <w:pPr>
        <w:tabs>
          <w:tab w:val="left" w:pos="380"/>
          <w:tab w:val="left" w:pos="708"/>
          <w:tab w:val="left" w:pos="980"/>
          <w:tab w:val="left" w:pos="4205"/>
          <w:tab w:val="left" w:pos="4722"/>
          <w:tab w:val="left" w:pos="6110"/>
          <w:tab w:val="left" w:pos="7747"/>
          <w:tab w:val="left" w:pos="9447"/>
          <w:tab w:val="left" w:pos="11020"/>
        </w:tabs>
        <w:spacing w:before="0" w:after="0"/>
        <w:rPr>
          <w:sz w:val="2"/>
        </w:rPr>
      </w:pPr>
    </w:p>
    <w:sectPr w:rsidR="00287B05" w:rsidRPr="0031439A" w:rsidSect="002940FF">
      <w:headerReference w:type="default" r:id="rId11"/>
      <w:headerReference w:type="first" r:id="rId12"/>
      <w:pgSz w:w="16838" w:h="11906" w:orient="landscape"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DEE3" w14:textId="77777777" w:rsidR="00C27F08" w:rsidRDefault="00C27F08" w:rsidP="009D7EE8">
      <w:pPr>
        <w:spacing w:before="0" w:after="0"/>
      </w:pPr>
      <w:r>
        <w:separator/>
      </w:r>
    </w:p>
  </w:endnote>
  <w:endnote w:type="continuationSeparator" w:id="0">
    <w:p w14:paraId="08B88CA9" w14:textId="77777777" w:rsidR="00C27F08" w:rsidRDefault="00C27F08"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D30C" w14:textId="77777777" w:rsidR="00675422" w:rsidRDefault="00675422">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24C7" w14:textId="77777777" w:rsidR="00C27F08" w:rsidRDefault="00C27F08" w:rsidP="009D7EE8">
      <w:pPr>
        <w:spacing w:before="0" w:after="0"/>
      </w:pPr>
      <w:r>
        <w:separator/>
      </w:r>
    </w:p>
  </w:footnote>
  <w:footnote w:type="continuationSeparator" w:id="0">
    <w:p w14:paraId="507CF28F" w14:textId="77777777" w:rsidR="00C27F08" w:rsidRDefault="00C27F08"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EndPr/>
    <w:sdtContent>
      <w:p w14:paraId="6B66791F" w14:textId="61578E0D" w:rsidR="00675422" w:rsidRDefault="00675422" w:rsidP="00C74505">
        <w:pPr>
          <w:pStyle w:val="af6"/>
          <w:jc w:val="center"/>
        </w:pPr>
        <w:r>
          <w:fldChar w:fldCharType="begin"/>
        </w:r>
        <w:r>
          <w:instrText>PAGE   \* MERGEFORMAT</w:instrText>
        </w:r>
        <w:r>
          <w:fldChar w:fldCharType="separate"/>
        </w:r>
        <w:r w:rsidR="00AD70AB" w:rsidRPr="00AD70AB">
          <w:rPr>
            <w:noProof/>
            <w:lang w:val="ru-RU"/>
          </w:rPr>
          <w:t>10</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EndPr/>
    <w:sdtContent>
      <w:p w14:paraId="6AD912F3" w14:textId="3C4CF758" w:rsidR="00675422" w:rsidRDefault="00675422" w:rsidP="00033F25">
        <w:pPr>
          <w:pStyle w:val="af6"/>
          <w:jc w:val="center"/>
        </w:pPr>
        <w:r>
          <w:fldChar w:fldCharType="begin"/>
        </w:r>
        <w:r>
          <w:instrText>PAGE   \* MERGEFORMAT</w:instrText>
        </w:r>
        <w:r>
          <w:fldChar w:fldCharType="separate"/>
        </w:r>
        <w:r w:rsidR="00AD70AB" w:rsidRPr="00AD70AB">
          <w:rPr>
            <w:noProof/>
            <w:lang w:val="ru-RU"/>
          </w:rPr>
          <w:t>11</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EndPr/>
    <w:sdtContent>
      <w:p w14:paraId="61607FB7" w14:textId="77777777" w:rsidR="00675422" w:rsidRDefault="00675422" w:rsidP="00C051FA">
        <w:pPr>
          <w:pStyle w:val="af6"/>
          <w:jc w:val="center"/>
        </w:pPr>
        <w:r>
          <w:fldChar w:fldCharType="begin"/>
        </w:r>
        <w:r>
          <w:instrText>PAGE   \* MERGEFORMAT</w:instrText>
        </w:r>
        <w:r>
          <w:fldChar w:fldCharType="separate"/>
        </w:r>
        <w:r w:rsidRPr="002940FF">
          <w:rPr>
            <w:noProof/>
            <w:lang w:val="ru-RU"/>
          </w:rPr>
          <w:t>25</w:t>
        </w:r>
        <w:r>
          <w:rPr>
            <w:noProof/>
            <w:lang w:val="ru-RU"/>
          </w:rPr>
          <w:fldChar w:fldCharType="end"/>
        </w:r>
      </w:p>
      <w:p w14:paraId="4E1074A2" w14:textId="77777777" w:rsidR="00675422" w:rsidRDefault="00E21532"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DBE" w14:textId="77777777" w:rsidR="00675422" w:rsidRDefault="00675422"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20C1"/>
    <w:multiLevelType w:val="hybridMultilevel"/>
    <w:tmpl w:val="736A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7078449">
    <w:abstractNumId w:val="4"/>
  </w:num>
  <w:num w:numId="2" w16cid:durableId="1619530014">
    <w:abstractNumId w:val="3"/>
  </w:num>
  <w:num w:numId="3" w16cid:durableId="1354453981">
    <w:abstractNumId w:val="2"/>
  </w:num>
  <w:num w:numId="4" w16cid:durableId="294720173">
    <w:abstractNumId w:val="1"/>
  </w:num>
  <w:num w:numId="5" w16cid:durableId="16811529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25"/>
    <w:rsid w:val="000009E6"/>
    <w:rsid w:val="00001172"/>
    <w:rsid w:val="00003ED2"/>
    <w:rsid w:val="00004B97"/>
    <w:rsid w:val="000052F8"/>
    <w:rsid w:val="000054B6"/>
    <w:rsid w:val="00005994"/>
    <w:rsid w:val="00007B5B"/>
    <w:rsid w:val="0001518D"/>
    <w:rsid w:val="0001694A"/>
    <w:rsid w:val="00016CEC"/>
    <w:rsid w:val="000173D4"/>
    <w:rsid w:val="00020350"/>
    <w:rsid w:val="0002138B"/>
    <w:rsid w:val="00021C6C"/>
    <w:rsid w:val="000231C8"/>
    <w:rsid w:val="00025A5F"/>
    <w:rsid w:val="00027AC5"/>
    <w:rsid w:val="00027F6D"/>
    <w:rsid w:val="00033F25"/>
    <w:rsid w:val="00034785"/>
    <w:rsid w:val="000364F2"/>
    <w:rsid w:val="00037231"/>
    <w:rsid w:val="0004070B"/>
    <w:rsid w:val="00042284"/>
    <w:rsid w:val="000505B7"/>
    <w:rsid w:val="00050836"/>
    <w:rsid w:val="00051052"/>
    <w:rsid w:val="000518CA"/>
    <w:rsid w:val="00054E02"/>
    <w:rsid w:val="000550F9"/>
    <w:rsid w:val="000565DD"/>
    <w:rsid w:val="0005685E"/>
    <w:rsid w:val="0005711A"/>
    <w:rsid w:val="00057898"/>
    <w:rsid w:val="00060082"/>
    <w:rsid w:val="00061278"/>
    <w:rsid w:val="00061436"/>
    <w:rsid w:val="00062311"/>
    <w:rsid w:val="00062C8E"/>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576E"/>
    <w:rsid w:val="00090B39"/>
    <w:rsid w:val="00094F54"/>
    <w:rsid w:val="000A06A1"/>
    <w:rsid w:val="000A195F"/>
    <w:rsid w:val="000A494F"/>
    <w:rsid w:val="000A521A"/>
    <w:rsid w:val="000A572E"/>
    <w:rsid w:val="000A68D2"/>
    <w:rsid w:val="000A6FE8"/>
    <w:rsid w:val="000A708A"/>
    <w:rsid w:val="000A74B3"/>
    <w:rsid w:val="000B0A2B"/>
    <w:rsid w:val="000B0C1D"/>
    <w:rsid w:val="000B462B"/>
    <w:rsid w:val="000B5967"/>
    <w:rsid w:val="000B6638"/>
    <w:rsid w:val="000C007B"/>
    <w:rsid w:val="000C1FDA"/>
    <w:rsid w:val="000C7E57"/>
    <w:rsid w:val="000D42B7"/>
    <w:rsid w:val="000D5F80"/>
    <w:rsid w:val="000E1995"/>
    <w:rsid w:val="000E2046"/>
    <w:rsid w:val="000E236B"/>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48"/>
    <w:rsid w:val="001470D9"/>
    <w:rsid w:val="00150E1B"/>
    <w:rsid w:val="0015139D"/>
    <w:rsid w:val="00152C9F"/>
    <w:rsid w:val="001564E3"/>
    <w:rsid w:val="00156AC7"/>
    <w:rsid w:val="0015707C"/>
    <w:rsid w:val="001609BF"/>
    <w:rsid w:val="0016195D"/>
    <w:rsid w:val="001634BF"/>
    <w:rsid w:val="00163D44"/>
    <w:rsid w:val="001646D3"/>
    <w:rsid w:val="001648C9"/>
    <w:rsid w:val="0016550E"/>
    <w:rsid w:val="00167F22"/>
    <w:rsid w:val="00170F91"/>
    <w:rsid w:val="00171CC8"/>
    <w:rsid w:val="00171F71"/>
    <w:rsid w:val="00173B85"/>
    <w:rsid w:val="001746C6"/>
    <w:rsid w:val="0017487D"/>
    <w:rsid w:val="00174C77"/>
    <w:rsid w:val="001752CA"/>
    <w:rsid w:val="00176193"/>
    <w:rsid w:val="00180428"/>
    <w:rsid w:val="001827F9"/>
    <w:rsid w:val="00183407"/>
    <w:rsid w:val="001870AA"/>
    <w:rsid w:val="001907B2"/>
    <w:rsid w:val="00191A1D"/>
    <w:rsid w:val="00192A3B"/>
    <w:rsid w:val="0019512B"/>
    <w:rsid w:val="001953B2"/>
    <w:rsid w:val="00195DFE"/>
    <w:rsid w:val="001A035F"/>
    <w:rsid w:val="001A044B"/>
    <w:rsid w:val="001A1C38"/>
    <w:rsid w:val="001A424E"/>
    <w:rsid w:val="001A5AC3"/>
    <w:rsid w:val="001A5F2E"/>
    <w:rsid w:val="001B01E2"/>
    <w:rsid w:val="001B06FC"/>
    <w:rsid w:val="001B0E43"/>
    <w:rsid w:val="001B177E"/>
    <w:rsid w:val="001B2E35"/>
    <w:rsid w:val="001B33F5"/>
    <w:rsid w:val="001B4355"/>
    <w:rsid w:val="001B7093"/>
    <w:rsid w:val="001B73BD"/>
    <w:rsid w:val="001C036F"/>
    <w:rsid w:val="001C09A6"/>
    <w:rsid w:val="001C2653"/>
    <w:rsid w:val="001C30B0"/>
    <w:rsid w:val="001C3E57"/>
    <w:rsid w:val="001C4006"/>
    <w:rsid w:val="001C4D2D"/>
    <w:rsid w:val="001C63F4"/>
    <w:rsid w:val="001C642F"/>
    <w:rsid w:val="001C7C43"/>
    <w:rsid w:val="001D19E3"/>
    <w:rsid w:val="001D1D0A"/>
    <w:rsid w:val="001D3667"/>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D39"/>
    <w:rsid w:val="00202D58"/>
    <w:rsid w:val="002040A9"/>
    <w:rsid w:val="0020531E"/>
    <w:rsid w:val="002068C9"/>
    <w:rsid w:val="00207316"/>
    <w:rsid w:val="002078C2"/>
    <w:rsid w:val="00211667"/>
    <w:rsid w:val="002121D6"/>
    <w:rsid w:val="002145F1"/>
    <w:rsid w:val="002168FC"/>
    <w:rsid w:val="00220173"/>
    <w:rsid w:val="00220609"/>
    <w:rsid w:val="00221B03"/>
    <w:rsid w:val="00223888"/>
    <w:rsid w:val="00224180"/>
    <w:rsid w:val="00225EAF"/>
    <w:rsid w:val="002272D1"/>
    <w:rsid w:val="0022738D"/>
    <w:rsid w:val="00231BAD"/>
    <w:rsid w:val="00231D6E"/>
    <w:rsid w:val="00234079"/>
    <w:rsid w:val="00235DEC"/>
    <w:rsid w:val="00237552"/>
    <w:rsid w:val="00241206"/>
    <w:rsid w:val="00242A15"/>
    <w:rsid w:val="00243191"/>
    <w:rsid w:val="0024339E"/>
    <w:rsid w:val="00243FE9"/>
    <w:rsid w:val="00246E18"/>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30CC"/>
    <w:rsid w:val="00274789"/>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40FF"/>
    <w:rsid w:val="00296B56"/>
    <w:rsid w:val="00297DA3"/>
    <w:rsid w:val="002A1AC4"/>
    <w:rsid w:val="002A1F2E"/>
    <w:rsid w:val="002A25BC"/>
    <w:rsid w:val="002A2A9C"/>
    <w:rsid w:val="002A2DB3"/>
    <w:rsid w:val="002A349F"/>
    <w:rsid w:val="002A4746"/>
    <w:rsid w:val="002A4CDE"/>
    <w:rsid w:val="002A5962"/>
    <w:rsid w:val="002A6239"/>
    <w:rsid w:val="002A722A"/>
    <w:rsid w:val="002B18FD"/>
    <w:rsid w:val="002B535A"/>
    <w:rsid w:val="002B5808"/>
    <w:rsid w:val="002B677E"/>
    <w:rsid w:val="002B795A"/>
    <w:rsid w:val="002B7A73"/>
    <w:rsid w:val="002C210C"/>
    <w:rsid w:val="002C39AE"/>
    <w:rsid w:val="002C59C7"/>
    <w:rsid w:val="002C59E0"/>
    <w:rsid w:val="002C5C38"/>
    <w:rsid w:val="002C5FD0"/>
    <w:rsid w:val="002C6EC0"/>
    <w:rsid w:val="002C72FF"/>
    <w:rsid w:val="002D0635"/>
    <w:rsid w:val="002D1EC3"/>
    <w:rsid w:val="002D2CC2"/>
    <w:rsid w:val="002D3215"/>
    <w:rsid w:val="002D3AA7"/>
    <w:rsid w:val="002D479B"/>
    <w:rsid w:val="002D55D9"/>
    <w:rsid w:val="002D5B4A"/>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C3F"/>
    <w:rsid w:val="002F1C94"/>
    <w:rsid w:val="002F22A9"/>
    <w:rsid w:val="002F5942"/>
    <w:rsid w:val="002F7376"/>
    <w:rsid w:val="00300976"/>
    <w:rsid w:val="003011FA"/>
    <w:rsid w:val="00301CB9"/>
    <w:rsid w:val="003021A2"/>
    <w:rsid w:val="00304793"/>
    <w:rsid w:val="00305BC3"/>
    <w:rsid w:val="003061E6"/>
    <w:rsid w:val="00306804"/>
    <w:rsid w:val="00306869"/>
    <w:rsid w:val="003100C9"/>
    <w:rsid w:val="00311B6E"/>
    <w:rsid w:val="003129CD"/>
    <w:rsid w:val="0031439A"/>
    <w:rsid w:val="00314551"/>
    <w:rsid w:val="00314BC9"/>
    <w:rsid w:val="003177CD"/>
    <w:rsid w:val="0031797E"/>
    <w:rsid w:val="00317A4B"/>
    <w:rsid w:val="00317D95"/>
    <w:rsid w:val="0032099C"/>
    <w:rsid w:val="003210DA"/>
    <w:rsid w:val="00323F2A"/>
    <w:rsid w:val="003302E2"/>
    <w:rsid w:val="00330C26"/>
    <w:rsid w:val="00331307"/>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050B"/>
    <w:rsid w:val="003619C6"/>
    <w:rsid w:val="00362A79"/>
    <w:rsid w:val="003634EC"/>
    <w:rsid w:val="003637AD"/>
    <w:rsid w:val="003637EF"/>
    <w:rsid w:val="00363873"/>
    <w:rsid w:val="0036414B"/>
    <w:rsid w:val="0036491B"/>
    <w:rsid w:val="00364BAD"/>
    <w:rsid w:val="00365A60"/>
    <w:rsid w:val="003673F4"/>
    <w:rsid w:val="00367F28"/>
    <w:rsid w:val="00370A18"/>
    <w:rsid w:val="00371415"/>
    <w:rsid w:val="00372F77"/>
    <w:rsid w:val="003734D9"/>
    <w:rsid w:val="00374C66"/>
    <w:rsid w:val="003759F9"/>
    <w:rsid w:val="00375D61"/>
    <w:rsid w:val="0037619B"/>
    <w:rsid w:val="0037758A"/>
    <w:rsid w:val="00380308"/>
    <w:rsid w:val="003811C2"/>
    <w:rsid w:val="0038257A"/>
    <w:rsid w:val="003833B0"/>
    <w:rsid w:val="003839BF"/>
    <w:rsid w:val="00383B7E"/>
    <w:rsid w:val="00384455"/>
    <w:rsid w:val="003850A1"/>
    <w:rsid w:val="00385196"/>
    <w:rsid w:val="00390357"/>
    <w:rsid w:val="003914BA"/>
    <w:rsid w:val="00391B92"/>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41C6"/>
    <w:rsid w:val="003C7281"/>
    <w:rsid w:val="003D08C4"/>
    <w:rsid w:val="003D2712"/>
    <w:rsid w:val="003D2A2A"/>
    <w:rsid w:val="003D3328"/>
    <w:rsid w:val="003D3492"/>
    <w:rsid w:val="003D568C"/>
    <w:rsid w:val="003D669E"/>
    <w:rsid w:val="003D6C6F"/>
    <w:rsid w:val="003D702D"/>
    <w:rsid w:val="003E057E"/>
    <w:rsid w:val="003E08F2"/>
    <w:rsid w:val="003E0A3A"/>
    <w:rsid w:val="003E16FD"/>
    <w:rsid w:val="003E1743"/>
    <w:rsid w:val="003E2811"/>
    <w:rsid w:val="003E2EEC"/>
    <w:rsid w:val="003E3BE3"/>
    <w:rsid w:val="003E5F2C"/>
    <w:rsid w:val="003F3DF2"/>
    <w:rsid w:val="003F4E5D"/>
    <w:rsid w:val="003F5CFD"/>
    <w:rsid w:val="00400F7D"/>
    <w:rsid w:val="0040195C"/>
    <w:rsid w:val="00401A3D"/>
    <w:rsid w:val="00402D45"/>
    <w:rsid w:val="004038AB"/>
    <w:rsid w:val="00404A9B"/>
    <w:rsid w:val="00406013"/>
    <w:rsid w:val="004067B1"/>
    <w:rsid w:val="00406C59"/>
    <w:rsid w:val="00407458"/>
    <w:rsid w:val="0041145F"/>
    <w:rsid w:val="004136FE"/>
    <w:rsid w:val="00414642"/>
    <w:rsid w:val="004146FD"/>
    <w:rsid w:val="00414A5F"/>
    <w:rsid w:val="00414A65"/>
    <w:rsid w:val="00415137"/>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3679A"/>
    <w:rsid w:val="00440FB7"/>
    <w:rsid w:val="00441F42"/>
    <w:rsid w:val="00443505"/>
    <w:rsid w:val="00443829"/>
    <w:rsid w:val="00443879"/>
    <w:rsid w:val="00443E57"/>
    <w:rsid w:val="004465DA"/>
    <w:rsid w:val="004507FC"/>
    <w:rsid w:val="0045347C"/>
    <w:rsid w:val="00453603"/>
    <w:rsid w:val="00453E4E"/>
    <w:rsid w:val="004544B2"/>
    <w:rsid w:val="00454700"/>
    <w:rsid w:val="00455110"/>
    <w:rsid w:val="00457541"/>
    <w:rsid w:val="00457994"/>
    <w:rsid w:val="004601EE"/>
    <w:rsid w:val="00461348"/>
    <w:rsid w:val="00461BAF"/>
    <w:rsid w:val="00462A29"/>
    <w:rsid w:val="0046311E"/>
    <w:rsid w:val="00463B50"/>
    <w:rsid w:val="00463C81"/>
    <w:rsid w:val="00470978"/>
    <w:rsid w:val="00472339"/>
    <w:rsid w:val="0047396A"/>
    <w:rsid w:val="00475A8D"/>
    <w:rsid w:val="004765C0"/>
    <w:rsid w:val="00476C1C"/>
    <w:rsid w:val="004771B4"/>
    <w:rsid w:val="0048028D"/>
    <w:rsid w:val="004810CE"/>
    <w:rsid w:val="00481B35"/>
    <w:rsid w:val="00482EAB"/>
    <w:rsid w:val="00483D03"/>
    <w:rsid w:val="00483D92"/>
    <w:rsid w:val="0048494F"/>
    <w:rsid w:val="00484B00"/>
    <w:rsid w:val="00484EEF"/>
    <w:rsid w:val="00490FE5"/>
    <w:rsid w:val="00492B73"/>
    <w:rsid w:val="0049342B"/>
    <w:rsid w:val="004941F5"/>
    <w:rsid w:val="00496C43"/>
    <w:rsid w:val="00497152"/>
    <w:rsid w:val="004974C2"/>
    <w:rsid w:val="00497C4D"/>
    <w:rsid w:val="004A13DF"/>
    <w:rsid w:val="004A1779"/>
    <w:rsid w:val="004A19CD"/>
    <w:rsid w:val="004A1AE1"/>
    <w:rsid w:val="004A2BA2"/>
    <w:rsid w:val="004A2FB1"/>
    <w:rsid w:val="004A46FB"/>
    <w:rsid w:val="004A5893"/>
    <w:rsid w:val="004A6FD6"/>
    <w:rsid w:val="004B27F2"/>
    <w:rsid w:val="004B3CF2"/>
    <w:rsid w:val="004B439D"/>
    <w:rsid w:val="004B49FA"/>
    <w:rsid w:val="004B4FEE"/>
    <w:rsid w:val="004B7339"/>
    <w:rsid w:val="004C281F"/>
    <w:rsid w:val="004C286C"/>
    <w:rsid w:val="004C3FBA"/>
    <w:rsid w:val="004C48D8"/>
    <w:rsid w:val="004C75A5"/>
    <w:rsid w:val="004D02C7"/>
    <w:rsid w:val="004D0C4E"/>
    <w:rsid w:val="004D253F"/>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448D"/>
    <w:rsid w:val="005245A1"/>
    <w:rsid w:val="00527329"/>
    <w:rsid w:val="005273C2"/>
    <w:rsid w:val="00527943"/>
    <w:rsid w:val="00531514"/>
    <w:rsid w:val="00531803"/>
    <w:rsid w:val="00533C80"/>
    <w:rsid w:val="00534EA7"/>
    <w:rsid w:val="005360DD"/>
    <w:rsid w:val="005360F8"/>
    <w:rsid w:val="00536306"/>
    <w:rsid w:val="00536C91"/>
    <w:rsid w:val="00541404"/>
    <w:rsid w:val="005415E6"/>
    <w:rsid w:val="005425C1"/>
    <w:rsid w:val="00543624"/>
    <w:rsid w:val="005457B1"/>
    <w:rsid w:val="00545D5E"/>
    <w:rsid w:val="00546D58"/>
    <w:rsid w:val="00547691"/>
    <w:rsid w:val="0055056B"/>
    <w:rsid w:val="00550899"/>
    <w:rsid w:val="005508C8"/>
    <w:rsid w:val="005509CB"/>
    <w:rsid w:val="00551FAC"/>
    <w:rsid w:val="00553CF0"/>
    <w:rsid w:val="0055550C"/>
    <w:rsid w:val="005558C7"/>
    <w:rsid w:val="00556008"/>
    <w:rsid w:val="00556A06"/>
    <w:rsid w:val="00557F93"/>
    <w:rsid w:val="00560158"/>
    <w:rsid w:val="00560342"/>
    <w:rsid w:val="005608E5"/>
    <w:rsid w:val="00563F92"/>
    <w:rsid w:val="00564C9D"/>
    <w:rsid w:val="00565D46"/>
    <w:rsid w:val="0056651A"/>
    <w:rsid w:val="0056687B"/>
    <w:rsid w:val="0057139D"/>
    <w:rsid w:val="00571F2C"/>
    <w:rsid w:val="00571FE0"/>
    <w:rsid w:val="00572150"/>
    <w:rsid w:val="00572771"/>
    <w:rsid w:val="00573D12"/>
    <w:rsid w:val="00573E8C"/>
    <w:rsid w:val="00573F2B"/>
    <w:rsid w:val="00574126"/>
    <w:rsid w:val="00574841"/>
    <w:rsid w:val="00575856"/>
    <w:rsid w:val="00576F3C"/>
    <w:rsid w:val="005779E4"/>
    <w:rsid w:val="0058051B"/>
    <w:rsid w:val="00581EC8"/>
    <w:rsid w:val="0058349D"/>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0A16"/>
    <w:rsid w:val="005F1F39"/>
    <w:rsid w:val="005F37EE"/>
    <w:rsid w:val="005F3BD1"/>
    <w:rsid w:val="005F40C7"/>
    <w:rsid w:val="005F49C0"/>
    <w:rsid w:val="005F4B34"/>
    <w:rsid w:val="005F51E1"/>
    <w:rsid w:val="005F7925"/>
    <w:rsid w:val="00601D45"/>
    <w:rsid w:val="00602EFF"/>
    <w:rsid w:val="006044EC"/>
    <w:rsid w:val="00604727"/>
    <w:rsid w:val="00605ED7"/>
    <w:rsid w:val="006074CF"/>
    <w:rsid w:val="0061223C"/>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B63"/>
    <w:rsid w:val="00637274"/>
    <w:rsid w:val="00637938"/>
    <w:rsid w:val="00637C3B"/>
    <w:rsid w:val="0064021D"/>
    <w:rsid w:val="00640572"/>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1FB8"/>
    <w:rsid w:val="00672245"/>
    <w:rsid w:val="00672A2D"/>
    <w:rsid w:val="00673E5A"/>
    <w:rsid w:val="00674B31"/>
    <w:rsid w:val="00675422"/>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15C9"/>
    <w:rsid w:val="006D339D"/>
    <w:rsid w:val="006D4B99"/>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15D9"/>
    <w:rsid w:val="007219F9"/>
    <w:rsid w:val="00723C5A"/>
    <w:rsid w:val="00724E86"/>
    <w:rsid w:val="00724F01"/>
    <w:rsid w:val="00725FF1"/>
    <w:rsid w:val="0072625B"/>
    <w:rsid w:val="00727F4F"/>
    <w:rsid w:val="00730931"/>
    <w:rsid w:val="007324C7"/>
    <w:rsid w:val="00732582"/>
    <w:rsid w:val="00732A1C"/>
    <w:rsid w:val="00736D22"/>
    <w:rsid w:val="007401E5"/>
    <w:rsid w:val="007404DD"/>
    <w:rsid w:val="00740674"/>
    <w:rsid w:val="00740925"/>
    <w:rsid w:val="00741613"/>
    <w:rsid w:val="00742B27"/>
    <w:rsid w:val="007432A6"/>
    <w:rsid w:val="00743700"/>
    <w:rsid w:val="007437EF"/>
    <w:rsid w:val="00743886"/>
    <w:rsid w:val="00743A60"/>
    <w:rsid w:val="0074477B"/>
    <w:rsid w:val="0074589D"/>
    <w:rsid w:val="00745DC3"/>
    <w:rsid w:val="00746A17"/>
    <w:rsid w:val="00746D43"/>
    <w:rsid w:val="00747C46"/>
    <w:rsid w:val="00750258"/>
    <w:rsid w:val="00750CEE"/>
    <w:rsid w:val="00751E9D"/>
    <w:rsid w:val="007520B7"/>
    <w:rsid w:val="00753A0B"/>
    <w:rsid w:val="00755BA7"/>
    <w:rsid w:val="00755F67"/>
    <w:rsid w:val="00756F34"/>
    <w:rsid w:val="007576F4"/>
    <w:rsid w:val="00760290"/>
    <w:rsid w:val="0076040D"/>
    <w:rsid w:val="00762825"/>
    <w:rsid w:val="007631D4"/>
    <w:rsid w:val="0076372B"/>
    <w:rsid w:val="00766C7F"/>
    <w:rsid w:val="00767E71"/>
    <w:rsid w:val="00771E15"/>
    <w:rsid w:val="007729BB"/>
    <w:rsid w:val="007736BF"/>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A72"/>
    <w:rsid w:val="007D09E3"/>
    <w:rsid w:val="007D3EC8"/>
    <w:rsid w:val="007D4412"/>
    <w:rsid w:val="007D5300"/>
    <w:rsid w:val="007E01A7"/>
    <w:rsid w:val="007E0FFB"/>
    <w:rsid w:val="007E10D8"/>
    <w:rsid w:val="007E2D0F"/>
    <w:rsid w:val="007E2FD9"/>
    <w:rsid w:val="007E4AA8"/>
    <w:rsid w:val="007E5851"/>
    <w:rsid w:val="007E58E8"/>
    <w:rsid w:val="007E591B"/>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220A"/>
    <w:rsid w:val="0082309A"/>
    <w:rsid w:val="00826394"/>
    <w:rsid w:val="00830873"/>
    <w:rsid w:val="00831B80"/>
    <w:rsid w:val="0083213B"/>
    <w:rsid w:val="0083237C"/>
    <w:rsid w:val="008331F6"/>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4634"/>
    <w:rsid w:val="0086491C"/>
    <w:rsid w:val="00865C03"/>
    <w:rsid w:val="0086622A"/>
    <w:rsid w:val="0086664D"/>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B44"/>
    <w:rsid w:val="008A6CA8"/>
    <w:rsid w:val="008B0C31"/>
    <w:rsid w:val="008B147C"/>
    <w:rsid w:val="008B1892"/>
    <w:rsid w:val="008B319A"/>
    <w:rsid w:val="008B4CD0"/>
    <w:rsid w:val="008B6932"/>
    <w:rsid w:val="008B75A4"/>
    <w:rsid w:val="008B7ED1"/>
    <w:rsid w:val="008C1900"/>
    <w:rsid w:val="008C1BF0"/>
    <w:rsid w:val="008C2239"/>
    <w:rsid w:val="008C44E8"/>
    <w:rsid w:val="008C4749"/>
    <w:rsid w:val="008C4EAE"/>
    <w:rsid w:val="008C52B8"/>
    <w:rsid w:val="008C5AEE"/>
    <w:rsid w:val="008C667F"/>
    <w:rsid w:val="008C6A0F"/>
    <w:rsid w:val="008C7A27"/>
    <w:rsid w:val="008D16A9"/>
    <w:rsid w:val="008D1F7F"/>
    <w:rsid w:val="008D32D0"/>
    <w:rsid w:val="008D59EF"/>
    <w:rsid w:val="008D69D1"/>
    <w:rsid w:val="008D6E17"/>
    <w:rsid w:val="008D6E81"/>
    <w:rsid w:val="008D712A"/>
    <w:rsid w:val="008D79B2"/>
    <w:rsid w:val="008E0ABA"/>
    <w:rsid w:val="008E14C3"/>
    <w:rsid w:val="008E18F5"/>
    <w:rsid w:val="008E1EE8"/>
    <w:rsid w:val="008E3127"/>
    <w:rsid w:val="008E38A8"/>
    <w:rsid w:val="008E43DC"/>
    <w:rsid w:val="008E634C"/>
    <w:rsid w:val="008E63A0"/>
    <w:rsid w:val="008E737F"/>
    <w:rsid w:val="008E7D06"/>
    <w:rsid w:val="008F0153"/>
    <w:rsid w:val="008F0F60"/>
    <w:rsid w:val="008F37D8"/>
    <w:rsid w:val="008F4649"/>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143"/>
    <w:rsid w:val="0092334D"/>
    <w:rsid w:val="00923F21"/>
    <w:rsid w:val="00925773"/>
    <w:rsid w:val="00925BC5"/>
    <w:rsid w:val="00927A9B"/>
    <w:rsid w:val="0093138D"/>
    <w:rsid w:val="00932832"/>
    <w:rsid w:val="0093381B"/>
    <w:rsid w:val="00933A06"/>
    <w:rsid w:val="009344B8"/>
    <w:rsid w:val="00935F6D"/>
    <w:rsid w:val="00936070"/>
    <w:rsid w:val="0093609A"/>
    <w:rsid w:val="009364E8"/>
    <w:rsid w:val="0094260D"/>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781D"/>
    <w:rsid w:val="00972AF2"/>
    <w:rsid w:val="009743E2"/>
    <w:rsid w:val="00974923"/>
    <w:rsid w:val="00975440"/>
    <w:rsid w:val="00975863"/>
    <w:rsid w:val="009759DD"/>
    <w:rsid w:val="0097630D"/>
    <w:rsid w:val="0097730A"/>
    <w:rsid w:val="00980D9C"/>
    <w:rsid w:val="0098297F"/>
    <w:rsid w:val="0098466E"/>
    <w:rsid w:val="00985373"/>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18AA"/>
    <w:rsid w:val="009D2AA5"/>
    <w:rsid w:val="009D2F18"/>
    <w:rsid w:val="009D368F"/>
    <w:rsid w:val="009D5C08"/>
    <w:rsid w:val="009D6209"/>
    <w:rsid w:val="009D657A"/>
    <w:rsid w:val="009D6DD4"/>
    <w:rsid w:val="009D6DFF"/>
    <w:rsid w:val="009D7EE8"/>
    <w:rsid w:val="009E26FD"/>
    <w:rsid w:val="009E34AE"/>
    <w:rsid w:val="009E5A21"/>
    <w:rsid w:val="009E71F5"/>
    <w:rsid w:val="009E75E6"/>
    <w:rsid w:val="009F07FD"/>
    <w:rsid w:val="009F1F7A"/>
    <w:rsid w:val="009F47F9"/>
    <w:rsid w:val="009F4CAB"/>
    <w:rsid w:val="009F633B"/>
    <w:rsid w:val="00A0040D"/>
    <w:rsid w:val="00A00446"/>
    <w:rsid w:val="00A025F2"/>
    <w:rsid w:val="00A0337B"/>
    <w:rsid w:val="00A0374A"/>
    <w:rsid w:val="00A06B3B"/>
    <w:rsid w:val="00A13B4D"/>
    <w:rsid w:val="00A15684"/>
    <w:rsid w:val="00A17ED6"/>
    <w:rsid w:val="00A22031"/>
    <w:rsid w:val="00A22770"/>
    <w:rsid w:val="00A22BE6"/>
    <w:rsid w:val="00A23A0D"/>
    <w:rsid w:val="00A23D66"/>
    <w:rsid w:val="00A243D2"/>
    <w:rsid w:val="00A2497A"/>
    <w:rsid w:val="00A2538D"/>
    <w:rsid w:val="00A2628E"/>
    <w:rsid w:val="00A26876"/>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376A"/>
    <w:rsid w:val="00A64215"/>
    <w:rsid w:val="00A6700A"/>
    <w:rsid w:val="00A71656"/>
    <w:rsid w:val="00A735B7"/>
    <w:rsid w:val="00A76446"/>
    <w:rsid w:val="00A77AD2"/>
    <w:rsid w:val="00A825C8"/>
    <w:rsid w:val="00A83C4A"/>
    <w:rsid w:val="00A83D89"/>
    <w:rsid w:val="00A84C86"/>
    <w:rsid w:val="00A86ADC"/>
    <w:rsid w:val="00A8755D"/>
    <w:rsid w:val="00A87EF4"/>
    <w:rsid w:val="00A9110B"/>
    <w:rsid w:val="00A933DC"/>
    <w:rsid w:val="00A939DC"/>
    <w:rsid w:val="00A94C3A"/>
    <w:rsid w:val="00A94F4E"/>
    <w:rsid w:val="00A95628"/>
    <w:rsid w:val="00A9648A"/>
    <w:rsid w:val="00A96EBD"/>
    <w:rsid w:val="00A97CDD"/>
    <w:rsid w:val="00AA0487"/>
    <w:rsid w:val="00AA1155"/>
    <w:rsid w:val="00AA1D72"/>
    <w:rsid w:val="00AA29B5"/>
    <w:rsid w:val="00AA2C87"/>
    <w:rsid w:val="00AA30CE"/>
    <w:rsid w:val="00AA3D8B"/>
    <w:rsid w:val="00AA546D"/>
    <w:rsid w:val="00AA5EF1"/>
    <w:rsid w:val="00AB0018"/>
    <w:rsid w:val="00AB0F66"/>
    <w:rsid w:val="00AB5AC0"/>
    <w:rsid w:val="00AB70CA"/>
    <w:rsid w:val="00AC014F"/>
    <w:rsid w:val="00AC0EFB"/>
    <w:rsid w:val="00AC161B"/>
    <w:rsid w:val="00AC1662"/>
    <w:rsid w:val="00AC1DC9"/>
    <w:rsid w:val="00AC2CE9"/>
    <w:rsid w:val="00AC4348"/>
    <w:rsid w:val="00AC6534"/>
    <w:rsid w:val="00AC6E23"/>
    <w:rsid w:val="00AC76DF"/>
    <w:rsid w:val="00AD0A00"/>
    <w:rsid w:val="00AD0E3C"/>
    <w:rsid w:val="00AD0EEF"/>
    <w:rsid w:val="00AD14E1"/>
    <w:rsid w:val="00AD2D20"/>
    <w:rsid w:val="00AD37BC"/>
    <w:rsid w:val="00AD50EC"/>
    <w:rsid w:val="00AD70AB"/>
    <w:rsid w:val="00AE000C"/>
    <w:rsid w:val="00AE2059"/>
    <w:rsid w:val="00AE2F23"/>
    <w:rsid w:val="00AE44D7"/>
    <w:rsid w:val="00AE4C22"/>
    <w:rsid w:val="00AE5B9B"/>
    <w:rsid w:val="00AE640D"/>
    <w:rsid w:val="00AF0055"/>
    <w:rsid w:val="00AF04F1"/>
    <w:rsid w:val="00AF3470"/>
    <w:rsid w:val="00AF5A75"/>
    <w:rsid w:val="00AF6E78"/>
    <w:rsid w:val="00AF71BD"/>
    <w:rsid w:val="00B02549"/>
    <w:rsid w:val="00B027A4"/>
    <w:rsid w:val="00B03654"/>
    <w:rsid w:val="00B04931"/>
    <w:rsid w:val="00B053BF"/>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43CB"/>
    <w:rsid w:val="00B35D21"/>
    <w:rsid w:val="00B36A9D"/>
    <w:rsid w:val="00B375BD"/>
    <w:rsid w:val="00B376C6"/>
    <w:rsid w:val="00B37A22"/>
    <w:rsid w:val="00B40BFB"/>
    <w:rsid w:val="00B42208"/>
    <w:rsid w:val="00B44069"/>
    <w:rsid w:val="00B44D15"/>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9FC"/>
    <w:rsid w:val="00B6719D"/>
    <w:rsid w:val="00B67977"/>
    <w:rsid w:val="00B70318"/>
    <w:rsid w:val="00B7070A"/>
    <w:rsid w:val="00B708ED"/>
    <w:rsid w:val="00B719FE"/>
    <w:rsid w:val="00B72821"/>
    <w:rsid w:val="00B745BB"/>
    <w:rsid w:val="00B752A3"/>
    <w:rsid w:val="00B75698"/>
    <w:rsid w:val="00B75DBE"/>
    <w:rsid w:val="00B778DA"/>
    <w:rsid w:val="00B80D8D"/>
    <w:rsid w:val="00B81655"/>
    <w:rsid w:val="00B81A4D"/>
    <w:rsid w:val="00B81C7A"/>
    <w:rsid w:val="00B81DF3"/>
    <w:rsid w:val="00B82975"/>
    <w:rsid w:val="00B84D2A"/>
    <w:rsid w:val="00B85464"/>
    <w:rsid w:val="00B87CF2"/>
    <w:rsid w:val="00B91D4E"/>
    <w:rsid w:val="00B92204"/>
    <w:rsid w:val="00B93950"/>
    <w:rsid w:val="00B95F44"/>
    <w:rsid w:val="00B966E4"/>
    <w:rsid w:val="00BA0088"/>
    <w:rsid w:val="00BA0A9C"/>
    <w:rsid w:val="00BA127E"/>
    <w:rsid w:val="00BA1DE2"/>
    <w:rsid w:val="00BA25C1"/>
    <w:rsid w:val="00BA3BC5"/>
    <w:rsid w:val="00BA561C"/>
    <w:rsid w:val="00BA5B18"/>
    <w:rsid w:val="00BA5D4D"/>
    <w:rsid w:val="00BA7006"/>
    <w:rsid w:val="00BA726B"/>
    <w:rsid w:val="00BA7960"/>
    <w:rsid w:val="00BB02FA"/>
    <w:rsid w:val="00BB23B7"/>
    <w:rsid w:val="00BB54AC"/>
    <w:rsid w:val="00BB75A2"/>
    <w:rsid w:val="00BC04DE"/>
    <w:rsid w:val="00BC204B"/>
    <w:rsid w:val="00BC7691"/>
    <w:rsid w:val="00BC77FC"/>
    <w:rsid w:val="00BC7893"/>
    <w:rsid w:val="00BC7C4F"/>
    <w:rsid w:val="00BD0253"/>
    <w:rsid w:val="00BD0F30"/>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E7E01"/>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316B"/>
    <w:rsid w:val="00C142E2"/>
    <w:rsid w:val="00C16205"/>
    <w:rsid w:val="00C201C8"/>
    <w:rsid w:val="00C20AE6"/>
    <w:rsid w:val="00C22052"/>
    <w:rsid w:val="00C2370A"/>
    <w:rsid w:val="00C2535D"/>
    <w:rsid w:val="00C260E8"/>
    <w:rsid w:val="00C261CE"/>
    <w:rsid w:val="00C266B7"/>
    <w:rsid w:val="00C273DC"/>
    <w:rsid w:val="00C27F08"/>
    <w:rsid w:val="00C30FA7"/>
    <w:rsid w:val="00C32D4E"/>
    <w:rsid w:val="00C349CD"/>
    <w:rsid w:val="00C34CF6"/>
    <w:rsid w:val="00C35C2B"/>
    <w:rsid w:val="00C36043"/>
    <w:rsid w:val="00C36F48"/>
    <w:rsid w:val="00C402FC"/>
    <w:rsid w:val="00C42E70"/>
    <w:rsid w:val="00C4388D"/>
    <w:rsid w:val="00C44D8D"/>
    <w:rsid w:val="00C47FB3"/>
    <w:rsid w:val="00C509B5"/>
    <w:rsid w:val="00C51CA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9CF"/>
    <w:rsid w:val="00CA4EA8"/>
    <w:rsid w:val="00CA57EA"/>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790A"/>
    <w:rsid w:val="00CE0F4E"/>
    <w:rsid w:val="00CE1204"/>
    <w:rsid w:val="00CE13A4"/>
    <w:rsid w:val="00CE2325"/>
    <w:rsid w:val="00CE40BB"/>
    <w:rsid w:val="00CE4C94"/>
    <w:rsid w:val="00CE5106"/>
    <w:rsid w:val="00CE5F9D"/>
    <w:rsid w:val="00CE76FA"/>
    <w:rsid w:val="00CE7DCD"/>
    <w:rsid w:val="00CF0815"/>
    <w:rsid w:val="00CF1088"/>
    <w:rsid w:val="00CF1391"/>
    <w:rsid w:val="00CF3CEA"/>
    <w:rsid w:val="00CF5A1C"/>
    <w:rsid w:val="00CF661C"/>
    <w:rsid w:val="00CF6852"/>
    <w:rsid w:val="00D00ECD"/>
    <w:rsid w:val="00D026D7"/>
    <w:rsid w:val="00D03939"/>
    <w:rsid w:val="00D03A0C"/>
    <w:rsid w:val="00D04974"/>
    <w:rsid w:val="00D05993"/>
    <w:rsid w:val="00D05EF8"/>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20447"/>
    <w:rsid w:val="00D22F58"/>
    <w:rsid w:val="00D23D4A"/>
    <w:rsid w:val="00D250B2"/>
    <w:rsid w:val="00D27881"/>
    <w:rsid w:val="00D27B75"/>
    <w:rsid w:val="00D3037B"/>
    <w:rsid w:val="00D31003"/>
    <w:rsid w:val="00D31428"/>
    <w:rsid w:val="00D3175F"/>
    <w:rsid w:val="00D31E93"/>
    <w:rsid w:val="00D32AA4"/>
    <w:rsid w:val="00D348BA"/>
    <w:rsid w:val="00D34C60"/>
    <w:rsid w:val="00D36510"/>
    <w:rsid w:val="00D36913"/>
    <w:rsid w:val="00D3704E"/>
    <w:rsid w:val="00D371A7"/>
    <w:rsid w:val="00D421F8"/>
    <w:rsid w:val="00D4420E"/>
    <w:rsid w:val="00D468CE"/>
    <w:rsid w:val="00D473D0"/>
    <w:rsid w:val="00D500A1"/>
    <w:rsid w:val="00D50713"/>
    <w:rsid w:val="00D51AD5"/>
    <w:rsid w:val="00D52186"/>
    <w:rsid w:val="00D52E61"/>
    <w:rsid w:val="00D531EB"/>
    <w:rsid w:val="00D541BE"/>
    <w:rsid w:val="00D54659"/>
    <w:rsid w:val="00D549C5"/>
    <w:rsid w:val="00D5601E"/>
    <w:rsid w:val="00D566C9"/>
    <w:rsid w:val="00D5675E"/>
    <w:rsid w:val="00D57449"/>
    <w:rsid w:val="00D625EA"/>
    <w:rsid w:val="00D62DD3"/>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7C66"/>
    <w:rsid w:val="00D97F90"/>
    <w:rsid w:val="00DA4F8D"/>
    <w:rsid w:val="00DA54E1"/>
    <w:rsid w:val="00DA6D50"/>
    <w:rsid w:val="00DB0A5C"/>
    <w:rsid w:val="00DB2F88"/>
    <w:rsid w:val="00DB348A"/>
    <w:rsid w:val="00DB58B9"/>
    <w:rsid w:val="00DB5AD8"/>
    <w:rsid w:val="00DB6017"/>
    <w:rsid w:val="00DB709B"/>
    <w:rsid w:val="00DB7160"/>
    <w:rsid w:val="00DC113C"/>
    <w:rsid w:val="00DC1423"/>
    <w:rsid w:val="00DC2E3E"/>
    <w:rsid w:val="00DC528F"/>
    <w:rsid w:val="00DD2963"/>
    <w:rsid w:val="00DD296E"/>
    <w:rsid w:val="00DD2DF4"/>
    <w:rsid w:val="00DD4027"/>
    <w:rsid w:val="00DD5238"/>
    <w:rsid w:val="00DD6F8E"/>
    <w:rsid w:val="00DD7656"/>
    <w:rsid w:val="00DD7A50"/>
    <w:rsid w:val="00DE1349"/>
    <w:rsid w:val="00DE379D"/>
    <w:rsid w:val="00DE44EE"/>
    <w:rsid w:val="00DF07DB"/>
    <w:rsid w:val="00DF0ED6"/>
    <w:rsid w:val="00DF1DB4"/>
    <w:rsid w:val="00DF2152"/>
    <w:rsid w:val="00DF232B"/>
    <w:rsid w:val="00DF2EF2"/>
    <w:rsid w:val="00DF3832"/>
    <w:rsid w:val="00DF4CB3"/>
    <w:rsid w:val="00DF5E66"/>
    <w:rsid w:val="00DF5EA9"/>
    <w:rsid w:val="00DF7AE8"/>
    <w:rsid w:val="00DF7B87"/>
    <w:rsid w:val="00E00455"/>
    <w:rsid w:val="00E01D15"/>
    <w:rsid w:val="00E02AC9"/>
    <w:rsid w:val="00E04C14"/>
    <w:rsid w:val="00E06813"/>
    <w:rsid w:val="00E06CBD"/>
    <w:rsid w:val="00E07694"/>
    <w:rsid w:val="00E11FFC"/>
    <w:rsid w:val="00E147CB"/>
    <w:rsid w:val="00E14D98"/>
    <w:rsid w:val="00E16028"/>
    <w:rsid w:val="00E20EB2"/>
    <w:rsid w:val="00E2103C"/>
    <w:rsid w:val="00E2125D"/>
    <w:rsid w:val="00E21532"/>
    <w:rsid w:val="00E221D6"/>
    <w:rsid w:val="00E22678"/>
    <w:rsid w:val="00E259A4"/>
    <w:rsid w:val="00E260F1"/>
    <w:rsid w:val="00E262C5"/>
    <w:rsid w:val="00E26588"/>
    <w:rsid w:val="00E265F8"/>
    <w:rsid w:val="00E2699B"/>
    <w:rsid w:val="00E271D4"/>
    <w:rsid w:val="00E273CC"/>
    <w:rsid w:val="00E327DE"/>
    <w:rsid w:val="00E34E59"/>
    <w:rsid w:val="00E411D2"/>
    <w:rsid w:val="00E429D4"/>
    <w:rsid w:val="00E43858"/>
    <w:rsid w:val="00E43C1A"/>
    <w:rsid w:val="00E52789"/>
    <w:rsid w:val="00E54642"/>
    <w:rsid w:val="00E546C6"/>
    <w:rsid w:val="00E553EE"/>
    <w:rsid w:val="00E60960"/>
    <w:rsid w:val="00E60D9F"/>
    <w:rsid w:val="00E62159"/>
    <w:rsid w:val="00E62F26"/>
    <w:rsid w:val="00E644AA"/>
    <w:rsid w:val="00E6650D"/>
    <w:rsid w:val="00E66BC2"/>
    <w:rsid w:val="00E66DF4"/>
    <w:rsid w:val="00E67598"/>
    <w:rsid w:val="00E71A15"/>
    <w:rsid w:val="00E71F6C"/>
    <w:rsid w:val="00E75CB3"/>
    <w:rsid w:val="00E7662B"/>
    <w:rsid w:val="00E8044D"/>
    <w:rsid w:val="00E80DAF"/>
    <w:rsid w:val="00E80FA1"/>
    <w:rsid w:val="00E8127A"/>
    <w:rsid w:val="00E812F5"/>
    <w:rsid w:val="00E81D5B"/>
    <w:rsid w:val="00E82466"/>
    <w:rsid w:val="00E844C7"/>
    <w:rsid w:val="00E847A0"/>
    <w:rsid w:val="00E84EFF"/>
    <w:rsid w:val="00E85545"/>
    <w:rsid w:val="00E862CA"/>
    <w:rsid w:val="00E86B4A"/>
    <w:rsid w:val="00E86B5A"/>
    <w:rsid w:val="00E875DF"/>
    <w:rsid w:val="00E925B5"/>
    <w:rsid w:val="00E9357D"/>
    <w:rsid w:val="00E9440A"/>
    <w:rsid w:val="00E94C87"/>
    <w:rsid w:val="00E964E4"/>
    <w:rsid w:val="00E97DD0"/>
    <w:rsid w:val="00EA0AA1"/>
    <w:rsid w:val="00EA5025"/>
    <w:rsid w:val="00EA5E8F"/>
    <w:rsid w:val="00EA64F6"/>
    <w:rsid w:val="00EA783A"/>
    <w:rsid w:val="00EB3286"/>
    <w:rsid w:val="00EB4DFB"/>
    <w:rsid w:val="00EB582D"/>
    <w:rsid w:val="00EB5DE9"/>
    <w:rsid w:val="00EB6B3E"/>
    <w:rsid w:val="00EB6CA6"/>
    <w:rsid w:val="00EB6F5E"/>
    <w:rsid w:val="00EB78FD"/>
    <w:rsid w:val="00EC02C0"/>
    <w:rsid w:val="00EC083B"/>
    <w:rsid w:val="00EC0C62"/>
    <w:rsid w:val="00EC14E3"/>
    <w:rsid w:val="00EC7B2E"/>
    <w:rsid w:val="00ED0FF3"/>
    <w:rsid w:val="00ED1006"/>
    <w:rsid w:val="00ED1363"/>
    <w:rsid w:val="00ED1DF8"/>
    <w:rsid w:val="00ED349E"/>
    <w:rsid w:val="00ED519C"/>
    <w:rsid w:val="00ED5565"/>
    <w:rsid w:val="00ED5730"/>
    <w:rsid w:val="00ED6984"/>
    <w:rsid w:val="00ED776B"/>
    <w:rsid w:val="00ED7E37"/>
    <w:rsid w:val="00EE07EC"/>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4213"/>
    <w:rsid w:val="00F04982"/>
    <w:rsid w:val="00F0565D"/>
    <w:rsid w:val="00F06FE3"/>
    <w:rsid w:val="00F10028"/>
    <w:rsid w:val="00F112F5"/>
    <w:rsid w:val="00F118B2"/>
    <w:rsid w:val="00F11944"/>
    <w:rsid w:val="00F146F1"/>
    <w:rsid w:val="00F1618D"/>
    <w:rsid w:val="00F167E9"/>
    <w:rsid w:val="00F21744"/>
    <w:rsid w:val="00F22037"/>
    <w:rsid w:val="00F23BBB"/>
    <w:rsid w:val="00F2657E"/>
    <w:rsid w:val="00F26AD2"/>
    <w:rsid w:val="00F271A1"/>
    <w:rsid w:val="00F275A1"/>
    <w:rsid w:val="00F30211"/>
    <w:rsid w:val="00F3163F"/>
    <w:rsid w:val="00F31AF4"/>
    <w:rsid w:val="00F336B0"/>
    <w:rsid w:val="00F35A52"/>
    <w:rsid w:val="00F37227"/>
    <w:rsid w:val="00F37F40"/>
    <w:rsid w:val="00F37FC5"/>
    <w:rsid w:val="00F4022B"/>
    <w:rsid w:val="00F410F1"/>
    <w:rsid w:val="00F4151F"/>
    <w:rsid w:val="00F424D8"/>
    <w:rsid w:val="00F432E7"/>
    <w:rsid w:val="00F4457D"/>
    <w:rsid w:val="00F447B4"/>
    <w:rsid w:val="00F451F3"/>
    <w:rsid w:val="00F46178"/>
    <w:rsid w:val="00F51004"/>
    <w:rsid w:val="00F51212"/>
    <w:rsid w:val="00F52683"/>
    <w:rsid w:val="00F53530"/>
    <w:rsid w:val="00F541E2"/>
    <w:rsid w:val="00F554A9"/>
    <w:rsid w:val="00F56B39"/>
    <w:rsid w:val="00F57EA2"/>
    <w:rsid w:val="00F60661"/>
    <w:rsid w:val="00F61755"/>
    <w:rsid w:val="00F61B6E"/>
    <w:rsid w:val="00F62941"/>
    <w:rsid w:val="00F635DF"/>
    <w:rsid w:val="00F6369C"/>
    <w:rsid w:val="00F63D53"/>
    <w:rsid w:val="00F65524"/>
    <w:rsid w:val="00F714ED"/>
    <w:rsid w:val="00F72E03"/>
    <w:rsid w:val="00F73CC8"/>
    <w:rsid w:val="00F75C9A"/>
    <w:rsid w:val="00F7653E"/>
    <w:rsid w:val="00F77146"/>
    <w:rsid w:val="00F77E5A"/>
    <w:rsid w:val="00F80248"/>
    <w:rsid w:val="00F808EB"/>
    <w:rsid w:val="00F820DE"/>
    <w:rsid w:val="00F824F1"/>
    <w:rsid w:val="00F82550"/>
    <w:rsid w:val="00F83046"/>
    <w:rsid w:val="00F840C5"/>
    <w:rsid w:val="00F84F72"/>
    <w:rsid w:val="00F85F52"/>
    <w:rsid w:val="00F86057"/>
    <w:rsid w:val="00F919B7"/>
    <w:rsid w:val="00F91CC1"/>
    <w:rsid w:val="00F93E86"/>
    <w:rsid w:val="00F94537"/>
    <w:rsid w:val="00F95339"/>
    <w:rsid w:val="00F95922"/>
    <w:rsid w:val="00F96669"/>
    <w:rsid w:val="00F96DD6"/>
    <w:rsid w:val="00FA1F80"/>
    <w:rsid w:val="00FA452E"/>
    <w:rsid w:val="00FA475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770"/>
    <w:rsid w:val="00FD5803"/>
    <w:rsid w:val="00FD5AD3"/>
    <w:rsid w:val="00FE00AB"/>
    <w:rsid w:val="00FE02A6"/>
    <w:rsid w:val="00FE223D"/>
    <w:rsid w:val="00FE2E9B"/>
    <w:rsid w:val="00FE63E8"/>
    <w:rsid w:val="00FE6BAF"/>
    <w:rsid w:val="00FF009B"/>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DB278"/>
  <w15:docId w15:val="{2183BDE8-26EF-4248-ABDF-646C0CAB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DB60-905A-4FD3-A7FD-AC688C67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1574</Words>
  <Characters>10346</Characters>
  <Application>Microsoft Office Word</Application>
  <DocSecurity>0</DocSecurity>
  <Lines>86</Lines>
  <Paragraphs>23</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15</vt:i4>
      </vt:variant>
      <vt:variant>
        <vt:lpstr>Titel</vt:lpstr>
      </vt:variant>
      <vt:variant>
        <vt:i4>1</vt:i4>
      </vt:variant>
      <vt:variant>
        <vt:lpstr>Назва</vt:lpstr>
      </vt:variant>
      <vt:variant>
        <vt:i4>1</vt:i4>
      </vt:variant>
    </vt:vector>
  </HeadingPairs>
  <TitlesOfParts>
    <vt:vector size="19"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14. Додаткова інформація до звіту оператора</vt:lpstr>
      <vt:lpstr/>
      <vt:lpstr/>
    </vt:vector>
  </TitlesOfParts>
  <Company>SPecialiST RePack</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Anna Ilchuk</cp:lastModifiedBy>
  <cp:revision>70</cp:revision>
  <cp:lastPrinted>2020-05-26T09:35:00Z</cp:lastPrinted>
  <dcterms:created xsi:type="dcterms:W3CDTF">2020-10-08T15:25:00Z</dcterms:created>
  <dcterms:modified xsi:type="dcterms:W3CDTF">2023-07-18T07:18:00Z</dcterms:modified>
</cp:coreProperties>
</file>