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D8C" w:rsidRDefault="00C31D8C" w:rsidP="00C31D8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91F33">
        <w:rPr>
          <w:rFonts w:ascii="Times New Roman" w:hAnsi="Times New Roman" w:cs="Times New Roman"/>
          <w:b/>
          <w:sz w:val="24"/>
          <w:szCs w:val="24"/>
          <w:lang w:val="uk-UA"/>
        </w:rPr>
        <w:t>Повідомлення про намір</w:t>
      </w:r>
      <w:r w:rsidR="00376301" w:rsidRPr="00991F33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="0041445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91F33">
        <w:rPr>
          <w:rFonts w:ascii="Times New Roman" w:hAnsi="Times New Roman" w:cs="Times New Roman"/>
          <w:b/>
          <w:sz w:val="24"/>
          <w:szCs w:val="24"/>
          <w:lang w:val="uk-UA"/>
        </w:rPr>
        <w:t>отримати дозвіл на викиди</w:t>
      </w:r>
      <w:r w:rsidR="007168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4125CF" w:rsidRPr="004125CF" w:rsidRDefault="004125CF" w:rsidP="004125C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25CF">
        <w:rPr>
          <w:rFonts w:ascii="Times New Roman" w:hAnsi="Times New Roman" w:cs="Times New Roman"/>
          <w:b/>
          <w:sz w:val="24"/>
          <w:szCs w:val="24"/>
          <w:lang w:val="uk-UA"/>
        </w:rPr>
        <w:t>Повне та скорочене найменування суб’єкта господарювання:</w:t>
      </w:r>
      <w:r w:rsidRPr="004125CF">
        <w:rPr>
          <w:rFonts w:ascii="Times New Roman" w:hAnsi="Times New Roman" w:cs="Times New Roman"/>
          <w:sz w:val="24"/>
          <w:szCs w:val="24"/>
          <w:lang w:val="uk-UA"/>
        </w:rPr>
        <w:t xml:space="preserve"> ТОВАРИСТВО З ОБМЕЖЕНОЮ ВІДПОВІДАЛЬНІСТЮ «ЄВРОПЕЙСЬКА ЕНЕРГЕТИЧНА КОМПАНІЯ ПРИКАРПАТТЯ», </w:t>
      </w:r>
      <w:bookmarkStart w:id="0" w:name="_GoBack"/>
      <w:r w:rsidRPr="004125CF">
        <w:rPr>
          <w:rFonts w:ascii="Times New Roman" w:hAnsi="Times New Roman" w:cs="Times New Roman"/>
          <w:sz w:val="24"/>
          <w:szCs w:val="24"/>
          <w:lang w:val="uk-UA"/>
        </w:rPr>
        <w:t>ТОВ «ЄВРОПЕЙСЬКА ЕНЕРГЕТИЧНА КОМПАНІЯ ПРИКАРПАТТЯ».</w:t>
      </w:r>
      <w:bookmarkEnd w:id="0"/>
    </w:p>
    <w:p w:rsidR="004125CF" w:rsidRPr="004125CF" w:rsidRDefault="004125CF" w:rsidP="004125C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25CF">
        <w:rPr>
          <w:rFonts w:ascii="Times New Roman" w:hAnsi="Times New Roman" w:cs="Times New Roman"/>
          <w:b/>
          <w:sz w:val="24"/>
          <w:szCs w:val="24"/>
          <w:lang w:val="uk-UA"/>
        </w:rPr>
        <w:t>Ідентифікаційний код юридичної особи в ЄДРПОУ:</w:t>
      </w:r>
      <w:r w:rsidRPr="004125CF">
        <w:rPr>
          <w:rFonts w:ascii="Times New Roman" w:hAnsi="Times New Roman" w:cs="Times New Roman"/>
          <w:sz w:val="24"/>
          <w:szCs w:val="24"/>
          <w:lang w:val="uk-UA"/>
        </w:rPr>
        <w:t xml:space="preserve"> 42894876.</w:t>
      </w:r>
    </w:p>
    <w:p w:rsidR="004125CF" w:rsidRPr="004125CF" w:rsidRDefault="004125CF" w:rsidP="004125C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25CF">
        <w:rPr>
          <w:rFonts w:ascii="Times New Roman" w:hAnsi="Times New Roman" w:cs="Times New Roman"/>
          <w:b/>
          <w:sz w:val="24"/>
          <w:szCs w:val="24"/>
          <w:lang w:val="uk-UA"/>
        </w:rPr>
        <w:t>Місцезнаходження суб’єкта господарювання, контактний номер телефону, адреса електронної пошти суб’єкта господарювання:</w:t>
      </w:r>
      <w:r w:rsidRPr="004125CF">
        <w:rPr>
          <w:rFonts w:ascii="Times New Roman" w:hAnsi="Times New Roman" w:cs="Times New Roman"/>
          <w:sz w:val="24"/>
          <w:szCs w:val="24"/>
          <w:lang w:val="uk-UA"/>
        </w:rPr>
        <w:t xml:space="preserve"> 77100, Івано-Франківська обл., Галицький             р-н, м. Галич, вул. Н. </w:t>
      </w:r>
      <w:proofErr w:type="spellStart"/>
      <w:r w:rsidRPr="004125CF">
        <w:rPr>
          <w:rFonts w:ascii="Times New Roman" w:hAnsi="Times New Roman" w:cs="Times New Roman"/>
          <w:sz w:val="24"/>
          <w:szCs w:val="24"/>
          <w:lang w:val="uk-UA"/>
        </w:rPr>
        <w:t>Вівчаренко</w:t>
      </w:r>
      <w:proofErr w:type="spellEnd"/>
      <w:r w:rsidRPr="004125CF">
        <w:rPr>
          <w:rFonts w:ascii="Times New Roman" w:hAnsi="Times New Roman" w:cs="Times New Roman"/>
          <w:sz w:val="24"/>
          <w:szCs w:val="24"/>
          <w:lang w:val="uk-UA"/>
        </w:rPr>
        <w:t>, буд.36, +38(093)442-37-65</w:t>
      </w:r>
      <w:r w:rsidRPr="004125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25CF">
        <w:rPr>
          <w:rFonts w:ascii="Times New Roman" w:hAnsi="Times New Roman" w:cs="Times New Roman"/>
          <w:sz w:val="24"/>
          <w:szCs w:val="24"/>
          <w:lang w:val="en-US"/>
        </w:rPr>
        <w:t>eecp</w:t>
      </w:r>
      <w:proofErr w:type="spellEnd"/>
      <w:r w:rsidRPr="004125CF">
        <w:rPr>
          <w:rFonts w:ascii="Times New Roman" w:hAnsi="Times New Roman" w:cs="Times New Roman"/>
          <w:sz w:val="24"/>
          <w:szCs w:val="24"/>
          <w:lang w:val="uk-UA"/>
        </w:rPr>
        <w:t>@</w:t>
      </w:r>
      <w:proofErr w:type="spellStart"/>
      <w:r w:rsidRPr="004125CF">
        <w:rPr>
          <w:rFonts w:ascii="Times New Roman" w:hAnsi="Times New Roman" w:cs="Times New Roman"/>
          <w:sz w:val="24"/>
          <w:szCs w:val="24"/>
          <w:lang w:val="en-US"/>
        </w:rPr>
        <w:t>ua-eec</w:t>
      </w:r>
      <w:proofErr w:type="spellEnd"/>
      <w:r w:rsidRPr="004125CF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Pr="004125CF">
        <w:rPr>
          <w:rFonts w:ascii="Times New Roman" w:hAnsi="Times New Roman" w:cs="Times New Roman"/>
          <w:sz w:val="24"/>
          <w:szCs w:val="24"/>
          <w:lang w:val="uk-UA"/>
        </w:rPr>
        <w:t>com</w:t>
      </w:r>
      <w:proofErr w:type="spellEnd"/>
      <w:r w:rsidRPr="004125CF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4125CF">
        <w:rPr>
          <w:rFonts w:ascii="Times New Roman" w:hAnsi="Times New Roman" w:cs="Times New Roman"/>
          <w:sz w:val="24"/>
          <w:szCs w:val="24"/>
          <w:lang w:val="en-US"/>
        </w:rPr>
        <w:t>ua</w:t>
      </w:r>
      <w:proofErr w:type="spellEnd"/>
      <w:r w:rsidRPr="004125C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125CF" w:rsidRPr="004125CF" w:rsidRDefault="004125CF" w:rsidP="004125C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25CF">
        <w:rPr>
          <w:rFonts w:ascii="Times New Roman" w:hAnsi="Times New Roman" w:cs="Times New Roman"/>
          <w:b/>
          <w:sz w:val="24"/>
          <w:szCs w:val="24"/>
          <w:lang w:val="uk-UA"/>
        </w:rPr>
        <w:t>Місцезнаходження об’єкта:</w:t>
      </w:r>
      <w:r w:rsidRPr="004125CF">
        <w:rPr>
          <w:rFonts w:ascii="Times New Roman" w:hAnsi="Times New Roman" w:cs="Times New Roman"/>
          <w:sz w:val="24"/>
          <w:szCs w:val="24"/>
          <w:lang w:val="uk-UA"/>
        </w:rPr>
        <w:t xml:space="preserve"> 78640, Івано-Франківська обл., Косівський р-н, с. Космач,                                 вул. Шевченка, буд. 5а. </w:t>
      </w:r>
    </w:p>
    <w:p w:rsidR="004125CF" w:rsidRPr="004125CF" w:rsidRDefault="004125CF" w:rsidP="004125CF">
      <w:pPr>
        <w:pStyle w:val="rvps2"/>
        <w:shd w:val="clear" w:color="auto" w:fill="FFFFFF"/>
        <w:spacing w:before="0" w:beforeAutospacing="0" w:after="120" w:afterAutospacing="0" w:line="276" w:lineRule="auto"/>
        <w:jc w:val="both"/>
        <w:rPr>
          <w:lang w:eastAsia="ru-RU"/>
        </w:rPr>
      </w:pPr>
      <w:r w:rsidRPr="004125CF">
        <w:rPr>
          <w:b/>
          <w:lang w:eastAsia="ru-RU"/>
        </w:rPr>
        <w:t>Мета отримання дозволу на викиди:</w:t>
      </w:r>
      <w:r w:rsidRPr="004125CF">
        <w:rPr>
          <w:lang w:eastAsia="ru-RU"/>
        </w:rPr>
        <w:t xml:space="preserve"> отримання офіційного документу, який дає право провадити діяльність на існуючому об'єкті, пов'язану із викидами забруднюючих речовин в атмосферне повітря. Підприємство відноситься до третьої групи об’єктів за складом документів, у яких обґрунтовуються обсяги викидів, в залежності від ступеня впливу об’єкта на забруднення атмосферного повітря.</w:t>
      </w:r>
    </w:p>
    <w:p w:rsidR="004125CF" w:rsidRPr="004125CF" w:rsidRDefault="004125CF" w:rsidP="004125C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25CF">
        <w:rPr>
          <w:rFonts w:ascii="Times New Roman" w:hAnsi="Times New Roman" w:cs="Times New Roman"/>
          <w:b/>
          <w:sz w:val="24"/>
          <w:szCs w:val="24"/>
          <w:lang w:val="uk-UA"/>
        </w:rPr>
        <w:t>Відомості про наявність висновку з оцінки впливу на довкілля:</w:t>
      </w:r>
      <w:r w:rsidRPr="004125CF">
        <w:rPr>
          <w:rFonts w:ascii="Times New Roman" w:hAnsi="Times New Roman" w:cs="Times New Roman"/>
          <w:sz w:val="24"/>
          <w:szCs w:val="24"/>
          <w:lang w:val="uk-UA"/>
        </w:rPr>
        <w:t xml:space="preserve"> висновок відсутній, оскільки об’єкт не підпадає під дію статті 3 Закону України «Про оцінку впливу на довкілля». </w:t>
      </w:r>
    </w:p>
    <w:p w:rsidR="004125CF" w:rsidRPr="004125CF" w:rsidRDefault="004125CF" w:rsidP="004125C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25CF">
        <w:rPr>
          <w:rFonts w:ascii="Times New Roman" w:hAnsi="Times New Roman" w:cs="Times New Roman"/>
          <w:b/>
          <w:sz w:val="24"/>
          <w:szCs w:val="24"/>
          <w:lang w:val="uk-UA"/>
        </w:rPr>
        <w:t>Загальний опис об’єкта:</w:t>
      </w:r>
      <w:r w:rsidRPr="004125CF">
        <w:rPr>
          <w:rFonts w:ascii="Times New Roman" w:hAnsi="Times New Roman" w:cs="Times New Roman"/>
          <w:sz w:val="24"/>
          <w:szCs w:val="24"/>
          <w:lang w:val="uk-UA"/>
        </w:rPr>
        <w:t xml:space="preserve"> Космацький ліцей імені Омеляна Ковча є закладом середньої освіти, що забезпечує здобуття повного, базового, початкового та дошкільного рівнів середньої освіти.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125C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Для здійснення обігріву учбового закладу у зимовий період, на території ліцею передбачена котельня. В приміщенні котельної встановлені два твердопаливних котла </w:t>
      </w:r>
      <w:r w:rsidRPr="004125CF">
        <w:rPr>
          <w:rFonts w:ascii="Times New Roman" w:hAnsi="Times New Roman" w:cs="Times New Roman"/>
          <w:sz w:val="24"/>
          <w:szCs w:val="24"/>
          <w:lang w:val="en-US" w:eastAsia="uk-UA"/>
        </w:rPr>
        <w:t xml:space="preserve">Payar </w:t>
      </w:r>
      <w:r w:rsidRPr="004125CF">
        <w:rPr>
          <w:rFonts w:ascii="Times New Roman" w:hAnsi="Times New Roman" w:cs="Times New Roman"/>
          <w:sz w:val="24"/>
          <w:szCs w:val="24"/>
          <w:lang w:val="uk-UA" w:eastAsia="uk-UA"/>
        </w:rPr>
        <w:t>КТВ-630, потужністю 630 кВт кожен (джерело викидів №1). В якості палива застосовуються дрова, витрата яких складає 100,0 тонн/рік. Паливо доставляється на майданчик вже підготовленим, оптимального розміру для завантаження в котли.</w:t>
      </w:r>
    </w:p>
    <w:p w:rsidR="004125CF" w:rsidRPr="004125CF" w:rsidRDefault="004125CF" w:rsidP="004125C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25CF">
        <w:rPr>
          <w:rFonts w:ascii="Times New Roman" w:hAnsi="Times New Roman" w:cs="Times New Roman"/>
          <w:b/>
          <w:sz w:val="24"/>
          <w:szCs w:val="24"/>
          <w:lang w:val="uk-UA"/>
        </w:rPr>
        <w:t>Відомості щодо викидів та обсягів викидів:</w:t>
      </w:r>
      <w:r w:rsidRPr="004125CF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об’єкта виявлено 1 стаціонарне організоване джерело викидів. Під час експлуатації котлів утворюються наступні обсяги забруднюючих речовин, т/рік: оксиди азоту – 0,246, оксид вуглецю – 0,240, метан – 0,006 речовини у вигляді суспендованих твердих частинок – 0,350, оксид діазоту – 0,005, діоксид вуглецю – 126,714. </w:t>
      </w:r>
    </w:p>
    <w:p w:rsidR="004125CF" w:rsidRPr="004125CF" w:rsidRDefault="004125CF" w:rsidP="004125C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25CF">
        <w:rPr>
          <w:rFonts w:ascii="Times New Roman" w:hAnsi="Times New Roman" w:cs="Times New Roman"/>
          <w:b/>
          <w:sz w:val="24"/>
          <w:szCs w:val="24"/>
          <w:lang w:val="uk-UA"/>
        </w:rPr>
        <w:t>Заходи щодо впровадження найкращих існуючих технологій виробництва, що виконані або/та які потребують виконання та перелік заходів щодо скорочення викидів, що виконані або/та які потребують виконання:</w:t>
      </w:r>
      <w:r w:rsidRPr="004125CF">
        <w:rPr>
          <w:rFonts w:ascii="Times New Roman" w:hAnsi="Times New Roman" w:cs="Times New Roman"/>
          <w:sz w:val="24"/>
          <w:szCs w:val="24"/>
          <w:lang w:val="uk-UA"/>
        </w:rPr>
        <w:t xml:space="preserve"> згідно Наказу Міністерства охорони навколишнього природного середовища України №108 від 09.03.2006 року заходи щодо впровадження найкращих існуючих технологій виробництва та методів керування та перелік заходів щодо скорочення викидів забруднюючих речовин, що виконані або/та які потребують виконання для об'єктів третьої групи ступеня впливу на забруднення атмосферного повітря  – не передбачені.</w:t>
      </w:r>
    </w:p>
    <w:p w:rsidR="004125CF" w:rsidRPr="004125CF" w:rsidRDefault="004125CF" w:rsidP="004125C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25CF">
        <w:rPr>
          <w:rFonts w:ascii="Times New Roman" w:hAnsi="Times New Roman" w:cs="Times New Roman"/>
          <w:b/>
          <w:sz w:val="24"/>
          <w:szCs w:val="24"/>
          <w:lang w:val="uk-UA"/>
        </w:rPr>
        <w:t>Дотримання виконання природоохоронних заходів щодо скорочення викидів:</w:t>
      </w:r>
      <w:r w:rsidRPr="004125CF">
        <w:rPr>
          <w:rFonts w:ascii="Times New Roman" w:hAnsi="Times New Roman" w:cs="Times New Roman"/>
          <w:sz w:val="24"/>
          <w:szCs w:val="24"/>
          <w:lang w:val="uk-UA"/>
        </w:rPr>
        <w:t xml:space="preserve"> нормативи граничнодопустимих викидів дотримуються, тому природоохоронні заходи для їх досягнення не передбачені.</w:t>
      </w:r>
    </w:p>
    <w:p w:rsidR="004125CF" w:rsidRPr="004125CF" w:rsidRDefault="004125CF" w:rsidP="004125CF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lang w:eastAsia="ru-RU"/>
        </w:rPr>
      </w:pPr>
      <w:r w:rsidRPr="004125CF">
        <w:rPr>
          <w:b/>
          <w:lang w:eastAsia="ru-RU"/>
        </w:rPr>
        <w:t xml:space="preserve">Відповідність пропозицій щодо дозволених обсягів викидів законодавству: </w:t>
      </w:r>
      <w:r w:rsidRPr="004125CF">
        <w:rPr>
          <w:lang w:eastAsia="ru-RU"/>
        </w:rPr>
        <w:t xml:space="preserve">викиди забруднюючих речовин відповідають вимогам Наказу Міністерства охорони навколишнього природного середовища України від 27.06.2006 р. №309 та Наказу Міністерства екології та природних ресурсів України від 10.05.2002 р. № 177.  </w:t>
      </w:r>
    </w:p>
    <w:p w:rsidR="004125CF" w:rsidRPr="004125CF" w:rsidRDefault="004125CF" w:rsidP="004125C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25CF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Зауваження та пропозиції громадськості щодо дозволу на викиди:</w:t>
      </w:r>
      <w:r w:rsidRPr="004125CF">
        <w:rPr>
          <w:rFonts w:ascii="Times New Roman" w:hAnsi="Times New Roman" w:cs="Times New Roman"/>
          <w:sz w:val="24"/>
          <w:szCs w:val="24"/>
          <w:lang w:val="uk-UA"/>
        </w:rPr>
        <w:t xml:space="preserve"> можуть надсилатися до Івано-Франківської обласної держадміністрації за адресою: 76015, Івано-Франківська обл., м. Івано-Франківськ, вул. Грушевського, буд. 21, e-</w:t>
      </w:r>
      <w:proofErr w:type="spellStart"/>
      <w:r w:rsidRPr="004125CF">
        <w:rPr>
          <w:rFonts w:ascii="Times New Roman" w:hAnsi="Times New Roman" w:cs="Times New Roman"/>
          <w:sz w:val="24"/>
          <w:szCs w:val="24"/>
          <w:lang w:val="uk-UA"/>
        </w:rPr>
        <w:t>mail</w:t>
      </w:r>
      <w:proofErr w:type="spellEnd"/>
      <w:r w:rsidRPr="004125CF">
        <w:rPr>
          <w:rFonts w:ascii="Times New Roman" w:hAnsi="Times New Roman" w:cs="Times New Roman"/>
          <w:sz w:val="24"/>
          <w:szCs w:val="24"/>
          <w:lang w:val="uk-UA"/>
        </w:rPr>
        <w:t>: </w:t>
      </w:r>
      <w:hyperlink r:id="rId5" w:history="1">
        <w:r w:rsidRPr="004125CF">
          <w:rPr>
            <w:rFonts w:ascii="Times New Roman" w:hAnsi="Times New Roman" w:cs="Times New Roman"/>
            <w:sz w:val="24"/>
            <w:szCs w:val="24"/>
            <w:lang w:val="uk-UA"/>
          </w:rPr>
          <w:t>oda@if.gov.ua</w:t>
        </w:r>
      </w:hyperlink>
      <w:r w:rsidRPr="004125C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4125CF">
        <w:rPr>
          <w:rFonts w:ascii="Times New Roman" w:hAnsi="Times New Roman" w:cs="Times New Roman"/>
          <w:sz w:val="24"/>
          <w:szCs w:val="24"/>
          <w:lang w:val="uk-UA"/>
        </w:rPr>
        <w:t>тел</w:t>
      </w:r>
      <w:proofErr w:type="spellEnd"/>
      <w:r w:rsidRPr="004125CF">
        <w:rPr>
          <w:rFonts w:ascii="Times New Roman" w:hAnsi="Times New Roman" w:cs="Times New Roman"/>
          <w:sz w:val="24"/>
          <w:szCs w:val="24"/>
          <w:lang w:val="uk-UA"/>
        </w:rPr>
        <w:t>. (0342) 55-20-07.</w:t>
      </w:r>
    </w:p>
    <w:p w:rsidR="004125CF" w:rsidRPr="004125CF" w:rsidRDefault="004125CF" w:rsidP="004125CF">
      <w:pPr>
        <w:jc w:val="both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  <w:r w:rsidRPr="004125CF">
        <w:rPr>
          <w:rFonts w:ascii="Times New Roman" w:hAnsi="Times New Roman" w:cs="Times New Roman"/>
          <w:b/>
          <w:sz w:val="24"/>
          <w:szCs w:val="24"/>
          <w:lang w:val="uk-UA"/>
        </w:rPr>
        <w:t>Строки подання зауважень та пропозицій:</w:t>
      </w:r>
      <w:r w:rsidRPr="004125CF">
        <w:rPr>
          <w:rFonts w:ascii="Times New Roman" w:hAnsi="Times New Roman" w:cs="Times New Roman"/>
          <w:sz w:val="24"/>
          <w:szCs w:val="24"/>
          <w:lang w:val="uk-UA"/>
        </w:rPr>
        <w:t xml:space="preserve"> протягом 30 календарних днів з дня публікації даного повідомлення.</w:t>
      </w:r>
    </w:p>
    <w:p w:rsidR="00682D9F" w:rsidRDefault="00682D9F" w:rsidP="00C31D8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82D9F" w:rsidRPr="00991F33" w:rsidRDefault="00682D9F" w:rsidP="00C31D8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C1955" w:rsidRDefault="009C1955" w:rsidP="005A4878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C1955" w:rsidRDefault="009C1955" w:rsidP="005A4878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9C1955" w:rsidSect="005A4878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D8C"/>
    <w:rsid w:val="00000B7C"/>
    <w:rsid w:val="000C787F"/>
    <w:rsid w:val="00115AE8"/>
    <w:rsid w:val="001225F7"/>
    <w:rsid w:val="001348FD"/>
    <w:rsid w:val="00155BA9"/>
    <w:rsid w:val="001D7664"/>
    <w:rsid w:val="002773CA"/>
    <w:rsid w:val="00290B3B"/>
    <w:rsid w:val="002D7153"/>
    <w:rsid w:val="00316E54"/>
    <w:rsid w:val="003237EE"/>
    <w:rsid w:val="00342A40"/>
    <w:rsid w:val="00365965"/>
    <w:rsid w:val="0036750E"/>
    <w:rsid w:val="00376301"/>
    <w:rsid w:val="003B06E8"/>
    <w:rsid w:val="003B55F9"/>
    <w:rsid w:val="003D31FF"/>
    <w:rsid w:val="004072EC"/>
    <w:rsid w:val="004125CF"/>
    <w:rsid w:val="0041445B"/>
    <w:rsid w:val="0044053F"/>
    <w:rsid w:val="004A486B"/>
    <w:rsid w:val="004B3498"/>
    <w:rsid w:val="004C7693"/>
    <w:rsid w:val="004D6F2E"/>
    <w:rsid w:val="004F4049"/>
    <w:rsid w:val="005727E4"/>
    <w:rsid w:val="005A4878"/>
    <w:rsid w:val="005D6B63"/>
    <w:rsid w:val="005E54C6"/>
    <w:rsid w:val="0066377C"/>
    <w:rsid w:val="00682D9F"/>
    <w:rsid w:val="006A638E"/>
    <w:rsid w:val="00706BC3"/>
    <w:rsid w:val="00716831"/>
    <w:rsid w:val="00771C10"/>
    <w:rsid w:val="00794B59"/>
    <w:rsid w:val="007D1D56"/>
    <w:rsid w:val="00836B32"/>
    <w:rsid w:val="0087796A"/>
    <w:rsid w:val="008872E7"/>
    <w:rsid w:val="0088774B"/>
    <w:rsid w:val="0088791E"/>
    <w:rsid w:val="008A454C"/>
    <w:rsid w:val="0090505E"/>
    <w:rsid w:val="00952374"/>
    <w:rsid w:val="00991F33"/>
    <w:rsid w:val="009C1955"/>
    <w:rsid w:val="009C3AA6"/>
    <w:rsid w:val="009E5A7F"/>
    <w:rsid w:val="00A4293D"/>
    <w:rsid w:val="00A5523A"/>
    <w:rsid w:val="00A56460"/>
    <w:rsid w:val="00A67916"/>
    <w:rsid w:val="00A92C3E"/>
    <w:rsid w:val="00AD41E3"/>
    <w:rsid w:val="00B0701F"/>
    <w:rsid w:val="00B6068A"/>
    <w:rsid w:val="00B70784"/>
    <w:rsid w:val="00C31D8C"/>
    <w:rsid w:val="00C44B19"/>
    <w:rsid w:val="00C63811"/>
    <w:rsid w:val="00C64837"/>
    <w:rsid w:val="00C7572B"/>
    <w:rsid w:val="00CA4080"/>
    <w:rsid w:val="00CB6E88"/>
    <w:rsid w:val="00CC160F"/>
    <w:rsid w:val="00D00FA4"/>
    <w:rsid w:val="00D0171E"/>
    <w:rsid w:val="00D42B85"/>
    <w:rsid w:val="00D913FA"/>
    <w:rsid w:val="00DF4E75"/>
    <w:rsid w:val="00E01CDC"/>
    <w:rsid w:val="00E728AE"/>
    <w:rsid w:val="00EB4CB1"/>
    <w:rsid w:val="00F003D1"/>
    <w:rsid w:val="00F76188"/>
    <w:rsid w:val="00FD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i">
    <w:name w:val="gi"/>
    <w:basedOn w:val="a0"/>
    <w:rsid w:val="0066377C"/>
  </w:style>
  <w:style w:type="character" w:styleId="a3">
    <w:name w:val="Hyperlink"/>
    <w:basedOn w:val="a0"/>
    <w:uiPriority w:val="99"/>
    <w:unhideWhenUsed/>
    <w:rsid w:val="0066377C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887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42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EB4CB1"/>
    <w:rPr>
      <w:b/>
      <w:bCs/>
    </w:rPr>
  </w:style>
  <w:style w:type="character" w:customStyle="1" w:styleId="FontStyle224">
    <w:name w:val="Font Style224"/>
    <w:rsid w:val="00CC160F"/>
    <w:rPr>
      <w:rFonts w:ascii="Arial" w:hAnsi="Arial" w:cs="Arial"/>
      <w:sz w:val="20"/>
      <w:szCs w:val="20"/>
    </w:rPr>
  </w:style>
  <w:style w:type="paragraph" w:customStyle="1" w:styleId="Style32">
    <w:name w:val="Style32"/>
    <w:basedOn w:val="a"/>
    <w:rsid w:val="00CC160F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i">
    <w:name w:val="gi"/>
    <w:basedOn w:val="a0"/>
    <w:rsid w:val="0066377C"/>
  </w:style>
  <w:style w:type="character" w:styleId="a3">
    <w:name w:val="Hyperlink"/>
    <w:basedOn w:val="a0"/>
    <w:uiPriority w:val="99"/>
    <w:unhideWhenUsed/>
    <w:rsid w:val="0066377C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887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42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EB4CB1"/>
    <w:rPr>
      <w:b/>
      <w:bCs/>
    </w:rPr>
  </w:style>
  <w:style w:type="character" w:customStyle="1" w:styleId="FontStyle224">
    <w:name w:val="Font Style224"/>
    <w:rsid w:val="00CC160F"/>
    <w:rPr>
      <w:rFonts w:ascii="Arial" w:hAnsi="Arial" w:cs="Arial"/>
      <w:sz w:val="20"/>
      <w:szCs w:val="20"/>
    </w:rPr>
  </w:style>
  <w:style w:type="paragraph" w:customStyle="1" w:styleId="Style32">
    <w:name w:val="Style32"/>
    <w:basedOn w:val="a"/>
    <w:rsid w:val="00CC160F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6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da@if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2363</Words>
  <Characters>1347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Тарасенко Ольга Володимирівна</cp:lastModifiedBy>
  <cp:revision>2</cp:revision>
  <dcterms:created xsi:type="dcterms:W3CDTF">2023-07-23T16:14:00Z</dcterms:created>
  <dcterms:modified xsi:type="dcterms:W3CDTF">2023-07-23T16:14:00Z</dcterms:modified>
</cp:coreProperties>
</file>