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E74F87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E74F87">
        <w:rPr>
          <w:rFonts w:ascii="Times New Roman" w:hAnsi="Times New Roman"/>
          <w:sz w:val="28"/>
          <w:szCs w:val="28"/>
        </w:rPr>
        <w:t xml:space="preserve">Додаток </w:t>
      </w:r>
      <w:r w:rsidR="00DE5768" w:rsidRPr="00E74F87">
        <w:rPr>
          <w:rFonts w:ascii="Times New Roman" w:hAnsi="Times New Roman"/>
          <w:sz w:val="28"/>
          <w:szCs w:val="28"/>
        </w:rPr>
        <w:t>6</w:t>
      </w:r>
      <w:r w:rsidRPr="00E74F87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EC057B" w:rsidRPr="00E74F87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Pr="00E74F87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E74F87">
        <w:rPr>
          <w:sz w:val="28"/>
          <w:szCs w:val="28"/>
        </w:rPr>
        <w:t>(</w:t>
      </w:r>
      <w:r w:rsidR="005D1E45" w:rsidRPr="00E74F87">
        <w:rPr>
          <w:sz w:val="28"/>
          <w:szCs w:val="28"/>
        </w:rPr>
        <w:t xml:space="preserve">абзац </w:t>
      </w:r>
      <w:r w:rsidR="009A15E9" w:rsidRPr="00E74F87">
        <w:rPr>
          <w:sz w:val="28"/>
          <w:szCs w:val="28"/>
        </w:rPr>
        <w:t xml:space="preserve">сьомий </w:t>
      </w:r>
      <w:r w:rsidRPr="00E74F87">
        <w:rPr>
          <w:sz w:val="28"/>
          <w:szCs w:val="28"/>
        </w:rPr>
        <w:t xml:space="preserve">пункту </w:t>
      </w:r>
      <w:r w:rsidR="00AF6A23" w:rsidRPr="00E74F87">
        <w:rPr>
          <w:sz w:val="28"/>
          <w:szCs w:val="28"/>
        </w:rPr>
        <w:t>2</w:t>
      </w:r>
      <w:r w:rsidRPr="00E74F87">
        <w:rPr>
          <w:sz w:val="28"/>
          <w:szCs w:val="28"/>
        </w:rPr>
        <w:t xml:space="preserve"> розділу ІІ)</w:t>
      </w:r>
    </w:p>
    <w:p w:rsidR="00FA315E" w:rsidRPr="00E74F87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B437D9" w:rsidRPr="00E74F87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4F87">
        <w:rPr>
          <w:b/>
          <w:bCs/>
          <w:sz w:val="28"/>
          <w:szCs w:val="28"/>
        </w:rPr>
        <w:t>Форма ж</w:t>
      </w:r>
      <w:r w:rsidR="00CB05EC" w:rsidRPr="00E74F87">
        <w:rPr>
          <w:b/>
          <w:bCs/>
          <w:sz w:val="28"/>
          <w:szCs w:val="28"/>
        </w:rPr>
        <w:t>урнал</w:t>
      </w:r>
      <w:r w:rsidRPr="00E74F87">
        <w:rPr>
          <w:b/>
          <w:bCs/>
          <w:sz w:val="28"/>
          <w:szCs w:val="28"/>
        </w:rPr>
        <w:t>у</w:t>
      </w:r>
      <w:r w:rsidR="00CB05EC" w:rsidRPr="00E74F87">
        <w:rPr>
          <w:b/>
          <w:bCs/>
          <w:sz w:val="28"/>
          <w:szCs w:val="28"/>
        </w:rPr>
        <w:t xml:space="preserve"> </w:t>
      </w:r>
      <w:r w:rsidR="004110BE" w:rsidRPr="00E74F87">
        <w:rPr>
          <w:b/>
          <w:bCs/>
          <w:sz w:val="28"/>
          <w:szCs w:val="28"/>
        </w:rPr>
        <w:t xml:space="preserve">обліку </w:t>
      </w:r>
    </w:p>
    <w:p w:rsidR="0029321F" w:rsidRPr="00E74F87" w:rsidRDefault="00E24B61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4F87">
        <w:rPr>
          <w:b/>
          <w:sz w:val="28"/>
          <w:szCs w:val="28"/>
        </w:rPr>
        <w:t>реаліз</w:t>
      </w:r>
      <w:r w:rsidR="00F367BF" w:rsidRPr="00E74F87">
        <w:rPr>
          <w:b/>
          <w:sz w:val="28"/>
          <w:szCs w:val="28"/>
        </w:rPr>
        <w:t>ації</w:t>
      </w:r>
      <w:r w:rsidRPr="00E74F87">
        <w:rPr>
          <w:b/>
          <w:sz w:val="28"/>
          <w:szCs w:val="28"/>
        </w:rPr>
        <w:t xml:space="preserve"> на внутрішньому ринку товарів та</w:t>
      </w:r>
      <w:r w:rsidR="00EA1765" w:rsidRPr="00E74F87">
        <w:rPr>
          <w:b/>
          <w:sz w:val="28"/>
          <w:szCs w:val="28"/>
        </w:rPr>
        <w:t xml:space="preserve"> </w:t>
      </w:r>
      <w:r w:rsidRPr="00E74F87">
        <w:rPr>
          <w:b/>
          <w:sz w:val="28"/>
          <w:szCs w:val="28"/>
        </w:rPr>
        <w:t>обладнання, що містять контрольовані речовини</w:t>
      </w:r>
      <w:r w:rsidR="0029321F" w:rsidRPr="00E74F87">
        <w:rPr>
          <w:b/>
          <w:bCs/>
          <w:sz w:val="28"/>
          <w:szCs w:val="28"/>
        </w:rPr>
        <w:t xml:space="preserve"> </w:t>
      </w:r>
    </w:p>
    <w:p w:rsidR="008A3BBB" w:rsidRPr="00E74F87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0"/>
        <w:gridCol w:w="536"/>
      </w:tblGrid>
      <w:tr w:rsidR="00484740" w:rsidRPr="00E74F87" w:rsidTr="00424D5A">
        <w:tc>
          <w:tcPr>
            <w:tcW w:w="13116" w:type="dxa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E74F87" w:rsidTr="00484740">
              <w:tc>
                <w:tcPr>
                  <w:tcW w:w="438" w:type="dxa"/>
                </w:tcPr>
                <w:p w:rsidR="00484740" w:rsidRPr="00E74F87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E74F87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E74F87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E74F87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E74F87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E74F87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E74F87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E74F87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Pr="00E74F87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E74F87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E74F87" w:rsidRDefault="00484740" w:rsidP="003F3986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74F87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E74F87">
              <w:rPr>
                <w:sz w:val="20"/>
                <w:szCs w:val="20"/>
              </w:rPr>
              <w:t>(день/місяць/рік)</w:t>
            </w:r>
            <w:r w:rsidR="00CD6D11">
              <w:rPr>
                <w:sz w:val="20"/>
                <w:szCs w:val="20"/>
              </w:rPr>
              <w:t>)</w:t>
            </w:r>
          </w:p>
          <w:p w:rsidR="00484740" w:rsidRPr="00E74F87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14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2616"/>
              <w:gridCol w:w="851"/>
            </w:tblGrid>
            <w:tr w:rsidR="002032B4" w:rsidRPr="00E74F87" w:rsidTr="001D4FF4">
              <w:tc>
                <w:tcPr>
                  <w:tcW w:w="567" w:type="dxa"/>
                </w:tcPr>
                <w:p w:rsidR="002032B4" w:rsidRPr="00E74F87" w:rsidRDefault="002032B4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F8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16" w:type="dxa"/>
                </w:tcPr>
                <w:p w:rsidR="002032B4" w:rsidRPr="00E74F87" w:rsidRDefault="002032B4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E74F87"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2032B4" w:rsidRPr="00E74F87" w:rsidRDefault="002032B4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032B4" w:rsidRPr="00E74F87" w:rsidTr="001D4FF4">
              <w:tc>
                <w:tcPr>
                  <w:tcW w:w="567" w:type="dxa"/>
                </w:tcPr>
                <w:p w:rsidR="002032B4" w:rsidRPr="00E74F87" w:rsidRDefault="002032B4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F87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12616" w:type="dxa"/>
                </w:tcPr>
                <w:p w:rsidR="002032B4" w:rsidRPr="00E74F87" w:rsidRDefault="002032B4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E74F87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2032B4" w:rsidRPr="00E74F87" w:rsidRDefault="002032B4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032B4" w:rsidRPr="00E74F87" w:rsidTr="001D4FF4">
              <w:tc>
                <w:tcPr>
                  <w:tcW w:w="567" w:type="dxa"/>
                </w:tcPr>
                <w:p w:rsidR="002032B4" w:rsidRPr="00E74F87" w:rsidRDefault="002032B4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F87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12616" w:type="dxa"/>
                </w:tcPr>
                <w:p w:rsidR="002032B4" w:rsidRPr="00E74F87" w:rsidRDefault="002032B4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F87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2032B4" w:rsidRPr="00E74F87" w:rsidRDefault="002032B4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032B4" w:rsidRPr="00E74F87" w:rsidTr="001D4FF4">
              <w:tc>
                <w:tcPr>
                  <w:tcW w:w="567" w:type="dxa"/>
                </w:tcPr>
                <w:p w:rsidR="002032B4" w:rsidRPr="00E74F87" w:rsidRDefault="002032B4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F87">
                    <w:rPr>
                      <w:rFonts w:ascii="Times New Roman" w:hAnsi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12616" w:type="dxa"/>
                </w:tcPr>
                <w:p w:rsidR="002032B4" w:rsidRPr="00E74F87" w:rsidRDefault="002032B4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F8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Контактні дані особи, що заповнює журнал </w:t>
                  </w:r>
                  <w:r w:rsidR="00711E46" w:rsidRPr="00E74F87">
                    <w:rPr>
                      <w:rFonts w:ascii="Times New Roman" w:hAnsi="Times New Roman"/>
                      <w:sz w:val="28"/>
                      <w:szCs w:val="28"/>
                    </w:rPr>
                    <w:t>(адреса електронної пошти та контактний номер телефону)</w:t>
                  </w:r>
                </w:p>
              </w:tc>
              <w:tc>
                <w:tcPr>
                  <w:tcW w:w="851" w:type="dxa"/>
                </w:tcPr>
                <w:p w:rsidR="002032B4" w:rsidRPr="00E74F87" w:rsidRDefault="002032B4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032B4" w:rsidRPr="00E74F87" w:rsidTr="001D4FF4">
              <w:tc>
                <w:tcPr>
                  <w:tcW w:w="567" w:type="dxa"/>
                </w:tcPr>
                <w:p w:rsidR="002032B4" w:rsidRPr="00E74F87" w:rsidRDefault="002032B4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2616" w:type="dxa"/>
                </w:tcPr>
                <w:p w:rsidR="002032B4" w:rsidRPr="00E74F87" w:rsidRDefault="002032B4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2032B4" w:rsidRPr="00E74F87" w:rsidRDefault="002032B4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437D9" w:rsidRPr="00E74F87" w:rsidRDefault="00B437D9" w:rsidP="002032B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484740" w:rsidRPr="00E74F87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74F87"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:rsidR="00AF6A23" w:rsidRPr="00E74F87" w:rsidRDefault="00470905" w:rsidP="002032B4">
      <w:pPr>
        <w:pStyle w:val="a7"/>
        <w:numPr>
          <w:ilvl w:val="0"/>
          <w:numId w:val="9"/>
        </w:numPr>
        <w:spacing w:after="0"/>
        <w:ind w:left="567" w:hanging="567"/>
        <w:rPr>
          <w:rFonts w:ascii="Times New Roman" w:hAnsi="Times New Roman"/>
          <w:sz w:val="28"/>
        </w:rPr>
      </w:pPr>
      <w:r w:rsidRPr="00E74F87">
        <w:rPr>
          <w:rFonts w:ascii="Times New Roman" w:hAnsi="Times New Roman"/>
          <w:sz w:val="28"/>
        </w:rPr>
        <w:t xml:space="preserve">Відомості </w:t>
      </w:r>
      <w:r w:rsidR="00F367BF" w:rsidRPr="00E74F87">
        <w:rPr>
          <w:rFonts w:ascii="Times New Roman" w:hAnsi="Times New Roman"/>
          <w:sz w:val="28"/>
        </w:rPr>
        <w:t xml:space="preserve">про надання (постачання, продаж, передачу) товарів та </w:t>
      </w:r>
      <w:r w:rsidR="00AF6A23" w:rsidRPr="00E74F87">
        <w:rPr>
          <w:rFonts w:ascii="Times New Roman" w:hAnsi="Times New Roman"/>
          <w:sz w:val="28"/>
          <w:szCs w:val="28"/>
        </w:rPr>
        <w:t>обладнання, що містять контрольовані речовини</w:t>
      </w:r>
    </w:p>
    <w:p w:rsidR="00017713" w:rsidRPr="00E74F87" w:rsidRDefault="00AA6A09" w:rsidP="00AA6A09">
      <w:pPr>
        <w:pStyle w:val="a7"/>
        <w:numPr>
          <w:ilvl w:val="1"/>
          <w:numId w:val="5"/>
        </w:numPr>
        <w:ind w:left="567" w:hanging="567"/>
        <w:rPr>
          <w:rFonts w:ascii="Times New Roman" w:hAnsi="Times New Roman"/>
          <w:sz w:val="28"/>
        </w:rPr>
      </w:pPr>
      <w:r w:rsidRPr="00E74F87">
        <w:rPr>
          <w:rFonts w:ascii="Times New Roman" w:hAnsi="Times New Roman"/>
          <w:sz w:val="28"/>
        </w:rPr>
        <w:t>Т</w:t>
      </w:r>
      <w:r w:rsidR="00017713" w:rsidRPr="00E74F87">
        <w:rPr>
          <w:rFonts w:ascii="Times New Roman" w:hAnsi="Times New Roman"/>
          <w:sz w:val="28"/>
        </w:rPr>
        <w:t>овар</w:t>
      </w:r>
      <w:r w:rsidRPr="00E74F87">
        <w:rPr>
          <w:rFonts w:ascii="Times New Roman" w:hAnsi="Times New Roman"/>
          <w:sz w:val="28"/>
        </w:rPr>
        <w:t>и</w:t>
      </w:r>
      <w:r w:rsidR="00017713" w:rsidRPr="00E74F87">
        <w:rPr>
          <w:rFonts w:ascii="Times New Roman" w:hAnsi="Times New Roman"/>
          <w:sz w:val="28"/>
        </w:rPr>
        <w:t>, що містять контрольовані речовини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1418"/>
        <w:gridCol w:w="850"/>
        <w:gridCol w:w="1560"/>
        <w:gridCol w:w="1842"/>
        <w:gridCol w:w="1560"/>
        <w:gridCol w:w="1701"/>
        <w:gridCol w:w="1559"/>
        <w:gridCol w:w="1418"/>
        <w:gridCol w:w="992"/>
        <w:gridCol w:w="1701"/>
      </w:tblGrid>
      <w:tr w:rsidR="00AA6A09" w:rsidRPr="00E74F87" w:rsidTr="00AA6A09">
        <w:tc>
          <w:tcPr>
            <w:tcW w:w="1418" w:type="dxa"/>
            <w:vMerge w:val="restart"/>
          </w:tcPr>
          <w:p w:rsidR="00AA6A09" w:rsidRPr="00E74F87" w:rsidRDefault="00AA6A09" w:rsidP="00AA6A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850" w:type="dxa"/>
            <w:vMerge w:val="restart"/>
          </w:tcPr>
          <w:p w:rsidR="00AA6A09" w:rsidRPr="00E74F87" w:rsidRDefault="00AA6A09" w:rsidP="00AA6A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1560" w:type="dxa"/>
            <w:vMerge w:val="restart"/>
          </w:tcPr>
          <w:p w:rsidR="00AA6A09" w:rsidRPr="00E74F87" w:rsidRDefault="00AA6A09" w:rsidP="00AA6A0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Дата здійснення операції</w:t>
            </w:r>
          </w:p>
        </w:tc>
        <w:tc>
          <w:tcPr>
            <w:tcW w:w="5103" w:type="dxa"/>
            <w:gridSpan w:val="3"/>
          </w:tcPr>
          <w:p w:rsidR="00AA6A09" w:rsidRPr="00E74F87" w:rsidRDefault="00AA6A09" w:rsidP="00AA6A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 xml:space="preserve">Товари </w:t>
            </w:r>
          </w:p>
        </w:tc>
        <w:tc>
          <w:tcPr>
            <w:tcW w:w="5670" w:type="dxa"/>
            <w:gridSpan w:val="4"/>
          </w:tcPr>
          <w:p w:rsidR="00AA6A09" w:rsidRPr="00E74F87" w:rsidRDefault="00AA6A09" w:rsidP="00AA6A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Контрольована речовина, що міститься в товарі</w:t>
            </w:r>
          </w:p>
        </w:tc>
      </w:tr>
      <w:tr w:rsidR="00AA6A09" w:rsidRPr="00E74F87" w:rsidTr="00AA6A09">
        <w:trPr>
          <w:trHeight w:val="596"/>
        </w:trPr>
        <w:tc>
          <w:tcPr>
            <w:tcW w:w="1418" w:type="dxa"/>
            <w:vMerge/>
          </w:tcPr>
          <w:p w:rsidR="00AA6A09" w:rsidRPr="00E74F87" w:rsidRDefault="00AA6A09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A6A09" w:rsidRPr="00E74F87" w:rsidRDefault="00AA6A09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A6A09" w:rsidRPr="00E74F87" w:rsidRDefault="00AA6A09" w:rsidP="007813E2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6A09" w:rsidRPr="00E74F87" w:rsidRDefault="00AA6A09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560" w:type="dxa"/>
          </w:tcPr>
          <w:p w:rsidR="00AA6A09" w:rsidRPr="00E74F87" w:rsidRDefault="00AA6A09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кількість, шт.</w:t>
            </w:r>
          </w:p>
        </w:tc>
        <w:tc>
          <w:tcPr>
            <w:tcW w:w="1701" w:type="dxa"/>
          </w:tcPr>
          <w:p w:rsidR="00AA6A09" w:rsidRPr="00E74F87" w:rsidRDefault="00AA6A09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цільове призначення</w:t>
            </w:r>
            <w:r w:rsidRPr="00E74F8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AA6A09" w:rsidRPr="00E74F87" w:rsidRDefault="00AA6A09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позначення</w:t>
            </w:r>
          </w:p>
        </w:tc>
        <w:tc>
          <w:tcPr>
            <w:tcW w:w="1418" w:type="dxa"/>
          </w:tcPr>
          <w:p w:rsidR="00AA6A09" w:rsidRPr="00E74F87" w:rsidRDefault="00AA6A09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  <w:lang w:val="en-US"/>
              </w:rPr>
              <w:t>CAS</w:t>
            </w:r>
            <w:r w:rsidRPr="00E74F87">
              <w:rPr>
                <w:rFonts w:ascii="Times New Roman" w:hAnsi="Times New Roman"/>
                <w:vertAlign w:val="superscript"/>
              </w:rPr>
              <w:t>2</w:t>
            </w:r>
            <w:r w:rsidRPr="00E74F87">
              <w:rPr>
                <w:rFonts w:ascii="Times New Roman" w:hAnsi="Times New Roman"/>
              </w:rPr>
              <w:t xml:space="preserve"> </w:t>
            </w:r>
            <w:r w:rsidRPr="00E74F87"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992" w:type="dxa"/>
          </w:tcPr>
          <w:p w:rsidR="00AA6A09" w:rsidRPr="00E74F87" w:rsidRDefault="00AA6A09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стан</w:t>
            </w:r>
            <w:r w:rsidRPr="00E74F8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A6A09" w:rsidRPr="00E74F87" w:rsidRDefault="00AA6A09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кількість на одиницю, кг</w:t>
            </w:r>
          </w:p>
        </w:tc>
      </w:tr>
      <w:tr w:rsidR="00AA6A09" w:rsidRPr="00E74F87" w:rsidTr="00AA6A09">
        <w:tc>
          <w:tcPr>
            <w:tcW w:w="1418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A6A09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74F87">
              <w:rPr>
                <w:rFonts w:ascii="Times New Roman" w:hAnsi="Times New Roman"/>
              </w:rPr>
              <w:t>10</w:t>
            </w:r>
          </w:p>
        </w:tc>
      </w:tr>
      <w:tr w:rsidR="002032B4" w:rsidRPr="00E74F87" w:rsidTr="00AA6A09">
        <w:tc>
          <w:tcPr>
            <w:tcW w:w="1418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2B4" w:rsidRPr="00E74F87" w:rsidRDefault="002032B4" w:rsidP="002032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17713" w:rsidRPr="00E74F87" w:rsidRDefault="00E75230" w:rsidP="00232AEA">
      <w:pPr>
        <w:spacing w:after="0"/>
        <w:rPr>
          <w:rFonts w:ascii="Times New Roman" w:hAnsi="Times New Roman"/>
          <w:sz w:val="28"/>
        </w:rPr>
      </w:pPr>
      <w:r w:rsidRPr="00E74F87">
        <w:rPr>
          <w:rFonts w:ascii="Times New Roman" w:hAnsi="Times New Roman"/>
          <w:sz w:val="28"/>
        </w:rPr>
        <w:t>___________________</w:t>
      </w:r>
    </w:p>
    <w:p w:rsidR="00E75230" w:rsidRPr="00E74F87" w:rsidRDefault="00E75230" w:rsidP="00E75230">
      <w:pPr>
        <w:spacing w:after="0"/>
        <w:rPr>
          <w:rFonts w:ascii="Times New Roman" w:hAnsi="Times New Roman"/>
          <w:b/>
          <w:sz w:val="24"/>
        </w:rPr>
      </w:pPr>
      <w:r w:rsidRPr="00E74F87">
        <w:rPr>
          <w:rFonts w:ascii="Times New Roman" w:hAnsi="Times New Roman"/>
          <w:b/>
          <w:sz w:val="24"/>
        </w:rPr>
        <w:lastRenderedPageBreak/>
        <w:t>Примітки:</w:t>
      </w:r>
    </w:p>
    <w:p w:rsidR="00E75230" w:rsidRPr="00E74F87" w:rsidRDefault="00E75230" w:rsidP="00E75230">
      <w:pPr>
        <w:pStyle w:val="a7"/>
        <w:numPr>
          <w:ilvl w:val="0"/>
          <w:numId w:val="6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E74F87">
        <w:rPr>
          <w:rFonts w:ascii="Times New Roman" w:hAnsi="Times New Roman"/>
          <w:sz w:val="24"/>
          <w:szCs w:val="28"/>
        </w:rPr>
        <w:t>Цільове призначення використання товарів: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лікарські засоби (ліки);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косметичні препарати;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мастильні матеріали;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піни та ущільнювачі;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вогнегасники (додатково вказати заплановане місце застосування);</w:t>
      </w:r>
    </w:p>
    <w:p w:rsidR="00E75230" w:rsidRPr="00E74F87" w:rsidRDefault="00E75230" w:rsidP="00E75230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інше (вказати).</w:t>
      </w:r>
    </w:p>
    <w:p w:rsidR="00E75230" w:rsidRPr="00E74F87" w:rsidRDefault="00E75230" w:rsidP="00E75230">
      <w:pPr>
        <w:pStyle w:val="a7"/>
        <w:numPr>
          <w:ilvl w:val="0"/>
          <w:numId w:val="6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E74F87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E75230" w:rsidRPr="00E74F87" w:rsidRDefault="00E75230" w:rsidP="00E75230">
      <w:pPr>
        <w:pStyle w:val="a7"/>
        <w:numPr>
          <w:ilvl w:val="0"/>
          <w:numId w:val="6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E74F87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E74F87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E75230" w:rsidRPr="00E74F87" w:rsidRDefault="00E75230" w:rsidP="00232AEA">
      <w:pPr>
        <w:spacing w:after="0"/>
        <w:rPr>
          <w:rFonts w:ascii="Times New Roman" w:hAnsi="Times New Roman"/>
          <w:sz w:val="28"/>
        </w:rPr>
      </w:pPr>
    </w:p>
    <w:p w:rsidR="00017713" w:rsidRPr="00E74F87" w:rsidRDefault="00E75230" w:rsidP="00E75230">
      <w:pPr>
        <w:pStyle w:val="a7"/>
        <w:numPr>
          <w:ilvl w:val="1"/>
          <w:numId w:val="5"/>
        </w:numPr>
        <w:spacing w:after="0"/>
        <w:ind w:hanging="720"/>
        <w:rPr>
          <w:rFonts w:ascii="Times New Roman" w:hAnsi="Times New Roman"/>
          <w:sz w:val="28"/>
        </w:rPr>
      </w:pPr>
      <w:r w:rsidRPr="00E74F87">
        <w:rPr>
          <w:rFonts w:ascii="Times New Roman" w:hAnsi="Times New Roman"/>
          <w:sz w:val="28"/>
        </w:rPr>
        <w:t>О</w:t>
      </w:r>
      <w:r w:rsidR="00017713" w:rsidRPr="00E74F87">
        <w:rPr>
          <w:rFonts w:ascii="Times New Roman" w:hAnsi="Times New Roman"/>
          <w:sz w:val="28"/>
        </w:rPr>
        <w:t>бладнання, що містить контрольовані речовини</w:t>
      </w:r>
    </w:p>
    <w:tbl>
      <w:tblPr>
        <w:tblStyle w:val="a4"/>
        <w:tblW w:w="14599" w:type="dxa"/>
        <w:tblInd w:w="108" w:type="dxa"/>
        <w:tblLayout w:type="fixed"/>
        <w:tblLook w:val="04A0"/>
      </w:tblPr>
      <w:tblGrid>
        <w:gridCol w:w="1302"/>
        <w:gridCol w:w="1108"/>
        <w:gridCol w:w="1150"/>
        <w:gridCol w:w="976"/>
        <w:gridCol w:w="992"/>
        <w:gridCol w:w="850"/>
        <w:gridCol w:w="992"/>
        <w:gridCol w:w="993"/>
        <w:gridCol w:w="992"/>
        <w:gridCol w:w="1417"/>
        <w:gridCol w:w="850"/>
        <w:gridCol w:w="980"/>
        <w:gridCol w:w="709"/>
        <w:gridCol w:w="1288"/>
      </w:tblGrid>
      <w:tr w:rsidR="00017713" w:rsidRPr="00E74F87" w:rsidTr="00E75230">
        <w:tc>
          <w:tcPr>
            <w:tcW w:w="1302" w:type="dxa"/>
            <w:vMerge w:val="restart"/>
          </w:tcPr>
          <w:p w:rsidR="00017713" w:rsidRPr="00E74F87" w:rsidRDefault="00017713" w:rsidP="00E7523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Порядковий номер</w:t>
            </w:r>
          </w:p>
        </w:tc>
        <w:tc>
          <w:tcPr>
            <w:tcW w:w="1108" w:type="dxa"/>
            <w:vMerge w:val="restart"/>
          </w:tcPr>
          <w:p w:rsidR="00017713" w:rsidRPr="00E74F87" w:rsidRDefault="00017713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Дата запису</w:t>
            </w:r>
          </w:p>
        </w:tc>
        <w:tc>
          <w:tcPr>
            <w:tcW w:w="1150" w:type="dxa"/>
            <w:vMerge w:val="restart"/>
          </w:tcPr>
          <w:p w:rsidR="00017713" w:rsidRPr="00E74F87" w:rsidRDefault="00017713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Дата здійснення операції</w:t>
            </w:r>
          </w:p>
        </w:tc>
        <w:tc>
          <w:tcPr>
            <w:tcW w:w="7212" w:type="dxa"/>
            <w:gridSpan w:val="7"/>
          </w:tcPr>
          <w:p w:rsidR="00017713" w:rsidRPr="00E74F87" w:rsidRDefault="00017713" w:rsidP="000177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Обладнання</w:t>
            </w:r>
          </w:p>
        </w:tc>
        <w:tc>
          <w:tcPr>
            <w:tcW w:w="3827" w:type="dxa"/>
            <w:gridSpan w:val="4"/>
          </w:tcPr>
          <w:p w:rsidR="00E75230" w:rsidRPr="00E74F87" w:rsidRDefault="00017713" w:rsidP="000177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Контрольована речовина, що міститься</w:t>
            </w:r>
          </w:p>
          <w:p w:rsidR="00017713" w:rsidRPr="00E74F87" w:rsidRDefault="00017713" w:rsidP="000177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 xml:space="preserve"> в обладнанні</w:t>
            </w:r>
          </w:p>
        </w:tc>
      </w:tr>
      <w:tr w:rsidR="00017713" w:rsidRPr="00E74F87" w:rsidTr="00E75230">
        <w:tc>
          <w:tcPr>
            <w:tcW w:w="1302" w:type="dxa"/>
            <w:vMerge/>
          </w:tcPr>
          <w:p w:rsidR="00017713" w:rsidRPr="00E74F87" w:rsidRDefault="00017713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17713" w:rsidRPr="00E74F87" w:rsidRDefault="00017713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017713" w:rsidRPr="00E74F87" w:rsidRDefault="00017713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017713" w:rsidRPr="00E74F87" w:rsidRDefault="00017713" w:rsidP="007813E2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найменування</w:t>
            </w:r>
          </w:p>
        </w:tc>
        <w:tc>
          <w:tcPr>
            <w:tcW w:w="992" w:type="dxa"/>
          </w:tcPr>
          <w:p w:rsidR="00017713" w:rsidRPr="00E74F87" w:rsidRDefault="00017713" w:rsidP="007813E2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катего</w:t>
            </w:r>
          </w:p>
          <w:p w:rsidR="00017713" w:rsidRPr="00E74F87" w:rsidRDefault="00017713" w:rsidP="00017713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рія</w:t>
            </w:r>
            <w:r w:rsidRPr="00E74F8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017713" w:rsidRPr="00E74F87" w:rsidRDefault="00017713" w:rsidP="00017713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підкатегорія</w:t>
            </w:r>
            <w:r w:rsidRPr="00E74F8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74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7713" w:rsidRPr="00E74F87" w:rsidRDefault="00017713" w:rsidP="0021203D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серійний номер</w:t>
            </w:r>
          </w:p>
        </w:tc>
        <w:tc>
          <w:tcPr>
            <w:tcW w:w="993" w:type="dxa"/>
          </w:tcPr>
          <w:p w:rsidR="00017713" w:rsidRPr="00E74F87" w:rsidRDefault="00017713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модель</w:t>
            </w:r>
          </w:p>
        </w:tc>
        <w:tc>
          <w:tcPr>
            <w:tcW w:w="992" w:type="dxa"/>
          </w:tcPr>
          <w:p w:rsidR="00017713" w:rsidRPr="00E74F87" w:rsidRDefault="00017713" w:rsidP="0021203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 xml:space="preserve">рік випуску </w:t>
            </w:r>
          </w:p>
        </w:tc>
        <w:tc>
          <w:tcPr>
            <w:tcW w:w="1417" w:type="dxa"/>
          </w:tcPr>
          <w:p w:rsidR="00017713" w:rsidRPr="00E74F87" w:rsidRDefault="00017713" w:rsidP="007813E2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кількість, шт.</w:t>
            </w:r>
          </w:p>
        </w:tc>
        <w:tc>
          <w:tcPr>
            <w:tcW w:w="850" w:type="dxa"/>
          </w:tcPr>
          <w:p w:rsidR="00017713" w:rsidRPr="00E74F87" w:rsidRDefault="00017713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позна</w:t>
            </w:r>
          </w:p>
          <w:p w:rsidR="00017713" w:rsidRPr="00E74F87" w:rsidRDefault="00017713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чення</w:t>
            </w:r>
          </w:p>
        </w:tc>
        <w:tc>
          <w:tcPr>
            <w:tcW w:w="980" w:type="dxa"/>
          </w:tcPr>
          <w:p w:rsidR="00017713" w:rsidRPr="00E74F87" w:rsidRDefault="00017713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F87">
              <w:rPr>
                <w:rFonts w:ascii="Times New Roman" w:hAnsi="Times New Roman"/>
                <w:sz w:val="20"/>
                <w:szCs w:val="20"/>
                <w:lang w:val="en-US"/>
              </w:rPr>
              <w:t>CAS</w:t>
            </w:r>
            <w:r w:rsidRPr="00E74F8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74F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709" w:type="dxa"/>
          </w:tcPr>
          <w:p w:rsidR="00017713" w:rsidRPr="00E74F87" w:rsidRDefault="00017713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стан</w:t>
            </w:r>
            <w:r w:rsidRPr="00E74F87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88" w:type="dxa"/>
          </w:tcPr>
          <w:p w:rsidR="00017713" w:rsidRPr="00E74F87" w:rsidRDefault="00017713" w:rsidP="007813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кількість на одиницю, кг</w:t>
            </w:r>
          </w:p>
        </w:tc>
      </w:tr>
      <w:tr w:rsidR="0021203D" w:rsidRPr="00E74F87" w:rsidTr="00E75230">
        <w:tc>
          <w:tcPr>
            <w:tcW w:w="1302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:rsidR="0021203D" w:rsidRPr="00E74F87" w:rsidRDefault="002032B4" w:rsidP="002032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F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1203D" w:rsidRPr="00E74F87" w:rsidTr="00E75230">
        <w:tc>
          <w:tcPr>
            <w:tcW w:w="1302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21203D" w:rsidRPr="00E74F87" w:rsidRDefault="0021203D" w:rsidP="003F7D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89F" w:rsidRPr="00E74F87" w:rsidRDefault="00E75230" w:rsidP="003F7DA3">
      <w:pPr>
        <w:spacing w:after="0"/>
        <w:rPr>
          <w:rFonts w:ascii="Times New Roman" w:hAnsi="Times New Roman"/>
          <w:sz w:val="28"/>
        </w:rPr>
      </w:pPr>
      <w:r w:rsidRPr="00E74F87">
        <w:rPr>
          <w:rFonts w:ascii="Times New Roman" w:hAnsi="Times New Roman"/>
          <w:sz w:val="28"/>
        </w:rPr>
        <w:t>___________________</w:t>
      </w:r>
    </w:p>
    <w:p w:rsidR="00E75230" w:rsidRPr="00E74F87" w:rsidRDefault="00E75230" w:rsidP="00E75230">
      <w:pPr>
        <w:spacing w:after="0"/>
        <w:rPr>
          <w:rFonts w:ascii="Times New Roman" w:hAnsi="Times New Roman"/>
          <w:b/>
          <w:sz w:val="24"/>
        </w:rPr>
      </w:pPr>
      <w:r w:rsidRPr="00E74F87">
        <w:rPr>
          <w:rFonts w:ascii="Times New Roman" w:hAnsi="Times New Roman"/>
          <w:b/>
          <w:sz w:val="24"/>
        </w:rPr>
        <w:t>Примітки:</w:t>
      </w:r>
    </w:p>
    <w:p w:rsidR="00E75230" w:rsidRPr="00E74F87" w:rsidRDefault="00E75230" w:rsidP="00E7523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Категорія (тип) обладнання: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холодильне обладнання;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обладнання кондиціонування повітря;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  <w:shd w:val="clear" w:color="auto" w:fill="FFFFFF"/>
        </w:rPr>
        <w:t>теплові насоси</w:t>
      </w:r>
      <w:r w:rsidRPr="00E74F87">
        <w:rPr>
          <w:rFonts w:ascii="Times New Roman" w:hAnsi="Times New Roman"/>
          <w:sz w:val="24"/>
          <w:szCs w:val="28"/>
        </w:rPr>
        <w:t>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протипожежні системи;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автомобільні кондиціонери;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холодильні установки на автомобілях-рефрижераторах або причіпах-рефрижераторах;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медичне, лабораторне обладнання;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чилер</w:t>
      </w:r>
      <w:r w:rsidR="00676455" w:rsidRPr="00E74F87">
        <w:rPr>
          <w:rFonts w:ascii="Times New Roman" w:hAnsi="Times New Roman"/>
          <w:sz w:val="24"/>
          <w:szCs w:val="28"/>
        </w:rPr>
        <w:t>и</w:t>
      </w:r>
      <w:r w:rsidRPr="00E74F87">
        <w:rPr>
          <w:rFonts w:ascii="Times New Roman" w:hAnsi="Times New Roman"/>
          <w:sz w:val="24"/>
          <w:szCs w:val="28"/>
        </w:rPr>
        <w:t>;</w:t>
      </w:r>
    </w:p>
    <w:p w:rsidR="00E75230" w:rsidRPr="00E74F87" w:rsidRDefault="00E75230" w:rsidP="00E75230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інше (вказати).</w:t>
      </w:r>
    </w:p>
    <w:p w:rsidR="00E75230" w:rsidRPr="00E74F87" w:rsidRDefault="00E75230" w:rsidP="00E75230">
      <w:pPr>
        <w:pStyle w:val="a7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Підкатегорія (характер) обладнання: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промислове;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комерційне;</w:t>
      </w:r>
    </w:p>
    <w:p w:rsidR="00E75230" w:rsidRPr="00E74F87" w:rsidRDefault="00E75230" w:rsidP="00E7523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lastRenderedPageBreak/>
        <w:t>побутове;</w:t>
      </w:r>
    </w:p>
    <w:p w:rsidR="00E75230" w:rsidRPr="00E74F87" w:rsidRDefault="00E75230" w:rsidP="00E75230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інше (вказати).</w:t>
      </w:r>
    </w:p>
    <w:p w:rsidR="00E75230" w:rsidRPr="00E74F87" w:rsidRDefault="00E75230" w:rsidP="00E75230">
      <w:pPr>
        <w:pStyle w:val="a7"/>
        <w:numPr>
          <w:ilvl w:val="0"/>
          <w:numId w:val="7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E75230" w:rsidRPr="00E74F87" w:rsidRDefault="00E75230" w:rsidP="00E75230">
      <w:pPr>
        <w:pStyle w:val="a7"/>
        <w:numPr>
          <w:ilvl w:val="0"/>
          <w:numId w:val="7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E74F87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E74F87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E75230" w:rsidRPr="00E74F87" w:rsidRDefault="00E75230" w:rsidP="003F7DA3">
      <w:pPr>
        <w:spacing w:after="0"/>
        <w:rPr>
          <w:rFonts w:ascii="Times New Roman" w:hAnsi="Times New Roman"/>
          <w:sz w:val="28"/>
        </w:rPr>
      </w:pPr>
    </w:p>
    <w:p w:rsidR="00D1589F" w:rsidRPr="00E74F87" w:rsidRDefault="00D55953" w:rsidP="00D55953">
      <w:pPr>
        <w:pStyle w:val="a7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74F87">
        <w:rPr>
          <w:rFonts w:ascii="Times New Roman" w:hAnsi="Times New Roman"/>
          <w:sz w:val="28"/>
          <w:szCs w:val="28"/>
        </w:rPr>
        <w:t xml:space="preserve">Стаціонарне обладнання або системи, що підлягають проведенню перевірок наявності витоків (герметичності) </w:t>
      </w:r>
      <w:r w:rsidR="00D93645">
        <w:rPr>
          <w:rFonts w:ascii="Times New Roman" w:hAnsi="Times New Roman"/>
          <w:sz w:val="28"/>
          <w:szCs w:val="28"/>
        </w:rPr>
        <w:t>відповідно до</w:t>
      </w:r>
      <w:r w:rsidRPr="00E74F87">
        <w:rPr>
          <w:rFonts w:ascii="Times New Roman" w:hAnsi="Times New Roman"/>
          <w:sz w:val="28"/>
          <w:szCs w:val="28"/>
        </w:rPr>
        <w:t xml:space="preserve"> статті 8 Закону України «Про регулювання </w:t>
      </w:r>
      <w:r w:rsidRPr="00E74F87">
        <w:rPr>
          <w:rFonts w:ascii="Times New Roman" w:hAnsi="Times New Roman"/>
          <w:bCs/>
          <w:sz w:val="28"/>
          <w:szCs w:val="28"/>
          <w:shd w:val="clear" w:color="auto" w:fill="FFFFFF"/>
        </w:rPr>
        <w:t>господарської діяльності з озоноруйнівними речовинами та фторованими парниковими газами»</w:t>
      </w:r>
    </w:p>
    <w:tbl>
      <w:tblPr>
        <w:tblStyle w:val="a4"/>
        <w:tblW w:w="14709" w:type="dxa"/>
        <w:tblLayout w:type="fixed"/>
        <w:tblLook w:val="04A0"/>
      </w:tblPr>
      <w:tblGrid>
        <w:gridCol w:w="817"/>
        <w:gridCol w:w="425"/>
        <w:gridCol w:w="850"/>
        <w:gridCol w:w="851"/>
        <w:gridCol w:w="709"/>
        <w:gridCol w:w="567"/>
        <w:gridCol w:w="708"/>
        <w:gridCol w:w="566"/>
        <w:gridCol w:w="711"/>
        <w:gridCol w:w="708"/>
        <w:gridCol w:w="709"/>
        <w:gridCol w:w="567"/>
        <w:gridCol w:w="789"/>
        <w:gridCol w:w="770"/>
        <w:gridCol w:w="2127"/>
        <w:gridCol w:w="1134"/>
        <w:gridCol w:w="992"/>
        <w:gridCol w:w="709"/>
      </w:tblGrid>
      <w:tr w:rsidR="00DF0CB8" w:rsidRPr="005051F9" w:rsidTr="005051F9">
        <w:tc>
          <w:tcPr>
            <w:tcW w:w="817" w:type="dxa"/>
            <w:vMerge w:val="restart"/>
          </w:tcPr>
          <w:p w:rsidR="00DF0CB8" w:rsidRPr="005051F9" w:rsidRDefault="00DF0CB8" w:rsidP="002B3A2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Порядко</w:t>
            </w:r>
          </w:p>
          <w:p w:rsidR="00DF0CB8" w:rsidRPr="005051F9" w:rsidRDefault="00DF0CB8" w:rsidP="002B3A2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вий номер</w:t>
            </w:r>
          </w:p>
        </w:tc>
        <w:tc>
          <w:tcPr>
            <w:tcW w:w="425" w:type="dxa"/>
            <w:vMerge w:val="restart"/>
          </w:tcPr>
          <w:p w:rsidR="00DF0CB8" w:rsidRPr="005051F9" w:rsidRDefault="00DF0CB8" w:rsidP="002B3A2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Дата запису</w:t>
            </w:r>
          </w:p>
        </w:tc>
        <w:tc>
          <w:tcPr>
            <w:tcW w:w="850" w:type="dxa"/>
            <w:vMerge w:val="restart"/>
          </w:tcPr>
          <w:p w:rsidR="00DF0CB8" w:rsidRPr="005051F9" w:rsidRDefault="00DF0CB8" w:rsidP="002B3A2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Дата здійснення операції</w:t>
            </w:r>
          </w:p>
        </w:tc>
        <w:tc>
          <w:tcPr>
            <w:tcW w:w="4112" w:type="dxa"/>
            <w:gridSpan w:val="6"/>
          </w:tcPr>
          <w:p w:rsidR="00DF0CB8" w:rsidRPr="005051F9" w:rsidRDefault="00DF0CB8" w:rsidP="00D559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 xml:space="preserve">Обладнання або система </w:t>
            </w:r>
          </w:p>
        </w:tc>
        <w:tc>
          <w:tcPr>
            <w:tcW w:w="2773" w:type="dxa"/>
            <w:gridSpan w:val="4"/>
          </w:tcPr>
          <w:p w:rsidR="00DF0CB8" w:rsidRPr="005051F9" w:rsidRDefault="00DF0CB8" w:rsidP="00D559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Контрольована речовина, що міститься</w:t>
            </w:r>
            <w:r w:rsidR="0094185D" w:rsidRPr="005051F9">
              <w:rPr>
                <w:rFonts w:ascii="Times New Roman" w:hAnsi="Times New Roman"/>
                <w:sz w:val="16"/>
                <w:szCs w:val="16"/>
              </w:rPr>
              <w:t xml:space="preserve"> в обладнанні або системі </w:t>
            </w:r>
          </w:p>
        </w:tc>
        <w:tc>
          <w:tcPr>
            <w:tcW w:w="5732" w:type="dxa"/>
            <w:gridSpan w:val="5"/>
          </w:tcPr>
          <w:p w:rsidR="00DF0CB8" w:rsidRPr="005051F9" w:rsidRDefault="00DF0CB8" w:rsidP="00941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Відомості про отримувача (покупця)</w:t>
            </w:r>
          </w:p>
        </w:tc>
      </w:tr>
      <w:tr w:rsidR="00DF0CB8" w:rsidRPr="005051F9" w:rsidTr="005051F9">
        <w:tc>
          <w:tcPr>
            <w:tcW w:w="817" w:type="dxa"/>
            <w:vMerge/>
          </w:tcPr>
          <w:p w:rsidR="00DF0CB8" w:rsidRPr="005051F9" w:rsidRDefault="00DF0CB8" w:rsidP="002B3A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F0CB8" w:rsidRPr="005051F9" w:rsidRDefault="00DF0CB8" w:rsidP="002B3A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0CB8" w:rsidRPr="005051F9" w:rsidRDefault="00DF0CB8" w:rsidP="002B3A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CB8" w:rsidRPr="005051F9" w:rsidRDefault="005051F9" w:rsidP="00505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F0CB8" w:rsidRPr="005051F9">
              <w:rPr>
                <w:rFonts w:ascii="Times New Roman" w:hAnsi="Times New Roman"/>
                <w:sz w:val="16"/>
                <w:szCs w:val="16"/>
              </w:rPr>
              <w:t>айменування</w:t>
            </w:r>
          </w:p>
        </w:tc>
        <w:tc>
          <w:tcPr>
            <w:tcW w:w="709" w:type="dxa"/>
          </w:tcPr>
          <w:p w:rsidR="005051F9" w:rsidRPr="005051F9" w:rsidRDefault="005051F9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с</w:t>
            </w:r>
            <w:r w:rsidR="00DF0CB8" w:rsidRPr="005051F9">
              <w:rPr>
                <w:rFonts w:ascii="Times New Roman" w:hAnsi="Times New Roman"/>
                <w:sz w:val="16"/>
                <w:szCs w:val="16"/>
              </w:rPr>
              <w:t>ерій</w:t>
            </w:r>
          </w:p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ний номер</w:t>
            </w:r>
          </w:p>
        </w:tc>
        <w:tc>
          <w:tcPr>
            <w:tcW w:w="567" w:type="dxa"/>
          </w:tcPr>
          <w:p w:rsidR="005051F9" w:rsidRPr="005051F9" w:rsidRDefault="005051F9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м</w:t>
            </w:r>
            <w:r w:rsidR="00DF0CB8" w:rsidRPr="005051F9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дель</w:t>
            </w:r>
          </w:p>
        </w:tc>
        <w:tc>
          <w:tcPr>
            <w:tcW w:w="708" w:type="dxa"/>
          </w:tcPr>
          <w:p w:rsidR="005051F9" w:rsidRDefault="005051F9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DF0CB8" w:rsidRPr="005051F9">
              <w:rPr>
                <w:rFonts w:ascii="Times New Roman" w:hAnsi="Times New Roman"/>
                <w:sz w:val="16"/>
                <w:szCs w:val="16"/>
              </w:rPr>
              <w:t>исте</w:t>
            </w:r>
          </w:p>
          <w:p w:rsid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ма виявлення вито</w:t>
            </w:r>
          </w:p>
          <w:p w:rsid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ків (так/</w:t>
            </w:r>
          </w:p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ні)</w:t>
            </w:r>
          </w:p>
        </w:tc>
        <w:tc>
          <w:tcPr>
            <w:tcW w:w="566" w:type="dxa"/>
          </w:tcPr>
          <w:p w:rsidR="00DF0CB8" w:rsidRPr="005051F9" w:rsidRDefault="00DF0CB8" w:rsidP="007272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 xml:space="preserve">рік випуску </w:t>
            </w:r>
          </w:p>
        </w:tc>
        <w:tc>
          <w:tcPr>
            <w:tcW w:w="711" w:type="dxa"/>
          </w:tcPr>
          <w:p w:rsidR="005051F9" w:rsidRDefault="005051F9" w:rsidP="0034604B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DF0CB8" w:rsidRPr="005051F9">
              <w:rPr>
                <w:rFonts w:ascii="Times New Roman" w:hAnsi="Times New Roman"/>
                <w:sz w:val="16"/>
                <w:szCs w:val="16"/>
              </w:rPr>
              <w:t>іль</w:t>
            </w:r>
          </w:p>
          <w:p w:rsidR="00DF0CB8" w:rsidRPr="005051F9" w:rsidRDefault="00DF0CB8" w:rsidP="0034604B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кість, шт.</w:t>
            </w:r>
          </w:p>
        </w:tc>
        <w:tc>
          <w:tcPr>
            <w:tcW w:w="708" w:type="dxa"/>
          </w:tcPr>
          <w:p w:rsidR="00DF0CB8" w:rsidRPr="005051F9" w:rsidRDefault="00DF0CB8" w:rsidP="00017713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позна</w:t>
            </w:r>
          </w:p>
          <w:p w:rsidR="00DF0CB8" w:rsidRPr="005051F9" w:rsidRDefault="00DF0CB8" w:rsidP="000177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чення</w:t>
            </w:r>
          </w:p>
        </w:tc>
        <w:tc>
          <w:tcPr>
            <w:tcW w:w="709" w:type="dxa"/>
          </w:tcPr>
          <w:p w:rsidR="00DF0CB8" w:rsidRPr="005051F9" w:rsidRDefault="00DF0CB8" w:rsidP="0094185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51F9">
              <w:rPr>
                <w:rFonts w:ascii="Times New Roman" w:hAnsi="Times New Roman"/>
                <w:sz w:val="16"/>
                <w:szCs w:val="16"/>
                <w:lang w:val="en-US"/>
              </w:rPr>
              <w:t>CAS</w:t>
            </w:r>
            <w:r w:rsidR="0094185D" w:rsidRPr="005051F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5051F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#</w:t>
            </w:r>
          </w:p>
        </w:tc>
        <w:tc>
          <w:tcPr>
            <w:tcW w:w="567" w:type="dxa"/>
          </w:tcPr>
          <w:p w:rsidR="00DF0CB8" w:rsidRPr="005051F9" w:rsidRDefault="0094185D" w:rsidP="0094185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с</w:t>
            </w:r>
            <w:r w:rsidR="00DF0CB8" w:rsidRPr="005051F9">
              <w:rPr>
                <w:rFonts w:ascii="Times New Roman" w:hAnsi="Times New Roman"/>
                <w:sz w:val="16"/>
                <w:szCs w:val="16"/>
              </w:rPr>
              <w:t>тан</w:t>
            </w:r>
            <w:r w:rsidRPr="005051F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9" w:type="dxa"/>
          </w:tcPr>
          <w:p w:rsidR="005051F9" w:rsidRDefault="005051F9" w:rsidP="005051F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DF0CB8" w:rsidRPr="005051F9">
              <w:rPr>
                <w:rFonts w:ascii="Times New Roman" w:hAnsi="Times New Roman"/>
                <w:sz w:val="16"/>
                <w:szCs w:val="16"/>
              </w:rPr>
              <w:t>іль</w:t>
            </w:r>
          </w:p>
          <w:p w:rsidR="005051F9" w:rsidRDefault="00DF0CB8" w:rsidP="005051F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кість на оди</w:t>
            </w:r>
          </w:p>
          <w:p w:rsidR="00DF0CB8" w:rsidRPr="005051F9" w:rsidRDefault="00DF0CB8" w:rsidP="005051F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ницю, кг</w:t>
            </w:r>
          </w:p>
        </w:tc>
        <w:tc>
          <w:tcPr>
            <w:tcW w:w="770" w:type="dxa"/>
          </w:tcPr>
          <w:p w:rsidR="005051F9" w:rsidRDefault="00DF0CB8" w:rsidP="007813E2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повне найме</w:t>
            </w:r>
          </w:p>
          <w:p w:rsidR="005051F9" w:rsidRDefault="00DF0CB8" w:rsidP="007813E2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нува</w:t>
            </w:r>
          </w:p>
          <w:p w:rsidR="00DF0CB8" w:rsidRPr="005051F9" w:rsidRDefault="00DF0CB8" w:rsidP="007813E2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ння</w:t>
            </w:r>
          </w:p>
        </w:tc>
        <w:tc>
          <w:tcPr>
            <w:tcW w:w="2127" w:type="dxa"/>
          </w:tcPr>
          <w:p w:rsidR="00DF0CB8" w:rsidRPr="005051F9" w:rsidRDefault="00DF0CB8" w:rsidP="0072726B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 xml:space="preserve">ідентифікаційний код в Єдиному державному реєстрі підприємств і організацій України, прізвище, власне ім’я та по батькові (за наявності) фізичної особи - підприємця, реєстраційний номер облікової картки платника податків або серія </w:t>
            </w:r>
            <w:r w:rsidR="005051F9" w:rsidRPr="005051F9">
              <w:rPr>
                <w:rFonts w:ascii="Times New Roman" w:hAnsi="Times New Roman"/>
                <w:sz w:val="16"/>
                <w:szCs w:val="16"/>
              </w:rPr>
              <w:t xml:space="preserve">(за наявності) </w:t>
            </w:r>
            <w:r w:rsidRPr="005051F9">
              <w:rPr>
                <w:rFonts w:ascii="Times New Roman" w:hAnsi="Times New Roman"/>
                <w:sz w:val="16"/>
                <w:szCs w:val="16"/>
              </w:rPr>
              <w:t xml:space="preserve">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право здійснювати платежі за серією та номером паспорта) </w:t>
            </w:r>
          </w:p>
        </w:tc>
        <w:tc>
          <w:tcPr>
            <w:tcW w:w="1134" w:type="dxa"/>
          </w:tcPr>
          <w:p w:rsidR="00DF0CB8" w:rsidRPr="005051F9" w:rsidRDefault="00DF0CB8" w:rsidP="007272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 xml:space="preserve">місцезнаходження (для юридичних осіб), місце проживання (для фізичних осіб – підприємців) </w:t>
            </w:r>
          </w:p>
        </w:tc>
        <w:tc>
          <w:tcPr>
            <w:tcW w:w="992" w:type="dxa"/>
          </w:tcPr>
          <w:p w:rsidR="00DF0CB8" w:rsidRPr="005051F9" w:rsidRDefault="00DF0CB8" w:rsidP="0072726B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 xml:space="preserve">прізвище, власне ім’я та по батькові (за наявності) керівника </w:t>
            </w:r>
          </w:p>
        </w:tc>
        <w:tc>
          <w:tcPr>
            <w:tcW w:w="709" w:type="dxa"/>
          </w:tcPr>
          <w:p w:rsidR="00DF0CB8" w:rsidRPr="005051F9" w:rsidRDefault="00DF0CB8" w:rsidP="007813E2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контактний номер телефону та/або адреса електронної пошти</w:t>
            </w:r>
          </w:p>
        </w:tc>
      </w:tr>
      <w:tr w:rsidR="00DF0CB8" w:rsidRPr="005051F9" w:rsidTr="005051F9">
        <w:tc>
          <w:tcPr>
            <w:tcW w:w="817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89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70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DF0CB8" w:rsidRPr="005051F9" w:rsidRDefault="002032B4" w:rsidP="002032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F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DF0CB8" w:rsidRPr="005051F9" w:rsidTr="005051F9">
        <w:tc>
          <w:tcPr>
            <w:tcW w:w="817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CB8" w:rsidRPr="005051F9" w:rsidRDefault="00DF0CB8" w:rsidP="003F7D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2726B" w:rsidRPr="00E74F87" w:rsidRDefault="0072726B" w:rsidP="0072726B">
      <w:pPr>
        <w:spacing w:after="0"/>
        <w:rPr>
          <w:rFonts w:ascii="Times New Roman" w:hAnsi="Times New Roman"/>
          <w:sz w:val="28"/>
        </w:rPr>
      </w:pPr>
      <w:r w:rsidRPr="00E74F87">
        <w:rPr>
          <w:rFonts w:ascii="Times New Roman" w:hAnsi="Times New Roman"/>
          <w:sz w:val="28"/>
        </w:rPr>
        <w:t>___________________</w:t>
      </w:r>
    </w:p>
    <w:p w:rsidR="0072726B" w:rsidRPr="00E74F87" w:rsidRDefault="0072726B" w:rsidP="0072726B">
      <w:pPr>
        <w:spacing w:after="0"/>
        <w:jc w:val="both"/>
        <w:rPr>
          <w:rFonts w:ascii="Times New Roman" w:hAnsi="Times New Roman"/>
          <w:b/>
          <w:sz w:val="24"/>
        </w:rPr>
      </w:pPr>
      <w:r w:rsidRPr="00E74F87">
        <w:rPr>
          <w:rFonts w:ascii="Times New Roman" w:hAnsi="Times New Roman"/>
          <w:b/>
          <w:sz w:val="24"/>
        </w:rPr>
        <w:t>Примітки:</w:t>
      </w:r>
    </w:p>
    <w:p w:rsidR="0072726B" w:rsidRPr="00E74F87" w:rsidRDefault="0072726B" w:rsidP="0072726B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</w:rPr>
      </w:pPr>
      <w:r w:rsidRPr="00E74F87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72726B" w:rsidRPr="00E74F87" w:rsidRDefault="0072726B" w:rsidP="0072726B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567" w:firstLine="0"/>
        <w:rPr>
          <w:rFonts w:ascii="Times New Roman" w:hAnsi="Times New Roman"/>
          <w:sz w:val="24"/>
        </w:rPr>
      </w:pPr>
      <w:r w:rsidRPr="00E74F87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С</w:t>
      </w:r>
      <w:r w:rsidRPr="00E74F87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  <w:bookmarkStart w:id="0" w:name="_GoBack"/>
      <w:bookmarkEnd w:id="0"/>
    </w:p>
    <w:p w:rsidR="00017713" w:rsidRPr="00E74F87" w:rsidRDefault="0094185D" w:rsidP="0094185D">
      <w:pPr>
        <w:spacing w:after="0"/>
        <w:jc w:val="center"/>
        <w:rPr>
          <w:rFonts w:ascii="Times New Roman" w:hAnsi="Times New Roman"/>
          <w:sz w:val="28"/>
        </w:rPr>
      </w:pPr>
      <w:r w:rsidRPr="00E74F87">
        <w:rPr>
          <w:rFonts w:ascii="Times New Roman" w:hAnsi="Times New Roman"/>
          <w:sz w:val="28"/>
        </w:rPr>
        <w:t>_______________________________________________________________________________________________________</w:t>
      </w:r>
    </w:p>
    <w:sectPr w:rsidR="00017713" w:rsidRPr="00E74F87" w:rsidSect="002C647E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4F" w:rsidRDefault="00E8124F" w:rsidP="002C647E">
      <w:pPr>
        <w:spacing w:after="0" w:line="240" w:lineRule="auto"/>
      </w:pPr>
      <w:r>
        <w:separator/>
      </w:r>
    </w:p>
  </w:endnote>
  <w:endnote w:type="continuationSeparator" w:id="0">
    <w:p w:rsidR="00E8124F" w:rsidRDefault="00E8124F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4F" w:rsidRDefault="00E8124F" w:rsidP="002C647E">
      <w:pPr>
        <w:spacing w:after="0" w:line="240" w:lineRule="auto"/>
      </w:pPr>
      <w:r>
        <w:separator/>
      </w:r>
    </w:p>
  </w:footnote>
  <w:footnote w:type="continuationSeparator" w:id="0">
    <w:p w:rsidR="00E8124F" w:rsidRDefault="00E8124F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3F3986" w:rsidRDefault="00EF34B2" w:rsidP="002C647E">
        <w:pPr>
          <w:pStyle w:val="a8"/>
          <w:jc w:val="center"/>
        </w:pPr>
        <w:r w:rsidRPr="001513CD">
          <w:rPr>
            <w:rFonts w:ascii="Times New Roman" w:hAnsi="Times New Roman"/>
            <w:sz w:val="20"/>
          </w:rPr>
          <w:fldChar w:fldCharType="begin"/>
        </w:r>
        <w:r w:rsidR="000F18A2" w:rsidRPr="001513CD">
          <w:rPr>
            <w:rFonts w:ascii="Times New Roman" w:hAnsi="Times New Roman"/>
            <w:sz w:val="20"/>
          </w:rPr>
          <w:instrText xml:space="preserve"> PAGE   \* MERGEFORMAT </w:instrText>
        </w:r>
        <w:r w:rsidRPr="001513CD">
          <w:rPr>
            <w:rFonts w:ascii="Times New Roman" w:hAnsi="Times New Roman"/>
            <w:sz w:val="20"/>
          </w:rPr>
          <w:fldChar w:fldCharType="separate"/>
        </w:r>
        <w:r w:rsidR="00477C0B">
          <w:rPr>
            <w:rFonts w:ascii="Times New Roman" w:hAnsi="Times New Roman"/>
            <w:noProof/>
            <w:sz w:val="20"/>
          </w:rPr>
          <w:t>4</w:t>
        </w:r>
        <w:r w:rsidRPr="001513CD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3F3986" w:rsidRDefault="001513CD" w:rsidP="001513CD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Продовження додатка 6</w:t>
    </w:r>
  </w:p>
  <w:p w:rsidR="001513CD" w:rsidRPr="001513CD" w:rsidRDefault="001513CD" w:rsidP="001513CD">
    <w:pPr>
      <w:pStyle w:val="a8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B73"/>
    <w:multiLevelType w:val="hybridMultilevel"/>
    <w:tmpl w:val="5E5A382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FDB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F50"/>
    <w:multiLevelType w:val="hybridMultilevel"/>
    <w:tmpl w:val="FFD680CA"/>
    <w:lvl w:ilvl="0" w:tplc="7A046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0995177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1937"/>
    <w:multiLevelType w:val="multilevel"/>
    <w:tmpl w:val="17D00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21A4101"/>
    <w:multiLevelType w:val="hybridMultilevel"/>
    <w:tmpl w:val="6BC0F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17713"/>
    <w:rsid w:val="00062F51"/>
    <w:rsid w:val="00064FE2"/>
    <w:rsid w:val="000A14C6"/>
    <w:rsid w:val="000B0F64"/>
    <w:rsid w:val="000C634E"/>
    <w:rsid w:val="000E1EF0"/>
    <w:rsid w:val="000F18A2"/>
    <w:rsid w:val="00113C1E"/>
    <w:rsid w:val="001169CA"/>
    <w:rsid w:val="00127BBF"/>
    <w:rsid w:val="001513CD"/>
    <w:rsid w:val="00182F23"/>
    <w:rsid w:val="001B2263"/>
    <w:rsid w:val="001B5924"/>
    <w:rsid w:val="001B7902"/>
    <w:rsid w:val="001D24F5"/>
    <w:rsid w:val="001D25DA"/>
    <w:rsid w:val="001D4FF4"/>
    <w:rsid w:val="001E0610"/>
    <w:rsid w:val="001E5633"/>
    <w:rsid w:val="001F609E"/>
    <w:rsid w:val="00203077"/>
    <w:rsid w:val="002032B4"/>
    <w:rsid w:val="0021203D"/>
    <w:rsid w:val="00232AEA"/>
    <w:rsid w:val="00253CF2"/>
    <w:rsid w:val="00277C84"/>
    <w:rsid w:val="0029321F"/>
    <w:rsid w:val="002C1CF9"/>
    <w:rsid w:val="002C647E"/>
    <w:rsid w:val="002E25FC"/>
    <w:rsid w:val="0030709A"/>
    <w:rsid w:val="00343421"/>
    <w:rsid w:val="00390240"/>
    <w:rsid w:val="003B3DB7"/>
    <w:rsid w:val="003F3986"/>
    <w:rsid w:val="003F7DA3"/>
    <w:rsid w:val="004110BE"/>
    <w:rsid w:val="00414AC0"/>
    <w:rsid w:val="00424D5A"/>
    <w:rsid w:val="00425535"/>
    <w:rsid w:val="00441D72"/>
    <w:rsid w:val="004429C8"/>
    <w:rsid w:val="00470905"/>
    <w:rsid w:val="00472C77"/>
    <w:rsid w:val="00476557"/>
    <w:rsid w:val="00477C0B"/>
    <w:rsid w:val="004843FC"/>
    <w:rsid w:val="00484740"/>
    <w:rsid w:val="004B5535"/>
    <w:rsid w:val="004C4F56"/>
    <w:rsid w:val="004D1689"/>
    <w:rsid w:val="004F1281"/>
    <w:rsid w:val="005051F9"/>
    <w:rsid w:val="00507494"/>
    <w:rsid w:val="00522030"/>
    <w:rsid w:val="00547001"/>
    <w:rsid w:val="00556341"/>
    <w:rsid w:val="005A789A"/>
    <w:rsid w:val="005D1E45"/>
    <w:rsid w:val="005E3698"/>
    <w:rsid w:val="00614FFC"/>
    <w:rsid w:val="00676455"/>
    <w:rsid w:val="006E227B"/>
    <w:rsid w:val="006F11BA"/>
    <w:rsid w:val="006F5733"/>
    <w:rsid w:val="006F5FBB"/>
    <w:rsid w:val="00711E46"/>
    <w:rsid w:val="00716C58"/>
    <w:rsid w:val="0072726B"/>
    <w:rsid w:val="007644F5"/>
    <w:rsid w:val="008178BB"/>
    <w:rsid w:val="00835873"/>
    <w:rsid w:val="0087365A"/>
    <w:rsid w:val="008740FD"/>
    <w:rsid w:val="0088508F"/>
    <w:rsid w:val="008957D8"/>
    <w:rsid w:val="00897736"/>
    <w:rsid w:val="008A3BBB"/>
    <w:rsid w:val="008B15D3"/>
    <w:rsid w:val="008D7AE8"/>
    <w:rsid w:val="00917B18"/>
    <w:rsid w:val="0094185D"/>
    <w:rsid w:val="00943DD0"/>
    <w:rsid w:val="0099166F"/>
    <w:rsid w:val="009A15E9"/>
    <w:rsid w:val="009A25FB"/>
    <w:rsid w:val="009A284E"/>
    <w:rsid w:val="009C2F68"/>
    <w:rsid w:val="009D207A"/>
    <w:rsid w:val="009F7FC1"/>
    <w:rsid w:val="00A45A8D"/>
    <w:rsid w:val="00A751CD"/>
    <w:rsid w:val="00AA6A09"/>
    <w:rsid w:val="00AC0977"/>
    <w:rsid w:val="00AC41EB"/>
    <w:rsid w:val="00AC5B59"/>
    <w:rsid w:val="00AF2EBD"/>
    <w:rsid w:val="00AF6A23"/>
    <w:rsid w:val="00B437D9"/>
    <w:rsid w:val="00BB474A"/>
    <w:rsid w:val="00BC0CB3"/>
    <w:rsid w:val="00BC74CA"/>
    <w:rsid w:val="00BC7FF8"/>
    <w:rsid w:val="00C25C95"/>
    <w:rsid w:val="00C46B9B"/>
    <w:rsid w:val="00CB05EC"/>
    <w:rsid w:val="00CB6C83"/>
    <w:rsid w:val="00CD35FA"/>
    <w:rsid w:val="00CD6D11"/>
    <w:rsid w:val="00CE276C"/>
    <w:rsid w:val="00CF7C56"/>
    <w:rsid w:val="00D04C9E"/>
    <w:rsid w:val="00D138C7"/>
    <w:rsid w:val="00D1589F"/>
    <w:rsid w:val="00D55953"/>
    <w:rsid w:val="00D64AB2"/>
    <w:rsid w:val="00D9315D"/>
    <w:rsid w:val="00D93645"/>
    <w:rsid w:val="00DB3CDD"/>
    <w:rsid w:val="00DE5768"/>
    <w:rsid w:val="00DF0CB8"/>
    <w:rsid w:val="00DF3B1C"/>
    <w:rsid w:val="00E24B61"/>
    <w:rsid w:val="00E46793"/>
    <w:rsid w:val="00E564B9"/>
    <w:rsid w:val="00E74F87"/>
    <w:rsid w:val="00E75230"/>
    <w:rsid w:val="00E8124F"/>
    <w:rsid w:val="00EA1765"/>
    <w:rsid w:val="00EB4AE1"/>
    <w:rsid w:val="00EC057B"/>
    <w:rsid w:val="00EC5C95"/>
    <w:rsid w:val="00EE4636"/>
    <w:rsid w:val="00EF34B2"/>
    <w:rsid w:val="00F24356"/>
    <w:rsid w:val="00F367BF"/>
    <w:rsid w:val="00F40863"/>
    <w:rsid w:val="00F505E9"/>
    <w:rsid w:val="00F6323F"/>
    <w:rsid w:val="00F81206"/>
    <w:rsid w:val="00F81BAA"/>
    <w:rsid w:val="00FA315E"/>
    <w:rsid w:val="00FC0A9F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4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F747-FC32-4905-B5AC-2986D604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2601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2023-08-03T12:56:00Z</cp:lastPrinted>
  <dcterms:created xsi:type="dcterms:W3CDTF">2023-08-25T07:46:00Z</dcterms:created>
  <dcterms:modified xsi:type="dcterms:W3CDTF">2023-08-25T07:46:00Z</dcterms:modified>
</cp:coreProperties>
</file>