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EF" w:rsidRPr="004933F7" w:rsidRDefault="00F141EF" w:rsidP="00F141EF">
      <w:pPr>
        <w:pStyle w:val="11"/>
        <w:jc w:val="center"/>
      </w:pPr>
      <w:r w:rsidRPr="004933F7">
        <w:t>ДОДАТОК ІІІ</w:t>
      </w:r>
    </w:p>
    <w:p w:rsidR="00F141EF" w:rsidRPr="004933F7" w:rsidRDefault="00F141EF" w:rsidP="00F141EF">
      <w:pPr>
        <w:pStyle w:val="11"/>
        <w:jc w:val="center"/>
      </w:pPr>
      <w:r w:rsidRPr="004933F7">
        <w:t>КРИТЕРІЇ ДЛЯ ХІМІЧНИХ РЕЧОВИН, ЯКІ ПІДЛЯГАЮТЬ ДЕРЖАВНІЙ  РЕЄСТРАЦІЇ ТА НАДАЮТЬСЯ НА РИНКУ У КІЛЬКОСТЯХ ВІД 1 ДО 10 ТОНН НА РІК.</w:t>
      </w:r>
    </w:p>
    <w:p w:rsidR="00F141EF" w:rsidRPr="004933F7" w:rsidRDefault="00F141EF" w:rsidP="00F141EF">
      <w:pPr>
        <w:ind w:left="540" w:right="539" w:firstLine="0"/>
        <w:rPr>
          <w:color w:val="000000" w:themeColor="text1"/>
        </w:rPr>
      </w:pPr>
      <w:r w:rsidRPr="004933F7">
        <w:rPr>
          <w:color w:val="000000" w:themeColor="text1"/>
        </w:rPr>
        <w:t xml:space="preserve">Критерії відповідно до підпунктів 1) та 2) пункту </w:t>
      </w:r>
      <w:r>
        <w:rPr>
          <w:color w:val="000000" w:themeColor="text1"/>
        </w:rPr>
        <w:t>47</w:t>
      </w:r>
      <w:r w:rsidRPr="004933F7">
        <w:rPr>
          <w:color w:val="000000" w:themeColor="text1"/>
        </w:rPr>
        <w:t xml:space="preserve"> цього Технічного регламенту для хімічних речовин, які підлягають державній  реєстрації та надаються на ринку у кількостях від 1 до 10 </w:t>
      </w:r>
      <w:proofErr w:type="spellStart"/>
      <w:r w:rsidRPr="004933F7">
        <w:rPr>
          <w:color w:val="000000" w:themeColor="text1"/>
        </w:rPr>
        <w:t>тонн</w:t>
      </w:r>
      <w:proofErr w:type="spellEnd"/>
      <w:r w:rsidRPr="004933F7">
        <w:rPr>
          <w:color w:val="000000" w:themeColor="text1"/>
        </w:rPr>
        <w:t xml:space="preserve"> на рік:</w:t>
      </w:r>
    </w:p>
    <w:p w:rsidR="00F141EF" w:rsidRPr="004933F7" w:rsidRDefault="00F141EF" w:rsidP="00F141EF">
      <w:pPr>
        <w:ind w:left="900" w:right="539" w:hanging="360"/>
        <w:rPr>
          <w:color w:val="000000" w:themeColor="text1"/>
        </w:rPr>
      </w:pPr>
      <w:r w:rsidRPr="004933F7">
        <w:rPr>
          <w:color w:val="000000" w:themeColor="text1"/>
        </w:rPr>
        <w:t>1)</w:t>
      </w:r>
      <w:r w:rsidRPr="004933F7">
        <w:rPr>
          <w:color w:val="000000" w:themeColor="text1"/>
        </w:rPr>
        <w:tab/>
        <w:t>хімічні речовини, щодо яких прогнозується (за результатами моделювання (Q)SAR або за наявності інших доказів) вірогідна відповідність критеріям класифікації за класами</w:t>
      </w:r>
      <w:r>
        <w:rPr>
          <w:color w:val="000000" w:themeColor="text1"/>
        </w:rPr>
        <w:t xml:space="preserve"> небезпечності</w:t>
      </w:r>
      <w:r w:rsidRPr="004933F7">
        <w:rPr>
          <w:color w:val="000000" w:themeColor="text1"/>
        </w:rPr>
        <w:t>: «Хімічна продукція, яка має канцерогенні властивості» Категорії 1А чи 1В, «Хімічна продукція, яка має мутагенні властивості» Категорії 1А чи 1В, «Хімічна продукція, яка проявляє токсичність для репродуктивної системи людини» Категорії 1А чи 1В відповідно до Технічного регламенту щодо класифікації небезпе</w:t>
      </w:r>
      <w:r>
        <w:rPr>
          <w:color w:val="000000" w:themeColor="text1"/>
        </w:rPr>
        <w:t>чності</w:t>
      </w:r>
      <w:r w:rsidRPr="004933F7">
        <w:rPr>
          <w:color w:val="000000" w:themeColor="text1"/>
        </w:rPr>
        <w:t>, маркування та пакування хімічної продукції або критеріям, які наведені у Додатку ХІІІ до цього Технічного регламенту;</w:t>
      </w:r>
    </w:p>
    <w:p w:rsidR="00F141EF" w:rsidRPr="004933F7" w:rsidRDefault="00F141EF" w:rsidP="00F141EF">
      <w:pPr>
        <w:ind w:left="900" w:right="539" w:hanging="360"/>
        <w:rPr>
          <w:color w:val="000000" w:themeColor="text1"/>
        </w:rPr>
      </w:pPr>
      <w:r w:rsidRPr="004933F7">
        <w:rPr>
          <w:color w:val="000000" w:themeColor="text1"/>
        </w:rPr>
        <w:t>2)</w:t>
      </w:r>
      <w:r w:rsidRPr="004933F7">
        <w:rPr>
          <w:color w:val="000000" w:themeColor="text1"/>
        </w:rPr>
        <w:tab/>
        <w:t xml:space="preserve">хімічні речовини, які: </w:t>
      </w:r>
    </w:p>
    <w:p w:rsidR="00F141EF" w:rsidRPr="004933F7" w:rsidRDefault="00F141EF" w:rsidP="00F141EF">
      <w:pPr>
        <w:ind w:left="1260" w:right="539" w:hanging="360"/>
        <w:rPr>
          <w:color w:val="000000" w:themeColor="text1"/>
        </w:rPr>
      </w:pPr>
      <w:r w:rsidRPr="004933F7">
        <w:rPr>
          <w:color w:val="000000" w:themeColor="text1"/>
        </w:rPr>
        <w:t>а)</w:t>
      </w:r>
      <w:r w:rsidRPr="004933F7">
        <w:rPr>
          <w:color w:val="000000" w:themeColor="text1"/>
        </w:rPr>
        <w:tab/>
        <w:t>призначені для використання широким загалом, зокрема, якщо ці хімічні речовини використовуються у складі сумішей або виробів, призначених для використання споживачами;</w:t>
      </w:r>
    </w:p>
    <w:p w:rsidR="00F141EF" w:rsidRDefault="00F141EF" w:rsidP="00F141EF">
      <w:pPr>
        <w:ind w:left="1260" w:right="539" w:hanging="360"/>
        <w:rPr>
          <w:color w:val="000000" w:themeColor="text1"/>
        </w:rPr>
      </w:pPr>
      <w:r w:rsidRPr="004933F7">
        <w:rPr>
          <w:color w:val="000000" w:themeColor="text1"/>
        </w:rPr>
        <w:t>б)</w:t>
      </w:r>
      <w:r w:rsidRPr="004933F7">
        <w:rPr>
          <w:color w:val="000000" w:themeColor="text1"/>
        </w:rPr>
        <w:tab/>
        <w:t>щодо яких прогнозується (за результатами моделювання (Q)SAR або за наявності інших доказів) вірогідна відповідність критеріям класифікації небезпе</w:t>
      </w:r>
      <w:r>
        <w:rPr>
          <w:color w:val="000000" w:themeColor="text1"/>
        </w:rPr>
        <w:t>чності</w:t>
      </w:r>
      <w:r w:rsidRPr="004933F7">
        <w:rPr>
          <w:color w:val="000000" w:themeColor="text1"/>
        </w:rPr>
        <w:t xml:space="preserve"> за класами відносно небезпе</w:t>
      </w:r>
      <w:r>
        <w:rPr>
          <w:color w:val="000000" w:themeColor="text1"/>
        </w:rPr>
        <w:t>чності</w:t>
      </w:r>
      <w:r w:rsidRPr="004933F7">
        <w:rPr>
          <w:color w:val="000000" w:themeColor="text1"/>
        </w:rPr>
        <w:t xml:space="preserve"> для здоров’я людини або довкілля, або диференціаціями у межах класів відповідно до Технічного регламенту щодо класифікації небезпе</w:t>
      </w:r>
      <w:r>
        <w:rPr>
          <w:color w:val="000000" w:themeColor="text1"/>
        </w:rPr>
        <w:t>чності</w:t>
      </w:r>
      <w:r w:rsidRPr="004933F7">
        <w:rPr>
          <w:color w:val="000000" w:themeColor="text1"/>
        </w:rPr>
        <w:t>, маркування та пакування хімічної продукції.</w:t>
      </w:r>
    </w:p>
    <w:p w:rsidR="00935AC2" w:rsidRDefault="00935AC2" w:rsidP="00935AC2">
      <w:pPr>
        <w:ind w:firstLine="567"/>
        <w:jc w:val="center"/>
        <w:rPr>
          <w:color w:val="000000" w:themeColor="text1"/>
        </w:rPr>
      </w:pPr>
      <w:r>
        <w:rPr>
          <w:color w:val="000000" w:themeColor="text1"/>
        </w:rPr>
        <w:t>_____________________________________</w:t>
      </w:r>
    </w:p>
    <w:p w:rsidR="00935AC2" w:rsidRPr="004933F7" w:rsidRDefault="00935AC2" w:rsidP="00F141EF">
      <w:pPr>
        <w:ind w:left="1260" w:right="539" w:hanging="360"/>
        <w:rPr>
          <w:color w:val="000000" w:themeColor="text1"/>
        </w:rPr>
      </w:pPr>
      <w:bookmarkStart w:id="0" w:name="_GoBack"/>
      <w:bookmarkEnd w:id="0"/>
    </w:p>
    <w:p w:rsidR="00F141EF" w:rsidRPr="004933F7" w:rsidRDefault="00F141EF" w:rsidP="00F141EF">
      <w:pPr>
        <w:rPr>
          <w:color w:val="000000" w:themeColor="text1"/>
        </w:rPr>
      </w:pPr>
    </w:p>
    <w:p w:rsidR="00F141EF" w:rsidRPr="004933F7" w:rsidRDefault="00F141EF" w:rsidP="00F141EF">
      <w:pPr>
        <w:spacing w:before="0" w:after="160" w:line="259" w:lineRule="auto"/>
        <w:ind w:firstLine="0"/>
        <w:jc w:val="left"/>
        <w:rPr>
          <w:rFonts w:eastAsiaTheme="majorEastAsia"/>
          <w:color w:val="000000" w:themeColor="text1"/>
        </w:rPr>
      </w:pPr>
    </w:p>
    <w:p w:rsidR="00E27C1C" w:rsidRDefault="00E27C1C"/>
    <w:sectPr w:rsidR="00E27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F"/>
    <w:rsid w:val="00935AC2"/>
    <w:rsid w:val="00E27C1C"/>
    <w:rsid w:val="00F141EF"/>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E670F-DB26-41BE-8352-83AAAFEA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1EF"/>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F141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Додаток заг 1"/>
    <w:basedOn w:val="1"/>
    <w:next w:val="a"/>
    <w:link w:val="12"/>
    <w:qFormat/>
    <w:rsid w:val="00F141EF"/>
    <w:pPr>
      <w:ind w:left="284" w:hanging="710"/>
    </w:pPr>
    <w:rPr>
      <w:rFonts w:ascii="Times New Roman" w:hAnsi="Times New Roman" w:cs="Times New Roman"/>
      <w:color w:val="000000" w:themeColor="text1"/>
      <w:sz w:val="28"/>
      <w:szCs w:val="28"/>
    </w:rPr>
  </w:style>
  <w:style w:type="character" w:customStyle="1" w:styleId="12">
    <w:name w:val="Додаток заг 1 Знак"/>
    <w:basedOn w:val="10"/>
    <w:link w:val="11"/>
    <w:rsid w:val="00F141EF"/>
    <w:rPr>
      <w:rFonts w:ascii="Times New Roman" w:eastAsiaTheme="majorEastAsia" w:hAnsi="Times New Roman" w:cs="Times New Roman"/>
      <w:color w:val="000000" w:themeColor="text1"/>
      <w:sz w:val="28"/>
      <w:szCs w:val="28"/>
      <w:lang w:val="uk-UA"/>
    </w:rPr>
  </w:style>
  <w:style w:type="character" w:customStyle="1" w:styleId="10">
    <w:name w:val="Заголовок 1 Знак"/>
    <w:basedOn w:val="a0"/>
    <w:link w:val="1"/>
    <w:uiPriority w:val="9"/>
    <w:rsid w:val="00F141EF"/>
    <w:rPr>
      <w:rFonts w:asciiTheme="majorHAnsi" w:eastAsiaTheme="majorEastAsia" w:hAnsiTheme="majorHAnsi" w:cstheme="majorBidi"/>
      <w:color w:val="2F5496"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999</Words>
  <Characters>570</Characters>
  <Application>Microsoft Office Word</Application>
  <DocSecurity>0</DocSecurity>
  <Lines>4</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3</cp:revision>
  <dcterms:created xsi:type="dcterms:W3CDTF">2023-03-30T18:44:00Z</dcterms:created>
  <dcterms:modified xsi:type="dcterms:W3CDTF">2023-08-21T14:49:00Z</dcterms:modified>
</cp:coreProperties>
</file>