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82A40" w14:textId="77777777" w:rsidR="0002377D" w:rsidRPr="004933F7" w:rsidRDefault="0002377D" w:rsidP="0002377D">
      <w:pPr>
        <w:pStyle w:val="11"/>
        <w:jc w:val="center"/>
      </w:pPr>
      <w:r w:rsidRPr="004933F7">
        <w:t>ДОДАТОК VI</w:t>
      </w:r>
    </w:p>
    <w:p w14:paraId="04F98529" w14:textId="77777777" w:rsidR="0002377D" w:rsidRPr="004933F7" w:rsidRDefault="0002377D" w:rsidP="0002377D">
      <w:pPr>
        <w:pStyle w:val="11"/>
        <w:jc w:val="center"/>
      </w:pPr>
      <w:r w:rsidRPr="004933F7">
        <w:t>ВИМОГИ ДО ІНФОРМАЦІЇ ВІДПОВІДНО ДО ПУНКТУ 4</w:t>
      </w:r>
      <w:r>
        <w:rPr>
          <w:lang w:val="en-US"/>
        </w:rPr>
        <w:t>0</w:t>
      </w:r>
      <w:r w:rsidRPr="004933F7">
        <w:t xml:space="preserve"> ЦЬОГО ТЕХНІЧНОГО РЕГЛАМЕНТУ</w:t>
      </w:r>
    </w:p>
    <w:p w14:paraId="73763A4D" w14:textId="77777777" w:rsidR="0002377D" w:rsidRPr="004933F7" w:rsidRDefault="0002377D" w:rsidP="0002377D">
      <w:pPr>
        <w:pStyle w:val="a5"/>
        <w:rPr>
          <w:color w:val="000000" w:themeColor="text1"/>
        </w:rPr>
      </w:pPr>
    </w:p>
    <w:p w14:paraId="19A795F5" w14:textId="77777777" w:rsidR="0002377D" w:rsidRPr="004933F7" w:rsidRDefault="0002377D" w:rsidP="0002377D">
      <w:pPr>
        <w:jc w:val="center"/>
        <w:rPr>
          <w:color w:val="000000" w:themeColor="text1"/>
        </w:rPr>
      </w:pPr>
      <w:r w:rsidRPr="004933F7">
        <w:rPr>
          <w:color w:val="000000" w:themeColor="text1"/>
        </w:rPr>
        <w:t>ІНСТРУКЦІЯ ЩОДО ВИКОНАННЯ ВИМОГ ДОДАТКІВ VI – ХІ ДО ЦЬОГО ТЕХНІЧНОГО РЕГЛАМЕНТУ</w:t>
      </w:r>
    </w:p>
    <w:p w14:paraId="4D30A6C1" w14:textId="2EA2510F" w:rsidR="0002377D" w:rsidRDefault="0002377D" w:rsidP="0002377D">
      <w:pPr>
        <w:pStyle w:val="a5"/>
        <w:rPr>
          <w:color w:val="000000" w:themeColor="text1"/>
        </w:rPr>
      </w:pPr>
      <w:r w:rsidRPr="004933F7">
        <w:rPr>
          <w:color w:val="000000" w:themeColor="text1"/>
        </w:rPr>
        <w:t xml:space="preserve">У Додатках від VI до ХІ до цього Технічного регламенту наведена інформація, яка повинна бути надана у </w:t>
      </w:r>
      <w:r>
        <w:rPr>
          <w:color w:val="000000" w:themeColor="text1"/>
        </w:rPr>
        <w:t>заявах про проведення державної реєстрації хімічних речовин</w:t>
      </w:r>
      <w:r w:rsidRPr="004933F7">
        <w:rPr>
          <w:color w:val="000000" w:themeColor="text1"/>
        </w:rPr>
        <w:t xml:space="preserve"> згідно з вимогами до процедур </w:t>
      </w:r>
      <w:r>
        <w:rPr>
          <w:color w:val="000000" w:themeColor="text1"/>
        </w:rPr>
        <w:t>оцінки безпечності хімічної речовини</w:t>
      </w:r>
      <w:r w:rsidRPr="004933F7">
        <w:rPr>
          <w:color w:val="000000" w:themeColor="text1"/>
        </w:rPr>
        <w:t xml:space="preserve"> та оцінки </w:t>
      </w:r>
      <w:r>
        <w:rPr>
          <w:color w:val="000000" w:themeColor="text1"/>
        </w:rPr>
        <w:t>хімічних речовин</w:t>
      </w:r>
      <w:r w:rsidRPr="004933F7">
        <w:rPr>
          <w:color w:val="000000" w:themeColor="text1"/>
        </w:rPr>
        <w:t xml:space="preserve"> відповідно до пунктів 4</w:t>
      </w:r>
      <w:r>
        <w:rPr>
          <w:color w:val="000000" w:themeColor="text1"/>
        </w:rPr>
        <w:t>0</w:t>
      </w:r>
      <w:r w:rsidRPr="004933F7">
        <w:rPr>
          <w:color w:val="000000" w:themeColor="text1"/>
        </w:rPr>
        <w:t xml:space="preserve">, </w:t>
      </w:r>
      <w:r>
        <w:rPr>
          <w:color w:val="000000" w:themeColor="text1"/>
        </w:rPr>
        <w:t xml:space="preserve">49 </w:t>
      </w:r>
      <w:r w:rsidRPr="004933F7">
        <w:rPr>
          <w:color w:val="000000" w:themeColor="text1"/>
        </w:rPr>
        <w:t>-</w:t>
      </w:r>
      <w:r>
        <w:rPr>
          <w:color w:val="000000" w:themeColor="text1"/>
        </w:rPr>
        <w:t xml:space="preserve"> 55</w:t>
      </w:r>
      <w:r w:rsidRPr="004933F7">
        <w:rPr>
          <w:color w:val="000000" w:themeColor="text1"/>
        </w:rPr>
        <w:t xml:space="preserve">, </w:t>
      </w:r>
      <w:r>
        <w:rPr>
          <w:color w:val="000000" w:themeColor="text1"/>
        </w:rPr>
        <w:t xml:space="preserve">56 </w:t>
      </w:r>
      <w:r w:rsidRPr="004933F7">
        <w:rPr>
          <w:color w:val="000000" w:themeColor="text1"/>
        </w:rPr>
        <w:t>-</w:t>
      </w:r>
      <w:r>
        <w:rPr>
          <w:color w:val="000000" w:themeColor="text1"/>
        </w:rPr>
        <w:t xml:space="preserve"> 64</w:t>
      </w:r>
      <w:r w:rsidRPr="004933F7">
        <w:rPr>
          <w:color w:val="000000" w:themeColor="text1"/>
        </w:rPr>
        <w:t xml:space="preserve">, 206, 211, 216, 232 та 233 цього Технічного регламенту. Типові вимоги для найнижчого діапазону тоннажу містяться у Додатку VIІ до цього Технічного регламенту, а у міру досягнення більш вищого діапазону тоннажу до цих вимог повинні послідовно додаватися вимоги відповідного додатка або додатків. Конкретні вимоги до інформації відрізнятимуться для певних </w:t>
      </w:r>
      <w:r>
        <w:rPr>
          <w:color w:val="000000" w:themeColor="text1"/>
        </w:rPr>
        <w:t>заяв про проведення державної реєстрації хімічних речовин</w:t>
      </w:r>
      <w:r w:rsidRPr="004933F7">
        <w:rPr>
          <w:color w:val="000000" w:themeColor="text1"/>
        </w:rPr>
        <w:t xml:space="preserve"> залежно від тоннажу, видів використання та впливу. Виходячи з цього, Додатки VI, VII, VIII, IX та X до цього Технічного регламенту повинні розглядатись як одне ціле у поєднанні із загальними вимогами щодо державної реєстрації хімічних речовин, </w:t>
      </w:r>
      <w:r>
        <w:rPr>
          <w:color w:val="000000" w:themeColor="text1"/>
        </w:rPr>
        <w:t>оцінки безпечності хімічної речовини</w:t>
      </w:r>
      <w:r w:rsidRPr="004933F7">
        <w:rPr>
          <w:color w:val="000000" w:themeColor="text1"/>
        </w:rPr>
        <w:t xml:space="preserve"> та забезпечення хімічної безпеки. </w:t>
      </w:r>
    </w:p>
    <w:p w14:paraId="240C75E2" w14:textId="6D975D57" w:rsidR="004623C2" w:rsidRDefault="004623C2" w:rsidP="0002377D">
      <w:pPr>
        <w:pStyle w:val="a5"/>
        <w:rPr>
          <w:color w:val="000000" w:themeColor="text1"/>
        </w:rPr>
      </w:pPr>
      <w:r>
        <w:rPr>
          <w:color w:val="000000" w:themeColor="text1"/>
        </w:rPr>
        <w:t xml:space="preserve">Хімічна речовина </w:t>
      </w:r>
      <w:r w:rsidRPr="004623C2">
        <w:rPr>
          <w:color w:val="000000" w:themeColor="text1"/>
        </w:rPr>
        <w:t xml:space="preserve">ідентифікується відповідно до </w:t>
      </w:r>
      <w:r>
        <w:rPr>
          <w:color w:val="000000" w:themeColor="text1"/>
        </w:rPr>
        <w:t xml:space="preserve">пункту </w:t>
      </w:r>
      <w:r w:rsidRPr="004623C2">
        <w:rPr>
          <w:color w:val="000000" w:themeColor="text1"/>
        </w:rPr>
        <w:t xml:space="preserve">2 цього Додатку. </w:t>
      </w:r>
      <w:r>
        <w:rPr>
          <w:color w:val="000000" w:themeColor="text1"/>
        </w:rPr>
        <w:t xml:space="preserve">Хімічна речовина </w:t>
      </w:r>
      <w:r w:rsidRPr="004623C2">
        <w:rPr>
          <w:color w:val="000000" w:themeColor="text1"/>
        </w:rPr>
        <w:t xml:space="preserve">може </w:t>
      </w:r>
      <w:r>
        <w:rPr>
          <w:color w:val="000000" w:themeColor="text1"/>
        </w:rPr>
        <w:t xml:space="preserve">мати декілька </w:t>
      </w:r>
      <w:r w:rsidRPr="004623C2">
        <w:rPr>
          <w:color w:val="000000" w:themeColor="text1"/>
        </w:rPr>
        <w:t>форм.</w:t>
      </w:r>
    </w:p>
    <w:p w14:paraId="62E4C7CB" w14:textId="27828C10" w:rsidR="004623C2" w:rsidRDefault="004623C2" w:rsidP="0002377D">
      <w:pPr>
        <w:pStyle w:val="a5"/>
        <w:rPr>
          <w:color w:val="000000" w:themeColor="text1"/>
        </w:rPr>
      </w:pPr>
      <w:r w:rsidRPr="004623C2">
        <w:rPr>
          <w:color w:val="000000" w:themeColor="text1"/>
        </w:rPr>
        <w:t xml:space="preserve">Для всіх наноформ </w:t>
      </w:r>
      <w:r>
        <w:rPr>
          <w:color w:val="000000" w:themeColor="text1"/>
        </w:rPr>
        <w:t xml:space="preserve">хімічної речовини </w:t>
      </w:r>
      <w:r w:rsidRPr="004623C2">
        <w:rPr>
          <w:color w:val="000000" w:themeColor="text1"/>
        </w:rPr>
        <w:t>необхідно надати певн</w:t>
      </w:r>
      <w:r>
        <w:rPr>
          <w:color w:val="000000" w:themeColor="text1"/>
        </w:rPr>
        <w:t>у специфічну</w:t>
      </w:r>
      <w:r w:rsidRPr="004623C2">
        <w:rPr>
          <w:color w:val="000000" w:themeColor="text1"/>
        </w:rPr>
        <w:t xml:space="preserve"> інформаці</w:t>
      </w:r>
      <w:r>
        <w:rPr>
          <w:color w:val="000000" w:themeColor="text1"/>
        </w:rPr>
        <w:t>ю</w:t>
      </w:r>
      <w:r w:rsidRPr="004623C2">
        <w:rPr>
          <w:color w:val="000000" w:themeColor="text1"/>
        </w:rPr>
        <w:t xml:space="preserve">. Наноформи </w:t>
      </w:r>
      <w:r>
        <w:rPr>
          <w:color w:val="000000" w:themeColor="text1"/>
        </w:rPr>
        <w:t>повинні</w:t>
      </w:r>
      <w:r w:rsidRPr="004623C2">
        <w:rPr>
          <w:color w:val="000000" w:themeColor="text1"/>
        </w:rPr>
        <w:t xml:space="preserve"> бути охарактеризовані згідно з цим Додатком. </w:t>
      </w:r>
      <w:r>
        <w:rPr>
          <w:color w:val="000000" w:themeColor="text1"/>
        </w:rPr>
        <w:t>Заявник на проведення державної реєстрації</w:t>
      </w:r>
      <w:r w:rsidRPr="004623C2">
        <w:rPr>
          <w:color w:val="000000" w:themeColor="text1"/>
        </w:rPr>
        <w:t xml:space="preserve"> повинен обґрунтувати</w:t>
      </w:r>
      <w:r w:rsidR="005A62DA">
        <w:rPr>
          <w:color w:val="000000" w:themeColor="text1"/>
        </w:rPr>
        <w:t xml:space="preserve"> відповідність </w:t>
      </w:r>
      <w:r w:rsidRPr="004623C2">
        <w:rPr>
          <w:color w:val="000000" w:themeColor="text1"/>
        </w:rPr>
        <w:t>інформаці</w:t>
      </w:r>
      <w:r w:rsidR="005A62DA">
        <w:rPr>
          <w:color w:val="000000" w:themeColor="text1"/>
        </w:rPr>
        <w:t>ї щодо наноформ</w:t>
      </w:r>
      <w:r w:rsidRPr="004623C2">
        <w:rPr>
          <w:color w:val="000000" w:themeColor="text1"/>
        </w:rPr>
        <w:t>,</w:t>
      </w:r>
      <w:r w:rsidR="005A62DA">
        <w:rPr>
          <w:color w:val="000000" w:themeColor="text1"/>
        </w:rPr>
        <w:t xml:space="preserve"> що</w:t>
      </w:r>
      <w:r w:rsidRPr="004623C2">
        <w:rPr>
          <w:color w:val="000000" w:themeColor="text1"/>
        </w:rPr>
        <w:t xml:space="preserve"> </w:t>
      </w:r>
      <w:r w:rsidR="005A62DA">
        <w:rPr>
          <w:color w:val="000000" w:themeColor="text1"/>
        </w:rPr>
        <w:t xml:space="preserve">надається </w:t>
      </w:r>
      <w:r w:rsidRPr="004623C2">
        <w:rPr>
          <w:color w:val="000000" w:themeColor="text1"/>
        </w:rPr>
        <w:t>спільн</w:t>
      </w:r>
      <w:r w:rsidR="005A62DA">
        <w:rPr>
          <w:color w:val="000000" w:themeColor="text1"/>
        </w:rPr>
        <w:t>о,</w:t>
      </w:r>
      <w:r w:rsidRPr="004623C2">
        <w:rPr>
          <w:color w:val="000000" w:themeColor="text1"/>
        </w:rPr>
        <w:t xml:space="preserve"> для</w:t>
      </w:r>
      <w:r w:rsidR="005A62DA">
        <w:rPr>
          <w:color w:val="000000" w:themeColor="text1"/>
        </w:rPr>
        <w:t xml:space="preserve"> проведення</w:t>
      </w:r>
      <w:r w:rsidRPr="004623C2">
        <w:rPr>
          <w:color w:val="000000" w:themeColor="text1"/>
        </w:rPr>
        <w:t xml:space="preserve"> оцінки </w:t>
      </w:r>
      <w:r w:rsidR="005A62DA">
        <w:rPr>
          <w:color w:val="000000" w:themeColor="text1"/>
        </w:rPr>
        <w:t xml:space="preserve">конкретної </w:t>
      </w:r>
      <w:r w:rsidRPr="004623C2">
        <w:rPr>
          <w:color w:val="000000" w:themeColor="text1"/>
        </w:rPr>
        <w:t>наноформ</w:t>
      </w:r>
      <w:r w:rsidR="005A62DA">
        <w:rPr>
          <w:color w:val="000000" w:themeColor="text1"/>
        </w:rPr>
        <w:t>и</w:t>
      </w:r>
      <w:r w:rsidRPr="004623C2">
        <w:rPr>
          <w:color w:val="000000" w:themeColor="text1"/>
        </w:rPr>
        <w:t xml:space="preserve">. </w:t>
      </w:r>
      <w:r w:rsidR="005A62DA">
        <w:rPr>
          <w:color w:val="000000" w:themeColor="text1"/>
        </w:rPr>
        <w:t>Така інформація також може бути надана заявником окремо відповідно до пункту 45 цього Технічного регламенту.</w:t>
      </w:r>
    </w:p>
    <w:p w14:paraId="5E7A1047" w14:textId="40208C53" w:rsidR="0002377D" w:rsidRDefault="005A62DA" w:rsidP="0002377D">
      <w:pPr>
        <w:pStyle w:val="a5"/>
        <w:rPr>
          <w:color w:val="000000" w:themeColor="text1"/>
        </w:rPr>
      </w:pPr>
      <w:r>
        <w:rPr>
          <w:color w:val="000000" w:themeColor="text1"/>
        </w:rPr>
        <w:t xml:space="preserve">У разі якщо </w:t>
      </w:r>
      <w:r w:rsidRPr="005A62DA">
        <w:rPr>
          <w:color w:val="000000" w:themeColor="text1"/>
        </w:rPr>
        <w:t xml:space="preserve">дві або більше форм </w:t>
      </w:r>
      <w:r>
        <w:rPr>
          <w:color w:val="000000" w:themeColor="text1"/>
        </w:rPr>
        <w:t xml:space="preserve">хімічної </w:t>
      </w:r>
      <w:r w:rsidRPr="005A62DA">
        <w:rPr>
          <w:color w:val="000000" w:themeColor="text1"/>
        </w:rPr>
        <w:t xml:space="preserve">речовини «згруповані» для цілей </w:t>
      </w:r>
      <w:r>
        <w:rPr>
          <w:color w:val="000000" w:themeColor="text1"/>
        </w:rPr>
        <w:t xml:space="preserve">виконання інформаційних вимог при підготовці технічного досьє </w:t>
      </w:r>
      <w:r w:rsidRPr="005A62DA">
        <w:rPr>
          <w:color w:val="000000" w:themeColor="text1"/>
        </w:rPr>
        <w:t>повинн</w:t>
      </w:r>
      <w:r>
        <w:rPr>
          <w:color w:val="000000" w:themeColor="text1"/>
        </w:rPr>
        <w:t>а</w:t>
      </w:r>
      <w:r w:rsidRPr="005A62DA">
        <w:rPr>
          <w:color w:val="000000" w:themeColor="text1"/>
        </w:rPr>
        <w:t xml:space="preserve"> використовуватися методологі</w:t>
      </w:r>
      <w:r>
        <w:rPr>
          <w:color w:val="000000" w:themeColor="text1"/>
        </w:rPr>
        <w:t>я відповідно до</w:t>
      </w:r>
      <w:r w:rsidRPr="005A62DA">
        <w:rPr>
          <w:color w:val="000000" w:themeColor="text1"/>
        </w:rPr>
        <w:t xml:space="preserve"> Додатк</w:t>
      </w:r>
      <w:r>
        <w:rPr>
          <w:color w:val="000000" w:themeColor="text1"/>
        </w:rPr>
        <w:t>а</w:t>
      </w:r>
      <w:r w:rsidRPr="005A62DA">
        <w:rPr>
          <w:color w:val="000000" w:themeColor="text1"/>
        </w:rPr>
        <w:t xml:space="preserve"> XI </w:t>
      </w:r>
      <w:r>
        <w:rPr>
          <w:color w:val="000000" w:themeColor="text1"/>
        </w:rPr>
        <w:t>до цього Технічного регламенту</w:t>
      </w:r>
      <w:r w:rsidRPr="005A62DA">
        <w:rPr>
          <w:color w:val="000000" w:themeColor="text1"/>
        </w:rPr>
        <w:t xml:space="preserve">, </w:t>
      </w:r>
      <w:r>
        <w:rPr>
          <w:color w:val="000000" w:themeColor="text1"/>
        </w:rPr>
        <w:t>я</w:t>
      </w:r>
      <w:r w:rsidRPr="005A62DA">
        <w:rPr>
          <w:color w:val="000000" w:themeColor="text1"/>
        </w:rPr>
        <w:t>кщо це технічно</w:t>
      </w:r>
      <w:r>
        <w:rPr>
          <w:color w:val="000000" w:themeColor="text1"/>
        </w:rPr>
        <w:t xml:space="preserve"> можливо</w:t>
      </w:r>
      <w:r w:rsidRPr="005A62DA">
        <w:rPr>
          <w:color w:val="000000" w:themeColor="text1"/>
        </w:rPr>
        <w:t xml:space="preserve"> та науково обґрунтовано</w:t>
      </w:r>
      <w:r>
        <w:rPr>
          <w:color w:val="000000" w:themeColor="text1"/>
        </w:rPr>
        <w:t>.</w:t>
      </w:r>
    </w:p>
    <w:p w14:paraId="3BB41E6D" w14:textId="3253EC75" w:rsidR="005A62DA" w:rsidRDefault="005A62DA" w:rsidP="0002377D">
      <w:pPr>
        <w:pStyle w:val="a5"/>
        <w:rPr>
          <w:color w:val="000000" w:themeColor="text1"/>
        </w:rPr>
      </w:pPr>
      <w:r w:rsidRPr="005A62DA">
        <w:rPr>
          <w:color w:val="000000" w:themeColor="text1"/>
        </w:rPr>
        <w:t>Визначення наноформи та набору подібних наноформ:</w:t>
      </w:r>
    </w:p>
    <w:p w14:paraId="4197E0D6" w14:textId="47EEC7ED" w:rsidR="009A4504" w:rsidRDefault="004714DA" w:rsidP="0002377D">
      <w:pPr>
        <w:pStyle w:val="a5"/>
        <w:rPr>
          <w:color w:val="000000" w:themeColor="text1"/>
        </w:rPr>
      </w:pPr>
      <w:r>
        <w:rPr>
          <w:color w:val="000000" w:themeColor="text1"/>
        </w:rPr>
        <w:t>Н</w:t>
      </w:r>
      <w:r w:rsidR="005A62DA" w:rsidRPr="005A62DA">
        <w:rPr>
          <w:color w:val="000000" w:themeColor="text1"/>
        </w:rPr>
        <w:t xml:space="preserve">аноформа – це форма природної або </w:t>
      </w:r>
      <w:r w:rsidR="009A4504">
        <w:rPr>
          <w:color w:val="000000" w:themeColor="text1"/>
        </w:rPr>
        <w:t xml:space="preserve">синтетичної хімічної </w:t>
      </w:r>
      <w:r w:rsidR="005A62DA" w:rsidRPr="005A62DA">
        <w:rPr>
          <w:color w:val="000000" w:themeColor="text1"/>
        </w:rPr>
        <w:t xml:space="preserve">речовини, </w:t>
      </w:r>
      <w:r w:rsidR="009A4504">
        <w:rPr>
          <w:color w:val="000000" w:themeColor="text1"/>
        </w:rPr>
        <w:t>яка</w:t>
      </w:r>
      <w:r w:rsidR="005A62DA" w:rsidRPr="005A62DA">
        <w:rPr>
          <w:color w:val="000000" w:themeColor="text1"/>
        </w:rPr>
        <w:t xml:space="preserve"> містить </w:t>
      </w:r>
      <w:r w:rsidR="009A4504">
        <w:rPr>
          <w:color w:val="000000" w:themeColor="text1"/>
        </w:rPr>
        <w:t xml:space="preserve">вільні </w:t>
      </w:r>
      <w:r w:rsidR="005A62DA" w:rsidRPr="005A62DA">
        <w:rPr>
          <w:color w:val="000000" w:themeColor="text1"/>
        </w:rPr>
        <w:t>частинки,</w:t>
      </w:r>
      <w:r w:rsidR="009A4504">
        <w:rPr>
          <w:color w:val="000000" w:themeColor="text1"/>
        </w:rPr>
        <w:t xml:space="preserve"> або частинки</w:t>
      </w:r>
      <w:r w:rsidR="005A62DA" w:rsidRPr="005A62DA">
        <w:rPr>
          <w:color w:val="000000" w:themeColor="text1"/>
        </w:rPr>
        <w:t xml:space="preserve"> у вигляді агрегат</w:t>
      </w:r>
      <w:r w:rsidR="009A4504">
        <w:rPr>
          <w:color w:val="000000" w:themeColor="text1"/>
        </w:rPr>
        <w:t>ів</w:t>
      </w:r>
      <w:r w:rsidR="005A62DA" w:rsidRPr="005A62DA">
        <w:rPr>
          <w:color w:val="000000" w:themeColor="text1"/>
        </w:rPr>
        <w:t xml:space="preserve"> чи агломерат</w:t>
      </w:r>
      <w:r w:rsidR="009A4504">
        <w:rPr>
          <w:color w:val="000000" w:themeColor="text1"/>
        </w:rPr>
        <w:t>ів</w:t>
      </w:r>
      <w:r w:rsidR="005A62DA" w:rsidRPr="005A62DA">
        <w:rPr>
          <w:color w:val="000000" w:themeColor="text1"/>
        </w:rPr>
        <w:t>,</w:t>
      </w:r>
      <w:r>
        <w:rPr>
          <w:color w:val="000000" w:themeColor="text1"/>
        </w:rPr>
        <w:t xml:space="preserve"> </w:t>
      </w:r>
      <w:r w:rsidR="009A4504" w:rsidRPr="009A4504">
        <w:rPr>
          <w:color w:val="000000" w:themeColor="text1"/>
        </w:rPr>
        <w:t>причому</w:t>
      </w:r>
      <w:r w:rsidR="009A4504">
        <w:rPr>
          <w:color w:val="000000" w:themeColor="text1"/>
          <w:lang w:val="en-US"/>
        </w:rPr>
        <w:t xml:space="preserve"> </w:t>
      </w:r>
      <w:r w:rsidR="009A4504" w:rsidRPr="009A4504">
        <w:rPr>
          <w:color w:val="000000" w:themeColor="text1"/>
        </w:rPr>
        <w:t xml:space="preserve">50% </w:t>
      </w:r>
      <w:r w:rsidR="009A4504">
        <w:rPr>
          <w:color w:val="000000" w:themeColor="text1"/>
        </w:rPr>
        <w:t xml:space="preserve">з </w:t>
      </w:r>
      <w:r>
        <w:rPr>
          <w:color w:val="000000" w:themeColor="text1"/>
        </w:rPr>
        <w:t>частинок</w:t>
      </w:r>
      <w:r w:rsidR="009A4504">
        <w:rPr>
          <w:color w:val="000000" w:themeColor="text1"/>
        </w:rPr>
        <w:t xml:space="preserve"> мають </w:t>
      </w:r>
      <w:r>
        <w:rPr>
          <w:color w:val="000000" w:themeColor="text1"/>
        </w:rPr>
        <w:t>розмір</w:t>
      </w:r>
      <w:r w:rsidR="009A4504" w:rsidRPr="009A4504">
        <w:rPr>
          <w:color w:val="000000" w:themeColor="text1"/>
        </w:rPr>
        <w:t xml:space="preserve"> в діапазоні 1 нм</w:t>
      </w:r>
      <w:r>
        <w:rPr>
          <w:color w:val="000000" w:themeColor="text1"/>
        </w:rPr>
        <w:t xml:space="preserve"> </w:t>
      </w:r>
      <w:r w:rsidR="009A4504" w:rsidRPr="009A4504">
        <w:rPr>
          <w:color w:val="000000" w:themeColor="text1"/>
        </w:rPr>
        <w:t>-</w:t>
      </w:r>
      <w:r>
        <w:rPr>
          <w:color w:val="000000" w:themeColor="text1"/>
        </w:rPr>
        <w:t xml:space="preserve"> </w:t>
      </w:r>
      <w:r w:rsidR="009A4504" w:rsidRPr="009A4504">
        <w:rPr>
          <w:color w:val="000000" w:themeColor="text1"/>
        </w:rPr>
        <w:t>100 нм, включаючи фулерен</w:t>
      </w:r>
      <w:r>
        <w:rPr>
          <w:color w:val="000000" w:themeColor="text1"/>
        </w:rPr>
        <w:t>и</w:t>
      </w:r>
      <w:r w:rsidR="009A4504" w:rsidRPr="009A4504">
        <w:rPr>
          <w:color w:val="000000" w:themeColor="text1"/>
        </w:rPr>
        <w:t>, графенов</w:t>
      </w:r>
      <w:r>
        <w:rPr>
          <w:color w:val="000000" w:themeColor="text1"/>
        </w:rPr>
        <w:t>і</w:t>
      </w:r>
      <w:r w:rsidR="009A4504" w:rsidRPr="009A4504">
        <w:rPr>
          <w:color w:val="000000" w:themeColor="text1"/>
        </w:rPr>
        <w:t xml:space="preserve"> пластин</w:t>
      </w:r>
      <w:r>
        <w:rPr>
          <w:color w:val="000000" w:themeColor="text1"/>
        </w:rPr>
        <w:t>и</w:t>
      </w:r>
      <w:r w:rsidR="009A4504" w:rsidRPr="009A4504">
        <w:rPr>
          <w:color w:val="000000" w:themeColor="text1"/>
        </w:rPr>
        <w:t xml:space="preserve"> та вуглецев</w:t>
      </w:r>
      <w:r>
        <w:rPr>
          <w:color w:val="000000" w:themeColor="text1"/>
        </w:rPr>
        <w:t>і</w:t>
      </w:r>
      <w:r w:rsidR="009A4504" w:rsidRPr="009A4504">
        <w:rPr>
          <w:color w:val="000000" w:themeColor="text1"/>
        </w:rPr>
        <w:t xml:space="preserve"> нанотруб</w:t>
      </w:r>
      <w:r>
        <w:rPr>
          <w:color w:val="000000" w:themeColor="text1"/>
        </w:rPr>
        <w:t xml:space="preserve">ки, хоча б одна з </w:t>
      </w:r>
      <w:r>
        <w:rPr>
          <w:color w:val="000000" w:themeColor="text1"/>
        </w:rPr>
        <w:lastRenderedPageBreak/>
        <w:t>зовнішніх</w:t>
      </w:r>
      <w:r w:rsidR="009A4504" w:rsidRPr="009A4504">
        <w:rPr>
          <w:color w:val="000000" w:themeColor="text1"/>
        </w:rPr>
        <w:t xml:space="preserve"> розмірн</w:t>
      </w:r>
      <w:r>
        <w:rPr>
          <w:color w:val="000000" w:themeColor="text1"/>
        </w:rPr>
        <w:t xml:space="preserve">остей (наприклад, діаметр, товщина) яких є </w:t>
      </w:r>
      <w:r w:rsidR="009A4504" w:rsidRPr="009A4504">
        <w:rPr>
          <w:color w:val="000000" w:themeColor="text1"/>
        </w:rPr>
        <w:t>менш</w:t>
      </w:r>
      <w:r>
        <w:rPr>
          <w:color w:val="000000" w:themeColor="text1"/>
        </w:rPr>
        <w:t>ою ніж</w:t>
      </w:r>
      <w:r w:rsidR="009A4504" w:rsidRPr="009A4504">
        <w:rPr>
          <w:color w:val="000000" w:themeColor="text1"/>
        </w:rPr>
        <w:t xml:space="preserve"> 1 нм.</w:t>
      </w:r>
    </w:p>
    <w:p w14:paraId="57FB4C76" w14:textId="4725EF70" w:rsidR="004714DA" w:rsidRDefault="004714DA" w:rsidP="0002377D">
      <w:pPr>
        <w:pStyle w:val="a5"/>
        <w:rPr>
          <w:color w:val="000000" w:themeColor="text1"/>
        </w:rPr>
      </w:pPr>
      <w:r>
        <w:rPr>
          <w:color w:val="000000" w:themeColor="text1"/>
        </w:rPr>
        <w:t>У цілях застосування визначень</w:t>
      </w:r>
      <w:r w:rsidRPr="004714DA">
        <w:rPr>
          <w:color w:val="000000" w:themeColor="text1"/>
        </w:rPr>
        <w:t xml:space="preserve"> «частинка» означає дрібний шматочок матерії з визначеними фізичними </w:t>
      </w:r>
      <w:r>
        <w:rPr>
          <w:color w:val="000000" w:themeColor="text1"/>
        </w:rPr>
        <w:t xml:space="preserve">розмірами, </w:t>
      </w:r>
      <w:r w:rsidRPr="004714DA">
        <w:rPr>
          <w:color w:val="000000" w:themeColor="text1"/>
        </w:rPr>
        <w:t>«</w:t>
      </w:r>
      <w:r>
        <w:rPr>
          <w:color w:val="000000" w:themeColor="text1"/>
        </w:rPr>
        <w:t>а</w:t>
      </w:r>
      <w:r w:rsidRPr="004714DA">
        <w:rPr>
          <w:color w:val="000000" w:themeColor="text1"/>
        </w:rPr>
        <w:t>гломерат» означає сукупність слабко зв’язаних частинок або агрегатів, кінцева площа зовнішньої поверхні</w:t>
      </w:r>
      <w:r>
        <w:rPr>
          <w:color w:val="000000" w:themeColor="text1"/>
        </w:rPr>
        <w:t xml:space="preserve"> якого є</w:t>
      </w:r>
      <w:r w:rsidRPr="004714DA">
        <w:rPr>
          <w:color w:val="000000" w:themeColor="text1"/>
        </w:rPr>
        <w:t xml:space="preserve"> подіб</w:t>
      </w:r>
      <w:r>
        <w:rPr>
          <w:color w:val="000000" w:themeColor="text1"/>
        </w:rPr>
        <w:t>ною</w:t>
      </w:r>
      <w:r w:rsidRPr="004714DA">
        <w:rPr>
          <w:color w:val="000000" w:themeColor="text1"/>
        </w:rPr>
        <w:t xml:space="preserve"> до суми площ поверхонь окремих </w:t>
      </w:r>
      <w:r>
        <w:rPr>
          <w:color w:val="000000" w:themeColor="text1"/>
        </w:rPr>
        <w:t>частинок</w:t>
      </w:r>
      <w:r w:rsidRPr="004714DA">
        <w:rPr>
          <w:color w:val="000000" w:themeColor="text1"/>
        </w:rPr>
        <w:t>, а «агрегат» означає частинку, що складається з міцно зв’язаних або злитих частинок.</w:t>
      </w:r>
    </w:p>
    <w:p w14:paraId="155F75FB" w14:textId="0070FD3A" w:rsidR="004714DA" w:rsidRDefault="004714DA" w:rsidP="0002377D">
      <w:pPr>
        <w:pStyle w:val="a5"/>
        <w:rPr>
          <w:color w:val="000000" w:themeColor="text1"/>
        </w:rPr>
      </w:pPr>
      <w:r w:rsidRPr="004714DA">
        <w:rPr>
          <w:color w:val="000000" w:themeColor="text1"/>
        </w:rPr>
        <w:t>Наноформ</w:t>
      </w:r>
      <w:r>
        <w:rPr>
          <w:color w:val="000000" w:themeColor="text1"/>
        </w:rPr>
        <w:t>а</w:t>
      </w:r>
      <w:r w:rsidRPr="004714DA">
        <w:rPr>
          <w:color w:val="000000" w:themeColor="text1"/>
        </w:rPr>
        <w:t xml:space="preserve"> </w:t>
      </w:r>
      <w:r>
        <w:rPr>
          <w:color w:val="000000" w:themeColor="text1"/>
        </w:rPr>
        <w:t>повинна бути о</w:t>
      </w:r>
      <w:r w:rsidRPr="004714DA">
        <w:rPr>
          <w:color w:val="000000" w:themeColor="text1"/>
        </w:rPr>
        <w:t>характериз</w:t>
      </w:r>
      <w:r>
        <w:rPr>
          <w:color w:val="000000" w:themeColor="text1"/>
        </w:rPr>
        <w:t>ована</w:t>
      </w:r>
      <w:r w:rsidRPr="004714DA">
        <w:rPr>
          <w:color w:val="000000" w:themeColor="text1"/>
        </w:rPr>
        <w:t xml:space="preserve"> відповідно до </w:t>
      </w:r>
      <w:r>
        <w:rPr>
          <w:color w:val="000000" w:themeColor="text1"/>
        </w:rPr>
        <w:t xml:space="preserve">пункту </w:t>
      </w:r>
      <w:r w:rsidRPr="004714DA">
        <w:rPr>
          <w:color w:val="000000" w:themeColor="text1"/>
        </w:rPr>
        <w:t>2.4</w:t>
      </w:r>
      <w:r>
        <w:rPr>
          <w:color w:val="000000" w:themeColor="text1"/>
        </w:rPr>
        <w:t xml:space="preserve"> цього Додатка</w:t>
      </w:r>
      <w:r w:rsidRPr="004714DA">
        <w:rPr>
          <w:color w:val="000000" w:themeColor="text1"/>
        </w:rPr>
        <w:t xml:space="preserve"> </w:t>
      </w:r>
      <w:r>
        <w:rPr>
          <w:color w:val="000000" w:themeColor="text1"/>
        </w:rPr>
        <w:t xml:space="preserve">як зазначено </w:t>
      </w:r>
      <w:r w:rsidRPr="004714DA">
        <w:rPr>
          <w:color w:val="000000" w:themeColor="text1"/>
        </w:rPr>
        <w:t xml:space="preserve">нижче. </w:t>
      </w:r>
      <w:r>
        <w:rPr>
          <w:color w:val="000000" w:themeColor="text1"/>
        </w:rPr>
        <w:t>Хімічна р</w:t>
      </w:r>
      <w:r w:rsidRPr="004714DA">
        <w:rPr>
          <w:color w:val="000000" w:themeColor="text1"/>
        </w:rPr>
        <w:t xml:space="preserve">ечовина може </w:t>
      </w:r>
      <w:r>
        <w:rPr>
          <w:color w:val="000000" w:themeColor="text1"/>
        </w:rPr>
        <w:t>бути віднесена до</w:t>
      </w:r>
      <w:r w:rsidRPr="004714DA">
        <w:rPr>
          <w:color w:val="000000" w:themeColor="text1"/>
        </w:rPr>
        <w:t xml:space="preserve"> одн</w:t>
      </w:r>
      <w:r>
        <w:rPr>
          <w:color w:val="000000" w:themeColor="text1"/>
        </w:rPr>
        <w:t>ієї</w:t>
      </w:r>
      <w:r w:rsidRPr="004714DA">
        <w:rPr>
          <w:color w:val="000000" w:themeColor="text1"/>
        </w:rPr>
        <w:t xml:space="preserve"> або більш</w:t>
      </w:r>
      <w:r>
        <w:rPr>
          <w:color w:val="000000" w:themeColor="text1"/>
        </w:rPr>
        <w:t>ої кількості</w:t>
      </w:r>
      <w:r w:rsidRPr="004714DA">
        <w:rPr>
          <w:color w:val="000000" w:themeColor="text1"/>
        </w:rPr>
        <w:t xml:space="preserve"> різних наноформ на основі відмінностей у параметрах </w:t>
      </w:r>
      <w:r>
        <w:rPr>
          <w:color w:val="000000" w:themeColor="text1"/>
        </w:rPr>
        <w:t xml:space="preserve">відповідно до </w:t>
      </w:r>
      <w:r w:rsidRPr="004714DA">
        <w:rPr>
          <w:color w:val="000000" w:themeColor="text1"/>
        </w:rPr>
        <w:t>пункт</w:t>
      </w:r>
      <w:r>
        <w:rPr>
          <w:color w:val="000000" w:themeColor="text1"/>
        </w:rPr>
        <w:t>ів</w:t>
      </w:r>
      <w:r w:rsidRPr="004714DA">
        <w:rPr>
          <w:color w:val="000000" w:themeColor="text1"/>
        </w:rPr>
        <w:t xml:space="preserve"> 2.4.2</w:t>
      </w:r>
      <w:r>
        <w:rPr>
          <w:color w:val="000000" w:themeColor="text1"/>
        </w:rPr>
        <w:t xml:space="preserve"> </w:t>
      </w:r>
      <w:r w:rsidRPr="004714DA">
        <w:rPr>
          <w:color w:val="000000" w:themeColor="text1"/>
        </w:rPr>
        <w:t>-</w:t>
      </w:r>
      <w:r>
        <w:rPr>
          <w:color w:val="000000" w:themeColor="text1"/>
        </w:rPr>
        <w:t xml:space="preserve"> </w:t>
      </w:r>
      <w:r w:rsidRPr="004714DA">
        <w:rPr>
          <w:color w:val="000000" w:themeColor="text1"/>
        </w:rPr>
        <w:t>2.4.5</w:t>
      </w:r>
      <w:r>
        <w:rPr>
          <w:color w:val="000000" w:themeColor="text1"/>
        </w:rPr>
        <w:t xml:space="preserve"> цього Додатка</w:t>
      </w:r>
      <w:r w:rsidRPr="004714DA">
        <w:rPr>
          <w:color w:val="000000" w:themeColor="text1"/>
        </w:rPr>
        <w:t>.</w:t>
      </w:r>
    </w:p>
    <w:p w14:paraId="09AF503F" w14:textId="6738A92A" w:rsidR="004714DA" w:rsidRDefault="004714DA" w:rsidP="004303CB">
      <w:pPr>
        <w:pStyle w:val="a5"/>
        <w:rPr>
          <w:color w:val="000000" w:themeColor="text1"/>
        </w:rPr>
      </w:pPr>
      <w:r w:rsidRPr="004714DA">
        <w:rPr>
          <w:color w:val="000000" w:themeColor="text1"/>
        </w:rPr>
        <w:t xml:space="preserve">Набір подібних наноформ — це група наноформ, </w:t>
      </w:r>
      <w:r w:rsidR="004303CB">
        <w:rPr>
          <w:color w:val="000000" w:themeColor="text1"/>
        </w:rPr>
        <w:t>о</w:t>
      </w:r>
      <w:r w:rsidRPr="004714DA">
        <w:rPr>
          <w:color w:val="000000" w:themeColor="text1"/>
        </w:rPr>
        <w:t>характериз</w:t>
      </w:r>
      <w:r w:rsidR="004303CB">
        <w:rPr>
          <w:color w:val="000000" w:themeColor="text1"/>
        </w:rPr>
        <w:t xml:space="preserve">ованих </w:t>
      </w:r>
      <w:r w:rsidRPr="004714DA">
        <w:rPr>
          <w:color w:val="000000" w:themeColor="text1"/>
        </w:rPr>
        <w:t>відповідно до</w:t>
      </w:r>
      <w:r w:rsidR="004303CB">
        <w:rPr>
          <w:color w:val="000000" w:themeColor="text1"/>
        </w:rPr>
        <w:t xml:space="preserve"> пункту</w:t>
      </w:r>
      <w:r w:rsidRPr="004714DA">
        <w:rPr>
          <w:color w:val="000000" w:themeColor="text1"/>
        </w:rPr>
        <w:t xml:space="preserve"> 2.4</w:t>
      </w:r>
      <w:r w:rsidR="004303CB">
        <w:rPr>
          <w:color w:val="000000" w:themeColor="text1"/>
        </w:rPr>
        <w:t xml:space="preserve"> цього Додатка</w:t>
      </w:r>
      <w:r w:rsidRPr="004714DA">
        <w:rPr>
          <w:color w:val="000000" w:themeColor="text1"/>
        </w:rPr>
        <w:t xml:space="preserve">, </w:t>
      </w:r>
      <w:r w:rsidR="004303CB">
        <w:rPr>
          <w:color w:val="000000" w:themeColor="text1"/>
        </w:rPr>
        <w:t>для яких оцінка небезпечності, оцінка впливу та оцінка ризиків може бути проведена спільно, зважаючи на їх характеристики</w:t>
      </w:r>
      <w:r w:rsidRPr="004714DA">
        <w:rPr>
          <w:color w:val="000000" w:themeColor="text1"/>
        </w:rPr>
        <w:t xml:space="preserve">. </w:t>
      </w:r>
      <w:r w:rsidR="004303CB">
        <w:rPr>
          <w:color w:val="000000" w:themeColor="text1"/>
        </w:rPr>
        <w:t xml:space="preserve">Повинні бути надані обґрунтування спільного проведення </w:t>
      </w:r>
      <w:r w:rsidR="004303CB" w:rsidRPr="004303CB">
        <w:rPr>
          <w:color w:val="000000" w:themeColor="text1"/>
        </w:rPr>
        <w:t>оцінк</w:t>
      </w:r>
      <w:r w:rsidR="004303CB">
        <w:rPr>
          <w:color w:val="000000" w:themeColor="text1"/>
        </w:rPr>
        <w:t>и</w:t>
      </w:r>
      <w:r w:rsidR="004303CB" w:rsidRPr="004303CB">
        <w:rPr>
          <w:color w:val="000000" w:themeColor="text1"/>
        </w:rPr>
        <w:t xml:space="preserve"> небезпечності, оцінк</w:t>
      </w:r>
      <w:r w:rsidR="004303CB">
        <w:rPr>
          <w:color w:val="000000" w:themeColor="text1"/>
        </w:rPr>
        <w:t>и</w:t>
      </w:r>
      <w:r w:rsidR="004303CB" w:rsidRPr="004303CB">
        <w:rPr>
          <w:color w:val="000000" w:themeColor="text1"/>
        </w:rPr>
        <w:t xml:space="preserve"> впливу та оцінк</w:t>
      </w:r>
      <w:r w:rsidR="004303CB">
        <w:rPr>
          <w:color w:val="000000" w:themeColor="text1"/>
        </w:rPr>
        <w:t>и</w:t>
      </w:r>
      <w:r w:rsidR="004303CB" w:rsidRPr="004303CB">
        <w:rPr>
          <w:color w:val="000000" w:themeColor="text1"/>
        </w:rPr>
        <w:t xml:space="preserve"> ризиків</w:t>
      </w:r>
      <w:r w:rsidR="004303CB">
        <w:rPr>
          <w:color w:val="000000" w:themeColor="text1"/>
        </w:rPr>
        <w:t xml:space="preserve"> для набору подібних наноформ</w:t>
      </w:r>
      <w:r w:rsidRPr="004714DA">
        <w:rPr>
          <w:color w:val="000000" w:themeColor="text1"/>
        </w:rPr>
        <w:t xml:space="preserve">. Наноформа може </w:t>
      </w:r>
      <w:r w:rsidR="004303CB">
        <w:rPr>
          <w:color w:val="000000" w:themeColor="text1"/>
        </w:rPr>
        <w:t xml:space="preserve">відноситись </w:t>
      </w:r>
      <w:r w:rsidRPr="004714DA">
        <w:rPr>
          <w:color w:val="000000" w:themeColor="text1"/>
        </w:rPr>
        <w:t>лише</w:t>
      </w:r>
      <w:r w:rsidR="004303CB">
        <w:rPr>
          <w:color w:val="000000" w:themeColor="text1"/>
        </w:rPr>
        <w:t xml:space="preserve"> до</w:t>
      </w:r>
      <w:r w:rsidRPr="004714DA">
        <w:rPr>
          <w:color w:val="000000" w:themeColor="text1"/>
        </w:rPr>
        <w:t xml:space="preserve"> одно</w:t>
      </w:r>
      <w:r w:rsidR="004303CB">
        <w:rPr>
          <w:color w:val="000000" w:themeColor="text1"/>
        </w:rPr>
        <w:t>го</w:t>
      </w:r>
      <w:r w:rsidRPr="004714DA">
        <w:rPr>
          <w:color w:val="000000" w:themeColor="text1"/>
        </w:rPr>
        <w:t xml:space="preserve"> набору подібних наноформ</w:t>
      </w:r>
      <w:r w:rsidR="004303CB">
        <w:rPr>
          <w:color w:val="000000" w:themeColor="text1"/>
        </w:rPr>
        <w:t>.</w:t>
      </w:r>
    </w:p>
    <w:p w14:paraId="03BE98B6" w14:textId="2DDCC008" w:rsidR="004303CB" w:rsidRDefault="004303CB" w:rsidP="004303CB">
      <w:pPr>
        <w:pStyle w:val="a5"/>
        <w:rPr>
          <w:color w:val="000000" w:themeColor="text1"/>
        </w:rPr>
      </w:pPr>
      <w:r>
        <w:rPr>
          <w:color w:val="000000" w:themeColor="text1"/>
        </w:rPr>
        <w:t>Т</w:t>
      </w:r>
      <w:r w:rsidRPr="004303CB">
        <w:rPr>
          <w:color w:val="000000" w:themeColor="text1"/>
        </w:rPr>
        <w:t xml:space="preserve">ермін </w:t>
      </w:r>
      <w:r>
        <w:rPr>
          <w:color w:val="000000" w:themeColor="text1"/>
        </w:rPr>
        <w:t>«</w:t>
      </w:r>
      <w:r w:rsidRPr="004303CB">
        <w:rPr>
          <w:color w:val="000000" w:themeColor="text1"/>
        </w:rPr>
        <w:t>наноформа</w:t>
      </w:r>
      <w:r>
        <w:rPr>
          <w:color w:val="000000" w:themeColor="text1"/>
        </w:rPr>
        <w:t>»</w:t>
      </w:r>
      <w:r w:rsidRPr="004303CB">
        <w:rPr>
          <w:color w:val="000000" w:themeColor="text1"/>
        </w:rPr>
        <w:t xml:space="preserve"> у цьому Додатку</w:t>
      </w:r>
      <w:r>
        <w:rPr>
          <w:color w:val="000000" w:themeColor="text1"/>
        </w:rPr>
        <w:t xml:space="preserve"> та інших Додатках цього Технічного регламенту</w:t>
      </w:r>
      <w:r w:rsidRPr="004303CB">
        <w:rPr>
          <w:color w:val="000000" w:themeColor="text1"/>
        </w:rPr>
        <w:t xml:space="preserve"> застосовується як до окремої наноформи або набору подібних наноформ</w:t>
      </w:r>
      <w:r>
        <w:rPr>
          <w:color w:val="000000" w:themeColor="text1"/>
        </w:rPr>
        <w:t>.</w:t>
      </w:r>
    </w:p>
    <w:p w14:paraId="0BCF6FA7" w14:textId="77777777" w:rsidR="0002377D" w:rsidRPr="004933F7" w:rsidRDefault="0002377D" w:rsidP="0002377D">
      <w:pPr>
        <w:pStyle w:val="a5"/>
        <w:rPr>
          <w:color w:val="000000" w:themeColor="text1"/>
        </w:rPr>
      </w:pPr>
      <w:r w:rsidRPr="004933F7">
        <w:rPr>
          <w:color w:val="000000" w:themeColor="text1"/>
        </w:rPr>
        <w:t>ЕТАП 1: ОТРИМАННЯ ТА ОБМІН ІНФОРМАЦІЄЮ</w:t>
      </w:r>
    </w:p>
    <w:p w14:paraId="2FFB16D0" w14:textId="01E5D578" w:rsidR="0002377D" w:rsidRPr="004933F7" w:rsidRDefault="0002377D" w:rsidP="0002377D">
      <w:pPr>
        <w:pStyle w:val="a5"/>
        <w:rPr>
          <w:color w:val="000000" w:themeColor="text1"/>
        </w:rPr>
      </w:pPr>
      <w:r>
        <w:rPr>
          <w:color w:val="000000" w:themeColor="text1"/>
        </w:rPr>
        <w:t>Заявник на проведення державної реєстрації хімічної речовини</w:t>
      </w:r>
      <w:r w:rsidRPr="004933F7">
        <w:rPr>
          <w:color w:val="000000" w:themeColor="text1"/>
        </w:rPr>
        <w:t xml:space="preserve"> повинен отримати усі наявні дані щодо проведених випробувань та досліджень для хімічної речовини, відносно якої він надає</w:t>
      </w:r>
      <w:r w:rsidR="00E81546">
        <w:rPr>
          <w:color w:val="000000" w:themeColor="text1"/>
        </w:rPr>
        <w:t xml:space="preserve"> </w:t>
      </w:r>
      <w:r>
        <w:rPr>
          <w:color w:val="000000" w:themeColor="text1"/>
        </w:rPr>
        <w:t>заяву</w:t>
      </w:r>
      <w:r w:rsidRPr="004933F7">
        <w:rPr>
          <w:color w:val="000000" w:themeColor="text1"/>
        </w:rPr>
        <w:t xml:space="preserve"> на </w:t>
      </w:r>
      <w:r w:rsidR="00C04108">
        <w:rPr>
          <w:color w:val="000000" w:themeColor="text1"/>
        </w:rPr>
        <w:t xml:space="preserve">проведення </w:t>
      </w:r>
      <w:r w:rsidRPr="004933F7">
        <w:rPr>
          <w:color w:val="000000" w:themeColor="text1"/>
        </w:rPr>
        <w:t>державн</w:t>
      </w:r>
      <w:r w:rsidR="00C04108">
        <w:rPr>
          <w:color w:val="000000" w:themeColor="text1"/>
        </w:rPr>
        <w:t>ої</w:t>
      </w:r>
      <w:r w:rsidRPr="004933F7">
        <w:rPr>
          <w:color w:val="000000" w:themeColor="text1"/>
        </w:rPr>
        <w:t xml:space="preserve"> реєстраці</w:t>
      </w:r>
      <w:r w:rsidR="00C04108">
        <w:rPr>
          <w:color w:val="000000" w:themeColor="text1"/>
        </w:rPr>
        <w:t>ї хімічної речовини</w:t>
      </w:r>
      <w:r w:rsidRPr="004933F7">
        <w:rPr>
          <w:color w:val="000000" w:themeColor="text1"/>
        </w:rPr>
        <w:t xml:space="preserve">, включаючи результати бібліографічного пошуку відповідної інформації. Якщо це практично можливо, </w:t>
      </w:r>
      <w:r w:rsidR="00C04108">
        <w:rPr>
          <w:color w:val="000000" w:themeColor="text1"/>
        </w:rPr>
        <w:t>заяви на проведення державної реєстрації</w:t>
      </w:r>
      <w:r w:rsidRPr="004933F7">
        <w:rPr>
          <w:color w:val="000000" w:themeColor="text1"/>
        </w:rPr>
        <w:t xml:space="preserve"> повинні надаватися спільно відповідно до пунктів 4</w:t>
      </w:r>
      <w:r w:rsidR="00C04108">
        <w:rPr>
          <w:color w:val="000000" w:themeColor="text1"/>
        </w:rPr>
        <w:t xml:space="preserve">1 </w:t>
      </w:r>
      <w:r w:rsidRPr="004933F7">
        <w:rPr>
          <w:color w:val="000000" w:themeColor="text1"/>
        </w:rPr>
        <w:t>-</w:t>
      </w:r>
      <w:r w:rsidR="00C04108">
        <w:rPr>
          <w:color w:val="000000" w:themeColor="text1"/>
        </w:rPr>
        <w:t xml:space="preserve"> 46</w:t>
      </w:r>
      <w:r w:rsidRPr="004933F7">
        <w:rPr>
          <w:color w:val="000000" w:themeColor="text1"/>
        </w:rPr>
        <w:t xml:space="preserve"> та </w:t>
      </w:r>
      <w:r w:rsidR="00C04108">
        <w:rPr>
          <w:color w:val="000000" w:themeColor="text1"/>
        </w:rPr>
        <w:t xml:space="preserve">78 </w:t>
      </w:r>
      <w:r w:rsidRPr="004933F7">
        <w:rPr>
          <w:color w:val="000000" w:themeColor="text1"/>
        </w:rPr>
        <w:t>-</w:t>
      </w:r>
      <w:r w:rsidR="00C04108">
        <w:rPr>
          <w:color w:val="000000" w:themeColor="text1"/>
        </w:rPr>
        <w:t xml:space="preserve"> 82</w:t>
      </w:r>
      <w:r w:rsidRPr="004933F7">
        <w:rPr>
          <w:color w:val="000000" w:themeColor="text1"/>
        </w:rPr>
        <w:t xml:space="preserve"> цього Технічного регламенту. Тому, повинен бути здійснений обмін інформацією щодо проведених випробувань та досліджень для уникнення проведення непотрібних випробувань та зменшення витрат. Також </w:t>
      </w:r>
      <w:r w:rsidR="00C04108">
        <w:rPr>
          <w:color w:val="000000" w:themeColor="text1"/>
        </w:rPr>
        <w:t>заявник на проведення державної реєстрації хімічної речовини</w:t>
      </w:r>
      <w:r w:rsidRPr="004933F7">
        <w:rPr>
          <w:color w:val="000000" w:themeColor="text1"/>
        </w:rPr>
        <w:t xml:space="preserve"> повинен отримати й іншу наявну інформацію про властивості хімічної речовини, незалежно від того чи вимагається в рамках певного діапазону тоннажу надання результатів певних випробувань чи ні. Такою інформацією можуть бути дані, отримані за допомогою альтернативних методів, крім проведення випробувань на хребетних тваринах (наприклад, моделювання (Q)SAR, методу аналогій (read-across), випробування </w:t>
      </w:r>
      <w:r w:rsidRPr="004933F7">
        <w:rPr>
          <w:i/>
          <w:color w:val="000000" w:themeColor="text1"/>
        </w:rPr>
        <w:t xml:space="preserve">in vivo </w:t>
      </w:r>
      <w:r w:rsidRPr="004933F7">
        <w:rPr>
          <w:color w:val="000000" w:themeColor="text1"/>
        </w:rPr>
        <w:t>та</w:t>
      </w:r>
      <w:r w:rsidRPr="004933F7">
        <w:rPr>
          <w:i/>
          <w:color w:val="000000" w:themeColor="text1"/>
        </w:rPr>
        <w:t xml:space="preserve"> in vitro, </w:t>
      </w:r>
      <w:r w:rsidRPr="004933F7">
        <w:rPr>
          <w:color w:val="000000" w:themeColor="text1"/>
        </w:rPr>
        <w:t xml:space="preserve">епідеміологічні дані тощо), що можуть сприяти визначенню небезпечних властивостей хімічної речовини, а у </w:t>
      </w:r>
      <w:r w:rsidRPr="004933F7">
        <w:rPr>
          <w:color w:val="000000" w:themeColor="text1"/>
        </w:rPr>
        <w:lastRenderedPageBreak/>
        <w:t xml:space="preserve">певних випадках можуть бути використані на заміну результатів випробувань на хребетних тваринах. </w:t>
      </w:r>
    </w:p>
    <w:p w14:paraId="4EA6E56E" w14:textId="77777777" w:rsidR="0002377D" w:rsidRPr="004933F7" w:rsidRDefault="0002377D" w:rsidP="0002377D">
      <w:pPr>
        <w:pStyle w:val="a5"/>
        <w:rPr>
          <w:color w:val="000000" w:themeColor="text1"/>
        </w:rPr>
      </w:pPr>
      <w:r w:rsidRPr="004933F7">
        <w:rPr>
          <w:color w:val="000000" w:themeColor="text1"/>
        </w:rPr>
        <w:t xml:space="preserve">Додатково повинна бути отримана інформація щодо впливу, використання та </w:t>
      </w:r>
      <w:r w:rsidR="00C04108">
        <w:rPr>
          <w:color w:val="000000" w:themeColor="text1"/>
        </w:rPr>
        <w:t>заходів контролю ризиків</w:t>
      </w:r>
      <w:r w:rsidRPr="004933F7">
        <w:rPr>
          <w:color w:val="000000" w:themeColor="text1"/>
        </w:rPr>
        <w:t xml:space="preserve"> відповідно пункту 4</w:t>
      </w:r>
      <w:r w:rsidR="00C04108">
        <w:rPr>
          <w:color w:val="000000" w:themeColor="text1"/>
        </w:rPr>
        <w:t>0</w:t>
      </w:r>
      <w:r w:rsidRPr="004933F7">
        <w:rPr>
          <w:color w:val="000000" w:themeColor="text1"/>
        </w:rPr>
        <w:t xml:space="preserve"> цього Технічного регламенту та цього Додатка. Сукупно розглядаючи всі дані, </w:t>
      </w:r>
      <w:r>
        <w:rPr>
          <w:color w:val="000000" w:themeColor="text1"/>
        </w:rPr>
        <w:t>заявник на проведення державної реєстрації хімічної речовини</w:t>
      </w:r>
      <w:r w:rsidRPr="004933F7">
        <w:rPr>
          <w:color w:val="000000" w:themeColor="text1"/>
        </w:rPr>
        <w:t xml:space="preserve"> зможе визначити чи є необхідність у отриманні додаткової інформації. </w:t>
      </w:r>
    </w:p>
    <w:p w14:paraId="73BC8BD1" w14:textId="77777777" w:rsidR="0002377D" w:rsidRPr="004933F7" w:rsidRDefault="0002377D" w:rsidP="0002377D">
      <w:pPr>
        <w:pStyle w:val="a5"/>
        <w:rPr>
          <w:color w:val="000000" w:themeColor="text1"/>
        </w:rPr>
      </w:pPr>
    </w:p>
    <w:p w14:paraId="234CCF7B" w14:textId="77777777" w:rsidR="0002377D" w:rsidRPr="004933F7" w:rsidRDefault="0002377D" w:rsidP="0002377D">
      <w:pPr>
        <w:pStyle w:val="a5"/>
        <w:rPr>
          <w:color w:val="000000" w:themeColor="text1"/>
        </w:rPr>
      </w:pPr>
      <w:r w:rsidRPr="004933F7">
        <w:rPr>
          <w:color w:val="000000" w:themeColor="text1"/>
        </w:rPr>
        <w:t>ЕТАП 2: АНАЛІЗ ВИМОГ ДО ІНФОРМАЦІЇ</w:t>
      </w:r>
    </w:p>
    <w:p w14:paraId="54C07394" w14:textId="77777777" w:rsidR="0002377D" w:rsidRPr="004933F7" w:rsidRDefault="0002377D" w:rsidP="0002377D">
      <w:pPr>
        <w:pStyle w:val="a5"/>
        <w:rPr>
          <w:color w:val="000000" w:themeColor="text1"/>
        </w:rPr>
      </w:pPr>
      <w:r>
        <w:rPr>
          <w:color w:val="000000" w:themeColor="text1"/>
        </w:rPr>
        <w:t>Заявник на проведення державної реєстрації хімічної речовини</w:t>
      </w:r>
      <w:r w:rsidRPr="004933F7">
        <w:rPr>
          <w:color w:val="000000" w:themeColor="text1"/>
        </w:rPr>
        <w:t xml:space="preserve"> повинен визначити, яку інформацію він повинен надати. В першу чергу залежно від тоннажу він повинен визначити, вимоги якого додатку або яких додатків повинні бути застосовані. У цих додатках встановлені типові вимоги до інформації, проте ці вимоги слід розглядати у поєднанні із положеннями Додатка ХІ до цього Технічного регламенту, відповідно до якого існує можливість відхилення від встановлених вимог за умов обґрунтування</w:t>
      </w:r>
      <w:r w:rsidR="00C04108">
        <w:rPr>
          <w:color w:val="000000" w:themeColor="text1"/>
        </w:rPr>
        <w:t xml:space="preserve"> цих відхилень</w:t>
      </w:r>
      <w:r w:rsidRPr="004933F7">
        <w:rPr>
          <w:color w:val="000000" w:themeColor="text1"/>
        </w:rPr>
        <w:t xml:space="preserve">. Зокрема, на цьому етапі слід врахувати інформацію щодо впливу, використання та </w:t>
      </w:r>
      <w:r w:rsidR="00C04108">
        <w:rPr>
          <w:color w:val="000000" w:themeColor="text1"/>
        </w:rPr>
        <w:t>заходів контролю ризиків</w:t>
      </w:r>
      <w:r w:rsidRPr="004933F7">
        <w:rPr>
          <w:color w:val="000000" w:themeColor="text1"/>
        </w:rPr>
        <w:t xml:space="preserve"> з метою визначення вимог до інформації щодо певної хімічної речовини. </w:t>
      </w:r>
    </w:p>
    <w:p w14:paraId="761EE30F" w14:textId="77777777" w:rsidR="0002377D" w:rsidRPr="004933F7" w:rsidRDefault="0002377D" w:rsidP="0002377D">
      <w:pPr>
        <w:pStyle w:val="a5"/>
        <w:rPr>
          <w:color w:val="000000" w:themeColor="text1"/>
        </w:rPr>
      </w:pPr>
    </w:p>
    <w:p w14:paraId="19F99EAD" w14:textId="77777777" w:rsidR="0002377D" w:rsidRPr="004933F7" w:rsidRDefault="0002377D" w:rsidP="0002377D">
      <w:pPr>
        <w:pStyle w:val="a5"/>
        <w:rPr>
          <w:color w:val="000000" w:themeColor="text1"/>
        </w:rPr>
      </w:pPr>
      <w:r w:rsidRPr="004933F7">
        <w:rPr>
          <w:color w:val="000000" w:themeColor="text1"/>
        </w:rPr>
        <w:t>ЕТАП 3: ОЦІНКА ПОВНОТИ ІНФОРМАЦІЇ</w:t>
      </w:r>
    </w:p>
    <w:p w14:paraId="18491FCD" w14:textId="27AF1A1D" w:rsidR="0002377D" w:rsidRPr="004933F7" w:rsidRDefault="0002377D" w:rsidP="0002377D">
      <w:pPr>
        <w:pStyle w:val="a5"/>
        <w:rPr>
          <w:color w:val="000000" w:themeColor="text1"/>
        </w:rPr>
      </w:pPr>
      <w:r w:rsidRPr="004933F7">
        <w:rPr>
          <w:color w:val="000000" w:themeColor="text1"/>
        </w:rPr>
        <w:t xml:space="preserve">Далі </w:t>
      </w:r>
      <w:r>
        <w:rPr>
          <w:color w:val="000000" w:themeColor="text1"/>
        </w:rPr>
        <w:t>заявник на проведення державної реєстрації хімічної речовини</w:t>
      </w:r>
      <w:r w:rsidRPr="004933F7">
        <w:rPr>
          <w:color w:val="000000" w:themeColor="text1"/>
        </w:rPr>
        <w:t xml:space="preserve"> повинен порівняти вимоги до інформації щодо певної хімічної речовини</w:t>
      </w:r>
      <w:r w:rsidR="00757226">
        <w:rPr>
          <w:color w:val="000000" w:themeColor="text1"/>
        </w:rPr>
        <w:t>, враховуючи всі її наноформи,</w:t>
      </w:r>
      <w:r w:rsidRPr="004933F7">
        <w:rPr>
          <w:color w:val="000000" w:themeColor="text1"/>
        </w:rPr>
        <w:t xml:space="preserve"> із наявною інформацією та визначити її повноту відповідно до встановлених вимог</w:t>
      </w:r>
      <w:r w:rsidR="00757226">
        <w:rPr>
          <w:color w:val="000000" w:themeColor="text1"/>
        </w:rPr>
        <w:t xml:space="preserve">. </w:t>
      </w:r>
      <w:r w:rsidRPr="004933F7">
        <w:rPr>
          <w:color w:val="000000" w:themeColor="text1"/>
        </w:rPr>
        <w:t>На цьому етапі важливо пересвідчитися чи наявні дані є відповідними та якісними для задоволення вимог до інформації.</w:t>
      </w:r>
    </w:p>
    <w:p w14:paraId="4855C3DA" w14:textId="77777777" w:rsidR="0002377D" w:rsidRPr="004933F7" w:rsidRDefault="0002377D" w:rsidP="0002377D">
      <w:pPr>
        <w:pStyle w:val="a5"/>
        <w:rPr>
          <w:color w:val="000000" w:themeColor="text1"/>
        </w:rPr>
      </w:pPr>
    </w:p>
    <w:p w14:paraId="1D476DDF" w14:textId="77777777" w:rsidR="0002377D" w:rsidRPr="004933F7" w:rsidRDefault="0002377D" w:rsidP="0002377D">
      <w:pPr>
        <w:pStyle w:val="a5"/>
        <w:rPr>
          <w:color w:val="000000" w:themeColor="text1"/>
        </w:rPr>
      </w:pPr>
      <w:r w:rsidRPr="004933F7">
        <w:rPr>
          <w:color w:val="000000" w:themeColor="text1"/>
        </w:rPr>
        <w:t>ЕТАП 4: ОТРИМАННЯ НОВИХ ДАНИХ ТА НАДАННЯ ПРОПОЗИЦІЙ ЩОДО ПРОВЕДЕННЯ НОВИХ</w:t>
      </w:r>
      <w:r>
        <w:rPr>
          <w:color w:val="000000" w:themeColor="text1"/>
        </w:rPr>
        <w:t xml:space="preserve"> </w:t>
      </w:r>
      <w:r w:rsidRPr="004933F7">
        <w:rPr>
          <w:color w:val="000000" w:themeColor="text1"/>
        </w:rPr>
        <w:t>ВИПРОБУВАНЬ</w:t>
      </w:r>
    </w:p>
    <w:p w14:paraId="584EB829" w14:textId="0389856F" w:rsidR="0002377D" w:rsidRDefault="0002377D" w:rsidP="0002377D">
      <w:pPr>
        <w:pStyle w:val="a5"/>
        <w:rPr>
          <w:color w:val="000000" w:themeColor="text1"/>
        </w:rPr>
      </w:pPr>
      <w:r w:rsidRPr="004933F7">
        <w:rPr>
          <w:color w:val="000000" w:themeColor="text1"/>
        </w:rPr>
        <w:t xml:space="preserve">У певних випадках не обов’язково отримувати нові дані. </w:t>
      </w:r>
      <w:r w:rsidR="00C04108">
        <w:rPr>
          <w:color w:val="000000" w:themeColor="text1"/>
        </w:rPr>
        <w:t>Але,</w:t>
      </w:r>
      <w:r w:rsidRPr="004933F7">
        <w:rPr>
          <w:color w:val="000000" w:themeColor="text1"/>
        </w:rPr>
        <w:t xml:space="preserve"> якщо наявної інформації недостатньо, необхідно отримати нові дані (згідно з Додатками VIІ і VIІІ до цього Технічного регламенту) або надати пропозиції щодо проведення нових випробувань</w:t>
      </w:r>
      <w:r w:rsidRPr="004933F7" w:rsidDel="00A43575">
        <w:rPr>
          <w:color w:val="000000" w:themeColor="text1"/>
        </w:rPr>
        <w:t xml:space="preserve"> </w:t>
      </w:r>
      <w:r w:rsidRPr="004933F7">
        <w:rPr>
          <w:color w:val="000000" w:themeColor="text1"/>
        </w:rPr>
        <w:t xml:space="preserve">(згідно з Додатками ІХ і Х до цього Технічного регламенту) залежно від тоннажу. Нові випробування на хребетних тваринах повинні проводитись лише у крайньому </w:t>
      </w:r>
      <w:r w:rsidR="00C04108">
        <w:rPr>
          <w:color w:val="000000" w:themeColor="text1"/>
        </w:rPr>
        <w:t>випадку</w:t>
      </w:r>
      <w:r w:rsidRPr="004933F7">
        <w:rPr>
          <w:color w:val="000000" w:themeColor="text1"/>
        </w:rPr>
        <w:t xml:space="preserve"> – якщо вже були вичерпані усі інші джерела даних. </w:t>
      </w:r>
    </w:p>
    <w:p w14:paraId="4DD09DF5" w14:textId="27ED8E97" w:rsidR="00757226" w:rsidRPr="004933F7" w:rsidRDefault="00757226" w:rsidP="0002377D">
      <w:pPr>
        <w:pStyle w:val="a5"/>
        <w:rPr>
          <w:color w:val="000000" w:themeColor="text1"/>
        </w:rPr>
      </w:pPr>
      <w:r>
        <w:rPr>
          <w:color w:val="000000" w:themeColor="text1"/>
        </w:rPr>
        <w:t xml:space="preserve">Цей підхід застосовується також для окремих наноформ хімічної речовини, </w:t>
      </w:r>
      <w:r w:rsidRPr="00757226">
        <w:rPr>
          <w:color w:val="000000" w:themeColor="text1"/>
        </w:rPr>
        <w:t>якщо наявної інформації недостатньо</w:t>
      </w:r>
      <w:r>
        <w:rPr>
          <w:color w:val="000000" w:themeColor="text1"/>
        </w:rPr>
        <w:t xml:space="preserve"> для задоволення інформаційних вимог. </w:t>
      </w:r>
    </w:p>
    <w:p w14:paraId="5EFBE6EB" w14:textId="77777777" w:rsidR="0002377D" w:rsidRPr="004933F7" w:rsidRDefault="0002377D" w:rsidP="0002377D">
      <w:pPr>
        <w:pStyle w:val="a5"/>
        <w:rPr>
          <w:color w:val="000000" w:themeColor="text1"/>
        </w:rPr>
      </w:pPr>
      <w:r w:rsidRPr="004933F7">
        <w:rPr>
          <w:color w:val="000000" w:themeColor="text1"/>
        </w:rPr>
        <w:lastRenderedPageBreak/>
        <w:t>Необхідність проведення відповідних випробувань може виникати у деяких випадках, які зазначені у Додатках від VIІ до ХІ до цього Технічного регламенту.</w:t>
      </w:r>
    </w:p>
    <w:p w14:paraId="00D6A00A" w14:textId="77777777" w:rsidR="0002377D" w:rsidRPr="004933F7" w:rsidRDefault="0002377D" w:rsidP="0002377D">
      <w:pPr>
        <w:pStyle w:val="a5"/>
        <w:rPr>
          <w:color w:val="000000" w:themeColor="text1"/>
        </w:rPr>
      </w:pPr>
      <w:r w:rsidRPr="004933F7">
        <w:rPr>
          <w:color w:val="000000" w:themeColor="text1"/>
        </w:rPr>
        <w:t>Примітки</w:t>
      </w:r>
    </w:p>
    <w:p w14:paraId="44C64ADE" w14:textId="77777777" w:rsidR="0002377D" w:rsidRPr="004933F7" w:rsidRDefault="0002377D" w:rsidP="0002377D">
      <w:pPr>
        <w:pStyle w:val="a5"/>
        <w:rPr>
          <w:color w:val="000000" w:themeColor="text1"/>
        </w:rPr>
      </w:pPr>
      <w:r w:rsidRPr="004933F7">
        <w:rPr>
          <w:color w:val="000000" w:themeColor="text1"/>
        </w:rPr>
        <w:t>Примітка 1.</w:t>
      </w:r>
      <w:r w:rsidRPr="004933F7">
        <w:rPr>
          <w:b/>
          <w:color w:val="000000" w:themeColor="text1"/>
        </w:rPr>
        <w:t xml:space="preserve"> </w:t>
      </w:r>
      <w:r w:rsidRPr="004933F7">
        <w:rPr>
          <w:color w:val="000000" w:themeColor="text1"/>
        </w:rPr>
        <w:t>У разі, якщо інформацію технічно неможливо отримати, або її отримання є недоцільним з наукової точки зору, то повинні бути чітко зазначені підстави ненадання інформації згідно з відповідними положеннями цього Технічного регламенту.</w:t>
      </w:r>
    </w:p>
    <w:p w14:paraId="0632F913" w14:textId="77777777" w:rsidR="0002377D" w:rsidRPr="004933F7" w:rsidRDefault="0002377D" w:rsidP="0002377D">
      <w:pPr>
        <w:pStyle w:val="a5"/>
        <w:rPr>
          <w:i/>
          <w:color w:val="000000" w:themeColor="text1"/>
        </w:rPr>
      </w:pPr>
      <w:r w:rsidRPr="004933F7">
        <w:rPr>
          <w:color w:val="000000" w:themeColor="text1"/>
        </w:rPr>
        <w:t xml:space="preserve">Примітка 2. </w:t>
      </w:r>
      <w:r>
        <w:rPr>
          <w:color w:val="000000" w:themeColor="text1"/>
        </w:rPr>
        <w:t>Заявник на проведення державної реєстрації хімічної речовини</w:t>
      </w:r>
      <w:r w:rsidRPr="004933F7">
        <w:rPr>
          <w:color w:val="000000" w:themeColor="text1"/>
        </w:rPr>
        <w:t xml:space="preserve"> може заявити, що певна інформація, яка надається у технічному досьє, є конфіденційною з комерційної точки зору і що її розкриття може заподіяти шкоду його комерційній діяльності. У такому разі він повинен зазначити таку інформацію у технічному досьє та надати належне обґрунтування. </w:t>
      </w:r>
    </w:p>
    <w:p w14:paraId="6C8A0559" w14:textId="77777777" w:rsidR="0002377D" w:rsidRPr="004933F7" w:rsidRDefault="0002377D" w:rsidP="0002377D">
      <w:pPr>
        <w:ind w:left="540"/>
        <w:rPr>
          <w:color w:val="000000" w:themeColor="text1"/>
        </w:rPr>
      </w:pPr>
    </w:p>
    <w:p w14:paraId="05FC110F" w14:textId="77777777" w:rsidR="0002377D" w:rsidRPr="004933F7" w:rsidRDefault="0002377D" w:rsidP="0002377D">
      <w:pPr>
        <w:ind w:firstLine="0"/>
        <w:jc w:val="center"/>
        <w:rPr>
          <w:color w:val="000000" w:themeColor="text1"/>
        </w:rPr>
      </w:pPr>
      <w:r w:rsidRPr="004933F7">
        <w:rPr>
          <w:color w:val="000000" w:themeColor="text1"/>
        </w:rPr>
        <w:t>ІНФОРМАЦІЯ, ЯКА НАДАЄТЬСЯ ВІДПОВІДНО ДО ВИМОГ ПІДПУНКТІВ А)</w:t>
      </w:r>
      <w:r w:rsidR="00C04108">
        <w:rPr>
          <w:color w:val="000000" w:themeColor="text1"/>
        </w:rPr>
        <w:t xml:space="preserve"> </w:t>
      </w:r>
      <w:r w:rsidRPr="004933F7">
        <w:rPr>
          <w:color w:val="000000" w:themeColor="text1"/>
        </w:rPr>
        <w:t>-</w:t>
      </w:r>
      <w:r w:rsidR="00C04108">
        <w:rPr>
          <w:color w:val="000000" w:themeColor="text1"/>
        </w:rPr>
        <w:t xml:space="preserve"> </w:t>
      </w:r>
      <w:r w:rsidRPr="004933F7">
        <w:rPr>
          <w:color w:val="000000" w:themeColor="text1"/>
        </w:rPr>
        <w:t>Г) ПІДПУНКТУ 1) ПУНКТУ 4</w:t>
      </w:r>
      <w:r w:rsidR="00C04108">
        <w:rPr>
          <w:color w:val="000000" w:themeColor="text1"/>
        </w:rPr>
        <w:t>0</w:t>
      </w:r>
      <w:r w:rsidRPr="004933F7">
        <w:rPr>
          <w:color w:val="000000" w:themeColor="text1"/>
        </w:rPr>
        <w:t xml:space="preserve"> ЦЬОГО ТЕХНІЧНОГО РЕГЛАМЕНТУ</w:t>
      </w:r>
    </w:p>
    <w:p w14:paraId="32272B51" w14:textId="77777777" w:rsidR="0002377D" w:rsidRPr="004933F7" w:rsidRDefault="0002377D" w:rsidP="0002377D">
      <w:pPr>
        <w:pStyle w:val="a7"/>
        <w:rPr>
          <w:color w:val="000000" w:themeColor="text1"/>
        </w:rPr>
      </w:pPr>
      <w:r w:rsidRPr="004933F7">
        <w:rPr>
          <w:color w:val="000000" w:themeColor="text1"/>
        </w:rPr>
        <w:t>1.</w:t>
      </w:r>
      <w:r w:rsidRPr="004933F7">
        <w:rPr>
          <w:color w:val="000000" w:themeColor="text1"/>
        </w:rPr>
        <w:tab/>
        <w:t xml:space="preserve">ЗАГАЛЬНА ІНФОРМАЦІЯ ПРО ЗАЯВНИКА </w:t>
      </w:r>
      <w:r w:rsidR="00C04108" w:rsidRPr="00C04108">
        <w:rPr>
          <w:color w:val="000000" w:themeColor="text1"/>
        </w:rPr>
        <w:t>НА ПРОВЕДЕННЯ ДЕРЖАВНОЇ РЕЄСТРАЦІЇ ХІМІЧНОЇ РЕЧОВИНИ</w:t>
      </w:r>
      <w:r w:rsidRPr="004933F7">
        <w:rPr>
          <w:color w:val="000000" w:themeColor="text1"/>
        </w:rPr>
        <w:t xml:space="preserve"> </w:t>
      </w:r>
    </w:p>
    <w:p w14:paraId="23B5851D" w14:textId="77777777" w:rsidR="0002377D" w:rsidRPr="004933F7" w:rsidRDefault="0002377D" w:rsidP="0002377D">
      <w:pPr>
        <w:pStyle w:val="a7"/>
        <w:rPr>
          <w:color w:val="000000" w:themeColor="text1"/>
        </w:rPr>
      </w:pPr>
      <w:r w:rsidRPr="004933F7">
        <w:rPr>
          <w:color w:val="000000" w:themeColor="text1"/>
        </w:rPr>
        <w:t>1.1.</w:t>
      </w:r>
      <w:r w:rsidRPr="004933F7">
        <w:rPr>
          <w:color w:val="000000" w:themeColor="text1"/>
        </w:rPr>
        <w:tab/>
      </w:r>
      <w:r>
        <w:rPr>
          <w:color w:val="000000" w:themeColor="text1"/>
        </w:rPr>
        <w:t>Заявник на проведення державної реєстрації хімічної речовини</w:t>
      </w:r>
    </w:p>
    <w:p w14:paraId="05C07657" w14:textId="77777777" w:rsidR="0002377D" w:rsidRPr="004933F7" w:rsidRDefault="0002377D" w:rsidP="0002377D">
      <w:pPr>
        <w:pStyle w:val="a7"/>
        <w:rPr>
          <w:color w:val="000000" w:themeColor="text1"/>
        </w:rPr>
      </w:pPr>
      <w:r w:rsidRPr="004933F7">
        <w:rPr>
          <w:color w:val="000000" w:themeColor="text1"/>
        </w:rPr>
        <w:t>1.1.1.</w:t>
      </w:r>
      <w:r w:rsidRPr="004933F7">
        <w:rPr>
          <w:color w:val="000000" w:themeColor="text1"/>
        </w:rPr>
        <w:tab/>
        <w:t>Назва, адреса, номер телефону/факсу та адреса електронної пошти.</w:t>
      </w:r>
    </w:p>
    <w:p w14:paraId="4388A20D" w14:textId="77777777" w:rsidR="0002377D" w:rsidRPr="004933F7" w:rsidRDefault="0002377D" w:rsidP="0002377D">
      <w:pPr>
        <w:pStyle w:val="a7"/>
        <w:rPr>
          <w:color w:val="000000" w:themeColor="text1"/>
        </w:rPr>
      </w:pPr>
      <w:r w:rsidRPr="004933F7">
        <w:rPr>
          <w:color w:val="000000" w:themeColor="text1"/>
        </w:rPr>
        <w:t>1.1.2.</w:t>
      </w:r>
      <w:r w:rsidRPr="004933F7">
        <w:rPr>
          <w:color w:val="000000" w:themeColor="text1"/>
        </w:rPr>
        <w:tab/>
        <w:t xml:space="preserve">ПІБ, номер телефону/факсу та адреса електронної пошти контактної особи від </w:t>
      </w:r>
      <w:r w:rsidR="00091263">
        <w:rPr>
          <w:color w:val="000000" w:themeColor="text1"/>
        </w:rPr>
        <w:t>заявника на проведення державної реєстрації хімічної речовини</w:t>
      </w:r>
      <w:r w:rsidRPr="004933F7">
        <w:rPr>
          <w:color w:val="000000" w:themeColor="text1"/>
        </w:rPr>
        <w:t xml:space="preserve"> хімічної речовини.</w:t>
      </w:r>
    </w:p>
    <w:p w14:paraId="6BBD9A45" w14:textId="5F840441" w:rsidR="0002377D" w:rsidRDefault="0002377D" w:rsidP="0002377D">
      <w:pPr>
        <w:pStyle w:val="a7"/>
        <w:rPr>
          <w:color w:val="000000" w:themeColor="text1"/>
        </w:rPr>
      </w:pPr>
      <w:r w:rsidRPr="004933F7">
        <w:rPr>
          <w:color w:val="000000" w:themeColor="text1"/>
        </w:rPr>
        <w:t>1.1.3.</w:t>
      </w:r>
      <w:r w:rsidRPr="004933F7">
        <w:rPr>
          <w:color w:val="000000" w:themeColor="text1"/>
        </w:rPr>
        <w:tab/>
        <w:t>Місце розташування виробничих майданчиків та/або інших об’єктів, які використовуються заявником на державну реєстрацію хімічної речовини.</w:t>
      </w:r>
    </w:p>
    <w:p w14:paraId="66A423CD" w14:textId="060511C7" w:rsidR="00757226" w:rsidRPr="004933F7" w:rsidRDefault="00757226" w:rsidP="00757226">
      <w:pPr>
        <w:pStyle w:val="a7"/>
        <w:rPr>
          <w:color w:val="000000" w:themeColor="text1"/>
        </w:rPr>
      </w:pPr>
      <w:r>
        <w:rPr>
          <w:color w:val="000000" w:themeColor="text1"/>
        </w:rPr>
        <w:t>1.1.4.</w:t>
      </w:r>
      <w:r>
        <w:rPr>
          <w:color w:val="000000" w:themeColor="text1"/>
        </w:rPr>
        <w:tab/>
      </w:r>
      <w:r w:rsidRPr="00757226">
        <w:rPr>
          <w:color w:val="000000" w:themeColor="text1"/>
        </w:rPr>
        <w:t xml:space="preserve">Якщо був призначений </w:t>
      </w:r>
      <w:r>
        <w:rPr>
          <w:color w:val="000000" w:themeColor="text1"/>
        </w:rPr>
        <w:t>уповноважений</w:t>
      </w:r>
      <w:r w:rsidRPr="00757226">
        <w:rPr>
          <w:color w:val="000000" w:themeColor="text1"/>
        </w:rPr>
        <w:t xml:space="preserve"> представник відповідно до</w:t>
      </w:r>
      <w:r>
        <w:rPr>
          <w:color w:val="000000" w:themeColor="text1"/>
        </w:rPr>
        <w:t xml:space="preserve"> пункту</w:t>
      </w:r>
      <w:r w:rsidRPr="00757226">
        <w:rPr>
          <w:color w:val="000000" w:themeColor="text1"/>
        </w:rPr>
        <w:t xml:space="preserve"> </w:t>
      </w:r>
      <w:r>
        <w:rPr>
          <w:color w:val="000000" w:themeColor="text1"/>
        </w:rPr>
        <w:t>2</w:t>
      </w:r>
      <w:r w:rsidRPr="00757226">
        <w:rPr>
          <w:color w:val="000000" w:themeColor="text1"/>
        </w:rPr>
        <w:t>8</w:t>
      </w:r>
      <w:r>
        <w:rPr>
          <w:color w:val="000000" w:themeColor="text1"/>
        </w:rPr>
        <w:t xml:space="preserve"> цього Технічного регламенту –</w:t>
      </w:r>
      <w:r w:rsidRPr="00757226">
        <w:rPr>
          <w:color w:val="000000" w:themeColor="text1"/>
        </w:rPr>
        <w:t xml:space="preserve"> інформацію щодо </w:t>
      </w:r>
      <w:r>
        <w:rPr>
          <w:color w:val="000000" w:themeColor="text1"/>
        </w:rPr>
        <w:t xml:space="preserve">іноземної </w:t>
      </w:r>
      <w:r w:rsidRPr="00757226">
        <w:rPr>
          <w:color w:val="000000" w:themeColor="text1"/>
        </w:rPr>
        <w:t>фізичної або юридичної особи</w:t>
      </w:r>
      <w:r w:rsidR="00AA2D4A">
        <w:rPr>
          <w:color w:val="000000" w:themeColor="text1"/>
        </w:rPr>
        <w:t>:</w:t>
      </w:r>
      <w:r>
        <w:rPr>
          <w:color w:val="000000" w:themeColor="text1"/>
        </w:rPr>
        <w:t xml:space="preserve"> </w:t>
      </w:r>
      <w:r w:rsidR="00AA2D4A">
        <w:rPr>
          <w:color w:val="000000" w:themeColor="text1"/>
        </w:rPr>
        <w:t>н</w:t>
      </w:r>
      <w:r w:rsidR="00AA2D4A" w:rsidRPr="00AA2D4A">
        <w:rPr>
          <w:color w:val="000000" w:themeColor="text1"/>
        </w:rPr>
        <w:t>азва, адреса, номер телефону/факсу та адреса електронної пошти</w:t>
      </w:r>
      <w:r w:rsidRPr="00757226">
        <w:rPr>
          <w:color w:val="000000" w:themeColor="text1"/>
        </w:rPr>
        <w:t xml:space="preserve">, </w:t>
      </w:r>
      <w:r w:rsidR="00AA2D4A">
        <w:rPr>
          <w:color w:val="000000" w:themeColor="text1"/>
        </w:rPr>
        <w:t xml:space="preserve">дані </w:t>
      </w:r>
      <w:r w:rsidRPr="00757226">
        <w:rPr>
          <w:color w:val="000000" w:themeColor="text1"/>
        </w:rPr>
        <w:t>контактн</w:t>
      </w:r>
      <w:r w:rsidR="00AA2D4A">
        <w:rPr>
          <w:color w:val="000000" w:themeColor="text1"/>
        </w:rPr>
        <w:t>ої</w:t>
      </w:r>
      <w:r w:rsidRPr="00757226">
        <w:rPr>
          <w:color w:val="000000" w:themeColor="text1"/>
        </w:rPr>
        <w:t xml:space="preserve"> особ</w:t>
      </w:r>
      <w:r w:rsidR="00AA2D4A">
        <w:rPr>
          <w:color w:val="000000" w:themeColor="text1"/>
        </w:rPr>
        <w:t>и</w:t>
      </w:r>
      <w:r w:rsidRPr="00757226">
        <w:rPr>
          <w:color w:val="000000" w:themeColor="text1"/>
        </w:rPr>
        <w:t>,</w:t>
      </w:r>
      <w:r w:rsidR="00AA2D4A">
        <w:rPr>
          <w:color w:val="000000" w:themeColor="text1"/>
        </w:rPr>
        <w:t xml:space="preserve"> а також у відповідних випадках</w:t>
      </w:r>
      <w:r w:rsidRPr="00757226">
        <w:rPr>
          <w:color w:val="000000" w:themeColor="text1"/>
        </w:rPr>
        <w:t xml:space="preserve"> місцезнаходження виробничих</w:t>
      </w:r>
      <w:r w:rsidR="00AA2D4A">
        <w:rPr>
          <w:color w:val="000000" w:themeColor="text1"/>
        </w:rPr>
        <w:t xml:space="preserve"> майданчиків</w:t>
      </w:r>
      <w:r w:rsidRPr="00757226">
        <w:rPr>
          <w:color w:val="000000" w:themeColor="text1"/>
        </w:rPr>
        <w:t>, веб-сайт, та національні ідентифікаційні номери.</w:t>
      </w:r>
    </w:p>
    <w:p w14:paraId="63D44931" w14:textId="77777777" w:rsidR="0002377D" w:rsidRPr="004933F7" w:rsidRDefault="0002377D" w:rsidP="0002377D">
      <w:pPr>
        <w:pStyle w:val="a7"/>
        <w:rPr>
          <w:color w:val="000000" w:themeColor="text1"/>
        </w:rPr>
      </w:pPr>
      <w:r w:rsidRPr="004933F7">
        <w:rPr>
          <w:color w:val="000000" w:themeColor="text1"/>
        </w:rPr>
        <w:t>1.2.</w:t>
      </w:r>
      <w:r w:rsidRPr="004933F7">
        <w:rPr>
          <w:color w:val="000000" w:themeColor="text1"/>
        </w:rPr>
        <w:tab/>
        <w:t>Дані щодо спільного надання інформації</w:t>
      </w:r>
    </w:p>
    <w:p w14:paraId="6208CE04" w14:textId="71BF2BC4" w:rsidR="0002377D" w:rsidRDefault="0002377D" w:rsidP="0002377D">
      <w:pPr>
        <w:pStyle w:val="a5"/>
        <w:rPr>
          <w:color w:val="000000" w:themeColor="text1"/>
        </w:rPr>
      </w:pPr>
      <w:r w:rsidRPr="004933F7">
        <w:rPr>
          <w:color w:val="000000" w:themeColor="text1"/>
        </w:rPr>
        <w:t>Відповідно до пунктів 4</w:t>
      </w:r>
      <w:r w:rsidR="00C04108">
        <w:rPr>
          <w:color w:val="000000" w:themeColor="text1"/>
        </w:rPr>
        <w:t>2</w:t>
      </w:r>
      <w:r w:rsidRPr="004933F7">
        <w:rPr>
          <w:color w:val="000000" w:themeColor="text1"/>
        </w:rPr>
        <w:t xml:space="preserve"> та </w:t>
      </w:r>
      <w:r w:rsidR="00C04108">
        <w:rPr>
          <w:color w:val="000000" w:themeColor="text1"/>
        </w:rPr>
        <w:t>79</w:t>
      </w:r>
      <w:r w:rsidRPr="004933F7">
        <w:rPr>
          <w:color w:val="000000" w:themeColor="text1"/>
        </w:rPr>
        <w:t xml:space="preserve"> цього Технічного регламенту, як правило, частина інформації надається провідним заявником на державну реєстрацію від імені інших заявників.</w:t>
      </w:r>
    </w:p>
    <w:p w14:paraId="4DFF0466" w14:textId="6DA897BF" w:rsidR="00AA2D4A" w:rsidRDefault="00AA2D4A" w:rsidP="00AA2D4A">
      <w:pPr>
        <w:pStyle w:val="a5"/>
        <w:rPr>
          <w:color w:val="000000" w:themeColor="text1"/>
        </w:rPr>
      </w:pPr>
      <w:r w:rsidRPr="00AA2D4A">
        <w:rPr>
          <w:color w:val="000000" w:themeColor="text1"/>
        </w:rPr>
        <w:t xml:space="preserve">Якщо провідний заявник на проведення державної реєстрації хімічної речовини подає інформацію від імені інших заявників, провідний заявник повинен </w:t>
      </w:r>
      <w:r>
        <w:rPr>
          <w:color w:val="000000" w:themeColor="text1"/>
        </w:rPr>
        <w:t>зазначити</w:t>
      </w:r>
      <w:r w:rsidRPr="00AA2D4A">
        <w:rPr>
          <w:color w:val="000000" w:themeColor="text1"/>
        </w:rPr>
        <w:t xml:space="preserve"> </w:t>
      </w:r>
      <w:r>
        <w:rPr>
          <w:color w:val="000000" w:themeColor="text1"/>
        </w:rPr>
        <w:t xml:space="preserve">відповідний </w:t>
      </w:r>
      <w:r w:rsidRPr="00AA2D4A">
        <w:rPr>
          <w:color w:val="000000" w:themeColor="text1"/>
        </w:rPr>
        <w:t>склад</w:t>
      </w:r>
      <w:r>
        <w:rPr>
          <w:color w:val="000000" w:themeColor="text1"/>
        </w:rPr>
        <w:t xml:space="preserve"> хімічної речовини</w:t>
      </w:r>
      <w:r w:rsidRPr="00AA2D4A">
        <w:rPr>
          <w:color w:val="000000" w:themeColor="text1"/>
        </w:rPr>
        <w:t xml:space="preserve">, наноформу або </w:t>
      </w:r>
      <w:r w:rsidRPr="00AA2D4A">
        <w:rPr>
          <w:color w:val="000000" w:themeColor="text1"/>
        </w:rPr>
        <w:lastRenderedPageBreak/>
        <w:t xml:space="preserve">набір подібних наноформ, </w:t>
      </w:r>
      <w:r>
        <w:rPr>
          <w:color w:val="000000" w:themeColor="text1"/>
        </w:rPr>
        <w:t xml:space="preserve">до </w:t>
      </w:r>
      <w:r w:rsidRPr="00AA2D4A">
        <w:rPr>
          <w:color w:val="000000" w:themeColor="text1"/>
        </w:rPr>
        <w:t xml:space="preserve">яких </w:t>
      </w:r>
      <w:r>
        <w:rPr>
          <w:color w:val="000000" w:themeColor="text1"/>
        </w:rPr>
        <w:t xml:space="preserve">застосовується </w:t>
      </w:r>
      <w:r w:rsidRPr="00AA2D4A">
        <w:rPr>
          <w:color w:val="000000" w:themeColor="text1"/>
        </w:rPr>
        <w:t>ця інформація відповідно до пунктів 2.3.1</w:t>
      </w:r>
      <w:r>
        <w:rPr>
          <w:color w:val="000000" w:themeColor="text1"/>
        </w:rPr>
        <w:t xml:space="preserve"> </w:t>
      </w:r>
      <w:r w:rsidRPr="00AA2D4A">
        <w:rPr>
          <w:color w:val="000000" w:themeColor="text1"/>
        </w:rPr>
        <w:t>-</w:t>
      </w:r>
      <w:r>
        <w:rPr>
          <w:color w:val="000000" w:themeColor="text1"/>
        </w:rPr>
        <w:t xml:space="preserve"> </w:t>
      </w:r>
      <w:r w:rsidRPr="00AA2D4A">
        <w:rPr>
          <w:color w:val="000000" w:themeColor="text1"/>
        </w:rPr>
        <w:t xml:space="preserve">2.3.4 та </w:t>
      </w:r>
      <w:r>
        <w:rPr>
          <w:color w:val="000000" w:themeColor="text1"/>
        </w:rPr>
        <w:t>пункту</w:t>
      </w:r>
      <w:r w:rsidRPr="00AA2D4A">
        <w:rPr>
          <w:color w:val="000000" w:themeColor="text1"/>
        </w:rPr>
        <w:t xml:space="preserve"> 2.4 цього Додатка. Кожен заявник на проведення державної реєстрації хімічної речовини, який </w:t>
      </w:r>
      <w:r>
        <w:rPr>
          <w:color w:val="000000" w:themeColor="text1"/>
        </w:rPr>
        <w:t>посилається</w:t>
      </w:r>
      <w:r w:rsidRPr="00AA2D4A">
        <w:rPr>
          <w:color w:val="000000" w:themeColor="text1"/>
        </w:rPr>
        <w:t xml:space="preserve"> на інформацію,</w:t>
      </w:r>
      <w:r>
        <w:rPr>
          <w:color w:val="000000" w:themeColor="text1"/>
        </w:rPr>
        <w:t xml:space="preserve"> що була</w:t>
      </w:r>
      <w:r w:rsidRPr="00AA2D4A">
        <w:rPr>
          <w:color w:val="000000" w:themeColor="text1"/>
        </w:rPr>
        <w:t xml:space="preserve"> надан</w:t>
      </w:r>
      <w:r>
        <w:rPr>
          <w:color w:val="000000" w:themeColor="text1"/>
        </w:rPr>
        <w:t>а</w:t>
      </w:r>
      <w:r w:rsidRPr="00AA2D4A">
        <w:rPr>
          <w:color w:val="000000" w:themeColor="text1"/>
        </w:rPr>
        <w:t xml:space="preserve"> </w:t>
      </w:r>
      <w:r>
        <w:rPr>
          <w:color w:val="000000" w:themeColor="text1"/>
        </w:rPr>
        <w:t>провідним заявником</w:t>
      </w:r>
      <w:r w:rsidRPr="00AA2D4A">
        <w:rPr>
          <w:color w:val="000000" w:themeColor="text1"/>
        </w:rPr>
        <w:t xml:space="preserve">, повинен </w:t>
      </w:r>
      <w:r>
        <w:rPr>
          <w:color w:val="000000" w:themeColor="text1"/>
        </w:rPr>
        <w:t>яка</w:t>
      </w:r>
      <w:r w:rsidRPr="00AA2D4A">
        <w:rPr>
          <w:color w:val="000000" w:themeColor="text1"/>
        </w:rPr>
        <w:t xml:space="preserve"> інформаці</w:t>
      </w:r>
      <w:r>
        <w:rPr>
          <w:color w:val="000000" w:themeColor="text1"/>
        </w:rPr>
        <w:t>я</w:t>
      </w:r>
      <w:r w:rsidRPr="00AA2D4A">
        <w:rPr>
          <w:color w:val="000000" w:themeColor="text1"/>
        </w:rPr>
        <w:t xml:space="preserve"> відноситься якого складу, наноформи або набору подібних наноформ </w:t>
      </w:r>
      <w:r>
        <w:rPr>
          <w:color w:val="000000" w:themeColor="text1"/>
        </w:rPr>
        <w:t xml:space="preserve">хімічної </w:t>
      </w:r>
      <w:r w:rsidRPr="00AA2D4A">
        <w:rPr>
          <w:color w:val="000000" w:themeColor="text1"/>
        </w:rPr>
        <w:t xml:space="preserve">речовини, яку </w:t>
      </w:r>
      <w:r>
        <w:rPr>
          <w:color w:val="000000" w:themeColor="text1"/>
        </w:rPr>
        <w:t xml:space="preserve">він </w:t>
      </w:r>
      <w:r w:rsidRPr="00AA2D4A">
        <w:rPr>
          <w:color w:val="000000" w:themeColor="text1"/>
        </w:rPr>
        <w:t>ідентифіку</w:t>
      </w:r>
      <w:r>
        <w:rPr>
          <w:color w:val="000000" w:themeColor="text1"/>
        </w:rPr>
        <w:t>вав</w:t>
      </w:r>
      <w:r w:rsidRPr="00AA2D4A">
        <w:rPr>
          <w:color w:val="000000" w:themeColor="text1"/>
        </w:rPr>
        <w:t>.</w:t>
      </w:r>
    </w:p>
    <w:p w14:paraId="77D26827" w14:textId="4807332D" w:rsidR="009B2555" w:rsidRDefault="009B2555" w:rsidP="00AA2D4A">
      <w:pPr>
        <w:pStyle w:val="a5"/>
        <w:rPr>
          <w:color w:val="000000" w:themeColor="text1"/>
        </w:rPr>
      </w:pPr>
      <w:r w:rsidRPr="00AA2D4A">
        <w:rPr>
          <w:color w:val="000000" w:themeColor="text1"/>
        </w:rPr>
        <w:t>Якщо</w:t>
      </w:r>
      <w:r w:rsidRPr="009B2555">
        <w:rPr>
          <w:color w:val="000000" w:themeColor="text1"/>
        </w:rPr>
        <w:t xml:space="preserve"> </w:t>
      </w:r>
      <w:r>
        <w:rPr>
          <w:color w:val="000000" w:themeColor="text1"/>
        </w:rPr>
        <w:t>з</w:t>
      </w:r>
      <w:r w:rsidRPr="009B2555">
        <w:rPr>
          <w:color w:val="000000" w:themeColor="text1"/>
        </w:rPr>
        <w:t>аявник на проведення державної реєстрації хімічної речовини нада</w:t>
      </w:r>
      <w:r>
        <w:rPr>
          <w:color w:val="000000" w:themeColor="text1"/>
        </w:rPr>
        <w:t>є</w:t>
      </w:r>
      <w:r w:rsidRPr="009B2555">
        <w:rPr>
          <w:color w:val="000000" w:themeColor="text1"/>
        </w:rPr>
        <w:t xml:space="preserve"> інформацію окремо</w:t>
      </w:r>
      <w:r>
        <w:rPr>
          <w:color w:val="000000" w:themeColor="text1"/>
        </w:rPr>
        <w:t xml:space="preserve"> відповідно пункту 45 цього Технічного регламенту він, </w:t>
      </w:r>
      <w:r w:rsidRPr="009B2555">
        <w:rPr>
          <w:color w:val="000000" w:themeColor="text1"/>
        </w:rPr>
        <w:t>повинен зазначити відповідний склад хімічної речовини, наноформу або набір подібних наноформ, до яких застосовується ця інформація відповідно до пунктів 2.3.1 - 2.3.4 та пункту 2.4 цього Додатка.</w:t>
      </w:r>
    </w:p>
    <w:p w14:paraId="4B885A2B" w14:textId="77777777" w:rsidR="0002377D" w:rsidRPr="004933F7" w:rsidRDefault="0002377D" w:rsidP="0002377D">
      <w:pPr>
        <w:pStyle w:val="a7"/>
        <w:rPr>
          <w:color w:val="000000" w:themeColor="text1"/>
        </w:rPr>
      </w:pPr>
      <w:r w:rsidRPr="004933F7">
        <w:rPr>
          <w:color w:val="000000" w:themeColor="text1"/>
        </w:rPr>
        <w:t>1.3.</w:t>
      </w:r>
      <w:r w:rsidRPr="004933F7">
        <w:rPr>
          <w:color w:val="000000" w:themeColor="text1"/>
        </w:rPr>
        <w:tab/>
        <w:t>Уповноважений представник, призначений згідно з пунктом 1</w:t>
      </w:r>
      <w:r w:rsidR="00091263">
        <w:rPr>
          <w:color w:val="000000" w:themeColor="text1"/>
        </w:rPr>
        <w:t>5</w:t>
      </w:r>
      <w:r w:rsidRPr="004933F7">
        <w:rPr>
          <w:color w:val="000000" w:themeColor="text1"/>
        </w:rPr>
        <w:t xml:space="preserve"> цього Технічного регламенту</w:t>
      </w:r>
    </w:p>
    <w:p w14:paraId="48F7FFC8" w14:textId="77777777" w:rsidR="0002377D" w:rsidRPr="004933F7" w:rsidRDefault="0002377D" w:rsidP="0002377D">
      <w:pPr>
        <w:pStyle w:val="a7"/>
        <w:rPr>
          <w:color w:val="000000" w:themeColor="text1"/>
        </w:rPr>
      </w:pPr>
      <w:r w:rsidRPr="004933F7">
        <w:rPr>
          <w:color w:val="000000" w:themeColor="text1"/>
        </w:rPr>
        <w:t>1.3.1.</w:t>
      </w:r>
      <w:r w:rsidRPr="004933F7">
        <w:rPr>
          <w:color w:val="000000" w:themeColor="text1"/>
        </w:rPr>
        <w:tab/>
        <w:t>Назва, адреса, номер телефону/факсу і адреса електронної поштової скриньки.</w:t>
      </w:r>
    </w:p>
    <w:p w14:paraId="6D1C8587" w14:textId="77777777" w:rsidR="0002377D" w:rsidRPr="004933F7" w:rsidRDefault="0002377D" w:rsidP="0002377D">
      <w:pPr>
        <w:pStyle w:val="a7"/>
        <w:rPr>
          <w:color w:val="000000" w:themeColor="text1"/>
        </w:rPr>
      </w:pPr>
      <w:r w:rsidRPr="004933F7">
        <w:rPr>
          <w:color w:val="000000" w:themeColor="text1"/>
        </w:rPr>
        <w:t>1.3.2.</w:t>
      </w:r>
      <w:r w:rsidRPr="004933F7">
        <w:rPr>
          <w:color w:val="000000" w:themeColor="text1"/>
        </w:rPr>
        <w:tab/>
        <w:t>Контактні дані відповідальної особи.</w:t>
      </w:r>
    </w:p>
    <w:p w14:paraId="57891531" w14:textId="77777777" w:rsidR="0002377D" w:rsidRPr="004933F7" w:rsidRDefault="0002377D" w:rsidP="0002377D">
      <w:pPr>
        <w:pStyle w:val="a7"/>
        <w:rPr>
          <w:color w:val="000000" w:themeColor="text1"/>
        </w:rPr>
      </w:pPr>
      <w:r w:rsidRPr="004933F7">
        <w:rPr>
          <w:color w:val="000000" w:themeColor="text1"/>
        </w:rPr>
        <w:t>2.</w:t>
      </w:r>
      <w:r w:rsidRPr="004933F7">
        <w:rPr>
          <w:color w:val="000000" w:themeColor="text1"/>
        </w:rPr>
        <w:tab/>
        <w:t>ІДЕНТИФІКАЦІЯ ХІМІЧНОЇ РЕЧОВИНИ</w:t>
      </w:r>
    </w:p>
    <w:p w14:paraId="40FECA8C" w14:textId="6A4CE68F" w:rsidR="0002377D" w:rsidRPr="004933F7" w:rsidRDefault="0002377D" w:rsidP="0002377D">
      <w:pPr>
        <w:pStyle w:val="a5"/>
        <w:rPr>
          <w:color w:val="000000" w:themeColor="text1"/>
        </w:rPr>
      </w:pPr>
      <w:r w:rsidRPr="004933F7">
        <w:rPr>
          <w:color w:val="000000" w:themeColor="text1"/>
        </w:rPr>
        <w:t>Інформація, яка надається відповідно до цього пункту, повинна бути достатньою для точної ідентифікації хімічної речовини</w:t>
      </w:r>
      <w:r w:rsidR="00256F3E">
        <w:rPr>
          <w:color w:val="000000" w:themeColor="text1"/>
        </w:rPr>
        <w:t xml:space="preserve"> та характеристики наноформ</w:t>
      </w:r>
      <w:r w:rsidRPr="004933F7">
        <w:rPr>
          <w:color w:val="000000" w:themeColor="text1"/>
        </w:rPr>
        <w:t xml:space="preserve">. У разі, якщо надання певної інформації є технічно неможливим або за відсутності необхідності її надання з наукової точки зору, повинні бути чітко зазначені відповідні підстави. </w:t>
      </w:r>
    </w:p>
    <w:p w14:paraId="09AD3D39" w14:textId="77777777" w:rsidR="0002377D" w:rsidRPr="004933F7" w:rsidRDefault="0002377D" w:rsidP="0002377D">
      <w:pPr>
        <w:pStyle w:val="a7"/>
        <w:rPr>
          <w:color w:val="000000" w:themeColor="text1"/>
        </w:rPr>
      </w:pPr>
      <w:r w:rsidRPr="004933F7">
        <w:rPr>
          <w:color w:val="000000" w:themeColor="text1"/>
        </w:rPr>
        <w:t>2.1.</w:t>
      </w:r>
      <w:r w:rsidRPr="004933F7">
        <w:rPr>
          <w:color w:val="000000" w:themeColor="text1"/>
        </w:rPr>
        <w:tab/>
        <w:t>Назва чи інший ідентифікатор хімічної речовини.</w:t>
      </w:r>
    </w:p>
    <w:p w14:paraId="56125772" w14:textId="77777777" w:rsidR="0002377D" w:rsidRPr="004933F7" w:rsidRDefault="0002377D" w:rsidP="0002377D">
      <w:pPr>
        <w:pStyle w:val="a7"/>
        <w:rPr>
          <w:color w:val="000000" w:themeColor="text1"/>
        </w:rPr>
      </w:pPr>
      <w:r w:rsidRPr="004933F7">
        <w:rPr>
          <w:color w:val="000000" w:themeColor="text1"/>
        </w:rPr>
        <w:t>2.1.1.</w:t>
      </w:r>
      <w:r w:rsidRPr="004933F7">
        <w:rPr>
          <w:color w:val="000000" w:themeColor="text1"/>
        </w:rPr>
        <w:tab/>
        <w:t>Назва хімічної речовини відповідно до номенклатури ІЮПАК (IUPAC), або інші хімічні міжнародно визнані назви.</w:t>
      </w:r>
    </w:p>
    <w:p w14:paraId="18B1A2E8" w14:textId="77777777" w:rsidR="0002377D" w:rsidRPr="004933F7" w:rsidRDefault="0002377D" w:rsidP="0002377D">
      <w:pPr>
        <w:pStyle w:val="a7"/>
        <w:rPr>
          <w:color w:val="000000" w:themeColor="text1"/>
        </w:rPr>
      </w:pPr>
      <w:r w:rsidRPr="004933F7">
        <w:rPr>
          <w:color w:val="000000" w:themeColor="text1"/>
        </w:rPr>
        <w:t>2.1.2.</w:t>
      </w:r>
      <w:r w:rsidRPr="004933F7">
        <w:rPr>
          <w:color w:val="000000" w:themeColor="text1"/>
        </w:rPr>
        <w:tab/>
        <w:t xml:space="preserve"> Інші назви хімічної речовини (тривіальні назви, торгові назви, абревіатура)</w:t>
      </w:r>
    </w:p>
    <w:p w14:paraId="71C366BC" w14:textId="77777777" w:rsidR="0002377D" w:rsidRPr="004933F7" w:rsidRDefault="0002377D" w:rsidP="0002377D">
      <w:pPr>
        <w:pStyle w:val="a7"/>
        <w:rPr>
          <w:color w:val="000000" w:themeColor="text1"/>
        </w:rPr>
      </w:pPr>
      <w:r w:rsidRPr="004933F7">
        <w:rPr>
          <w:color w:val="000000" w:themeColor="text1"/>
        </w:rPr>
        <w:t>2.1.3.</w:t>
      </w:r>
      <w:r w:rsidRPr="004933F7">
        <w:rPr>
          <w:color w:val="000000" w:themeColor="text1"/>
        </w:rPr>
        <w:tab/>
        <w:t>Назва CAS і номер CAS (якщо існує).</w:t>
      </w:r>
    </w:p>
    <w:p w14:paraId="70492CEF" w14:textId="6A6F6AE6" w:rsidR="0002377D" w:rsidRPr="004933F7" w:rsidRDefault="0002377D" w:rsidP="0002377D">
      <w:pPr>
        <w:pStyle w:val="a7"/>
        <w:rPr>
          <w:color w:val="000000" w:themeColor="text1"/>
        </w:rPr>
      </w:pPr>
      <w:r w:rsidRPr="004933F7">
        <w:rPr>
          <w:color w:val="000000" w:themeColor="text1"/>
        </w:rPr>
        <w:t>2.1.5.</w:t>
      </w:r>
      <w:r w:rsidRPr="004933F7">
        <w:rPr>
          <w:color w:val="000000" w:themeColor="text1"/>
        </w:rPr>
        <w:tab/>
        <w:t>Інший ідентифікатор (якщо існує</w:t>
      </w:r>
      <w:r w:rsidR="00256F3E">
        <w:rPr>
          <w:color w:val="000000" w:themeColor="text1"/>
        </w:rPr>
        <w:t>, наприклад код УКТЗЕД</w:t>
      </w:r>
      <w:r w:rsidRPr="004933F7">
        <w:rPr>
          <w:color w:val="000000" w:themeColor="text1"/>
        </w:rPr>
        <w:t>).</w:t>
      </w:r>
    </w:p>
    <w:p w14:paraId="424DC9BB" w14:textId="014D71F5" w:rsidR="0002377D" w:rsidRPr="004933F7" w:rsidRDefault="0002377D" w:rsidP="0002377D">
      <w:pPr>
        <w:pStyle w:val="a7"/>
        <w:rPr>
          <w:color w:val="000000" w:themeColor="text1"/>
        </w:rPr>
      </w:pPr>
      <w:r w:rsidRPr="004933F7">
        <w:rPr>
          <w:color w:val="000000" w:themeColor="text1"/>
        </w:rPr>
        <w:t>2.2.</w:t>
      </w:r>
      <w:r w:rsidRPr="004933F7">
        <w:rPr>
          <w:color w:val="000000" w:themeColor="text1"/>
        </w:rPr>
        <w:tab/>
        <w:t>Інформація щодо молекулярної та структурної формули хімічної речовини</w:t>
      </w:r>
      <w:r w:rsidR="00256F3E">
        <w:rPr>
          <w:color w:val="000000" w:themeColor="text1"/>
        </w:rPr>
        <w:t>, а також її кристалічної структури</w:t>
      </w:r>
      <w:r w:rsidRPr="004933F7">
        <w:rPr>
          <w:color w:val="000000" w:themeColor="text1"/>
        </w:rPr>
        <w:t>.</w:t>
      </w:r>
    </w:p>
    <w:p w14:paraId="3D40DCFB" w14:textId="77777777" w:rsidR="0002377D" w:rsidRPr="004933F7" w:rsidRDefault="0002377D" w:rsidP="0002377D">
      <w:pPr>
        <w:pStyle w:val="a7"/>
        <w:rPr>
          <w:color w:val="000000" w:themeColor="text1"/>
        </w:rPr>
      </w:pPr>
      <w:r w:rsidRPr="004933F7">
        <w:rPr>
          <w:color w:val="000000" w:themeColor="text1"/>
        </w:rPr>
        <w:t>2.2.1.</w:t>
      </w:r>
      <w:r w:rsidRPr="004933F7">
        <w:rPr>
          <w:color w:val="000000" w:themeColor="text1"/>
        </w:rPr>
        <w:tab/>
        <w:t>Молекулярна і структурна формула (включаючи позначення SMILES (система спрощеного представлення молекул в рядку введення), якщо існує).</w:t>
      </w:r>
    </w:p>
    <w:p w14:paraId="7C6A5F0C" w14:textId="77777777" w:rsidR="0002377D" w:rsidRPr="004933F7" w:rsidRDefault="0002377D" w:rsidP="0002377D">
      <w:pPr>
        <w:pStyle w:val="a7"/>
        <w:rPr>
          <w:color w:val="000000" w:themeColor="text1"/>
        </w:rPr>
      </w:pPr>
      <w:r w:rsidRPr="004933F7">
        <w:rPr>
          <w:color w:val="000000" w:themeColor="text1"/>
        </w:rPr>
        <w:t>2.2.2.</w:t>
      </w:r>
      <w:r w:rsidRPr="004933F7">
        <w:rPr>
          <w:color w:val="000000" w:themeColor="text1"/>
        </w:rPr>
        <w:tab/>
        <w:t>Інформація щодо оптичної активності та типового співвідношення (стерео) ізомерів (якщо наявна та відповідна).</w:t>
      </w:r>
    </w:p>
    <w:p w14:paraId="17CD55B5" w14:textId="77777777" w:rsidR="0002377D" w:rsidRPr="004933F7" w:rsidRDefault="0002377D" w:rsidP="0002377D">
      <w:pPr>
        <w:pStyle w:val="a7"/>
        <w:rPr>
          <w:color w:val="000000" w:themeColor="text1"/>
        </w:rPr>
      </w:pPr>
      <w:r w:rsidRPr="004933F7">
        <w:rPr>
          <w:color w:val="000000" w:themeColor="text1"/>
        </w:rPr>
        <w:t>2.2.3.</w:t>
      </w:r>
      <w:r w:rsidRPr="004933F7">
        <w:rPr>
          <w:color w:val="000000" w:themeColor="text1"/>
        </w:rPr>
        <w:tab/>
        <w:t>Молекулярна маса або діапазон молекулярних мас.</w:t>
      </w:r>
      <w:r>
        <w:rPr>
          <w:color w:val="000000" w:themeColor="text1"/>
        </w:rPr>
        <w:t xml:space="preserve"> </w:t>
      </w:r>
    </w:p>
    <w:p w14:paraId="3B5DCE75" w14:textId="30642FFA" w:rsidR="0002377D" w:rsidRPr="004933F7" w:rsidRDefault="0002377D" w:rsidP="0002377D">
      <w:pPr>
        <w:pStyle w:val="a7"/>
        <w:rPr>
          <w:color w:val="000000" w:themeColor="text1"/>
        </w:rPr>
      </w:pPr>
      <w:r w:rsidRPr="004933F7">
        <w:rPr>
          <w:color w:val="000000" w:themeColor="text1"/>
        </w:rPr>
        <w:t>2.3.</w:t>
      </w:r>
      <w:r w:rsidRPr="004933F7">
        <w:rPr>
          <w:color w:val="000000" w:themeColor="text1"/>
        </w:rPr>
        <w:tab/>
        <w:t>Склад хімічної речовини.</w:t>
      </w:r>
      <w:r w:rsidR="00256F3E">
        <w:rPr>
          <w:color w:val="000000" w:themeColor="text1"/>
        </w:rPr>
        <w:t xml:space="preserve"> У випадку наноформ вони повинні бути охарактеризовані відповідно до пункту 2.4 цього Додатка.</w:t>
      </w:r>
    </w:p>
    <w:p w14:paraId="18C61FD8" w14:textId="77777777" w:rsidR="0002377D" w:rsidRPr="004933F7" w:rsidRDefault="0002377D" w:rsidP="0002377D">
      <w:pPr>
        <w:pStyle w:val="a7"/>
        <w:rPr>
          <w:color w:val="000000" w:themeColor="text1"/>
        </w:rPr>
      </w:pPr>
      <w:r w:rsidRPr="004933F7">
        <w:rPr>
          <w:color w:val="000000" w:themeColor="text1"/>
        </w:rPr>
        <w:lastRenderedPageBreak/>
        <w:t>2.3.1.</w:t>
      </w:r>
      <w:r w:rsidRPr="004933F7">
        <w:rPr>
          <w:color w:val="000000" w:themeColor="text1"/>
        </w:rPr>
        <w:tab/>
        <w:t>Ступінь чистоти (%).</w:t>
      </w:r>
    </w:p>
    <w:p w14:paraId="03C063EF" w14:textId="0E914D69" w:rsidR="0002377D" w:rsidRDefault="0002377D" w:rsidP="0002377D">
      <w:pPr>
        <w:pStyle w:val="a7"/>
        <w:rPr>
          <w:color w:val="000000" w:themeColor="text1"/>
        </w:rPr>
      </w:pPr>
      <w:r w:rsidRPr="004933F7">
        <w:rPr>
          <w:color w:val="000000" w:themeColor="text1"/>
        </w:rPr>
        <w:t>2.3.2.</w:t>
      </w:r>
      <w:r w:rsidRPr="004933F7">
        <w:rPr>
          <w:color w:val="000000" w:themeColor="text1"/>
        </w:rPr>
        <w:tab/>
        <w:t>Ідентифікатори домішок, включаючи ізомери та побічні продукти.</w:t>
      </w:r>
    </w:p>
    <w:p w14:paraId="46775FF2" w14:textId="701A5BE0" w:rsidR="00256F3E" w:rsidRDefault="00256F3E" w:rsidP="00256F3E">
      <w:pPr>
        <w:pStyle w:val="a5"/>
      </w:pPr>
      <w:r>
        <w:t xml:space="preserve">У випадку </w:t>
      </w:r>
      <w:r w:rsidR="007155D9">
        <w:t xml:space="preserve">хімічних </w:t>
      </w:r>
      <w:r>
        <w:t xml:space="preserve">речовин </w:t>
      </w:r>
      <w:r w:rsidR="007155D9" w:rsidRPr="007155D9">
        <w:t>невизначеного або змінного складу</w:t>
      </w:r>
      <w:r>
        <w:t>:</w:t>
      </w:r>
    </w:p>
    <w:p w14:paraId="6CA8ACD0" w14:textId="77777777" w:rsidR="00256F3E" w:rsidRDefault="00256F3E" w:rsidP="007155D9">
      <w:pPr>
        <w:pStyle w:val="a5"/>
        <w:ind w:left="709" w:hanging="426"/>
      </w:pPr>
      <w:r>
        <w:t>— назви компонентів, присутніх у концентрації ≥ 10 %;</w:t>
      </w:r>
    </w:p>
    <w:p w14:paraId="1DFAA8F7" w14:textId="77777777" w:rsidR="00256F3E" w:rsidRDefault="00256F3E" w:rsidP="007155D9">
      <w:pPr>
        <w:pStyle w:val="a5"/>
        <w:ind w:left="709" w:hanging="426"/>
      </w:pPr>
      <w:r>
        <w:t>— назви відомих складових, присутніх у концентрації &lt; 10 %;</w:t>
      </w:r>
    </w:p>
    <w:p w14:paraId="3430D9E2" w14:textId="0CB86AC7" w:rsidR="00256F3E" w:rsidRDefault="00256F3E" w:rsidP="007155D9">
      <w:pPr>
        <w:pStyle w:val="a5"/>
        <w:ind w:left="709" w:hanging="426"/>
      </w:pPr>
      <w:r>
        <w:t>— для компонентів, які не можуть бути ідентифіковані окремо, опис груп компонентів</w:t>
      </w:r>
      <w:r w:rsidR="007155D9">
        <w:t xml:space="preserve">, згрупованих </w:t>
      </w:r>
      <w:r>
        <w:t>на основі</w:t>
      </w:r>
      <w:r w:rsidR="007155D9">
        <w:t xml:space="preserve"> їх</w:t>
      </w:r>
      <w:r>
        <w:t xml:space="preserve"> хімічної </w:t>
      </w:r>
      <w:r w:rsidR="007155D9">
        <w:t>структури</w:t>
      </w:r>
      <w:r>
        <w:t>;</w:t>
      </w:r>
    </w:p>
    <w:p w14:paraId="77536279" w14:textId="6F298F59" w:rsidR="00256F3E" w:rsidRPr="004933F7" w:rsidRDefault="00256F3E" w:rsidP="007155D9">
      <w:pPr>
        <w:pStyle w:val="a5"/>
        <w:ind w:left="709" w:hanging="426"/>
      </w:pPr>
      <w:r>
        <w:t xml:space="preserve">— опис походження </w:t>
      </w:r>
      <w:r w:rsidR="007155D9">
        <w:t>хімічної речовини</w:t>
      </w:r>
      <w:r>
        <w:t xml:space="preserve"> та процесу</w:t>
      </w:r>
      <w:r w:rsidR="007155D9">
        <w:t xml:space="preserve"> її</w:t>
      </w:r>
      <w:r>
        <w:t xml:space="preserve"> виробництва</w:t>
      </w:r>
      <w:r w:rsidR="007155D9">
        <w:t>.</w:t>
      </w:r>
    </w:p>
    <w:p w14:paraId="06C67FB9" w14:textId="2BA959A0" w:rsidR="0002377D" w:rsidRPr="004933F7" w:rsidRDefault="0002377D" w:rsidP="0002377D">
      <w:pPr>
        <w:pStyle w:val="a7"/>
        <w:rPr>
          <w:color w:val="000000" w:themeColor="text1"/>
        </w:rPr>
      </w:pPr>
      <w:r w:rsidRPr="004933F7">
        <w:rPr>
          <w:color w:val="000000" w:themeColor="text1"/>
        </w:rPr>
        <w:t>2.3.3.</w:t>
      </w:r>
      <w:r w:rsidRPr="004933F7">
        <w:rPr>
          <w:color w:val="000000" w:themeColor="text1"/>
        </w:rPr>
        <w:tab/>
        <w:t xml:space="preserve">Концентрація основних </w:t>
      </w:r>
      <w:r w:rsidR="007155D9">
        <w:rPr>
          <w:color w:val="000000" w:themeColor="text1"/>
        </w:rPr>
        <w:t xml:space="preserve">компонентів, груп компонентів  та </w:t>
      </w:r>
      <w:r w:rsidRPr="004933F7">
        <w:rPr>
          <w:color w:val="000000" w:themeColor="text1"/>
        </w:rPr>
        <w:t>домішок</w:t>
      </w:r>
      <w:r w:rsidR="007155D9" w:rsidRPr="007155D9">
        <w:rPr>
          <w:color w:val="000000" w:themeColor="text1"/>
        </w:rPr>
        <w:t xml:space="preserve"> </w:t>
      </w:r>
      <w:r w:rsidR="007155D9" w:rsidRPr="004933F7">
        <w:rPr>
          <w:color w:val="000000" w:themeColor="text1"/>
        </w:rPr>
        <w:t>у відсотках</w:t>
      </w:r>
      <w:r w:rsidR="007155D9" w:rsidRPr="007155D9">
        <w:rPr>
          <w:color w:val="000000" w:themeColor="text1"/>
        </w:rPr>
        <w:t xml:space="preserve"> </w:t>
      </w:r>
      <w:r w:rsidR="007155D9" w:rsidRPr="004933F7">
        <w:rPr>
          <w:color w:val="000000" w:themeColor="text1"/>
        </w:rPr>
        <w:t>у порядку зменшення</w:t>
      </w:r>
      <w:r w:rsidRPr="004933F7">
        <w:rPr>
          <w:color w:val="000000" w:themeColor="text1"/>
        </w:rPr>
        <w:t>.</w:t>
      </w:r>
    </w:p>
    <w:p w14:paraId="081EA305" w14:textId="1992F46D" w:rsidR="0002377D" w:rsidRPr="004933F7" w:rsidRDefault="0002377D" w:rsidP="0002377D">
      <w:pPr>
        <w:pStyle w:val="a7"/>
        <w:rPr>
          <w:color w:val="000000" w:themeColor="text1"/>
        </w:rPr>
      </w:pPr>
      <w:r w:rsidRPr="004933F7">
        <w:rPr>
          <w:color w:val="000000" w:themeColor="text1"/>
        </w:rPr>
        <w:t>2.3.4. Ідентифікатори</w:t>
      </w:r>
      <w:r w:rsidRPr="004933F7" w:rsidDel="006A69EC">
        <w:rPr>
          <w:color w:val="000000" w:themeColor="text1"/>
        </w:rPr>
        <w:t xml:space="preserve"> </w:t>
      </w:r>
      <w:r w:rsidRPr="004933F7">
        <w:rPr>
          <w:color w:val="000000" w:themeColor="text1"/>
        </w:rPr>
        <w:t xml:space="preserve">та концентрація </w:t>
      </w:r>
      <w:r w:rsidR="007155D9" w:rsidRPr="004933F7">
        <w:rPr>
          <w:color w:val="000000" w:themeColor="text1"/>
        </w:rPr>
        <w:t>добавок (наприклад, стабілізуючі або інгібіторні реагенти)у відсотках</w:t>
      </w:r>
      <w:r w:rsidR="007155D9" w:rsidRPr="007155D9">
        <w:rPr>
          <w:color w:val="000000" w:themeColor="text1"/>
        </w:rPr>
        <w:t xml:space="preserve"> </w:t>
      </w:r>
      <w:r w:rsidR="007155D9" w:rsidRPr="004933F7">
        <w:rPr>
          <w:color w:val="000000" w:themeColor="text1"/>
        </w:rPr>
        <w:t>у порядку зменшення</w:t>
      </w:r>
      <w:r w:rsidRPr="004933F7">
        <w:rPr>
          <w:color w:val="000000" w:themeColor="text1"/>
        </w:rPr>
        <w:t xml:space="preserve">. </w:t>
      </w:r>
    </w:p>
    <w:p w14:paraId="1A609CE2" w14:textId="77777777" w:rsidR="0002377D" w:rsidRPr="004933F7" w:rsidRDefault="0002377D" w:rsidP="0002377D">
      <w:pPr>
        <w:pStyle w:val="a7"/>
        <w:rPr>
          <w:color w:val="000000" w:themeColor="text1"/>
        </w:rPr>
      </w:pPr>
      <w:r w:rsidRPr="004933F7">
        <w:rPr>
          <w:color w:val="000000" w:themeColor="text1"/>
        </w:rPr>
        <w:t>2.3.5.</w:t>
      </w:r>
      <w:r w:rsidRPr="004933F7">
        <w:rPr>
          <w:color w:val="000000" w:themeColor="text1"/>
        </w:rPr>
        <w:tab/>
        <w:t>Результати спектрального аналізу (УФ, ІЧ, ЯМР спектроскопії або мас- спектрометрії).</w:t>
      </w:r>
    </w:p>
    <w:p w14:paraId="076F4812" w14:textId="07935ED6" w:rsidR="0002377D" w:rsidRPr="004933F7" w:rsidRDefault="0002377D" w:rsidP="0002377D">
      <w:pPr>
        <w:pStyle w:val="a7"/>
        <w:rPr>
          <w:color w:val="000000" w:themeColor="text1"/>
        </w:rPr>
      </w:pPr>
      <w:r w:rsidRPr="004933F7">
        <w:rPr>
          <w:color w:val="000000" w:themeColor="text1"/>
        </w:rPr>
        <w:t>2.3.6.</w:t>
      </w:r>
      <w:r w:rsidRPr="004933F7">
        <w:rPr>
          <w:color w:val="000000" w:themeColor="text1"/>
        </w:rPr>
        <w:tab/>
        <w:t>Результати високоефективної рідинної хроматографії</w:t>
      </w:r>
      <w:r w:rsidRPr="004933F7" w:rsidDel="006A69EC">
        <w:rPr>
          <w:color w:val="000000" w:themeColor="text1"/>
        </w:rPr>
        <w:t xml:space="preserve"> </w:t>
      </w:r>
      <w:r w:rsidRPr="004933F7">
        <w:rPr>
          <w:color w:val="000000" w:themeColor="text1"/>
        </w:rPr>
        <w:t>(HPLC), газової хроматографії (GC)</w:t>
      </w:r>
      <w:r w:rsidR="007155D9">
        <w:rPr>
          <w:color w:val="000000" w:themeColor="text1"/>
        </w:rPr>
        <w:t>, або отримані за іншими відповідними аналітичними методами</w:t>
      </w:r>
      <w:r w:rsidRPr="004933F7">
        <w:rPr>
          <w:color w:val="000000" w:themeColor="text1"/>
        </w:rPr>
        <w:t xml:space="preserve">. </w:t>
      </w:r>
    </w:p>
    <w:p w14:paraId="532C9655" w14:textId="195A9842" w:rsidR="0002377D" w:rsidRDefault="0002377D" w:rsidP="0002377D">
      <w:pPr>
        <w:pStyle w:val="a7"/>
        <w:rPr>
          <w:color w:val="000000" w:themeColor="text1"/>
        </w:rPr>
      </w:pPr>
      <w:r w:rsidRPr="004933F7">
        <w:rPr>
          <w:color w:val="000000" w:themeColor="text1"/>
        </w:rPr>
        <w:t>2.3.7.</w:t>
      </w:r>
      <w:r w:rsidRPr="004933F7">
        <w:rPr>
          <w:color w:val="000000" w:themeColor="text1"/>
        </w:rPr>
        <w:tab/>
        <w:t xml:space="preserve">Опис аналітичних методів або відповідні бібліографічні посилання для ідентифікації хімічної речовини та якщо доречно – для ідентифікації домішок і добавок. </w:t>
      </w:r>
      <w:r w:rsidR="007155D9" w:rsidRPr="007155D9">
        <w:rPr>
          <w:color w:val="000000" w:themeColor="text1"/>
        </w:rPr>
        <w:t xml:space="preserve">Опис повинен </w:t>
      </w:r>
      <w:r w:rsidR="007155D9">
        <w:rPr>
          <w:color w:val="000000" w:themeColor="text1"/>
        </w:rPr>
        <w:t>включати протоколи</w:t>
      </w:r>
      <w:r w:rsidR="007155D9" w:rsidRPr="007155D9">
        <w:rPr>
          <w:color w:val="000000" w:themeColor="text1"/>
        </w:rPr>
        <w:t xml:space="preserve"> </w:t>
      </w:r>
      <w:r w:rsidR="007155D9">
        <w:rPr>
          <w:color w:val="000000" w:themeColor="text1"/>
        </w:rPr>
        <w:t>випробувань</w:t>
      </w:r>
      <w:r w:rsidR="007155D9" w:rsidRPr="007155D9">
        <w:rPr>
          <w:color w:val="000000" w:themeColor="text1"/>
        </w:rPr>
        <w:t xml:space="preserve"> </w:t>
      </w:r>
      <w:r w:rsidR="007155D9">
        <w:rPr>
          <w:color w:val="000000" w:themeColor="text1"/>
        </w:rPr>
        <w:t>та</w:t>
      </w:r>
      <w:r w:rsidR="007155D9" w:rsidRPr="007155D9">
        <w:rPr>
          <w:color w:val="000000" w:themeColor="text1"/>
        </w:rPr>
        <w:t xml:space="preserve"> відповідн</w:t>
      </w:r>
      <w:r w:rsidR="007155D9">
        <w:rPr>
          <w:color w:val="000000" w:themeColor="text1"/>
        </w:rPr>
        <w:t>і</w:t>
      </w:r>
      <w:r w:rsidR="007155D9" w:rsidRPr="007155D9">
        <w:rPr>
          <w:color w:val="000000" w:themeColor="text1"/>
        </w:rPr>
        <w:t xml:space="preserve"> інтерпретації </w:t>
      </w:r>
      <w:r w:rsidR="007155D9">
        <w:rPr>
          <w:color w:val="000000" w:themeColor="text1"/>
        </w:rPr>
        <w:t xml:space="preserve">їх </w:t>
      </w:r>
      <w:r w:rsidR="007155D9" w:rsidRPr="007155D9">
        <w:rPr>
          <w:color w:val="000000" w:themeColor="text1"/>
        </w:rPr>
        <w:t>результатів</w:t>
      </w:r>
      <w:r w:rsidR="007155D9">
        <w:rPr>
          <w:color w:val="000000" w:themeColor="text1"/>
        </w:rPr>
        <w:t>.</w:t>
      </w:r>
      <w:r w:rsidR="007155D9" w:rsidRPr="007155D9">
        <w:rPr>
          <w:color w:val="000000" w:themeColor="text1"/>
        </w:rPr>
        <w:t xml:space="preserve"> </w:t>
      </w:r>
      <w:r w:rsidRPr="004933F7">
        <w:rPr>
          <w:color w:val="000000" w:themeColor="text1"/>
        </w:rPr>
        <w:t>Ця інформація повинна бути достатньою для повторного проведення аналітичного дослідження за цими методами.</w:t>
      </w:r>
      <w:r>
        <w:rPr>
          <w:color w:val="000000" w:themeColor="text1"/>
        </w:rPr>
        <w:t xml:space="preserve"> </w:t>
      </w:r>
    </w:p>
    <w:p w14:paraId="438FDB71" w14:textId="62AD9F5D" w:rsidR="007155D9" w:rsidRPr="004933F7" w:rsidRDefault="007155D9" w:rsidP="0002377D">
      <w:pPr>
        <w:pStyle w:val="a7"/>
        <w:rPr>
          <w:color w:val="000000" w:themeColor="text1"/>
        </w:rPr>
      </w:pPr>
      <w:r>
        <w:rPr>
          <w:color w:val="000000" w:themeColor="text1"/>
        </w:rPr>
        <w:t>2.4.</w:t>
      </w:r>
      <w:r>
        <w:rPr>
          <w:color w:val="000000" w:themeColor="text1"/>
        </w:rPr>
        <w:tab/>
      </w:r>
      <w:r w:rsidR="00BF12E9" w:rsidRPr="00BF12E9">
        <w:rPr>
          <w:color w:val="000000" w:themeColor="text1"/>
        </w:rPr>
        <w:t>Характеристика наноформ</w:t>
      </w:r>
      <w:r w:rsidR="00BF12E9">
        <w:rPr>
          <w:color w:val="000000" w:themeColor="text1"/>
        </w:rPr>
        <w:t xml:space="preserve"> хімічної</w:t>
      </w:r>
      <w:r w:rsidR="00BF12E9" w:rsidRPr="00BF12E9">
        <w:rPr>
          <w:color w:val="000000" w:themeColor="text1"/>
        </w:rPr>
        <w:t xml:space="preserve"> речовини: Для кожного з параметрів інформація може застосов</w:t>
      </w:r>
      <w:r w:rsidR="00BF12E9">
        <w:rPr>
          <w:color w:val="000000" w:themeColor="text1"/>
        </w:rPr>
        <w:t>уватись</w:t>
      </w:r>
      <w:r w:rsidR="00BF12E9" w:rsidRPr="00BF12E9">
        <w:rPr>
          <w:color w:val="000000" w:themeColor="text1"/>
        </w:rPr>
        <w:t xml:space="preserve"> до окремої наноформ, або до набору подібних наноформ за умови</w:t>
      </w:r>
      <w:r w:rsidR="00BF12E9">
        <w:rPr>
          <w:color w:val="000000" w:themeColor="text1"/>
        </w:rPr>
        <w:t xml:space="preserve"> </w:t>
      </w:r>
      <w:r w:rsidR="00BF12E9" w:rsidRPr="00BF12E9">
        <w:rPr>
          <w:color w:val="000000" w:themeColor="text1"/>
        </w:rPr>
        <w:t>чітко</w:t>
      </w:r>
      <w:r w:rsidR="00BF12E9">
        <w:rPr>
          <w:color w:val="000000" w:themeColor="text1"/>
        </w:rPr>
        <w:t>го</w:t>
      </w:r>
      <w:r w:rsidR="00BF12E9" w:rsidRPr="00BF12E9">
        <w:rPr>
          <w:color w:val="000000" w:themeColor="text1"/>
        </w:rPr>
        <w:t xml:space="preserve"> визначен</w:t>
      </w:r>
      <w:r w:rsidR="00BF12E9">
        <w:rPr>
          <w:color w:val="000000" w:themeColor="text1"/>
        </w:rPr>
        <w:t>ня меж параметрів у наборі</w:t>
      </w:r>
      <w:r w:rsidR="00BF12E9" w:rsidRPr="00BF12E9">
        <w:rPr>
          <w:color w:val="000000" w:themeColor="text1"/>
        </w:rPr>
        <w:t>.</w:t>
      </w:r>
    </w:p>
    <w:p w14:paraId="709012C4" w14:textId="457423DC" w:rsidR="0002377D" w:rsidRDefault="00BF12E9" w:rsidP="00BF12E9">
      <w:pPr>
        <w:pStyle w:val="a5"/>
      </w:pPr>
      <w:r>
        <w:t>Інформація відповідно до пунктів 2.4.2 – 2.4.5 цього Додатка повинна бути чітко віднесена до певної наноформи або набору подібних наноформ, визначених у пункті 2.4.1 цього Додатка.</w:t>
      </w:r>
    </w:p>
    <w:p w14:paraId="139079B4" w14:textId="0739BFF1" w:rsidR="00BF12E9" w:rsidRDefault="00BF12E9" w:rsidP="00BF12E9">
      <w:pPr>
        <w:pStyle w:val="a7"/>
      </w:pPr>
      <w:r>
        <w:t xml:space="preserve">2.4.1. Назви або інші ідентифікатори </w:t>
      </w:r>
      <w:r w:rsidRPr="00BF12E9">
        <w:t>наноформ або набор</w:t>
      </w:r>
      <w:r>
        <w:t>ів</w:t>
      </w:r>
      <w:r w:rsidRPr="00BF12E9">
        <w:t xml:space="preserve"> подібних наноформ</w:t>
      </w:r>
      <w:r>
        <w:t xml:space="preserve"> хімічної речовини.</w:t>
      </w:r>
    </w:p>
    <w:p w14:paraId="4D8536A6" w14:textId="768B05ED" w:rsidR="00BF12E9" w:rsidRDefault="00BF12E9" w:rsidP="00BF12E9">
      <w:pPr>
        <w:pStyle w:val="a7"/>
      </w:pPr>
      <w:r>
        <w:t>2.4.2. Р</w:t>
      </w:r>
      <w:r w:rsidRPr="00BF12E9">
        <w:t>озподіл частинок за розмірами</w:t>
      </w:r>
      <w:r>
        <w:t xml:space="preserve"> у числових значеннях із зазначенням фракції частинок </w:t>
      </w:r>
      <w:r w:rsidRPr="00BF12E9">
        <w:t>в діапазоні 1 нм – 100 нм</w:t>
      </w:r>
      <w:r>
        <w:t>.</w:t>
      </w:r>
    </w:p>
    <w:p w14:paraId="4E6F548D" w14:textId="611E578F" w:rsidR="00BF12E9" w:rsidRDefault="00BF12E9" w:rsidP="00BF12E9">
      <w:pPr>
        <w:pStyle w:val="a7"/>
      </w:pPr>
      <w:r>
        <w:t xml:space="preserve">2.4.3. </w:t>
      </w:r>
      <w:r w:rsidRPr="00BF12E9">
        <w:t xml:space="preserve">Опис </w:t>
      </w:r>
      <w:r w:rsidR="00C774D2">
        <w:t>модифікації поверхні та її функцій,</w:t>
      </w:r>
      <w:r w:rsidRPr="00BF12E9">
        <w:t xml:space="preserve"> </w:t>
      </w:r>
      <w:r w:rsidR="00C774D2">
        <w:t>а також</w:t>
      </w:r>
      <w:r w:rsidRPr="00BF12E9">
        <w:t xml:space="preserve"> обробки поверхні та ідентифікація кожного </w:t>
      </w:r>
      <w:r w:rsidR="00C774D2">
        <w:t xml:space="preserve">відповідного </w:t>
      </w:r>
      <w:r w:rsidRPr="00BF12E9">
        <w:t>агента, включаючи</w:t>
      </w:r>
      <w:r w:rsidR="00C774D2">
        <w:t xml:space="preserve"> його</w:t>
      </w:r>
      <w:r w:rsidRPr="00BF12E9">
        <w:t xml:space="preserve"> назву IUPAC та номер CAS</w:t>
      </w:r>
      <w:r w:rsidR="00C774D2">
        <w:t>.</w:t>
      </w:r>
    </w:p>
    <w:p w14:paraId="6411FA64" w14:textId="5D955704" w:rsidR="00C774D2" w:rsidRDefault="00C774D2" w:rsidP="00BF12E9">
      <w:pPr>
        <w:pStyle w:val="a7"/>
      </w:pPr>
      <w:r>
        <w:lastRenderedPageBreak/>
        <w:t xml:space="preserve">2.4.4. </w:t>
      </w:r>
      <w:r w:rsidRPr="00C774D2">
        <w:t>Форма, співвідношення розмірів та інші морфологічні характеристики: кристалі</w:t>
      </w:r>
      <w:r>
        <w:t>чність</w:t>
      </w:r>
      <w:r w:rsidRPr="00C774D2">
        <w:t>, інформація про структуру, наприклад</w:t>
      </w:r>
      <w:r>
        <w:t>: мушлеподібна</w:t>
      </w:r>
      <w:r w:rsidRPr="00C774D2">
        <w:t xml:space="preserve"> або порожнист</w:t>
      </w:r>
      <w:r>
        <w:t>а</w:t>
      </w:r>
      <w:r w:rsidRPr="00C774D2">
        <w:t xml:space="preserve"> структур</w:t>
      </w:r>
      <w:r>
        <w:t>а</w:t>
      </w:r>
      <w:r w:rsidRPr="00C774D2">
        <w:t>, якщо це доцільно.</w:t>
      </w:r>
    </w:p>
    <w:p w14:paraId="453815EF" w14:textId="74F829D5" w:rsidR="00C774D2" w:rsidRDefault="00C774D2" w:rsidP="00BF12E9">
      <w:pPr>
        <w:pStyle w:val="a7"/>
      </w:pPr>
      <w:r>
        <w:t xml:space="preserve">2.4.5. </w:t>
      </w:r>
      <w:r w:rsidRPr="00C774D2">
        <w:t>Площа поверхні (специфічна площа поверхні за об'ємом, специфічна площа поверхні за масою або обидві)</w:t>
      </w:r>
    </w:p>
    <w:p w14:paraId="6F69D586" w14:textId="7224C260" w:rsidR="00C774D2" w:rsidRDefault="00C774D2" w:rsidP="00BF12E9">
      <w:pPr>
        <w:pStyle w:val="a7"/>
      </w:pPr>
      <w:r>
        <w:rPr>
          <w:lang w:val="en-US"/>
        </w:rPr>
        <w:t>2</w:t>
      </w:r>
      <w:r>
        <w:t xml:space="preserve">.4.6. </w:t>
      </w:r>
      <w:r w:rsidRPr="00C774D2">
        <w:t>Опис аналітичних методів або відповідні бібліографічні посилання для</w:t>
      </w:r>
      <w:r>
        <w:t xml:space="preserve"> інформації відповідно до пункту 2.4. цього Додатка</w:t>
      </w:r>
      <w:r w:rsidRPr="00C774D2">
        <w:t>. Опис повинен включати протоколи випробувань та відповідні інтерпретації їх результатів</w:t>
      </w:r>
      <w:r>
        <w:t xml:space="preserve">, які надаються відповідно до пунктів </w:t>
      </w:r>
      <w:r w:rsidRPr="00C774D2">
        <w:t>2.4.2</w:t>
      </w:r>
      <w:r>
        <w:t xml:space="preserve"> </w:t>
      </w:r>
      <w:r w:rsidRPr="00C774D2">
        <w:t>-</w:t>
      </w:r>
      <w:r>
        <w:t xml:space="preserve"> </w:t>
      </w:r>
      <w:r w:rsidRPr="00C774D2">
        <w:t xml:space="preserve">2.4.5 </w:t>
      </w:r>
      <w:r>
        <w:t>цього Додатка</w:t>
      </w:r>
      <w:r w:rsidRPr="00C774D2">
        <w:t>. Ця інформація повинна бути достатньою для повторного проведення аналітичного дослідження за цими методами.</w:t>
      </w:r>
    </w:p>
    <w:p w14:paraId="0741CD0C" w14:textId="0DF30E9B" w:rsidR="00C774D2" w:rsidRPr="00C774D2" w:rsidRDefault="00C774D2" w:rsidP="00BF12E9">
      <w:pPr>
        <w:pStyle w:val="a7"/>
      </w:pPr>
      <w:r>
        <w:t>2.5.</w:t>
      </w:r>
      <w:r w:rsidR="000E393D">
        <w:tab/>
        <w:t>Будь-яка інша інформація, необхідна для ідентифікації хімічної речовини.</w:t>
      </w:r>
    </w:p>
    <w:p w14:paraId="622CEBE0" w14:textId="536668F1" w:rsidR="0002377D" w:rsidRDefault="0002377D" w:rsidP="0002377D">
      <w:pPr>
        <w:pStyle w:val="a7"/>
        <w:rPr>
          <w:color w:val="000000" w:themeColor="text1"/>
        </w:rPr>
      </w:pPr>
      <w:r w:rsidRPr="004933F7">
        <w:rPr>
          <w:color w:val="000000" w:themeColor="text1"/>
        </w:rPr>
        <w:t>3.</w:t>
      </w:r>
      <w:r w:rsidRPr="004933F7">
        <w:rPr>
          <w:color w:val="000000" w:themeColor="text1"/>
        </w:rPr>
        <w:tab/>
        <w:t>ІНФОРМАЦІЯ ПРО ВИРОБНИЦТВО ТА ВИКОРИСТАННЯ ХІМІЧНОЇ РЕЧОВИНИ</w:t>
      </w:r>
    </w:p>
    <w:p w14:paraId="1AD4D832" w14:textId="3A1275BE" w:rsidR="0088622E" w:rsidRPr="004933F7" w:rsidRDefault="0088622E" w:rsidP="0088622E">
      <w:pPr>
        <w:pStyle w:val="a5"/>
      </w:pPr>
      <w:r w:rsidRPr="0088622E">
        <w:t xml:space="preserve">Якщо </w:t>
      </w:r>
      <w:r>
        <w:t xml:space="preserve">хімічна </w:t>
      </w:r>
      <w:r w:rsidRPr="0088622E">
        <w:t xml:space="preserve">речовина, </w:t>
      </w:r>
      <w:r>
        <w:t>щодо якої надається заявка про проведення державної реєстрації</w:t>
      </w:r>
      <w:r w:rsidRPr="0088622E">
        <w:t xml:space="preserve">, виробляється або імпортується в одній або кількох наноформах, інформація про виробництво та використання відповідно до </w:t>
      </w:r>
      <w:r>
        <w:t xml:space="preserve">пунктів </w:t>
      </w:r>
      <w:r w:rsidRPr="0088622E">
        <w:t>3.1</w:t>
      </w:r>
      <w:r>
        <w:t xml:space="preserve"> </w:t>
      </w:r>
      <w:r w:rsidRPr="0088622E">
        <w:t>-</w:t>
      </w:r>
      <w:r>
        <w:t xml:space="preserve"> </w:t>
      </w:r>
      <w:r w:rsidRPr="0088622E">
        <w:t>3.7</w:t>
      </w:r>
      <w:r>
        <w:t xml:space="preserve"> цього Додатка</w:t>
      </w:r>
      <w:r w:rsidRPr="0088622E">
        <w:t xml:space="preserve"> повинна </w:t>
      </w:r>
      <w:r>
        <w:t>надаватися</w:t>
      </w:r>
      <w:r w:rsidRPr="0088622E">
        <w:t xml:space="preserve"> окрем</w:t>
      </w:r>
      <w:r>
        <w:t>о</w:t>
      </w:r>
      <w:r w:rsidRPr="0088622E">
        <w:t xml:space="preserve"> </w:t>
      </w:r>
      <w:r>
        <w:t xml:space="preserve">для </w:t>
      </w:r>
      <w:r w:rsidRPr="0088622E">
        <w:t>різні</w:t>
      </w:r>
      <w:r>
        <w:t>х</w:t>
      </w:r>
      <w:r w:rsidRPr="0088622E">
        <w:t xml:space="preserve"> наноформ або набор</w:t>
      </w:r>
      <w:r>
        <w:t>ів</w:t>
      </w:r>
      <w:r w:rsidRPr="0088622E">
        <w:t xml:space="preserve"> подібних наноформ.</w:t>
      </w:r>
    </w:p>
    <w:p w14:paraId="7061E82F" w14:textId="77777777" w:rsidR="0002377D" w:rsidRPr="004933F7" w:rsidRDefault="0002377D" w:rsidP="0002377D">
      <w:pPr>
        <w:pStyle w:val="a7"/>
        <w:rPr>
          <w:color w:val="000000" w:themeColor="text1"/>
        </w:rPr>
      </w:pPr>
      <w:r w:rsidRPr="004933F7">
        <w:rPr>
          <w:color w:val="000000" w:themeColor="text1"/>
        </w:rPr>
        <w:t>3.1.</w:t>
      </w:r>
      <w:r w:rsidRPr="004933F7">
        <w:rPr>
          <w:color w:val="000000" w:themeColor="text1"/>
        </w:rPr>
        <w:tab/>
        <w:t xml:space="preserve">Загальний обсяг виробництва або імпорту хімічної речовини (або використання для виробництва виробу) на рік – у тоннах на одного </w:t>
      </w:r>
      <w:r w:rsidR="00091263">
        <w:rPr>
          <w:color w:val="000000" w:themeColor="text1"/>
        </w:rPr>
        <w:t>заявника на проведення державної реєстрації хімічної речовини</w:t>
      </w:r>
      <w:r w:rsidRPr="004933F7">
        <w:rPr>
          <w:color w:val="000000" w:themeColor="text1"/>
        </w:rPr>
        <w:t>:</w:t>
      </w:r>
    </w:p>
    <w:p w14:paraId="77153DEB" w14:textId="1843C2DB" w:rsidR="0002377D" w:rsidRPr="004933F7" w:rsidRDefault="0002377D" w:rsidP="0002377D">
      <w:pPr>
        <w:pStyle w:val="a5"/>
        <w:rPr>
          <w:color w:val="000000" w:themeColor="text1"/>
        </w:rPr>
      </w:pPr>
      <w:r w:rsidRPr="004933F7">
        <w:rPr>
          <w:color w:val="000000" w:themeColor="text1"/>
        </w:rPr>
        <w:t xml:space="preserve">Зазначення календарного року надання </w:t>
      </w:r>
      <w:r w:rsidR="00C04108">
        <w:rPr>
          <w:color w:val="000000" w:themeColor="text1"/>
        </w:rPr>
        <w:t>заяви на проведення державної реєстрації</w:t>
      </w:r>
      <w:r w:rsidRPr="004933F7">
        <w:rPr>
          <w:color w:val="000000" w:themeColor="text1"/>
        </w:rPr>
        <w:t xml:space="preserve"> </w:t>
      </w:r>
      <w:r w:rsidR="0088622E">
        <w:rPr>
          <w:color w:val="000000" w:themeColor="text1"/>
        </w:rPr>
        <w:t xml:space="preserve">хімічної речовини </w:t>
      </w:r>
      <w:r w:rsidRPr="004933F7">
        <w:rPr>
          <w:color w:val="000000" w:themeColor="text1"/>
        </w:rPr>
        <w:t xml:space="preserve">та оціночний обсяг виробництва або імпорту хімічної речовини (у тоннах, середній арифметичний показник за 3 роки, не враховуючи рік надання </w:t>
      </w:r>
      <w:r w:rsidR="00C04108">
        <w:rPr>
          <w:color w:val="000000" w:themeColor="text1"/>
        </w:rPr>
        <w:t>заяви на проведення державної реєстрації</w:t>
      </w:r>
      <w:r w:rsidRPr="004933F7">
        <w:rPr>
          <w:color w:val="000000" w:themeColor="text1"/>
        </w:rPr>
        <w:t xml:space="preserve"> або очікуваний обсяг). </w:t>
      </w:r>
    </w:p>
    <w:p w14:paraId="04F5617A" w14:textId="3E7C3EDB" w:rsidR="0002377D" w:rsidRPr="004933F7" w:rsidRDefault="0002377D" w:rsidP="0002377D">
      <w:pPr>
        <w:pStyle w:val="a7"/>
        <w:rPr>
          <w:color w:val="000000" w:themeColor="text1"/>
        </w:rPr>
      </w:pPr>
      <w:r w:rsidRPr="004933F7">
        <w:rPr>
          <w:color w:val="000000" w:themeColor="text1"/>
        </w:rPr>
        <w:t>3.2.</w:t>
      </w:r>
      <w:r w:rsidRPr="004933F7">
        <w:rPr>
          <w:color w:val="000000" w:themeColor="text1"/>
        </w:rPr>
        <w:tab/>
        <w:t>У разі, якщо заявка</w:t>
      </w:r>
      <w:r w:rsidR="0088622E">
        <w:rPr>
          <w:color w:val="000000" w:themeColor="text1"/>
        </w:rPr>
        <w:t xml:space="preserve"> на проведення державної реєстрації</w:t>
      </w:r>
      <w:r w:rsidRPr="004933F7">
        <w:rPr>
          <w:color w:val="000000" w:themeColor="text1"/>
        </w:rPr>
        <w:t xml:space="preserve"> надається</w:t>
      </w:r>
      <w:r>
        <w:rPr>
          <w:color w:val="000000" w:themeColor="text1"/>
        </w:rPr>
        <w:t xml:space="preserve"> </w:t>
      </w:r>
      <w:r w:rsidRPr="004933F7">
        <w:rPr>
          <w:color w:val="000000" w:themeColor="text1"/>
        </w:rPr>
        <w:t xml:space="preserve">виробником </w:t>
      </w:r>
      <w:r w:rsidR="0088622E">
        <w:rPr>
          <w:color w:val="000000" w:themeColor="text1"/>
        </w:rPr>
        <w:t xml:space="preserve">виробу </w:t>
      </w:r>
      <w:r w:rsidRPr="004933F7">
        <w:rPr>
          <w:color w:val="000000" w:themeColor="text1"/>
        </w:rPr>
        <w:t>– стислий опис технологічного процесу виробництва</w:t>
      </w:r>
      <w:r w:rsidR="0088622E">
        <w:rPr>
          <w:color w:val="000000" w:themeColor="text1"/>
        </w:rPr>
        <w:t xml:space="preserve"> виробу та використання</w:t>
      </w:r>
      <w:r w:rsidRPr="004933F7">
        <w:rPr>
          <w:color w:val="000000" w:themeColor="text1"/>
        </w:rPr>
        <w:t xml:space="preserve"> хімічної продукції. </w:t>
      </w:r>
    </w:p>
    <w:p w14:paraId="54A93799" w14:textId="77777777" w:rsidR="0002377D" w:rsidRPr="004933F7" w:rsidRDefault="0002377D" w:rsidP="0002377D">
      <w:pPr>
        <w:pStyle w:val="a5"/>
        <w:rPr>
          <w:color w:val="000000" w:themeColor="text1"/>
        </w:rPr>
      </w:pPr>
      <w:r w:rsidRPr="004933F7">
        <w:rPr>
          <w:color w:val="000000" w:themeColor="text1"/>
        </w:rPr>
        <w:t>Необов’язково надавати точну інформацію щодо технологічних процесів, зокрема, ту, яка має комерційну цінність, або конфіденційну.</w:t>
      </w:r>
    </w:p>
    <w:p w14:paraId="7AC6BDD9" w14:textId="77777777" w:rsidR="0002377D" w:rsidRPr="004933F7" w:rsidRDefault="0002377D" w:rsidP="0002377D">
      <w:pPr>
        <w:pStyle w:val="a7"/>
        <w:rPr>
          <w:color w:val="000000" w:themeColor="text1"/>
        </w:rPr>
      </w:pPr>
      <w:r w:rsidRPr="004933F7">
        <w:rPr>
          <w:color w:val="000000" w:themeColor="text1"/>
        </w:rPr>
        <w:t>3.3.</w:t>
      </w:r>
      <w:r w:rsidRPr="004933F7">
        <w:rPr>
          <w:color w:val="000000" w:themeColor="text1"/>
        </w:rPr>
        <w:tab/>
        <w:t xml:space="preserve">Зазначення обсягу виробництва або імпорту для власного використання. </w:t>
      </w:r>
    </w:p>
    <w:p w14:paraId="356E22CC" w14:textId="77777777" w:rsidR="0002377D" w:rsidRPr="004933F7" w:rsidRDefault="0002377D" w:rsidP="0002377D">
      <w:pPr>
        <w:pStyle w:val="a7"/>
        <w:rPr>
          <w:color w:val="000000" w:themeColor="text1"/>
        </w:rPr>
      </w:pPr>
      <w:r w:rsidRPr="004933F7">
        <w:rPr>
          <w:color w:val="000000" w:themeColor="text1"/>
        </w:rPr>
        <w:t>3.4.</w:t>
      </w:r>
      <w:r w:rsidRPr="004933F7">
        <w:rPr>
          <w:color w:val="000000" w:themeColor="text1"/>
        </w:rPr>
        <w:tab/>
        <w:t>Вид хімічної продукції (хімічна речовина, суміш або виріб) та/чи агрегатний стан, в якому хімічна речовина надається наступним користувачам. Концентрація або діапазон концентрацій хімічної речовини у складі суміш</w:t>
      </w:r>
      <w:r w:rsidR="00091263">
        <w:rPr>
          <w:color w:val="000000" w:themeColor="text1"/>
        </w:rPr>
        <w:t>і</w:t>
      </w:r>
      <w:r w:rsidRPr="004933F7">
        <w:rPr>
          <w:color w:val="000000" w:themeColor="text1"/>
        </w:rPr>
        <w:t xml:space="preserve"> або кількість хімічної речовини у складі виробу, які постачаються наступним користувачам. </w:t>
      </w:r>
    </w:p>
    <w:p w14:paraId="5D39B46A" w14:textId="77777777" w:rsidR="0002377D" w:rsidRPr="004933F7" w:rsidRDefault="0002377D" w:rsidP="0002377D">
      <w:pPr>
        <w:pStyle w:val="a7"/>
        <w:rPr>
          <w:color w:val="000000" w:themeColor="text1"/>
        </w:rPr>
      </w:pPr>
      <w:r w:rsidRPr="004933F7">
        <w:rPr>
          <w:color w:val="000000" w:themeColor="text1"/>
        </w:rPr>
        <w:t>3.5.</w:t>
      </w:r>
      <w:r w:rsidRPr="004933F7">
        <w:rPr>
          <w:color w:val="000000" w:themeColor="text1"/>
        </w:rPr>
        <w:tab/>
        <w:t>Стислий загальний опис передбаченого(их) виду(ів) використання.</w:t>
      </w:r>
    </w:p>
    <w:p w14:paraId="09CB2B37" w14:textId="77777777" w:rsidR="0002377D" w:rsidRPr="004933F7" w:rsidRDefault="0002377D" w:rsidP="0002377D">
      <w:pPr>
        <w:pStyle w:val="a7"/>
        <w:rPr>
          <w:color w:val="000000" w:themeColor="text1"/>
        </w:rPr>
      </w:pPr>
      <w:r w:rsidRPr="004933F7">
        <w:rPr>
          <w:color w:val="000000" w:themeColor="text1"/>
        </w:rPr>
        <w:lastRenderedPageBreak/>
        <w:t>3.6.</w:t>
      </w:r>
      <w:r w:rsidRPr="004933F7">
        <w:rPr>
          <w:color w:val="000000" w:themeColor="text1"/>
        </w:rPr>
        <w:tab/>
        <w:t>Інформація щодо кількості та складу відходів, що утворюються в процесі виробництва хімічної речовини, використання її у складі виробів та в процесі передбачених видів використання.</w:t>
      </w:r>
    </w:p>
    <w:p w14:paraId="52459540" w14:textId="77777777" w:rsidR="0002377D" w:rsidRPr="004933F7" w:rsidRDefault="0002377D" w:rsidP="0002377D">
      <w:pPr>
        <w:pStyle w:val="a7"/>
        <w:rPr>
          <w:color w:val="000000" w:themeColor="text1"/>
        </w:rPr>
      </w:pPr>
      <w:r w:rsidRPr="004933F7">
        <w:rPr>
          <w:color w:val="000000" w:themeColor="text1"/>
        </w:rPr>
        <w:t>3.7.</w:t>
      </w:r>
      <w:r w:rsidRPr="004933F7">
        <w:rPr>
          <w:color w:val="000000" w:themeColor="text1"/>
        </w:rPr>
        <w:tab/>
        <w:t xml:space="preserve">Зазначення нерекомендованих постачальником видів </w:t>
      </w:r>
      <w:r w:rsidR="00091263">
        <w:rPr>
          <w:color w:val="000000" w:themeColor="text1"/>
        </w:rPr>
        <w:t>використання</w:t>
      </w:r>
      <w:r w:rsidRPr="004933F7">
        <w:rPr>
          <w:color w:val="000000" w:themeColor="text1"/>
        </w:rPr>
        <w:t xml:space="preserve"> (Розділ 1 </w:t>
      </w:r>
      <w:r w:rsidR="00091263">
        <w:rPr>
          <w:color w:val="000000" w:themeColor="text1"/>
        </w:rPr>
        <w:t>паспорта безпечності хімічної продукції</w:t>
      </w:r>
      <w:r w:rsidRPr="004933F7">
        <w:rPr>
          <w:color w:val="000000" w:themeColor="text1"/>
        </w:rPr>
        <w:t>).</w:t>
      </w:r>
    </w:p>
    <w:p w14:paraId="527BA1E6" w14:textId="77777777" w:rsidR="0002377D" w:rsidRPr="004933F7" w:rsidRDefault="0002377D" w:rsidP="0002377D">
      <w:pPr>
        <w:pStyle w:val="a5"/>
        <w:rPr>
          <w:color w:val="000000" w:themeColor="text1"/>
        </w:rPr>
      </w:pPr>
      <w:r w:rsidRPr="004933F7">
        <w:rPr>
          <w:color w:val="000000" w:themeColor="text1"/>
        </w:rPr>
        <w:t xml:space="preserve">За необхідності </w:t>
      </w:r>
      <w:r w:rsidR="00091263">
        <w:rPr>
          <w:color w:val="000000" w:themeColor="text1"/>
        </w:rPr>
        <w:t>заявник на проведення державної реєстрації хімічної речовини</w:t>
      </w:r>
      <w:r w:rsidRPr="004933F7">
        <w:rPr>
          <w:color w:val="000000" w:themeColor="text1"/>
        </w:rPr>
        <w:t xml:space="preserve"> повинен зазначити нерекомендовані види використання та відповідні причини (у формі рекомендацій).</w:t>
      </w:r>
    </w:p>
    <w:p w14:paraId="29E782DD" w14:textId="77777777" w:rsidR="0002377D" w:rsidRPr="004933F7" w:rsidRDefault="0002377D" w:rsidP="0002377D">
      <w:pPr>
        <w:pStyle w:val="a7"/>
        <w:rPr>
          <w:color w:val="000000" w:themeColor="text1"/>
        </w:rPr>
      </w:pPr>
      <w:r w:rsidRPr="004933F7">
        <w:rPr>
          <w:color w:val="000000" w:themeColor="text1"/>
        </w:rPr>
        <w:t>4.</w:t>
      </w:r>
      <w:r w:rsidRPr="004933F7">
        <w:rPr>
          <w:color w:val="000000" w:themeColor="text1"/>
        </w:rPr>
        <w:tab/>
        <w:t>КЛАСИФІКАЦІЯ НЕБЕЗПЕ</w:t>
      </w:r>
      <w:r w:rsidR="00091263">
        <w:rPr>
          <w:color w:val="000000" w:themeColor="text1"/>
        </w:rPr>
        <w:t>ЧНОСТІ</w:t>
      </w:r>
      <w:r w:rsidRPr="004933F7">
        <w:rPr>
          <w:color w:val="000000" w:themeColor="text1"/>
        </w:rPr>
        <w:t xml:space="preserve"> ТА </w:t>
      </w:r>
      <w:r w:rsidR="00091263">
        <w:rPr>
          <w:color w:val="000000" w:themeColor="text1"/>
        </w:rPr>
        <w:t>ІНФОРМАЦІЯ ПРО НЕБЕЗПЕКУ</w:t>
      </w:r>
    </w:p>
    <w:p w14:paraId="319428D6" w14:textId="0B1CB84E" w:rsidR="0002377D" w:rsidRPr="004933F7" w:rsidRDefault="0002377D" w:rsidP="0002377D">
      <w:pPr>
        <w:pStyle w:val="a7"/>
        <w:rPr>
          <w:color w:val="000000" w:themeColor="text1"/>
        </w:rPr>
      </w:pPr>
      <w:r w:rsidRPr="004933F7">
        <w:rPr>
          <w:color w:val="000000" w:themeColor="text1"/>
        </w:rPr>
        <w:t>4.1.</w:t>
      </w:r>
      <w:r w:rsidRPr="004933F7">
        <w:rPr>
          <w:color w:val="000000" w:themeColor="text1"/>
        </w:rPr>
        <w:tab/>
        <w:t xml:space="preserve">Інформація щодо </w:t>
      </w:r>
      <w:r w:rsidR="00091263">
        <w:rPr>
          <w:color w:val="000000" w:themeColor="text1"/>
        </w:rPr>
        <w:t>класифікації небезпечності</w:t>
      </w:r>
      <w:r w:rsidRPr="004933F7">
        <w:rPr>
          <w:color w:val="000000" w:themeColor="text1"/>
        </w:rPr>
        <w:t xml:space="preserve"> хімічної речовини (або хімічних речовин) відповідно до Технічного регламенту щодо </w:t>
      </w:r>
      <w:r w:rsidR="00091263">
        <w:rPr>
          <w:color w:val="000000" w:themeColor="text1"/>
        </w:rPr>
        <w:t>класифікації небезпечності</w:t>
      </w:r>
      <w:r w:rsidRPr="004933F7">
        <w:rPr>
          <w:color w:val="000000" w:themeColor="text1"/>
        </w:rPr>
        <w:t xml:space="preserve">, маркування та пакування хімічної продукції із зазначенням усіх </w:t>
      </w:r>
      <w:r w:rsidR="00091263">
        <w:rPr>
          <w:color w:val="000000" w:themeColor="text1"/>
        </w:rPr>
        <w:t>класів небезпечності</w:t>
      </w:r>
      <w:r w:rsidRPr="004933F7">
        <w:rPr>
          <w:color w:val="000000" w:themeColor="text1"/>
        </w:rPr>
        <w:t>, диференціацій та категорій у межах класу.</w:t>
      </w:r>
    </w:p>
    <w:p w14:paraId="1BEF5756" w14:textId="77777777" w:rsidR="0002377D" w:rsidRPr="004933F7" w:rsidRDefault="0002377D" w:rsidP="0002377D">
      <w:pPr>
        <w:pStyle w:val="a5"/>
        <w:rPr>
          <w:color w:val="000000" w:themeColor="text1"/>
        </w:rPr>
      </w:pPr>
      <w:r w:rsidRPr="004933F7">
        <w:rPr>
          <w:color w:val="000000" w:themeColor="text1"/>
        </w:rPr>
        <w:t xml:space="preserve">Для кожного </w:t>
      </w:r>
      <w:r w:rsidR="00091263">
        <w:rPr>
          <w:color w:val="000000" w:themeColor="text1"/>
        </w:rPr>
        <w:t>класу небезпечності</w:t>
      </w:r>
      <w:r w:rsidRPr="004933F7">
        <w:rPr>
          <w:color w:val="000000" w:themeColor="text1"/>
        </w:rPr>
        <w:t xml:space="preserve"> повинні бути зазначені підстави щодо відсутності </w:t>
      </w:r>
      <w:r w:rsidR="00091263">
        <w:rPr>
          <w:color w:val="000000" w:themeColor="text1"/>
        </w:rPr>
        <w:t>класифікації небезпечності</w:t>
      </w:r>
      <w:r w:rsidRPr="004933F7">
        <w:rPr>
          <w:color w:val="000000" w:themeColor="text1"/>
        </w:rPr>
        <w:t xml:space="preserve"> (наприклад, не відповідає критеріям класифікації, або дані відсутні, або дані не є переконливими, або даних не достатньо для класифікації).</w:t>
      </w:r>
    </w:p>
    <w:p w14:paraId="47F63D8E" w14:textId="77777777" w:rsidR="0002377D" w:rsidRPr="004933F7" w:rsidRDefault="0002377D" w:rsidP="0002377D">
      <w:pPr>
        <w:pStyle w:val="a7"/>
        <w:rPr>
          <w:color w:val="000000" w:themeColor="text1"/>
        </w:rPr>
      </w:pPr>
      <w:r w:rsidRPr="004933F7">
        <w:rPr>
          <w:color w:val="000000" w:themeColor="text1"/>
        </w:rPr>
        <w:t>4.2.</w:t>
      </w:r>
      <w:r w:rsidRPr="004933F7">
        <w:rPr>
          <w:color w:val="000000" w:themeColor="text1"/>
        </w:rPr>
        <w:tab/>
        <w:t xml:space="preserve">Елементи </w:t>
      </w:r>
      <w:r w:rsidR="00091263">
        <w:rPr>
          <w:color w:val="000000" w:themeColor="text1"/>
        </w:rPr>
        <w:t>інформації про небезпеку</w:t>
      </w:r>
      <w:r w:rsidRPr="004933F7">
        <w:rPr>
          <w:color w:val="000000" w:themeColor="text1"/>
        </w:rPr>
        <w:t xml:space="preserve"> відповідно до Технічного регламенту щодо </w:t>
      </w:r>
      <w:r w:rsidR="00091263">
        <w:rPr>
          <w:color w:val="000000" w:themeColor="text1"/>
        </w:rPr>
        <w:t>класифікації небезпечності</w:t>
      </w:r>
      <w:r w:rsidRPr="004933F7">
        <w:rPr>
          <w:color w:val="000000" w:themeColor="text1"/>
        </w:rPr>
        <w:t>, маркування та пакування хімічної продукції.</w:t>
      </w:r>
    </w:p>
    <w:p w14:paraId="4CA45D15" w14:textId="77777777" w:rsidR="0002377D" w:rsidRPr="004933F7" w:rsidRDefault="0002377D" w:rsidP="0002377D">
      <w:pPr>
        <w:pStyle w:val="a7"/>
        <w:rPr>
          <w:color w:val="000000" w:themeColor="text1"/>
        </w:rPr>
      </w:pPr>
      <w:r w:rsidRPr="004933F7">
        <w:rPr>
          <w:color w:val="000000" w:themeColor="text1"/>
        </w:rPr>
        <w:t>4.3.</w:t>
      </w:r>
      <w:r w:rsidRPr="004933F7">
        <w:rPr>
          <w:color w:val="000000" w:themeColor="text1"/>
        </w:rPr>
        <w:tab/>
        <w:t xml:space="preserve">Специфічні ліміти концентрації відповідно до Технічного регламенту щодо </w:t>
      </w:r>
      <w:r w:rsidR="00091263">
        <w:rPr>
          <w:color w:val="000000" w:themeColor="text1"/>
        </w:rPr>
        <w:t>класифікації небезпечності</w:t>
      </w:r>
      <w:r w:rsidRPr="004933F7">
        <w:rPr>
          <w:color w:val="000000" w:themeColor="text1"/>
        </w:rPr>
        <w:t>, маркування та пакування хімічної продукції.</w:t>
      </w:r>
    </w:p>
    <w:p w14:paraId="3895743B" w14:textId="77777777" w:rsidR="0002377D" w:rsidRPr="004933F7" w:rsidRDefault="0002377D" w:rsidP="0002377D">
      <w:pPr>
        <w:pStyle w:val="a7"/>
        <w:rPr>
          <w:color w:val="000000" w:themeColor="text1"/>
        </w:rPr>
      </w:pPr>
      <w:r w:rsidRPr="004933F7">
        <w:rPr>
          <w:color w:val="000000" w:themeColor="text1"/>
        </w:rPr>
        <w:t>5.</w:t>
      </w:r>
      <w:r w:rsidRPr="004933F7">
        <w:rPr>
          <w:color w:val="000000" w:themeColor="text1"/>
        </w:rPr>
        <w:tab/>
        <w:t>ІНСТРУКЦІЯ З БЕЗПЕЧНОГО ВИКОРИСТАННЯ ХІМІЧН</w:t>
      </w:r>
      <w:r w:rsidR="00FC2B4D">
        <w:rPr>
          <w:color w:val="000000" w:themeColor="text1"/>
        </w:rPr>
        <w:t>ОЇ</w:t>
      </w:r>
      <w:r w:rsidRPr="004933F7">
        <w:rPr>
          <w:color w:val="000000" w:themeColor="text1"/>
        </w:rPr>
        <w:t xml:space="preserve"> РЕЧОВИН</w:t>
      </w:r>
      <w:r w:rsidR="00FC2B4D">
        <w:rPr>
          <w:color w:val="000000" w:themeColor="text1"/>
        </w:rPr>
        <w:t>И</w:t>
      </w:r>
      <w:r w:rsidRPr="004933F7">
        <w:rPr>
          <w:color w:val="000000" w:themeColor="text1"/>
        </w:rPr>
        <w:t>:</w:t>
      </w:r>
    </w:p>
    <w:p w14:paraId="5898DA37" w14:textId="77777777" w:rsidR="0002377D" w:rsidRPr="004933F7" w:rsidRDefault="0002377D" w:rsidP="0002377D">
      <w:pPr>
        <w:pStyle w:val="a5"/>
        <w:rPr>
          <w:color w:val="000000" w:themeColor="text1"/>
        </w:rPr>
      </w:pPr>
      <w:r w:rsidRPr="004933F7">
        <w:rPr>
          <w:color w:val="000000" w:themeColor="text1"/>
        </w:rPr>
        <w:t xml:space="preserve">Ця інформація повинна бути узгодженою з інформацією, яка надається у </w:t>
      </w:r>
      <w:r w:rsidR="00FC2B4D">
        <w:rPr>
          <w:color w:val="000000" w:themeColor="text1"/>
        </w:rPr>
        <w:t>паспорті безпечності</w:t>
      </w:r>
      <w:r w:rsidRPr="004933F7">
        <w:rPr>
          <w:color w:val="000000" w:themeColor="text1"/>
        </w:rPr>
        <w:t xml:space="preserve"> хімічної продукції, якщо його розробка та надання вимагається відповідно до пунктів 167 та 170 цього Технічного регламенту.</w:t>
      </w:r>
    </w:p>
    <w:p w14:paraId="7AF86790" w14:textId="77777777" w:rsidR="0002377D" w:rsidRPr="0088622E" w:rsidRDefault="0002377D" w:rsidP="0002377D">
      <w:pPr>
        <w:pStyle w:val="a7"/>
        <w:rPr>
          <w:color w:val="000000" w:themeColor="text1"/>
        </w:rPr>
      </w:pPr>
      <w:r w:rsidRPr="004933F7">
        <w:rPr>
          <w:color w:val="000000" w:themeColor="text1"/>
        </w:rPr>
        <w:t>5.1.</w:t>
      </w:r>
      <w:r w:rsidRPr="004933F7">
        <w:rPr>
          <w:color w:val="000000" w:themeColor="text1"/>
        </w:rPr>
        <w:tab/>
      </w:r>
      <w:r w:rsidRPr="0088622E">
        <w:rPr>
          <w:color w:val="000000" w:themeColor="text1"/>
        </w:rPr>
        <w:t>Заходи першої допомоги</w:t>
      </w:r>
      <w:r w:rsidRPr="0088622E" w:rsidDel="00CF2AA2">
        <w:rPr>
          <w:color w:val="000000" w:themeColor="text1"/>
        </w:rPr>
        <w:t xml:space="preserve"> </w:t>
      </w:r>
      <w:r w:rsidRPr="0088622E">
        <w:rPr>
          <w:color w:val="000000" w:themeColor="text1"/>
        </w:rPr>
        <w:t xml:space="preserve">(Розділ 4 </w:t>
      </w:r>
      <w:r w:rsidR="00091263" w:rsidRPr="0088622E">
        <w:rPr>
          <w:color w:val="000000" w:themeColor="text1"/>
        </w:rPr>
        <w:t>паспорта безпечності хімічної продукції</w:t>
      </w:r>
      <w:r w:rsidRPr="0088622E">
        <w:rPr>
          <w:color w:val="000000" w:themeColor="text1"/>
        </w:rPr>
        <w:t>).</w:t>
      </w:r>
    </w:p>
    <w:p w14:paraId="26A9FB9F" w14:textId="77777777" w:rsidR="0002377D" w:rsidRPr="0088622E" w:rsidRDefault="0002377D" w:rsidP="0002377D">
      <w:pPr>
        <w:pStyle w:val="a7"/>
        <w:rPr>
          <w:color w:val="000000" w:themeColor="text1"/>
        </w:rPr>
      </w:pPr>
      <w:r w:rsidRPr="0088622E">
        <w:rPr>
          <w:color w:val="000000" w:themeColor="text1"/>
        </w:rPr>
        <w:t>5.2.</w:t>
      </w:r>
      <w:r w:rsidRPr="0088622E">
        <w:rPr>
          <w:color w:val="000000" w:themeColor="text1"/>
        </w:rPr>
        <w:tab/>
        <w:t>Заходи пожежної безпеки</w:t>
      </w:r>
      <w:r w:rsidRPr="0088622E" w:rsidDel="008C6EAD">
        <w:rPr>
          <w:color w:val="000000" w:themeColor="text1"/>
        </w:rPr>
        <w:t xml:space="preserve"> </w:t>
      </w:r>
      <w:r w:rsidRPr="0088622E">
        <w:rPr>
          <w:color w:val="000000" w:themeColor="text1"/>
        </w:rPr>
        <w:t xml:space="preserve">(Розділ 5 </w:t>
      </w:r>
      <w:r w:rsidR="00091263" w:rsidRPr="0088622E">
        <w:rPr>
          <w:color w:val="000000" w:themeColor="text1"/>
        </w:rPr>
        <w:t>паспорта безпечності хімічної продукції</w:t>
      </w:r>
      <w:r w:rsidRPr="0088622E">
        <w:rPr>
          <w:color w:val="000000" w:themeColor="text1"/>
        </w:rPr>
        <w:t>).</w:t>
      </w:r>
    </w:p>
    <w:p w14:paraId="6226C36C" w14:textId="77777777" w:rsidR="0002377D" w:rsidRPr="0088622E" w:rsidRDefault="0002377D" w:rsidP="0002377D">
      <w:pPr>
        <w:pStyle w:val="a7"/>
        <w:rPr>
          <w:color w:val="000000" w:themeColor="text1"/>
        </w:rPr>
      </w:pPr>
      <w:r w:rsidRPr="0088622E">
        <w:rPr>
          <w:color w:val="000000" w:themeColor="text1"/>
        </w:rPr>
        <w:t>5.3.</w:t>
      </w:r>
      <w:r w:rsidRPr="0088622E">
        <w:rPr>
          <w:color w:val="000000" w:themeColor="text1"/>
        </w:rPr>
        <w:tab/>
        <w:t>Заходи ліквідації аварійного викиду</w:t>
      </w:r>
      <w:r w:rsidRPr="0088622E" w:rsidDel="008C6EAD">
        <w:rPr>
          <w:color w:val="000000" w:themeColor="text1"/>
        </w:rPr>
        <w:t xml:space="preserve"> </w:t>
      </w:r>
      <w:r w:rsidRPr="0088622E">
        <w:rPr>
          <w:color w:val="000000" w:themeColor="text1"/>
        </w:rPr>
        <w:t xml:space="preserve">(Розділ 6 </w:t>
      </w:r>
      <w:r w:rsidR="00091263" w:rsidRPr="0088622E">
        <w:rPr>
          <w:color w:val="000000" w:themeColor="text1"/>
        </w:rPr>
        <w:t>паспорта безпечності хімічної продукції</w:t>
      </w:r>
      <w:r w:rsidRPr="0088622E">
        <w:rPr>
          <w:color w:val="000000" w:themeColor="text1"/>
        </w:rPr>
        <w:t>).</w:t>
      </w:r>
    </w:p>
    <w:p w14:paraId="0423FD13" w14:textId="77777777" w:rsidR="0002377D" w:rsidRPr="0088622E" w:rsidRDefault="0002377D" w:rsidP="0002377D">
      <w:pPr>
        <w:pStyle w:val="a7"/>
        <w:rPr>
          <w:color w:val="000000" w:themeColor="text1"/>
        </w:rPr>
      </w:pPr>
      <w:r w:rsidRPr="0088622E">
        <w:rPr>
          <w:color w:val="000000" w:themeColor="text1"/>
        </w:rPr>
        <w:t>5.4.</w:t>
      </w:r>
      <w:r w:rsidRPr="0088622E">
        <w:rPr>
          <w:color w:val="000000" w:themeColor="text1"/>
        </w:rPr>
        <w:tab/>
        <w:t xml:space="preserve">Поводження та зберігання (Розділ 7 </w:t>
      </w:r>
      <w:r w:rsidR="00091263" w:rsidRPr="0088622E">
        <w:rPr>
          <w:color w:val="000000" w:themeColor="text1"/>
        </w:rPr>
        <w:t>паспорта безпечності хімічної продукції</w:t>
      </w:r>
      <w:r w:rsidRPr="0088622E">
        <w:rPr>
          <w:color w:val="000000" w:themeColor="text1"/>
        </w:rPr>
        <w:t>).</w:t>
      </w:r>
    </w:p>
    <w:p w14:paraId="73B07886" w14:textId="77777777" w:rsidR="0002377D" w:rsidRPr="004933F7" w:rsidRDefault="0002377D" w:rsidP="0002377D">
      <w:pPr>
        <w:pStyle w:val="a7"/>
        <w:rPr>
          <w:color w:val="000000" w:themeColor="text1"/>
        </w:rPr>
      </w:pPr>
      <w:r w:rsidRPr="0088622E">
        <w:rPr>
          <w:color w:val="000000" w:themeColor="text1"/>
        </w:rPr>
        <w:t>5.5.</w:t>
      </w:r>
      <w:r w:rsidRPr="0088622E">
        <w:rPr>
          <w:color w:val="000000" w:themeColor="text1"/>
        </w:rPr>
        <w:tab/>
        <w:t xml:space="preserve">Інформація щодо транспортування (Розділ 14 </w:t>
      </w:r>
      <w:r w:rsidR="00091263" w:rsidRPr="0088622E">
        <w:rPr>
          <w:color w:val="000000" w:themeColor="text1"/>
        </w:rPr>
        <w:t>паспорта безпечності хімічної продукції</w:t>
      </w:r>
      <w:r w:rsidRPr="0088622E">
        <w:rPr>
          <w:color w:val="000000" w:themeColor="text1"/>
        </w:rPr>
        <w:t>).</w:t>
      </w:r>
    </w:p>
    <w:p w14:paraId="540C967A" w14:textId="77777777" w:rsidR="0002377D" w:rsidRPr="004933F7" w:rsidRDefault="0002377D" w:rsidP="0002377D">
      <w:pPr>
        <w:pStyle w:val="a5"/>
        <w:rPr>
          <w:color w:val="000000" w:themeColor="text1"/>
        </w:rPr>
      </w:pPr>
      <w:r w:rsidRPr="004933F7">
        <w:rPr>
          <w:color w:val="000000" w:themeColor="text1"/>
        </w:rPr>
        <w:t xml:space="preserve">У разі, якщо розробка </w:t>
      </w:r>
      <w:r w:rsidR="00FB314B">
        <w:rPr>
          <w:color w:val="000000" w:themeColor="text1"/>
        </w:rPr>
        <w:t>звіту про безпечність хімічної речовини</w:t>
      </w:r>
      <w:r w:rsidRPr="004933F7">
        <w:rPr>
          <w:color w:val="000000" w:themeColor="text1"/>
        </w:rPr>
        <w:t xml:space="preserve"> не вимагається, повинна бути надана наступна додаткова інформація:</w:t>
      </w:r>
    </w:p>
    <w:p w14:paraId="01F5B272" w14:textId="77777777" w:rsidR="0002377D" w:rsidRPr="005E66BF" w:rsidRDefault="0002377D" w:rsidP="0002377D">
      <w:pPr>
        <w:pStyle w:val="a7"/>
        <w:rPr>
          <w:color w:val="000000" w:themeColor="text1"/>
        </w:rPr>
      </w:pPr>
      <w:r w:rsidRPr="005E66BF">
        <w:rPr>
          <w:color w:val="000000" w:themeColor="text1"/>
        </w:rPr>
        <w:lastRenderedPageBreak/>
        <w:t>5.1.</w:t>
      </w:r>
      <w:r w:rsidRPr="005E66BF">
        <w:rPr>
          <w:color w:val="000000" w:themeColor="text1"/>
        </w:rPr>
        <w:tab/>
        <w:t>Контроль впливу та засоби індивідуального захисту</w:t>
      </w:r>
      <w:r w:rsidRPr="005E66BF" w:rsidDel="008C6EAD">
        <w:rPr>
          <w:color w:val="000000" w:themeColor="text1"/>
        </w:rPr>
        <w:t xml:space="preserve"> </w:t>
      </w:r>
      <w:r w:rsidRPr="005E66BF">
        <w:rPr>
          <w:color w:val="000000" w:themeColor="text1"/>
        </w:rPr>
        <w:t xml:space="preserve">(Розділ 8 </w:t>
      </w:r>
      <w:r w:rsidR="00091263" w:rsidRPr="005E66BF">
        <w:rPr>
          <w:color w:val="000000" w:themeColor="text1"/>
        </w:rPr>
        <w:t>паспорта безпечності хімічної продукції</w:t>
      </w:r>
      <w:r w:rsidRPr="005E66BF">
        <w:rPr>
          <w:color w:val="000000" w:themeColor="text1"/>
        </w:rPr>
        <w:t>).</w:t>
      </w:r>
    </w:p>
    <w:p w14:paraId="49CB7703" w14:textId="77777777" w:rsidR="0002377D" w:rsidRPr="004933F7" w:rsidRDefault="0002377D" w:rsidP="0002377D">
      <w:pPr>
        <w:pStyle w:val="a7"/>
        <w:rPr>
          <w:color w:val="000000" w:themeColor="text1"/>
        </w:rPr>
      </w:pPr>
      <w:r w:rsidRPr="005E66BF">
        <w:rPr>
          <w:color w:val="000000" w:themeColor="text1"/>
        </w:rPr>
        <w:t>5.2.</w:t>
      </w:r>
      <w:r w:rsidRPr="005E66BF">
        <w:rPr>
          <w:color w:val="000000" w:themeColor="text1"/>
        </w:rPr>
        <w:tab/>
        <w:t>Стабільність та реакційна здатність</w:t>
      </w:r>
      <w:r w:rsidRPr="005E66BF" w:rsidDel="008C6EAD">
        <w:rPr>
          <w:color w:val="000000" w:themeColor="text1"/>
        </w:rPr>
        <w:t xml:space="preserve"> </w:t>
      </w:r>
      <w:r w:rsidRPr="005E66BF">
        <w:rPr>
          <w:color w:val="000000" w:themeColor="text1"/>
        </w:rPr>
        <w:t xml:space="preserve">(Розділ 10 </w:t>
      </w:r>
      <w:r w:rsidR="00091263" w:rsidRPr="005E66BF">
        <w:rPr>
          <w:color w:val="000000" w:themeColor="text1"/>
        </w:rPr>
        <w:t>паспорта безпечності хімічної продукції</w:t>
      </w:r>
      <w:r w:rsidRPr="005E66BF">
        <w:rPr>
          <w:color w:val="000000" w:themeColor="text1"/>
        </w:rPr>
        <w:t>).</w:t>
      </w:r>
    </w:p>
    <w:p w14:paraId="1DA17F64" w14:textId="77777777" w:rsidR="0002377D" w:rsidRPr="004933F7" w:rsidRDefault="0002377D" w:rsidP="0002377D">
      <w:pPr>
        <w:pStyle w:val="a7"/>
        <w:rPr>
          <w:color w:val="000000" w:themeColor="text1"/>
        </w:rPr>
      </w:pPr>
      <w:r w:rsidRPr="004933F7">
        <w:rPr>
          <w:color w:val="000000" w:themeColor="text1"/>
        </w:rPr>
        <w:t>5.3.</w:t>
      </w:r>
      <w:r w:rsidRPr="004933F7">
        <w:rPr>
          <w:color w:val="000000" w:themeColor="text1"/>
        </w:rPr>
        <w:tab/>
        <w:t>Рекомендації щодо видалення відходів</w:t>
      </w:r>
    </w:p>
    <w:p w14:paraId="57A0ECE1" w14:textId="64A5AC84" w:rsidR="0002377D" w:rsidRPr="004933F7" w:rsidRDefault="0002377D" w:rsidP="0002377D">
      <w:pPr>
        <w:pStyle w:val="a7"/>
        <w:rPr>
          <w:color w:val="000000" w:themeColor="text1"/>
        </w:rPr>
      </w:pPr>
      <w:r w:rsidRPr="004933F7">
        <w:rPr>
          <w:color w:val="000000" w:themeColor="text1"/>
        </w:rPr>
        <w:t>5.8</w:t>
      </w:r>
      <w:r w:rsidRPr="005E66BF">
        <w:rPr>
          <w:color w:val="000000" w:themeColor="text1"/>
        </w:rPr>
        <w:t>.1.</w:t>
      </w:r>
      <w:r w:rsidRPr="005E66BF">
        <w:rPr>
          <w:color w:val="000000" w:themeColor="text1"/>
        </w:rPr>
        <w:tab/>
      </w:r>
      <w:r w:rsidR="005E66BF" w:rsidRPr="005E66BF">
        <w:rPr>
          <w:color w:val="000000" w:themeColor="text1"/>
        </w:rPr>
        <w:t xml:space="preserve">Рекомендації щодо оброблення відходів </w:t>
      </w:r>
      <w:r w:rsidRPr="005E66BF">
        <w:rPr>
          <w:color w:val="000000" w:themeColor="text1"/>
        </w:rPr>
        <w:t xml:space="preserve">(Розділ 13 </w:t>
      </w:r>
      <w:r w:rsidR="00091263" w:rsidRPr="005E66BF">
        <w:rPr>
          <w:color w:val="000000" w:themeColor="text1"/>
        </w:rPr>
        <w:t>паспорта безпечності хімічної продукції</w:t>
      </w:r>
      <w:r w:rsidRPr="005E66BF">
        <w:rPr>
          <w:color w:val="000000" w:themeColor="text1"/>
        </w:rPr>
        <w:t>).</w:t>
      </w:r>
    </w:p>
    <w:p w14:paraId="53AC4D80" w14:textId="72D88B9A" w:rsidR="0002377D" w:rsidRPr="004933F7" w:rsidRDefault="0002377D" w:rsidP="0002377D">
      <w:pPr>
        <w:pStyle w:val="a7"/>
        <w:rPr>
          <w:color w:val="000000" w:themeColor="text1"/>
        </w:rPr>
      </w:pPr>
      <w:r w:rsidRPr="004933F7">
        <w:rPr>
          <w:color w:val="000000" w:themeColor="text1"/>
        </w:rPr>
        <w:t>5.8.2.</w:t>
      </w:r>
      <w:r w:rsidRPr="004933F7">
        <w:rPr>
          <w:color w:val="000000" w:themeColor="text1"/>
        </w:rPr>
        <w:tab/>
        <w:t xml:space="preserve">Інформація щодо </w:t>
      </w:r>
      <w:r w:rsidR="005E66BF">
        <w:rPr>
          <w:color w:val="000000" w:themeColor="text1"/>
        </w:rPr>
        <w:t xml:space="preserve">операцій з управління відходами для </w:t>
      </w:r>
      <w:r w:rsidRPr="004933F7">
        <w:rPr>
          <w:color w:val="000000" w:themeColor="text1"/>
        </w:rPr>
        <w:t>промислово</w:t>
      </w:r>
      <w:r w:rsidR="005E66BF">
        <w:rPr>
          <w:color w:val="000000" w:themeColor="text1"/>
        </w:rPr>
        <w:t>го сектору</w:t>
      </w:r>
      <w:r w:rsidRPr="004933F7">
        <w:rPr>
          <w:color w:val="000000" w:themeColor="text1"/>
        </w:rPr>
        <w:t>.</w:t>
      </w:r>
    </w:p>
    <w:p w14:paraId="14261892" w14:textId="31821657" w:rsidR="0002377D" w:rsidRPr="004933F7" w:rsidRDefault="0002377D" w:rsidP="0002377D">
      <w:pPr>
        <w:pStyle w:val="a7"/>
        <w:rPr>
          <w:color w:val="000000" w:themeColor="text1"/>
        </w:rPr>
      </w:pPr>
      <w:r w:rsidRPr="004933F7">
        <w:rPr>
          <w:color w:val="000000" w:themeColor="text1"/>
        </w:rPr>
        <w:t>5.8.3.</w:t>
      </w:r>
      <w:r w:rsidRPr="004933F7">
        <w:rPr>
          <w:color w:val="000000" w:themeColor="text1"/>
        </w:rPr>
        <w:tab/>
        <w:t xml:space="preserve">Інформація </w:t>
      </w:r>
      <w:r w:rsidR="005E66BF" w:rsidRPr="004933F7">
        <w:rPr>
          <w:color w:val="000000" w:themeColor="text1"/>
        </w:rPr>
        <w:t xml:space="preserve">щодо </w:t>
      </w:r>
      <w:r w:rsidR="005E66BF">
        <w:rPr>
          <w:color w:val="000000" w:themeColor="text1"/>
        </w:rPr>
        <w:t xml:space="preserve">операцій з управління відходами для </w:t>
      </w:r>
      <w:r w:rsidRPr="004933F7">
        <w:rPr>
          <w:color w:val="000000" w:themeColor="text1"/>
        </w:rPr>
        <w:t>широк</w:t>
      </w:r>
      <w:r w:rsidR="005E66BF">
        <w:rPr>
          <w:color w:val="000000" w:themeColor="text1"/>
        </w:rPr>
        <w:t>ого</w:t>
      </w:r>
      <w:r w:rsidRPr="004933F7">
        <w:rPr>
          <w:color w:val="000000" w:themeColor="text1"/>
        </w:rPr>
        <w:t xml:space="preserve"> загал</w:t>
      </w:r>
      <w:r w:rsidR="005E66BF">
        <w:rPr>
          <w:color w:val="000000" w:themeColor="text1"/>
        </w:rPr>
        <w:t>у</w:t>
      </w:r>
      <w:r w:rsidRPr="004933F7">
        <w:rPr>
          <w:color w:val="000000" w:themeColor="text1"/>
        </w:rPr>
        <w:t>.</w:t>
      </w:r>
    </w:p>
    <w:p w14:paraId="72D60F49" w14:textId="669FE005" w:rsidR="0002377D" w:rsidRDefault="0002377D" w:rsidP="0002377D">
      <w:pPr>
        <w:pStyle w:val="a7"/>
        <w:rPr>
          <w:rStyle w:val="a8"/>
          <w:color w:val="000000" w:themeColor="text1"/>
        </w:rPr>
      </w:pPr>
      <w:r w:rsidRPr="004933F7">
        <w:rPr>
          <w:color w:val="000000" w:themeColor="text1"/>
        </w:rPr>
        <w:t>6.</w:t>
      </w:r>
      <w:r w:rsidRPr="004933F7">
        <w:rPr>
          <w:color w:val="000000" w:themeColor="text1"/>
        </w:rPr>
        <w:tab/>
      </w:r>
      <w:r w:rsidRPr="004933F7">
        <w:rPr>
          <w:rStyle w:val="a8"/>
          <w:color w:val="000000" w:themeColor="text1"/>
        </w:rPr>
        <w:t xml:space="preserve">ІНФОРМАЦІЯ ЩОДО ВПЛИВУ ХІМІЧНИХ РЕЧОВИН З ОБСЯГОМ ВИРОБНИЦТВА АБО ІМПОРТУ ВІД 1 ДО 10 ТОНН НА РІК </w:t>
      </w:r>
      <w:r w:rsidR="00FB314B">
        <w:rPr>
          <w:rStyle w:val="a8"/>
          <w:color w:val="000000" w:themeColor="text1"/>
        </w:rPr>
        <w:t>ОКРЕМИМ</w:t>
      </w:r>
      <w:r w:rsidRPr="004933F7">
        <w:rPr>
          <w:rStyle w:val="a8"/>
          <w:color w:val="000000" w:themeColor="text1"/>
        </w:rPr>
        <w:t xml:space="preserve"> ВИРОБНИК</w:t>
      </w:r>
      <w:r w:rsidR="00FB314B">
        <w:rPr>
          <w:rStyle w:val="a8"/>
          <w:color w:val="000000" w:themeColor="text1"/>
        </w:rPr>
        <w:t>ОМ</w:t>
      </w:r>
      <w:r w:rsidRPr="004933F7">
        <w:rPr>
          <w:rStyle w:val="a8"/>
          <w:color w:val="000000" w:themeColor="text1"/>
        </w:rPr>
        <w:t xml:space="preserve"> АБО ІМПОРТЕР</w:t>
      </w:r>
      <w:r w:rsidR="00FB314B">
        <w:rPr>
          <w:rStyle w:val="a8"/>
          <w:color w:val="000000" w:themeColor="text1"/>
        </w:rPr>
        <w:t>ОМ</w:t>
      </w:r>
    </w:p>
    <w:p w14:paraId="1E62068C" w14:textId="0B650CEE" w:rsidR="005E66BF" w:rsidRPr="004933F7" w:rsidRDefault="00DF16D4" w:rsidP="005E66BF">
      <w:pPr>
        <w:pStyle w:val="a5"/>
      </w:pPr>
      <w:r w:rsidRPr="00DF16D4">
        <w:t>Якщо хімічна речовина, щодо якої надається заявка про проведення державної реєстрації, виробляється або імпортується в одній або кількох наноформах, інформація щодо впливу хімічн</w:t>
      </w:r>
      <w:r>
        <w:t>ої</w:t>
      </w:r>
      <w:r w:rsidRPr="00DF16D4">
        <w:t xml:space="preserve"> речовин</w:t>
      </w:r>
      <w:r>
        <w:t>и</w:t>
      </w:r>
      <w:r w:rsidRPr="00DF16D4">
        <w:t xml:space="preserve"> повинна надаватися окремо для різніх наноформ або наборів подібних наноформ</w:t>
      </w:r>
      <w:r>
        <w:t>, охарактеризованих відповідно до пункту 2.4 цього Додатка</w:t>
      </w:r>
      <w:r w:rsidRPr="00DF16D4">
        <w:t>.</w:t>
      </w:r>
    </w:p>
    <w:p w14:paraId="19155929" w14:textId="77777777" w:rsidR="0002377D" w:rsidRPr="004933F7" w:rsidRDefault="0002377D" w:rsidP="0002377D">
      <w:pPr>
        <w:pStyle w:val="a7"/>
        <w:rPr>
          <w:color w:val="000000" w:themeColor="text1"/>
        </w:rPr>
      </w:pPr>
      <w:r w:rsidRPr="004933F7">
        <w:rPr>
          <w:color w:val="000000" w:themeColor="text1"/>
        </w:rPr>
        <w:t>6.1.</w:t>
      </w:r>
      <w:r w:rsidRPr="004933F7">
        <w:rPr>
          <w:color w:val="000000" w:themeColor="text1"/>
        </w:rPr>
        <w:tab/>
        <w:t xml:space="preserve">Загальна категорія використання: </w:t>
      </w:r>
    </w:p>
    <w:p w14:paraId="630A3443" w14:textId="77777777" w:rsidR="0002377D" w:rsidRPr="004933F7" w:rsidRDefault="0002377D" w:rsidP="0002377D">
      <w:pPr>
        <w:pStyle w:val="a7"/>
        <w:rPr>
          <w:color w:val="000000" w:themeColor="text1"/>
        </w:rPr>
      </w:pPr>
      <w:r w:rsidRPr="004933F7">
        <w:rPr>
          <w:color w:val="000000" w:themeColor="text1"/>
        </w:rPr>
        <w:t>6.1.1.</w:t>
      </w:r>
      <w:r w:rsidRPr="004933F7">
        <w:rPr>
          <w:color w:val="000000" w:themeColor="text1"/>
        </w:rPr>
        <w:tab/>
      </w:r>
    </w:p>
    <w:p w14:paraId="1983DB4A" w14:textId="77777777" w:rsidR="0002377D" w:rsidRPr="004933F7" w:rsidRDefault="0002377D" w:rsidP="00DF16D4">
      <w:pPr>
        <w:pStyle w:val="a3"/>
        <w:ind w:left="568"/>
        <w:rPr>
          <w:color w:val="000000" w:themeColor="text1"/>
        </w:rPr>
      </w:pPr>
      <w:r w:rsidRPr="004933F7">
        <w:rPr>
          <w:color w:val="000000" w:themeColor="text1"/>
        </w:rPr>
        <w:t>1) промислове використання та/або</w:t>
      </w:r>
    </w:p>
    <w:p w14:paraId="72805D67" w14:textId="77777777" w:rsidR="0002377D" w:rsidRPr="004933F7" w:rsidRDefault="0002377D" w:rsidP="00DF16D4">
      <w:pPr>
        <w:pStyle w:val="a3"/>
        <w:ind w:left="568"/>
        <w:rPr>
          <w:color w:val="000000" w:themeColor="text1"/>
        </w:rPr>
      </w:pPr>
      <w:r w:rsidRPr="004933F7">
        <w:rPr>
          <w:color w:val="000000" w:themeColor="text1"/>
        </w:rPr>
        <w:t>2) використання професійними робітниками та/або</w:t>
      </w:r>
    </w:p>
    <w:p w14:paraId="418C291C" w14:textId="77777777" w:rsidR="0002377D" w:rsidRPr="004933F7" w:rsidRDefault="0002377D" w:rsidP="00DF16D4">
      <w:pPr>
        <w:pStyle w:val="a3"/>
        <w:ind w:left="568"/>
        <w:rPr>
          <w:color w:val="000000" w:themeColor="text1"/>
        </w:rPr>
      </w:pPr>
      <w:r w:rsidRPr="004933F7">
        <w:rPr>
          <w:color w:val="000000" w:themeColor="text1"/>
        </w:rPr>
        <w:t>3) використання споживачами.</w:t>
      </w:r>
    </w:p>
    <w:p w14:paraId="3911F834" w14:textId="77777777" w:rsidR="0002377D" w:rsidRPr="004933F7" w:rsidRDefault="0002377D" w:rsidP="0002377D">
      <w:pPr>
        <w:pStyle w:val="a7"/>
        <w:rPr>
          <w:color w:val="000000" w:themeColor="text1"/>
        </w:rPr>
      </w:pPr>
      <w:r w:rsidRPr="004933F7">
        <w:rPr>
          <w:color w:val="000000" w:themeColor="text1"/>
        </w:rPr>
        <w:t>6.1.2.</w:t>
      </w:r>
      <w:r w:rsidRPr="004933F7">
        <w:rPr>
          <w:color w:val="000000" w:themeColor="text1"/>
        </w:rPr>
        <w:tab/>
        <w:t>Специфікація промислового або професійного використання:</w:t>
      </w:r>
    </w:p>
    <w:p w14:paraId="016BC55A" w14:textId="77777777" w:rsidR="0002377D" w:rsidRPr="004933F7" w:rsidRDefault="0002377D" w:rsidP="00DF16D4">
      <w:pPr>
        <w:pStyle w:val="a3"/>
        <w:ind w:left="568"/>
        <w:rPr>
          <w:color w:val="000000" w:themeColor="text1"/>
        </w:rPr>
      </w:pPr>
      <w:r w:rsidRPr="004933F7">
        <w:rPr>
          <w:color w:val="000000" w:themeColor="text1"/>
        </w:rPr>
        <w:t>1)</w:t>
      </w:r>
      <w:r w:rsidRPr="004933F7">
        <w:rPr>
          <w:color w:val="000000" w:themeColor="text1"/>
        </w:rPr>
        <w:tab/>
        <w:t>використання у закритій системі та/або</w:t>
      </w:r>
    </w:p>
    <w:p w14:paraId="1E7EB4BC" w14:textId="77777777" w:rsidR="0002377D" w:rsidRPr="004933F7" w:rsidRDefault="0002377D" w:rsidP="00DF16D4">
      <w:pPr>
        <w:pStyle w:val="a3"/>
        <w:ind w:left="568"/>
        <w:rPr>
          <w:color w:val="000000" w:themeColor="text1"/>
        </w:rPr>
      </w:pPr>
      <w:r w:rsidRPr="004933F7">
        <w:rPr>
          <w:color w:val="000000" w:themeColor="text1"/>
        </w:rPr>
        <w:t>2)</w:t>
      </w:r>
      <w:r w:rsidRPr="004933F7">
        <w:rPr>
          <w:color w:val="000000" w:themeColor="text1"/>
        </w:rPr>
        <w:tab/>
        <w:t>її використання для включення хімічної речовини у (або на) фізичну матрицю та/або</w:t>
      </w:r>
    </w:p>
    <w:p w14:paraId="7DE85C1F" w14:textId="77777777" w:rsidR="0002377D" w:rsidRPr="004933F7" w:rsidRDefault="0002377D" w:rsidP="00DF16D4">
      <w:pPr>
        <w:pStyle w:val="a3"/>
        <w:ind w:left="568"/>
        <w:rPr>
          <w:color w:val="000000" w:themeColor="text1"/>
        </w:rPr>
      </w:pPr>
      <w:r w:rsidRPr="004933F7">
        <w:rPr>
          <w:color w:val="000000" w:themeColor="text1"/>
        </w:rPr>
        <w:t>3) використання з контрольованим впливом хімічної речовини;</w:t>
      </w:r>
    </w:p>
    <w:p w14:paraId="56231612" w14:textId="77777777" w:rsidR="0002377D" w:rsidRPr="004933F7" w:rsidRDefault="0002377D" w:rsidP="00DF16D4">
      <w:pPr>
        <w:pStyle w:val="a3"/>
        <w:ind w:left="568"/>
        <w:rPr>
          <w:color w:val="000000" w:themeColor="text1"/>
        </w:rPr>
      </w:pPr>
      <w:r w:rsidRPr="004933F7">
        <w:rPr>
          <w:color w:val="000000" w:themeColor="text1"/>
        </w:rPr>
        <w:t>4)</w:t>
      </w:r>
      <w:r w:rsidRPr="004933F7">
        <w:rPr>
          <w:color w:val="000000" w:themeColor="text1"/>
        </w:rPr>
        <w:tab/>
        <w:t xml:space="preserve">використання з неконтрольованим впливом хімічної речовини. </w:t>
      </w:r>
    </w:p>
    <w:p w14:paraId="1B129C10" w14:textId="77777777" w:rsidR="0002377D" w:rsidRPr="004933F7" w:rsidRDefault="0002377D" w:rsidP="0002377D">
      <w:pPr>
        <w:pStyle w:val="a7"/>
        <w:rPr>
          <w:color w:val="000000" w:themeColor="text1"/>
        </w:rPr>
      </w:pPr>
      <w:r w:rsidRPr="004933F7">
        <w:rPr>
          <w:color w:val="000000" w:themeColor="text1"/>
        </w:rPr>
        <w:t>6.2.</w:t>
      </w:r>
      <w:r w:rsidRPr="004933F7">
        <w:rPr>
          <w:color w:val="000000" w:themeColor="text1"/>
        </w:rPr>
        <w:tab/>
        <w:t>Суттєві шляхи впливу:</w:t>
      </w:r>
    </w:p>
    <w:p w14:paraId="33F9DE64" w14:textId="77777777" w:rsidR="0002377D" w:rsidRPr="004933F7" w:rsidRDefault="0002377D" w:rsidP="0002377D">
      <w:pPr>
        <w:pStyle w:val="a7"/>
        <w:rPr>
          <w:color w:val="000000" w:themeColor="text1"/>
        </w:rPr>
      </w:pPr>
      <w:r w:rsidRPr="004933F7">
        <w:rPr>
          <w:color w:val="000000" w:themeColor="text1"/>
        </w:rPr>
        <w:t>6.2.1.</w:t>
      </w:r>
      <w:r w:rsidRPr="004933F7">
        <w:rPr>
          <w:color w:val="000000" w:themeColor="text1"/>
        </w:rPr>
        <w:tab/>
        <w:t>Шляхи впливу на людину:</w:t>
      </w:r>
    </w:p>
    <w:p w14:paraId="13D56E3C" w14:textId="77777777" w:rsidR="0002377D" w:rsidRPr="004933F7" w:rsidRDefault="0002377D" w:rsidP="00DF16D4">
      <w:pPr>
        <w:pStyle w:val="a3"/>
        <w:ind w:left="568"/>
        <w:rPr>
          <w:color w:val="000000" w:themeColor="text1"/>
        </w:rPr>
      </w:pPr>
      <w:r w:rsidRPr="004933F7">
        <w:rPr>
          <w:color w:val="000000" w:themeColor="text1"/>
        </w:rPr>
        <w:t>1) оральний та/або</w:t>
      </w:r>
    </w:p>
    <w:p w14:paraId="7DF2A758" w14:textId="77777777" w:rsidR="0002377D" w:rsidRPr="004933F7" w:rsidRDefault="0002377D" w:rsidP="00DF16D4">
      <w:pPr>
        <w:pStyle w:val="a3"/>
        <w:ind w:left="568"/>
        <w:rPr>
          <w:color w:val="000000" w:themeColor="text1"/>
        </w:rPr>
      </w:pPr>
      <w:r w:rsidRPr="004933F7">
        <w:rPr>
          <w:color w:val="000000" w:themeColor="text1"/>
        </w:rPr>
        <w:t>2)</w:t>
      </w:r>
      <w:r w:rsidRPr="004933F7">
        <w:rPr>
          <w:color w:val="000000" w:themeColor="text1"/>
        </w:rPr>
        <w:tab/>
        <w:t>через шкіру та/або</w:t>
      </w:r>
    </w:p>
    <w:p w14:paraId="610AD9F8" w14:textId="77777777" w:rsidR="0002377D" w:rsidRPr="004933F7" w:rsidRDefault="0002377D" w:rsidP="00DF16D4">
      <w:pPr>
        <w:pStyle w:val="a3"/>
        <w:ind w:left="568"/>
        <w:rPr>
          <w:color w:val="000000" w:themeColor="text1"/>
        </w:rPr>
      </w:pPr>
      <w:r w:rsidRPr="004933F7">
        <w:rPr>
          <w:color w:val="000000" w:themeColor="text1"/>
        </w:rPr>
        <w:t>3)</w:t>
      </w:r>
      <w:r w:rsidRPr="004933F7">
        <w:rPr>
          <w:color w:val="000000" w:themeColor="text1"/>
        </w:rPr>
        <w:tab/>
        <w:t>при вдиханні.</w:t>
      </w:r>
    </w:p>
    <w:p w14:paraId="7858FACC" w14:textId="77777777" w:rsidR="0002377D" w:rsidRPr="004933F7" w:rsidRDefault="0002377D" w:rsidP="0002377D">
      <w:pPr>
        <w:pStyle w:val="a7"/>
        <w:rPr>
          <w:color w:val="000000" w:themeColor="text1"/>
        </w:rPr>
      </w:pPr>
      <w:r w:rsidRPr="004933F7">
        <w:rPr>
          <w:color w:val="000000" w:themeColor="text1"/>
        </w:rPr>
        <w:t>6.2.2.</w:t>
      </w:r>
      <w:r w:rsidRPr="004933F7">
        <w:rPr>
          <w:color w:val="000000" w:themeColor="text1"/>
        </w:rPr>
        <w:tab/>
        <w:t>Шляхи впливу на довкілля</w:t>
      </w:r>
    </w:p>
    <w:p w14:paraId="089A600B" w14:textId="0BE0A30A" w:rsidR="0002377D" w:rsidRPr="004933F7" w:rsidRDefault="0002377D" w:rsidP="00DF16D4">
      <w:pPr>
        <w:pStyle w:val="a3"/>
        <w:ind w:left="568"/>
        <w:rPr>
          <w:color w:val="000000" w:themeColor="text1"/>
        </w:rPr>
      </w:pPr>
      <w:r w:rsidRPr="004933F7">
        <w:rPr>
          <w:color w:val="000000" w:themeColor="text1"/>
        </w:rPr>
        <w:lastRenderedPageBreak/>
        <w:t>1)</w:t>
      </w:r>
      <w:r w:rsidRPr="004933F7">
        <w:rPr>
          <w:color w:val="000000" w:themeColor="text1"/>
        </w:rPr>
        <w:tab/>
        <w:t>водн</w:t>
      </w:r>
      <w:r w:rsidR="00DF16D4">
        <w:rPr>
          <w:color w:val="000000" w:themeColor="text1"/>
        </w:rPr>
        <w:t>е</w:t>
      </w:r>
      <w:r w:rsidRPr="004933F7">
        <w:rPr>
          <w:color w:val="000000" w:themeColor="text1"/>
        </w:rPr>
        <w:t xml:space="preserve"> </w:t>
      </w:r>
      <w:r w:rsidR="00DF16D4">
        <w:rPr>
          <w:color w:val="000000" w:themeColor="text1"/>
        </w:rPr>
        <w:t>середовище</w:t>
      </w:r>
      <w:r w:rsidRPr="004933F7">
        <w:rPr>
          <w:color w:val="000000" w:themeColor="text1"/>
        </w:rPr>
        <w:t xml:space="preserve"> та/або</w:t>
      </w:r>
    </w:p>
    <w:p w14:paraId="25634A42" w14:textId="77777777" w:rsidR="0002377D" w:rsidRPr="004933F7" w:rsidRDefault="0002377D" w:rsidP="00DF16D4">
      <w:pPr>
        <w:pStyle w:val="a3"/>
        <w:ind w:left="568"/>
        <w:rPr>
          <w:color w:val="000000" w:themeColor="text1"/>
        </w:rPr>
      </w:pPr>
      <w:r w:rsidRPr="004933F7">
        <w:rPr>
          <w:color w:val="000000" w:themeColor="text1"/>
        </w:rPr>
        <w:t>2)</w:t>
      </w:r>
      <w:r w:rsidRPr="004933F7">
        <w:rPr>
          <w:color w:val="000000" w:themeColor="text1"/>
        </w:rPr>
        <w:tab/>
        <w:t>атмосферне повітря та/або</w:t>
      </w:r>
    </w:p>
    <w:p w14:paraId="6D248BA8" w14:textId="77777777" w:rsidR="0002377D" w:rsidRPr="004933F7" w:rsidRDefault="0002377D" w:rsidP="00DF16D4">
      <w:pPr>
        <w:pStyle w:val="a3"/>
        <w:ind w:left="568"/>
        <w:rPr>
          <w:color w:val="000000" w:themeColor="text1"/>
        </w:rPr>
      </w:pPr>
      <w:r w:rsidRPr="004933F7">
        <w:rPr>
          <w:color w:val="000000" w:themeColor="text1"/>
        </w:rPr>
        <w:t>3)</w:t>
      </w:r>
      <w:r w:rsidRPr="004933F7">
        <w:rPr>
          <w:color w:val="000000" w:themeColor="text1"/>
        </w:rPr>
        <w:tab/>
        <w:t>через відходи та/або</w:t>
      </w:r>
    </w:p>
    <w:p w14:paraId="2E0EA963" w14:textId="77777777" w:rsidR="0002377D" w:rsidRPr="004933F7" w:rsidRDefault="0002377D" w:rsidP="00DF16D4">
      <w:pPr>
        <w:pStyle w:val="a3"/>
        <w:ind w:left="568"/>
        <w:rPr>
          <w:color w:val="000000" w:themeColor="text1"/>
        </w:rPr>
      </w:pPr>
      <w:r w:rsidRPr="004933F7">
        <w:rPr>
          <w:color w:val="000000" w:themeColor="text1"/>
        </w:rPr>
        <w:t>4) ґрунтове середовище.</w:t>
      </w:r>
    </w:p>
    <w:p w14:paraId="03851076" w14:textId="24E9E567" w:rsidR="0002377D" w:rsidRPr="004933F7" w:rsidRDefault="0002377D" w:rsidP="0002377D">
      <w:pPr>
        <w:pStyle w:val="a7"/>
        <w:rPr>
          <w:color w:val="000000" w:themeColor="text1"/>
        </w:rPr>
      </w:pPr>
      <w:r w:rsidRPr="004933F7">
        <w:rPr>
          <w:color w:val="000000" w:themeColor="text1"/>
        </w:rPr>
        <w:t>6.3.</w:t>
      </w:r>
      <w:r w:rsidRPr="004933F7">
        <w:rPr>
          <w:color w:val="000000" w:themeColor="text1"/>
        </w:rPr>
        <w:tab/>
      </w:r>
      <w:r w:rsidR="00DF16D4">
        <w:rPr>
          <w:color w:val="000000" w:themeColor="text1"/>
        </w:rPr>
        <w:t>Частота</w:t>
      </w:r>
      <w:r w:rsidRPr="004933F7">
        <w:rPr>
          <w:color w:val="000000" w:themeColor="text1"/>
        </w:rPr>
        <w:t xml:space="preserve"> впливу:</w:t>
      </w:r>
    </w:p>
    <w:p w14:paraId="22D53C03" w14:textId="77777777" w:rsidR="0002377D" w:rsidRPr="004933F7" w:rsidRDefault="0002377D" w:rsidP="00DF16D4">
      <w:pPr>
        <w:pStyle w:val="a3"/>
        <w:ind w:left="568"/>
        <w:rPr>
          <w:color w:val="000000" w:themeColor="text1"/>
        </w:rPr>
      </w:pPr>
      <w:r w:rsidRPr="004933F7">
        <w:rPr>
          <w:color w:val="000000" w:themeColor="text1"/>
        </w:rPr>
        <w:t>1)</w:t>
      </w:r>
      <w:r w:rsidRPr="004933F7">
        <w:rPr>
          <w:color w:val="000000" w:themeColor="text1"/>
        </w:rPr>
        <w:tab/>
        <w:t>непередбачений не частий та/або</w:t>
      </w:r>
    </w:p>
    <w:p w14:paraId="696BFAF5" w14:textId="77777777" w:rsidR="0002377D" w:rsidRPr="004933F7" w:rsidRDefault="0002377D" w:rsidP="00DF16D4">
      <w:pPr>
        <w:pStyle w:val="a3"/>
        <w:ind w:left="568"/>
        <w:rPr>
          <w:color w:val="000000" w:themeColor="text1"/>
        </w:rPr>
      </w:pPr>
      <w:r w:rsidRPr="004933F7">
        <w:rPr>
          <w:color w:val="000000" w:themeColor="text1"/>
        </w:rPr>
        <w:t>2)</w:t>
      </w:r>
      <w:r w:rsidRPr="004933F7">
        <w:rPr>
          <w:color w:val="000000" w:themeColor="text1"/>
        </w:rPr>
        <w:tab/>
        <w:t>нерегулярний та/або</w:t>
      </w:r>
    </w:p>
    <w:p w14:paraId="6E8767DC" w14:textId="77777777" w:rsidR="0002377D" w:rsidRDefault="0002377D" w:rsidP="00DF16D4">
      <w:pPr>
        <w:pStyle w:val="a3"/>
        <w:ind w:left="568"/>
        <w:rPr>
          <w:color w:val="000000" w:themeColor="text1"/>
        </w:rPr>
      </w:pPr>
      <w:r w:rsidRPr="004933F7">
        <w:rPr>
          <w:color w:val="000000" w:themeColor="text1"/>
        </w:rPr>
        <w:t>3)</w:t>
      </w:r>
      <w:r w:rsidRPr="004933F7">
        <w:rPr>
          <w:color w:val="000000" w:themeColor="text1"/>
        </w:rPr>
        <w:tab/>
        <w:t>безперервний/частий.</w:t>
      </w:r>
    </w:p>
    <w:p w14:paraId="414138FA" w14:textId="799C9B29" w:rsidR="004C4342" w:rsidRDefault="008E67CA" w:rsidP="00DF16D4">
      <w:pPr>
        <w:pStyle w:val="a3"/>
        <w:ind w:left="568"/>
        <w:rPr>
          <w:color w:val="000000" w:themeColor="text1"/>
        </w:rPr>
      </w:pPr>
      <w:r>
        <w:rPr>
          <w:color w:val="000000" w:themeColor="text1"/>
        </w:rPr>
        <w:t xml:space="preserve">                        </w:t>
      </w:r>
      <w:bookmarkStart w:id="0" w:name="_GoBack"/>
      <w:bookmarkEnd w:id="0"/>
      <w:r w:rsidR="004C4342" w:rsidRPr="004C4342">
        <w:rPr>
          <w:color w:val="000000" w:themeColor="text1"/>
        </w:rPr>
        <w:t>_____________________________________</w:t>
      </w:r>
    </w:p>
    <w:p w14:paraId="7F2CAE99" w14:textId="77777777" w:rsidR="004C4342" w:rsidRDefault="004C4342" w:rsidP="00DF16D4">
      <w:pPr>
        <w:pStyle w:val="a3"/>
        <w:ind w:left="568"/>
        <w:rPr>
          <w:color w:val="000000" w:themeColor="text1"/>
        </w:rPr>
      </w:pPr>
    </w:p>
    <w:p w14:paraId="70330FA0" w14:textId="77777777" w:rsidR="004C4342" w:rsidRPr="004933F7" w:rsidRDefault="004C4342" w:rsidP="00DF16D4">
      <w:pPr>
        <w:pStyle w:val="a3"/>
        <w:ind w:left="568"/>
        <w:rPr>
          <w:color w:val="000000" w:themeColor="text1"/>
        </w:rPr>
      </w:pPr>
    </w:p>
    <w:p w14:paraId="5BA86179" w14:textId="77777777" w:rsidR="00D1234B" w:rsidRDefault="00D1234B"/>
    <w:sectPr w:rsidR="00D1234B" w:rsidSect="00093545">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0CF97" w14:textId="77777777" w:rsidR="006E62CE" w:rsidRDefault="006E62CE" w:rsidP="00093545">
      <w:pPr>
        <w:spacing w:before="0" w:after="0"/>
      </w:pPr>
      <w:r>
        <w:separator/>
      </w:r>
    </w:p>
  </w:endnote>
  <w:endnote w:type="continuationSeparator" w:id="0">
    <w:p w14:paraId="096BE55D" w14:textId="77777777" w:rsidR="006E62CE" w:rsidRDefault="006E62CE" w:rsidP="000935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CE905" w14:textId="77777777" w:rsidR="006E62CE" w:rsidRDefault="006E62CE" w:rsidP="00093545">
      <w:pPr>
        <w:spacing w:before="0" w:after="0"/>
      </w:pPr>
      <w:r>
        <w:separator/>
      </w:r>
    </w:p>
  </w:footnote>
  <w:footnote w:type="continuationSeparator" w:id="0">
    <w:p w14:paraId="3496B249" w14:textId="77777777" w:rsidR="006E62CE" w:rsidRDefault="006E62CE" w:rsidP="0009354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851524"/>
      <w:docPartObj>
        <w:docPartGallery w:val="Page Numbers (Top of Page)"/>
        <w:docPartUnique/>
      </w:docPartObj>
    </w:sdtPr>
    <w:sdtEndPr/>
    <w:sdtContent>
      <w:p w14:paraId="04A362B4" w14:textId="3C2956AF" w:rsidR="00093545" w:rsidRDefault="00093545" w:rsidP="00093545">
        <w:pPr>
          <w:pStyle w:val="a9"/>
          <w:jc w:val="center"/>
        </w:pPr>
        <w:r>
          <w:fldChar w:fldCharType="begin"/>
        </w:r>
        <w:r>
          <w:instrText>PAGE   \* MERGEFORMAT</w:instrText>
        </w:r>
        <w:r>
          <w:fldChar w:fldCharType="separate"/>
        </w:r>
        <w:r w:rsidR="008E67CA">
          <w:rPr>
            <w:noProof/>
          </w:rPr>
          <w:t>9</w:t>
        </w:r>
        <w:r>
          <w:fldChar w:fldCharType="end"/>
        </w:r>
      </w:p>
    </w:sdtContent>
  </w:sdt>
  <w:p w14:paraId="7D406468" w14:textId="77777777" w:rsidR="00093545" w:rsidRDefault="0009354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570F0"/>
    <w:multiLevelType w:val="hybridMultilevel"/>
    <w:tmpl w:val="52B42B1E"/>
    <w:lvl w:ilvl="0" w:tplc="AB4288D2">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7D"/>
    <w:rsid w:val="0002377D"/>
    <w:rsid w:val="00091263"/>
    <w:rsid w:val="00093545"/>
    <w:rsid w:val="000E393D"/>
    <w:rsid w:val="00256F3E"/>
    <w:rsid w:val="004303CB"/>
    <w:rsid w:val="004623C2"/>
    <w:rsid w:val="004714DA"/>
    <w:rsid w:val="004C4342"/>
    <w:rsid w:val="005A62DA"/>
    <w:rsid w:val="005E66BF"/>
    <w:rsid w:val="006E62CE"/>
    <w:rsid w:val="007155D9"/>
    <w:rsid w:val="0073659A"/>
    <w:rsid w:val="00757226"/>
    <w:rsid w:val="0088622E"/>
    <w:rsid w:val="008E67CA"/>
    <w:rsid w:val="009A4504"/>
    <w:rsid w:val="009B2555"/>
    <w:rsid w:val="00AA2D4A"/>
    <w:rsid w:val="00BF12E9"/>
    <w:rsid w:val="00C04108"/>
    <w:rsid w:val="00C774D2"/>
    <w:rsid w:val="00D1234B"/>
    <w:rsid w:val="00DF16D4"/>
    <w:rsid w:val="00E81546"/>
    <w:rsid w:val="00F935A4"/>
    <w:rsid w:val="00FB314B"/>
    <w:rsid w:val="00FC2B4D"/>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C747"/>
  <w15:chartTrackingRefBased/>
  <w15:docId w15:val="{7E146FD3-4E05-418B-9F95-F0F72432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77D"/>
    <w:pPr>
      <w:spacing w:before="120" w:after="80" w:line="240" w:lineRule="auto"/>
      <w:ind w:firstLine="709"/>
      <w:jc w:val="both"/>
    </w:pPr>
    <w:rPr>
      <w:rFonts w:ascii="Times New Roman" w:hAnsi="Times New Roman" w:cs="Times New Roman"/>
      <w:sz w:val="28"/>
      <w:szCs w:val="28"/>
      <w:lang w:val="uk-UA"/>
    </w:rPr>
  </w:style>
  <w:style w:type="paragraph" w:styleId="1">
    <w:name w:val="heading 1"/>
    <w:basedOn w:val="a"/>
    <w:next w:val="a"/>
    <w:link w:val="10"/>
    <w:uiPriority w:val="9"/>
    <w:qFormat/>
    <w:rsid w:val="000237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даток пп"/>
    <w:basedOn w:val="a"/>
    <w:link w:val="a4"/>
    <w:qFormat/>
    <w:rsid w:val="0002377D"/>
    <w:pPr>
      <w:ind w:left="1701" w:hanging="284"/>
    </w:pPr>
  </w:style>
  <w:style w:type="character" w:customStyle="1" w:styleId="a4">
    <w:name w:val="додаток пп Знак"/>
    <w:basedOn w:val="a0"/>
    <w:link w:val="a3"/>
    <w:rsid w:val="0002377D"/>
    <w:rPr>
      <w:rFonts w:ascii="Times New Roman" w:hAnsi="Times New Roman" w:cs="Times New Roman"/>
      <w:sz w:val="28"/>
      <w:szCs w:val="28"/>
      <w:lang w:val="uk-UA"/>
    </w:rPr>
  </w:style>
  <w:style w:type="paragraph" w:customStyle="1" w:styleId="a5">
    <w:name w:val="додаток абзац"/>
    <w:basedOn w:val="a3"/>
    <w:link w:val="a6"/>
    <w:qFormat/>
    <w:rsid w:val="0002377D"/>
    <w:pPr>
      <w:ind w:left="284" w:firstLine="0"/>
    </w:pPr>
  </w:style>
  <w:style w:type="character" w:customStyle="1" w:styleId="a6">
    <w:name w:val="додаток абзац Знак"/>
    <w:basedOn w:val="a4"/>
    <w:link w:val="a5"/>
    <w:rsid w:val="0002377D"/>
    <w:rPr>
      <w:rFonts w:ascii="Times New Roman" w:hAnsi="Times New Roman" w:cs="Times New Roman"/>
      <w:sz w:val="28"/>
      <w:szCs w:val="28"/>
      <w:lang w:val="uk-UA"/>
    </w:rPr>
  </w:style>
  <w:style w:type="paragraph" w:customStyle="1" w:styleId="11">
    <w:name w:val="Додаток заг 1"/>
    <w:basedOn w:val="1"/>
    <w:next w:val="a5"/>
    <w:link w:val="12"/>
    <w:qFormat/>
    <w:rsid w:val="0002377D"/>
    <w:pPr>
      <w:ind w:left="284" w:hanging="710"/>
    </w:pPr>
    <w:rPr>
      <w:rFonts w:ascii="Times New Roman" w:hAnsi="Times New Roman" w:cs="Times New Roman"/>
      <w:color w:val="000000" w:themeColor="text1"/>
      <w:sz w:val="28"/>
      <w:szCs w:val="28"/>
    </w:rPr>
  </w:style>
  <w:style w:type="character" w:customStyle="1" w:styleId="12">
    <w:name w:val="Додаток заг 1 Знак"/>
    <w:basedOn w:val="10"/>
    <w:link w:val="11"/>
    <w:rsid w:val="0002377D"/>
    <w:rPr>
      <w:rFonts w:ascii="Times New Roman" w:eastAsiaTheme="majorEastAsia" w:hAnsi="Times New Roman" w:cs="Times New Roman"/>
      <w:color w:val="000000" w:themeColor="text1"/>
      <w:sz w:val="28"/>
      <w:szCs w:val="28"/>
      <w:lang w:val="uk-UA"/>
    </w:rPr>
  </w:style>
  <w:style w:type="paragraph" w:customStyle="1" w:styleId="a7">
    <w:name w:val="Додаток пункт"/>
    <w:basedOn w:val="a"/>
    <w:link w:val="a8"/>
    <w:qFormat/>
    <w:rsid w:val="0002377D"/>
    <w:pPr>
      <w:ind w:left="284" w:hanging="710"/>
    </w:pPr>
  </w:style>
  <w:style w:type="character" w:customStyle="1" w:styleId="a8">
    <w:name w:val="Додаток пункт Знак"/>
    <w:basedOn w:val="a0"/>
    <w:link w:val="a7"/>
    <w:rsid w:val="0002377D"/>
    <w:rPr>
      <w:rFonts w:ascii="Times New Roman" w:hAnsi="Times New Roman" w:cs="Times New Roman"/>
      <w:sz w:val="28"/>
      <w:szCs w:val="28"/>
      <w:lang w:val="uk-UA"/>
    </w:rPr>
  </w:style>
  <w:style w:type="character" w:customStyle="1" w:styleId="10">
    <w:name w:val="Заголовок 1 Знак"/>
    <w:basedOn w:val="a0"/>
    <w:link w:val="1"/>
    <w:uiPriority w:val="9"/>
    <w:rsid w:val="0002377D"/>
    <w:rPr>
      <w:rFonts w:asciiTheme="majorHAnsi" w:eastAsiaTheme="majorEastAsia" w:hAnsiTheme="majorHAnsi" w:cstheme="majorBidi"/>
      <w:color w:val="2F5496" w:themeColor="accent1" w:themeShade="BF"/>
      <w:sz w:val="32"/>
      <w:szCs w:val="32"/>
      <w:lang w:val="uk-UA"/>
    </w:rPr>
  </w:style>
  <w:style w:type="paragraph" w:styleId="a9">
    <w:name w:val="header"/>
    <w:basedOn w:val="a"/>
    <w:link w:val="aa"/>
    <w:uiPriority w:val="99"/>
    <w:unhideWhenUsed/>
    <w:rsid w:val="00093545"/>
    <w:pPr>
      <w:tabs>
        <w:tab w:val="center" w:pos="4819"/>
        <w:tab w:val="right" w:pos="9639"/>
      </w:tabs>
      <w:spacing w:before="0" w:after="0"/>
    </w:pPr>
  </w:style>
  <w:style w:type="character" w:customStyle="1" w:styleId="aa">
    <w:name w:val="Верхній колонтитул Знак"/>
    <w:basedOn w:val="a0"/>
    <w:link w:val="a9"/>
    <w:uiPriority w:val="99"/>
    <w:rsid w:val="00093545"/>
    <w:rPr>
      <w:rFonts w:ascii="Times New Roman" w:hAnsi="Times New Roman" w:cs="Times New Roman"/>
      <w:sz w:val="28"/>
      <w:szCs w:val="28"/>
      <w:lang w:val="uk-UA"/>
    </w:rPr>
  </w:style>
  <w:style w:type="paragraph" w:styleId="ab">
    <w:name w:val="footer"/>
    <w:basedOn w:val="a"/>
    <w:link w:val="ac"/>
    <w:uiPriority w:val="99"/>
    <w:unhideWhenUsed/>
    <w:rsid w:val="00093545"/>
    <w:pPr>
      <w:tabs>
        <w:tab w:val="center" w:pos="4819"/>
        <w:tab w:val="right" w:pos="9639"/>
      </w:tabs>
      <w:spacing w:before="0" w:after="0"/>
    </w:pPr>
  </w:style>
  <w:style w:type="character" w:customStyle="1" w:styleId="ac">
    <w:name w:val="Нижній колонтитул Знак"/>
    <w:basedOn w:val="a0"/>
    <w:link w:val="ab"/>
    <w:uiPriority w:val="99"/>
    <w:rsid w:val="00093545"/>
    <w:rPr>
      <w:rFonts w:ascii="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12793</Words>
  <Characters>7293</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Yamumushi</dc:creator>
  <cp:keywords/>
  <dc:description/>
  <cp:lastModifiedBy>Зайцева Юлія Павлівна</cp:lastModifiedBy>
  <cp:revision>13</cp:revision>
  <dcterms:created xsi:type="dcterms:W3CDTF">2023-03-31T06:45:00Z</dcterms:created>
  <dcterms:modified xsi:type="dcterms:W3CDTF">2023-08-22T11:34:00Z</dcterms:modified>
</cp:coreProperties>
</file>