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C5" w:rsidRPr="00345661" w:rsidRDefault="00345661" w:rsidP="0034566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Пояснювальна записка</w:t>
      </w:r>
    </w:p>
    <w:p w:rsidR="00345661" w:rsidRPr="00345661" w:rsidRDefault="00A25512" w:rsidP="00345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наказу Міністерства захисту довкілля та природних ресурсів України «</w:t>
      </w:r>
      <w:r w:rsidR="00561AD3" w:rsidRPr="00561AD3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Вимог до плану приведення місця розміщення відходів у відповідність з вимогами законодавства</w:t>
      </w:r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45661" w:rsidRPr="00345661" w:rsidRDefault="00345661" w:rsidP="004B176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1. Мета</w:t>
      </w:r>
    </w:p>
    <w:p w:rsidR="00561AD3" w:rsidRPr="00561AD3" w:rsidRDefault="00561AD3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Pr="00330464">
        <w:rPr>
          <w:rFonts w:ascii="Times New Roman" w:hAnsi="Times New Roman" w:cs="Times New Roman"/>
          <w:sz w:val="28"/>
          <w:szCs w:val="28"/>
          <w:lang w:val="uk-UA"/>
        </w:rPr>
        <w:t>Міністерства захисту довкілля та природних ресурсів України «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Про затвердження Вимог до плану приведення місця розміщення відходів у відповідність з вимогами законодавства</w:t>
      </w:r>
      <w:r w:rsidRPr="0033046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наказу)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затвердження вимог до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розроблення, погодження та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плану приведення місць розміщення відходів у відповідність з вимогами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FE3" w:rsidRPr="00345661" w:rsidRDefault="00765FE3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561AD3" w:rsidRPr="00EB5964" w:rsidRDefault="00561AD3" w:rsidP="00EB596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розроблено відповідно до вимог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пункту 5 розділу «Прикінцеві та перехідні положення» Закону України «Про управління відходами»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пл</w:t>
      </w:r>
      <w:r w:rsidR="00983EF1">
        <w:rPr>
          <w:rFonts w:ascii="Times New Roman" w:hAnsi="Times New Roman" w:cs="Times New Roman"/>
          <w:sz w:val="28"/>
          <w:szCs w:val="28"/>
          <w:lang w:val="uk-UA"/>
        </w:rPr>
        <w:t>анування,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983EF1">
        <w:rPr>
          <w:rFonts w:ascii="Times New Roman" w:hAnsi="Times New Roman" w:cs="Times New Roman"/>
          <w:sz w:val="28"/>
          <w:szCs w:val="28"/>
          <w:lang w:val="uk-UA"/>
        </w:rPr>
        <w:t xml:space="preserve">та перевірки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оператором місця розміщення відходів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технічного стану, оснащеності та подальшої експлуатації </w:t>
      </w:r>
      <w:r w:rsidR="0069348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відходів, організації контролю за його впливом на довкілля, створення нормальних умов праці та протипожежної безпеки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, що узгоджуються з європейськими вимогами, зокрема </w:t>
      </w:r>
      <w:r w:rsidR="006913CC">
        <w:rPr>
          <w:rFonts w:ascii="Times New Roman" w:hAnsi="Times New Roman" w:cs="Times New Roman"/>
          <w:bCs/>
          <w:sz w:val="28"/>
          <w:szCs w:val="28"/>
          <w:lang w:val="uk-UA"/>
        </w:rPr>
        <w:t>Директивою</w:t>
      </w:r>
      <w:r w:rsidR="006913CC" w:rsidRPr="00F523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Європейського Парламенту та Ради 1999/31/ЄС від 26 квітня 1999 року про захоронення відходів</w:t>
      </w:r>
      <w:r w:rsidR="006913C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913CC" w:rsidRDefault="0069348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гідно з пунктом 5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 xml:space="preserve">розділу «Прикінцеві та перехідні положення» Закону 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>для місць розміщення відходів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 xml:space="preserve">, щодо яких регіональним планом управління відходами передбачено продовження строку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>експлуатації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, які не відповідають вимогам 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>суб’єкт господарювання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>повинен разом з документами на отримання дозволу на здійснення операцій з оброблення відходів подати план та техніко-економічне обґрунтування приведення місця розміщення відходів у відповідність з вимогами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516F" w:rsidRDefault="00EB5964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FC5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516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FC516F">
        <w:rPr>
          <w:rFonts w:ascii="Times New Roman" w:hAnsi="Times New Roman" w:cs="Times New Roman"/>
          <w:sz w:val="28"/>
          <w:szCs w:val="28"/>
          <w:lang w:val="uk-UA"/>
        </w:rPr>
        <w:t xml:space="preserve"> наказу забезпечить наявність процедур та заходів із </w:t>
      </w:r>
      <w:r w:rsidR="00FC516F" w:rsidRPr="00FC516F">
        <w:rPr>
          <w:rFonts w:ascii="Times New Roman" w:hAnsi="Times New Roman" w:cs="Times New Roman"/>
          <w:sz w:val="28"/>
          <w:szCs w:val="28"/>
          <w:lang w:val="uk-UA"/>
        </w:rPr>
        <w:t>приведення місць розміщення відходів у відповідність з вимогами законодавства</w:t>
      </w:r>
      <w:r w:rsidR="00FC516F">
        <w:rPr>
          <w:rFonts w:ascii="Times New Roman" w:hAnsi="Times New Roman" w:cs="Times New Roman"/>
          <w:sz w:val="28"/>
          <w:szCs w:val="28"/>
          <w:lang w:val="uk-UA"/>
        </w:rPr>
        <w:t>, виконання яких дозв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t>олить удосконалити існуючі місця</w:t>
      </w:r>
      <w:r w:rsidR="00FC516F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відходів</w:t>
      </w:r>
      <w:r w:rsidR="00B456D3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здійснення діяльності на них із захоронення відходів відповідно до вимог Європейського Союзу та чинного законодавства у сфері управління відходами.</w:t>
      </w:r>
    </w:p>
    <w:p w:rsidR="00330464" w:rsidRDefault="00330464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Основні положення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B456D3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56D3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640F7" w:rsidRPr="00B456D3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="006640F7" w:rsidRPr="00B456D3">
        <w:rPr>
          <w:rFonts w:ascii="Times New Roman" w:hAnsi="Times New Roman" w:cs="Times New Roman"/>
          <w:sz w:val="28"/>
          <w:szCs w:val="28"/>
          <w:lang w:val="uk-UA"/>
        </w:rPr>
        <w:t xml:space="preserve"> наказу пропонується затвердити </w:t>
      </w:r>
      <w:r w:rsidR="00F33F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56D3" w:rsidRPr="00B456D3">
        <w:rPr>
          <w:rFonts w:ascii="Times New Roman" w:hAnsi="Times New Roman" w:cs="Times New Roman"/>
          <w:sz w:val="28"/>
          <w:szCs w:val="28"/>
          <w:lang w:val="uk-UA"/>
        </w:rPr>
        <w:t>имоги до плану приведення місця розміщення відходів у відповідність з вимогами законодавства.</w:t>
      </w:r>
    </w:p>
    <w:p w:rsidR="00B456D3" w:rsidRDefault="00F33F87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визначені в</w:t>
      </w:r>
      <w:r w:rsidR="00B456D3">
        <w:rPr>
          <w:rFonts w:ascii="Times New Roman" w:hAnsi="Times New Roman" w:cs="Times New Roman"/>
          <w:sz w:val="28"/>
          <w:szCs w:val="28"/>
          <w:lang w:val="uk-UA"/>
        </w:rPr>
        <w:t xml:space="preserve">имоги до розроблення, погодження та затвердження плану </w:t>
      </w:r>
      <w:r w:rsidR="00B456D3" w:rsidRPr="00B456D3">
        <w:rPr>
          <w:rFonts w:ascii="Times New Roman" w:hAnsi="Times New Roman" w:cs="Times New Roman"/>
          <w:sz w:val="28"/>
          <w:szCs w:val="28"/>
          <w:lang w:val="uk-UA"/>
        </w:rPr>
        <w:t>приведення місця розміщення відходів у відповідність з вимогами законодавства</w:t>
      </w:r>
      <w:r w:rsidR="00B456D3">
        <w:rPr>
          <w:rFonts w:ascii="Times New Roman" w:hAnsi="Times New Roman" w:cs="Times New Roman"/>
          <w:sz w:val="28"/>
          <w:szCs w:val="28"/>
          <w:lang w:val="uk-UA"/>
        </w:rPr>
        <w:t xml:space="preserve">, а також наданий перелік рекомендованих заходів та умов їх застосування, які можуть до нього включатися. 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Рекомендовані заходи 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передбачають </w:t>
      </w:r>
      <w:r w:rsidR="00734A27" w:rsidRPr="00734A27">
        <w:rPr>
          <w:rFonts w:ascii="Times New Roman" w:hAnsi="Times New Roman" w:cs="Times New Roman"/>
          <w:sz w:val="28"/>
          <w:szCs w:val="28"/>
          <w:lang w:val="uk-UA"/>
        </w:rPr>
        <w:t>удосконалення технічних характеристик місця розміщення відходів, оновлення його матеріально-технічної бази та покращення експлуатації, забезпечення системами вилучення та знешкодження фільтрату і біогазу, створення чи оновлення системи контролю і моніторингу впливу місця розміщення відходів на довкілля, покращення протипожежної безпеки та умов праці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56D3" w:rsidRPr="00B456D3" w:rsidRDefault="00B456D3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4. Правові аспекти</w:t>
      </w:r>
    </w:p>
    <w:p w:rsidR="00345661" w:rsidRDefault="00E311BD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11BD">
        <w:rPr>
          <w:rFonts w:ascii="Times New Roman" w:hAnsi="Times New Roman" w:cs="Times New Roman"/>
          <w:bCs/>
          <w:sz w:val="28"/>
          <w:szCs w:val="28"/>
          <w:lang w:val="uk-UA"/>
        </w:rPr>
        <w:t>У цій сфері правового регулювання діють:</w:t>
      </w:r>
    </w:p>
    <w:p w:rsidR="008B5C41" w:rsidRDefault="008B5C41" w:rsidP="008B5C41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2755">
        <w:rPr>
          <w:rFonts w:ascii="Times New Roman" w:hAnsi="Times New Roman" w:cs="Times New Roman"/>
          <w:bCs/>
          <w:sz w:val="28"/>
          <w:szCs w:val="28"/>
          <w:lang w:val="uk-UA"/>
        </w:rPr>
        <w:t>Закон Укр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аїни «Про управління відходами»;</w:t>
      </w:r>
    </w:p>
    <w:p w:rsidR="00DF2755" w:rsidRDefault="00DF2755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2755">
        <w:rPr>
          <w:rFonts w:ascii="Times New Roman" w:hAnsi="Times New Roman" w:cs="Times New Roman"/>
          <w:bCs/>
          <w:sz w:val="28"/>
          <w:szCs w:val="28"/>
          <w:lang w:val="uk-UA"/>
        </w:rPr>
        <w:t>Угод</w:t>
      </w:r>
      <w:r w:rsidR="00EB5964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F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асоціацію між Україною, з однієї сторони, та Європейським Союзом, Європейським співтовариством з атомної енергії і їхніми дер</w:t>
      </w:r>
      <w:r w:rsidR="00EB5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жавами-членами, з іншої сторони, ратифікована Законом України від </w:t>
      </w:r>
      <w:r w:rsidR="00EB5964" w:rsidRPr="00EB5964">
        <w:rPr>
          <w:rFonts w:ascii="Times New Roman" w:hAnsi="Times New Roman" w:cs="Times New Roman"/>
          <w:sz w:val="28"/>
          <w:szCs w:val="28"/>
          <w:lang w:val="uk-UA"/>
        </w:rPr>
        <w:t>16 вересня 2014 року</w:t>
      </w:r>
      <w:r w:rsidR="00EB5964" w:rsidRPr="00EB5964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EB5964" w:rsidRPr="00EB5964">
        <w:rPr>
          <w:rFonts w:ascii="Times New Roman" w:hAnsi="Times New Roman" w:cs="Times New Roman"/>
          <w:sz w:val="28"/>
          <w:szCs w:val="28"/>
          <w:lang w:val="uk-UA"/>
        </w:rPr>
        <w:t>№ 1678-VII</w:t>
      </w:r>
      <w:r w:rsidR="008B5C4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311BD" w:rsidRDefault="00E311BD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5. Фінансово-економічне обґрунтування</w:t>
      </w:r>
    </w:p>
    <w:p w:rsidR="00345661" w:rsidRDefault="006E47F6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A25512">
        <w:rPr>
          <w:rFonts w:ascii="Times New Roman" w:hAnsi="Times New Roman" w:cs="Times New Roman"/>
          <w:sz w:val="28"/>
          <w:szCs w:val="28"/>
          <w:lang w:val="uk-UA"/>
        </w:rPr>
        <w:t xml:space="preserve"> положень </w:t>
      </w:r>
      <w:proofErr w:type="spellStart"/>
      <w:r w:rsidR="00A2551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464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додаткових фі</w:t>
      </w:r>
      <w:r w:rsidR="0028091E">
        <w:rPr>
          <w:rFonts w:ascii="Times New Roman" w:hAnsi="Times New Roman" w:cs="Times New Roman"/>
          <w:sz w:val="28"/>
          <w:szCs w:val="28"/>
          <w:lang w:val="uk-UA"/>
        </w:rPr>
        <w:t>нансових витрат з державного та</w:t>
      </w:r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бюджетів.</w:t>
      </w:r>
    </w:p>
    <w:p w:rsidR="004B1766" w:rsidRDefault="004B1766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6. Позиція заінтересованих сторін</w:t>
      </w:r>
    </w:p>
    <w:p w:rsidR="00345661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ED518E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ED518E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>не стосується питань функціонування соціально-трудової сфери, прав осіб з інвалідністю, функціонування і застосування</w:t>
      </w:r>
      <w:r w:rsidR="00FB6EB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як державної та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погодження уповноважених представників всеукраїнських профспілок, їх об’єднань та всеукраїнських об’єднань організацій роботодавців,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4745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стосується сфери наукової та науково-технічної діяльності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>і не потребує консультацій із Науковим комітетом Національної ради з питань розвитку науки і технологій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6EBA" w:rsidRDefault="00FB6EBA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7. Оцінка відповідності</w:t>
      </w:r>
    </w:p>
    <w:p w:rsidR="00345661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CD4745" w:rsidRPr="00CD4745">
        <w:rPr>
          <w:rFonts w:ascii="Times New Roman" w:hAnsi="Times New Roman" w:cs="Times New Roman"/>
          <w:bCs/>
          <w:sz w:val="28"/>
          <w:szCs w:val="28"/>
          <w:lang w:val="uk-UA"/>
        </w:rPr>
        <w:t>містить положення, що стосуються зобов’язань України у сфері європейської інтеграції</w:t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зокрема ним </w:t>
      </w:r>
      <w:proofErr w:type="spellStart"/>
      <w:r w:rsidR="00CD4745" w:rsidRPr="00CD4745">
        <w:rPr>
          <w:rFonts w:ascii="Times New Roman" w:hAnsi="Times New Roman" w:cs="Times New Roman"/>
          <w:bCs/>
          <w:sz w:val="28"/>
          <w:szCs w:val="28"/>
          <w:lang w:val="uk-UA"/>
        </w:rPr>
        <w:t>імплементуються</w:t>
      </w:r>
      <w:proofErr w:type="spellEnd"/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відповідні положення</w:t>
      </w:r>
      <w:r w:rsidR="00684BEC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статті 14 </w:t>
      </w:r>
      <w:r w:rsidR="00CD4745" w:rsidRPr="00CD4745">
        <w:rPr>
          <w:rFonts w:ascii="Times New Roman" w:hAnsi="Times New Roman" w:cs="Times New Roman"/>
          <w:bCs/>
          <w:sz w:val="28"/>
          <w:szCs w:val="28"/>
          <w:lang w:val="uk-UA"/>
        </w:rPr>
        <w:t>Директиви Європейського Парламенту та Ради</w:t>
      </w:r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1999/31/ЄС 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26 квітня 1999 року </w:t>
      </w:r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>про захоронення відходів, як</w:t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>ими</w:t>
      </w:r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встановлюються вимоги до </w:t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>подальшого функціонування існуючих місць захоронення відходів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5EA8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кт</w:t>
      </w:r>
      <w:proofErr w:type="spellEnd"/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наказу не містить положень, 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що стосуються прав та свобод, гарантованих Конвенцією про захист прав людини і основоположних свобод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5EA8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E5EA8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E5EA8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впливає на забезпечення рівних прав т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а можливостей жінок і чоловіків,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ринок праці, 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не містить положень, які порушують принцип забезпечення рівних прав та можливостей жінок і чоловіків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5EA8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Норми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кту</w:t>
      </w:r>
      <w:proofErr w:type="spellEnd"/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наказу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містять ризики вчинення корупційних правопорушень та правопорушень, пов’язаних з корупцією; відсутні положення, які створюють підстави для дискримінації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B5964" w:rsidRDefault="00EB5964" w:rsidP="00EB596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потребує проведення цифрової експертиз</w:t>
      </w:r>
      <w:r>
        <w:rPr>
          <w:rFonts w:ascii="Times New Roman" w:hAnsi="Times New Roman" w:cs="Times New Roman"/>
          <w:sz w:val="28"/>
          <w:szCs w:val="28"/>
          <w:lang w:val="uk-UA"/>
        </w:rPr>
        <w:t>и та отримання висновку Міністерства цифрової трансформації України</w:t>
      </w:r>
      <w:r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цифрової екс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пертизи у зв’язку з тим,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стосується питань інформатизації, електронного урядування, формування і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EA8" w:rsidRDefault="00CE5EA8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антидискримінаційна</w:t>
      </w:r>
      <w:proofErr w:type="spellEnd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громадська </w:t>
      </w:r>
      <w:proofErr w:type="spellStart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гендерно</w:t>
      </w:r>
      <w:proofErr w:type="spellEnd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>-правова експертизи не проводились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63C86" w:rsidRDefault="00A63C86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8. Прогноз результатів</w:t>
      </w:r>
    </w:p>
    <w:p w:rsidR="00365DBA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E47F6" w:rsidRPr="006E47F6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E47F6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7F6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6E47F6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призв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 xml:space="preserve">еде 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>зменшення негативного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 впливу на довкілля, зменшення рівня 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>забруднення атмосферного повітря, води й земель внаслідок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технічних та експлуатаційних характеристик</w:t>
      </w:r>
      <w:r w:rsidR="003C20E8">
        <w:rPr>
          <w:rFonts w:ascii="Times New Roman" w:hAnsi="Times New Roman" w:cs="Times New Roman"/>
          <w:sz w:val="28"/>
          <w:szCs w:val="28"/>
          <w:lang w:val="uk-UA"/>
        </w:rPr>
        <w:t xml:space="preserve"> місць розміщення відходів</w:t>
      </w:r>
      <w:r w:rsidR="00983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EF1" w:rsidRPr="00983EF1">
        <w:rPr>
          <w:rFonts w:ascii="Times New Roman" w:hAnsi="Times New Roman" w:cs="Times New Roman"/>
          <w:sz w:val="28"/>
          <w:szCs w:val="28"/>
          <w:lang w:val="uk-UA"/>
        </w:rPr>
        <w:t>щодо яких регіональним планом управління відходами передбачено продовження строку їх експлуатації</w:t>
      </w:r>
      <w:r w:rsidR="003C20E8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в цілому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призведе до покращення здоров’я населення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санітарно-епідеміологічного стану територій, довкола існ</w:t>
      </w:r>
      <w:r w:rsidR="003C20E8">
        <w:rPr>
          <w:rFonts w:ascii="Times New Roman" w:hAnsi="Times New Roman" w:cs="Times New Roman"/>
          <w:sz w:val="28"/>
          <w:szCs w:val="28"/>
          <w:lang w:val="uk-UA"/>
        </w:rPr>
        <w:t>уючих місць розміщення відходів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9AD" w:rsidRDefault="006869AD" w:rsidP="004B176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766" w:rsidRDefault="004B1766" w:rsidP="004B176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435D" w:rsidRDefault="00F0435D" w:rsidP="00F0435D">
      <w:pPr>
        <w:keepNext/>
        <w:keepLines/>
        <w:spacing w:after="0" w:line="240" w:lineRule="auto"/>
        <w:ind w:left="5103" w:hanging="53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Перший заступник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Олександр КРАСНОЛУЦЬКИЙ</w:t>
      </w:r>
    </w:p>
    <w:p w:rsidR="005D7B4D" w:rsidRPr="00F0435D" w:rsidRDefault="005D7B4D" w:rsidP="005D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7B4D" w:rsidRPr="00345661" w:rsidRDefault="005D7B4D" w:rsidP="005D7B4D">
      <w:pPr>
        <w:spacing w:after="0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 _______________ 2023 р.</w:t>
      </w:r>
    </w:p>
    <w:p w:rsidR="00345661" w:rsidRPr="00345661" w:rsidRDefault="00345661" w:rsidP="005D7B4D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5661" w:rsidRPr="00345661" w:rsidSect="0058648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13" w:rsidRDefault="00E21213" w:rsidP="00A63C86">
      <w:pPr>
        <w:spacing w:after="0" w:line="240" w:lineRule="auto"/>
      </w:pPr>
      <w:r>
        <w:separator/>
      </w:r>
    </w:p>
  </w:endnote>
  <w:endnote w:type="continuationSeparator" w:id="0">
    <w:p w:rsidR="00E21213" w:rsidRDefault="00E21213" w:rsidP="00A6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13" w:rsidRDefault="00E21213" w:rsidP="00A63C86">
      <w:pPr>
        <w:spacing w:after="0" w:line="240" w:lineRule="auto"/>
      </w:pPr>
      <w:r>
        <w:separator/>
      </w:r>
    </w:p>
  </w:footnote>
  <w:footnote w:type="continuationSeparator" w:id="0">
    <w:p w:rsidR="00E21213" w:rsidRDefault="00E21213" w:rsidP="00A6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133789"/>
      <w:docPartObj>
        <w:docPartGallery w:val="Page Numbers (Top of Page)"/>
        <w:docPartUnique/>
      </w:docPartObj>
    </w:sdtPr>
    <w:sdtEndPr/>
    <w:sdtContent>
      <w:p w:rsidR="00A63C86" w:rsidRDefault="00A63C86" w:rsidP="00A63C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35D">
          <w:rPr>
            <w:noProof/>
          </w:rPr>
          <w:t>3</w:t>
        </w:r>
        <w:r>
          <w:fldChar w:fldCharType="end"/>
        </w:r>
      </w:p>
    </w:sdtContent>
  </w:sdt>
  <w:p w:rsidR="00A63C86" w:rsidRDefault="00A63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61"/>
    <w:rsid w:val="000649BF"/>
    <w:rsid w:val="000B1488"/>
    <w:rsid w:val="00144BAA"/>
    <w:rsid w:val="001F7F25"/>
    <w:rsid w:val="0025397E"/>
    <w:rsid w:val="002724CA"/>
    <w:rsid w:val="0028091E"/>
    <w:rsid w:val="002B2432"/>
    <w:rsid w:val="002C2B3D"/>
    <w:rsid w:val="002F69E4"/>
    <w:rsid w:val="00330464"/>
    <w:rsid w:val="00345661"/>
    <w:rsid w:val="00365DBA"/>
    <w:rsid w:val="003737DA"/>
    <w:rsid w:val="00376B11"/>
    <w:rsid w:val="003C20E8"/>
    <w:rsid w:val="003D636A"/>
    <w:rsid w:val="00407EA4"/>
    <w:rsid w:val="00423675"/>
    <w:rsid w:val="00431A20"/>
    <w:rsid w:val="00461A60"/>
    <w:rsid w:val="00471236"/>
    <w:rsid w:val="00497D76"/>
    <w:rsid w:val="004B1766"/>
    <w:rsid w:val="00542DFB"/>
    <w:rsid w:val="00542FA2"/>
    <w:rsid w:val="00561AD3"/>
    <w:rsid w:val="00586489"/>
    <w:rsid w:val="005B53A6"/>
    <w:rsid w:val="005D7B4D"/>
    <w:rsid w:val="00646A98"/>
    <w:rsid w:val="006640F7"/>
    <w:rsid w:val="00684BEC"/>
    <w:rsid w:val="006869AD"/>
    <w:rsid w:val="006913CC"/>
    <w:rsid w:val="00693482"/>
    <w:rsid w:val="006C27DA"/>
    <w:rsid w:val="006E1B1C"/>
    <w:rsid w:val="006E47F6"/>
    <w:rsid w:val="0072132D"/>
    <w:rsid w:val="00722B9F"/>
    <w:rsid w:val="00734A27"/>
    <w:rsid w:val="00747966"/>
    <w:rsid w:val="00765FE3"/>
    <w:rsid w:val="00792F07"/>
    <w:rsid w:val="008731C2"/>
    <w:rsid w:val="008B5C41"/>
    <w:rsid w:val="00940948"/>
    <w:rsid w:val="00983EF1"/>
    <w:rsid w:val="009A3E55"/>
    <w:rsid w:val="009B60E3"/>
    <w:rsid w:val="009E5086"/>
    <w:rsid w:val="00A00D8B"/>
    <w:rsid w:val="00A141FF"/>
    <w:rsid w:val="00A25512"/>
    <w:rsid w:val="00A63C86"/>
    <w:rsid w:val="00A90E45"/>
    <w:rsid w:val="00AA2B43"/>
    <w:rsid w:val="00AD47D3"/>
    <w:rsid w:val="00AE2D1A"/>
    <w:rsid w:val="00B456D3"/>
    <w:rsid w:val="00B65DDB"/>
    <w:rsid w:val="00C11333"/>
    <w:rsid w:val="00C403D9"/>
    <w:rsid w:val="00CA67C5"/>
    <w:rsid w:val="00CD4745"/>
    <w:rsid w:val="00CE521B"/>
    <w:rsid w:val="00CE5EA8"/>
    <w:rsid w:val="00D13CDD"/>
    <w:rsid w:val="00DB3D6C"/>
    <w:rsid w:val="00DF2755"/>
    <w:rsid w:val="00E170BA"/>
    <w:rsid w:val="00E21213"/>
    <w:rsid w:val="00E269E0"/>
    <w:rsid w:val="00E311BD"/>
    <w:rsid w:val="00E95AE8"/>
    <w:rsid w:val="00EB5964"/>
    <w:rsid w:val="00ED518E"/>
    <w:rsid w:val="00EF59C2"/>
    <w:rsid w:val="00F0435D"/>
    <w:rsid w:val="00F2079E"/>
    <w:rsid w:val="00F33F87"/>
    <w:rsid w:val="00F52334"/>
    <w:rsid w:val="00FB6EBA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1BD2-004F-476C-97AD-C60591BC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61"/>
    <w:pPr>
      <w:ind w:left="720"/>
      <w:contextualSpacing/>
    </w:pPr>
  </w:style>
  <w:style w:type="paragraph" w:customStyle="1" w:styleId="1">
    <w:name w:val="Без интервала1"/>
    <w:qFormat/>
    <w:rsid w:val="004B17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9">
    <w:name w:val="rvts9"/>
    <w:rsid w:val="004B1766"/>
  </w:style>
  <w:style w:type="paragraph" w:styleId="a4">
    <w:name w:val="header"/>
    <w:basedOn w:val="a"/>
    <w:link w:val="a5"/>
    <w:uiPriority w:val="99"/>
    <w:unhideWhenUsed/>
    <w:rsid w:val="00A63C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3C86"/>
  </w:style>
  <w:style w:type="paragraph" w:styleId="a6">
    <w:name w:val="footer"/>
    <w:basedOn w:val="a"/>
    <w:link w:val="a7"/>
    <w:uiPriority w:val="99"/>
    <w:unhideWhenUsed/>
    <w:rsid w:val="00A63C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3C86"/>
  </w:style>
  <w:style w:type="character" w:customStyle="1" w:styleId="rvts44">
    <w:name w:val="rvts44"/>
    <w:basedOn w:val="a0"/>
    <w:rsid w:val="00EB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3950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Баннікова Ірина Олександрівна</cp:lastModifiedBy>
  <cp:revision>7</cp:revision>
  <dcterms:created xsi:type="dcterms:W3CDTF">2023-09-18T08:03:00Z</dcterms:created>
  <dcterms:modified xsi:type="dcterms:W3CDTF">2023-09-21T08:11:00Z</dcterms:modified>
</cp:coreProperties>
</file>