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576AC" w14:textId="276C516A" w:rsidR="004E3BD6" w:rsidRPr="004E3BD6" w:rsidRDefault="004E3BD6" w:rsidP="004E3BD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E3BD6">
        <w:rPr>
          <w:rFonts w:ascii="Arial" w:hAnsi="Arial" w:cs="Arial"/>
          <w:b/>
          <w:bCs/>
          <w:sz w:val="24"/>
          <w:szCs w:val="24"/>
        </w:rPr>
        <w:t xml:space="preserve">АНОНС / </w:t>
      </w:r>
      <w:r w:rsidR="006B2A87">
        <w:rPr>
          <w:rFonts w:ascii="Arial" w:hAnsi="Arial" w:cs="Arial"/>
          <w:b/>
          <w:bCs/>
          <w:sz w:val="24"/>
          <w:szCs w:val="24"/>
        </w:rPr>
        <w:t>Семінар «</w:t>
      </w:r>
      <w:r w:rsidRPr="004E3BD6">
        <w:rPr>
          <w:rFonts w:ascii="Arial" w:hAnsi="Arial" w:cs="Arial"/>
          <w:b/>
          <w:bCs/>
          <w:sz w:val="24"/>
          <w:szCs w:val="24"/>
        </w:rPr>
        <w:t>Правова кваліфікація злочинів проти довкілля</w:t>
      </w:r>
      <w:r w:rsidR="006B2A87">
        <w:rPr>
          <w:rFonts w:ascii="Arial" w:hAnsi="Arial" w:cs="Arial"/>
          <w:b/>
          <w:bCs/>
          <w:sz w:val="24"/>
          <w:szCs w:val="24"/>
        </w:rPr>
        <w:t>»</w:t>
      </w:r>
      <w:r w:rsidRPr="004E3BD6">
        <w:rPr>
          <w:rFonts w:ascii="Arial" w:hAnsi="Arial" w:cs="Arial"/>
          <w:b/>
          <w:bCs/>
          <w:sz w:val="24"/>
          <w:szCs w:val="24"/>
        </w:rPr>
        <w:t>, 26 жовтня</w:t>
      </w:r>
    </w:p>
    <w:p w14:paraId="24F69567" w14:textId="77777777" w:rsid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7082A41B" w14:textId="4EACA644" w:rsidR="00BC0DEA" w:rsidRPr="006B2A87" w:rsidRDefault="000877BB" w:rsidP="004E3BD6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15509C0" wp14:editId="50736C53">
            <wp:extent cx="5722620" cy="3215640"/>
            <wp:effectExtent l="0" t="0" r="0" b="3810"/>
            <wp:docPr id="202625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140C" w14:textId="77777777" w:rsidR="00BC0DEA" w:rsidRPr="004E3BD6" w:rsidRDefault="00BC0DEA" w:rsidP="004E3BD6">
      <w:pPr>
        <w:spacing w:after="0"/>
        <w:rPr>
          <w:rFonts w:ascii="Arial" w:hAnsi="Arial" w:cs="Arial"/>
          <w:sz w:val="24"/>
          <w:szCs w:val="24"/>
        </w:rPr>
      </w:pPr>
    </w:p>
    <w:p w14:paraId="22CE6012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Шановні колеги, запрошуємо взяти участь у міжнародному семінарі «Правова кваліфікація злочинів проти довкілля: об'єднуємо зусилля на національному та міжнародному рівнях». </w:t>
      </w:r>
    </w:p>
    <w:p w14:paraId="6248493C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0A2E7391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Збройна агресія РФ проти України загострила питання юридичної відповідальності за злочини проти довкілля. Національні та міжнародні правові інструменти притягнення агресора до відповідальності потребують вдосконалення і правова кваліфікація різних видів злочинів, які спричиняють шкоду довкіллю, є нагальним завданням для правників. </w:t>
      </w:r>
    </w:p>
    <w:p w14:paraId="33144350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2B673266" w14:textId="6C7EB38F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6B2A87">
        <w:rPr>
          <w:rFonts w:ascii="Arial" w:hAnsi="Arial" w:cs="Arial"/>
          <w:b/>
          <w:bCs/>
          <w:i/>
          <w:iCs/>
          <w:sz w:val="24"/>
          <w:szCs w:val="24"/>
        </w:rPr>
        <w:t>Мета семінару</w:t>
      </w:r>
      <w:r w:rsidRPr="004E3BD6">
        <w:rPr>
          <w:rFonts w:ascii="Arial" w:hAnsi="Arial" w:cs="Arial"/>
          <w:sz w:val="24"/>
          <w:szCs w:val="24"/>
        </w:rPr>
        <w:t xml:space="preserve"> </w:t>
      </w:r>
      <w:r w:rsidR="006B2A87">
        <w:rPr>
          <w:rFonts w:ascii="Arial" w:hAnsi="Arial" w:cs="Arial"/>
          <w:sz w:val="24"/>
          <w:szCs w:val="24"/>
        </w:rPr>
        <w:t>–</w:t>
      </w:r>
      <w:r w:rsidRPr="004E3BD6">
        <w:rPr>
          <w:rFonts w:ascii="Arial" w:hAnsi="Arial" w:cs="Arial"/>
          <w:sz w:val="24"/>
          <w:szCs w:val="24"/>
        </w:rPr>
        <w:t xml:space="preserve"> </w:t>
      </w:r>
      <w:r w:rsidR="006B2A87">
        <w:rPr>
          <w:rFonts w:ascii="Arial" w:hAnsi="Arial" w:cs="Arial"/>
          <w:sz w:val="24"/>
          <w:szCs w:val="24"/>
        </w:rPr>
        <w:t>обговорення та</w:t>
      </w:r>
      <w:r w:rsidR="006B2A87">
        <w:rPr>
          <w:rFonts w:ascii="Arial" w:hAnsi="Arial" w:cs="Arial"/>
          <w:sz w:val="24"/>
          <w:szCs w:val="24"/>
          <w:lang w:val="en-US"/>
        </w:rPr>
        <w:t xml:space="preserve"> </w:t>
      </w:r>
      <w:r w:rsidRPr="004E3BD6">
        <w:rPr>
          <w:rFonts w:ascii="Arial" w:hAnsi="Arial" w:cs="Arial"/>
          <w:sz w:val="24"/>
          <w:szCs w:val="24"/>
        </w:rPr>
        <w:t>вироблення пропозицій щодо необхідності внесення змін до національного законодавства, адвокатування змін до міжнародно-правових інструментів у даній сфері, а також рекомендацій для національних правоохоронних органів для покращення якості досудового розслідування злочинів, що пов’язані із завданням шкоди довкіллю.</w:t>
      </w:r>
    </w:p>
    <w:p w14:paraId="310540D5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3194F3B0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B1782C">
        <w:rPr>
          <w:rFonts w:ascii="Arial" w:hAnsi="Arial" w:cs="Arial"/>
          <w:b/>
          <w:bCs/>
          <w:i/>
          <w:iCs/>
          <w:sz w:val="24"/>
          <w:szCs w:val="24"/>
        </w:rPr>
        <w:t>Коли?</w:t>
      </w:r>
      <w:r w:rsidRPr="004E3BD6">
        <w:rPr>
          <w:rFonts w:ascii="Arial" w:hAnsi="Arial" w:cs="Arial"/>
          <w:sz w:val="24"/>
          <w:szCs w:val="24"/>
        </w:rPr>
        <w:t xml:space="preserve"> 26 жовтня 2023 р. Початок о 10:00, завершення о 16:00.</w:t>
      </w:r>
    </w:p>
    <w:p w14:paraId="3A556547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791B336D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B1782C">
        <w:rPr>
          <w:rFonts w:ascii="Arial" w:hAnsi="Arial" w:cs="Arial"/>
          <w:b/>
          <w:bCs/>
          <w:i/>
          <w:iCs/>
          <w:sz w:val="24"/>
          <w:szCs w:val="24"/>
        </w:rPr>
        <w:t>Де?</w:t>
      </w:r>
      <w:r w:rsidRPr="004E3BD6">
        <w:rPr>
          <w:rFonts w:ascii="Arial" w:hAnsi="Arial" w:cs="Arial"/>
          <w:sz w:val="24"/>
          <w:szCs w:val="24"/>
        </w:rPr>
        <w:t xml:space="preserve"> м. Київ. Точна адреса проведення заходу буде повідомлена зареєстрованим учасникам. Семінар відбуватиметься у гібридному форматі.</w:t>
      </w:r>
    </w:p>
    <w:p w14:paraId="2390C640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04123D3A" w14:textId="6D1F2E81" w:rsidR="004E3BD6" w:rsidRPr="004E3BD6" w:rsidRDefault="007C4A32" w:rsidP="004E3B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Для кого</w:t>
      </w:r>
      <w:r w:rsidR="004E3BD6" w:rsidRPr="00B1782C">
        <w:rPr>
          <w:rFonts w:ascii="Arial" w:hAnsi="Arial" w:cs="Arial"/>
          <w:b/>
          <w:bCs/>
          <w:i/>
          <w:iCs/>
          <w:sz w:val="24"/>
          <w:szCs w:val="24"/>
        </w:rPr>
        <w:t>?</w:t>
      </w:r>
      <w:r w:rsidR="004E3BD6" w:rsidRPr="004E3BD6">
        <w:rPr>
          <w:rFonts w:ascii="Arial" w:hAnsi="Arial" w:cs="Arial"/>
          <w:sz w:val="24"/>
          <w:szCs w:val="24"/>
        </w:rPr>
        <w:t xml:space="preserve"> До участі запрошуюся фахівці з національного та міжнародного права, представники правоохоронних та законодавчих органів.</w:t>
      </w:r>
    </w:p>
    <w:p w14:paraId="4AC3817B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494B3A5A" w14:textId="01CC91A8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Під час семінару обговорюватимуться </w:t>
      </w:r>
      <w:r w:rsidR="00D90D9F">
        <w:rPr>
          <w:rFonts w:ascii="Arial" w:hAnsi="Arial" w:cs="Arial"/>
          <w:sz w:val="24"/>
          <w:szCs w:val="24"/>
        </w:rPr>
        <w:t>такі</w:t>
      </w:r>
      <w:r w:rsidRPr="004E3BD6">
        <w:rPr>
          <w:rFonts w:ascii="Arial" w:hAnsi="Arial" w:cs="Arial"/>
          <w:sz w:val="24"/>
          <w:szCs w:val="24"/>
        </w:rPr>
        <w:t xml:space="preserve"> питання:</w:t>
      </w:r>
    </w:p>
    <w:p w14:paraId="660A7366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lastRenderedPageBreak/>
        <w:t xml:space="preserve">1. Римський статут і пропозиції щодо внесення злочину екоциду до Римського статуту. </w:t>
      </w:r>
    </w:p>
    <w:p w14:paraId="39F9EEB1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2. Чинне українське кримінальне законодавство та злочин екоциду. </w:t>
      </w:r>
    </w:p>
    <w:p w14:paraId="4446BF96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3. Правове регулювання та особливості функціонування міжнародного Реєстру збитків. </w:t>
      </w:r>
    </w:p>
    <w:p w14:paraId="6930BBAD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 xml:space="preserve">4. Європейське законодавство про кримінальну відповідальність за збитки довкіллю. </w:t>
      </w:r>
    </w:p>
    <w:p w14:paraId="0D9CC20E" w14:textId="77777777" w:rsid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64DB78CC" w14:textId="6B6A5940" w:rsidR="00B1782C" w:rsidRDefault="00B1782C" w:rsidP="004E3B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участі просимо </w:t>
      </w:r>
      <w:r w:rsidR="000A3FF0" w:rsidRPr="000A3FF0">
        <w:rPr>
          <w:rFonts w:ascii="Arial" w:hAnsi="Arial" w:cs="Arial"/>
          <w:b/>
          <w:bCs/>
          <w:sz w:val="24"/>
          <w:szCs w:val="24"/>
        </w:rPr>
        <w:t>обов’язково</w:t>
      </w:r>
      <w:r w:rsidR="000A3F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заповнити анкету: </w:t>
      </w:r>
      <w:hyperlink r:id="rId5" w:history="1">
        <w:r w:rsidR="00BC0DEA" w:rsidRPr="00765451">
          <w:rPr>
            <w:rStyle w:val="a3"/>
            <w:rFonts w:ascii="Arial" w:hAnsi="Arial" w:cs="Arial"/>
            <w:sz w:val="24"/>
            <w:szCs w:val="24"/>
          </w:rPr>
          <w:t>https://bit.ly/3F7CACF</w:t>
        </w:r>
      </w:hyperlink>
    </w:p>
    <w:p w14:paraId="7ED1632B" w14:textId="77777777" w:rsidR="00B1782C" w:rsidRPr="004E3BD6" w:rsidRDefault="00B1782C" w:rsidP="004E3BD6">
      <w:pPr>
        <w:spacing w:after="0"/>
        <w:rPr>
          <w:rFonts w:ascii="Arial" w:hAnsi="Arial" w:cs="Arial"/>
          <w:sz w:val="24"/>
          <w:szCs w:val="24"/>
        </w:rPr>
      </w:pPr>
    </w:p>
    <w:p w14:paraId="51CD3D45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  <w:r w:rsidRPr="004E3BD6">
        <w:rPr>
          <w:rFonts w:ascii="Arial" w:hAnsi="Arial" w:cs="Arial"/>
          <w:sz w:val="24"/>
          <w:szCs w:val="24"/>
        </w:rPr>
        <w:t>Контакти організаторів для уточнення теми виступу та логістичних питань: z.kopylchak@epl.org.ua</w:t>
      </w:r>
    </w:p>
    <w:p w14:paraId="49B46405" w14:textId="77777777" w:rsidR="004E3BD6" w:rsidRPr="004E3BD6" w:rsidRDefault="004E3BD6" w:rsidP="004E3BD6">
      <w:pPr>
        <w:spacing w:after="0"/>
        <w:rPr>
          <w:rFonts w:ascii="Arial" w:hAnsi="Arial" w:cs="Arial"/>
          <w:sz w:val="24"/>
          <w:szCs w:val="24"/>
        </w:rPr>
      </w:pPr>
    </w:p>
    <w:p w14:paraId="286DF97F" w14:textId="130FAC7E" w:rsidR="004E3BD6" w:rsidRPr="004E3BD6" w:rsidRDefault="004E3BD6" w:rsidP="004E3BD6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4E3BD6">
        <w:rPr>
          <w:rFonts w:ascii="Arial" w:hAnsi="Arial" w:cs="Arial"/>
          <w:i/>
          <w:iCs/>
          <w:sz w:val="24"/>
          <w:szCs w:val="24"/>
        </w:rPr>
        <w:t xml:space="preserve">Організатори: Офіс Генерального прокурора України, </w:t>
      </w:r>
      <w:r w:rsidR="000A3FF0">
        <w:rPr>
          <w:rFonts w:ascii="Arial" w:hAnsi="Arial" w:cs="Arial"/>
          <w:i/>
          <w:iCs/>
          <w:sz w:val="24"/>
          <w:szCs w:val="24"/>
        </w:rPr>
        <w:t xml:space="preserve">Тренінговий центр прокурорів України, Міністерство </w:t>
      </w:r>
      <w:r w:rsidR="000A3FF0" w:rsidRPr="000A3FF0">
        <w:rPr>
          <w:rFonts w:ascii="Arial" w:hAnsi="Arial" w:cs="Arial"/>
          <w:i/>
          <w:iCs/>
          <w:sz w:val="24"/>
          <w:szCs w:val="24"/>
        </w:rPr>
        <w:t>захисту довкілля та природних ресурсів України</w:t>
      </w:r>
      <w:r w:rsidR="000A3FF0">
        <w:rPr>
          <w:rFonts w:ascii="Arial" w:hAnsi="Arial" w:cs="Arial"/>
          <w:i/>
          <w:iCs/>
          <w:sz w:val="24"/>
          <w:szCs w:val="24"/>
        </w:rPr>
        <w:t xml:space="preserve">, </w:t>
      </w:r>
      <w:r w:rsidRPr="004E3BD6">
        <w:rPr>
          <w:rFonts w:ascii="Arial" w:hAnsi="Arial" w:cs="Arial"/>
          <w:i/>
          <w:iCs/>
          <w:sz w:val="24"/>
          <w:szCs w:val="24"/>
        </w:rPr>
        <w:t>міжфракційн</w:t>
      </w:r>
      <w:r w:rsidR="009366C2">
        <w:rPr>
          <w:rFonts w:ascii="Arial" w:hAnsi="Arial" w:cs="Arial"/>
          <w:i/>
          <w:iCs/>
          <w:sz w:val="24"/>
          <w:szCs w:val="24"/>
        </w:rPr>
        <w:t xml:space="preserve">е </w:t>
      </w:r>
      <w:r w:rsidRPr="004E3BD6">
        <w:rPr>
          <w:rFonts w:ascii="Arial" w:hAnsi="Arial" w:cs="Arial"/>
          <w:i/>
          <w:iCs/>
          <w:sz w:val="24"/>
          <w:szCs w:val="24"/>
        </w:rPr>
        <w:t>об’єднання Верховної Ради України «За довкілля</w:t>
      </w:r>
      <w:r w:rsidR="009366C2">
        <w:rPr>
          <w:rFonts w:ascii="Arial" w:hAnsi="Arial" w:cs="Arial"/>
          <w:i/>
          <w:iCs/>
          <w:sz w:val="24"/>
          <w:szCs w:val="24"/>
        </w:rPr>
        <w:t>, проти</w:t>
      </w:r>
      <w:r w:rsidRPr="004E3BD6">
        <w:rPr>
          <w:rFonts w:ascii="Arial" w:hAnsi="Arial" w:cs="Arial"/>
          <w:i/>
          <w:iCs/>
          <w:sz w:val="24"/>
          <w:szCs w:val="24"/>
        </w:rPr>
        <w:t xml:space="preserve"> екоциду», Міжнародна благодійна організація «Екологія-Право-Людина». </w:t>
      </w:r>
    </w:p>
    <w:p w14:paraId="1E094346" w14:textId="77777777" w:rsidR="004E3BD6" w:rsidRPr="004E3BD6" w:rsidRDefault="004E3BD6" w:rsidP="004E3BD6">
      <w:pPr>
        <w:spacing w:after="0"/>
        <w:rPr>
          <w:rFonts w:ascii="Arial" w:hAnsi="Arial" w:cs="Arial"/>
          <w:i/>
          <w:iCs/>
          <w:sz w:val="24"/>
          <w:szCs w:val="24"/>
        </w:rPr>
      </w:pPr>
    </w:p>
    <w:p w14:paraId="7C8147D0" w14:textId="64668881" w:rsidR="00954DA9" w:rsidRPr="004E3BD6" w:rsidRDefault="004E3BD6" w:rsidP="004E3BD6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4E3BD6">
        <w:rPr>
          <w:rFonts w:ascii="Arial" w:hAnsi="Arial" w:cs="Arial"/>
          <w:i/>
          <w:iCs/>
          <w:sz w:val="24"/>
          <w:szCs w:val="24"/>
        </w:rPr>
        <w:t>Захід відбудеться за підтримки Міжнародного фонду «Відродження». Його вміст є виключною відповідальністю авторів і не обов’язково відображає погляди Міжнародного фонду «Відродження».</w:t>
      </w:r>
    </w:p>
    <w:sectPr w:rsidR="00954DA9" w:rsidRPr="004E3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BD6"/>
    <w:rsid w:val="000877BB"/>
    <w:rsid w:val="000A3FF0"/>
    <w:rsid w:val="00323C84"/>
    <w:rsid w:val="004E3BD6"/>
    <w:rsid w:val="006B2A87"/>
    <w:rsid w:val="007C4A32"/>
    <w:rsid w:val="008C69D4"/>
    <w:rsid w:val="009366C2"/>
    <w:rsid w:val="00954DA9"/>
    <w:rsid w:val="00B1782C"/>
    <w:rsid w:val="00BC0DEA"/>
    <w:rsid w:val="00C11425"/>
    <w:rsid w:val="00D9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6467"/>
  <w15:chartTrackingRefBased/>
  <w15:docId w15:val="{446A41F3-F26A-496A-B402-DA34FB82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0DE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C0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bit.ly/3F7CAC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1471</Words>
  <Characters>840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Andriy Sek</dc:creator>
  <cp:keywords/>
  <dc:description/>
  <cp:lastModifiedBy>Andriy Sek</cp:lastModifiedBy>
  <cp:revision>8</cp:revision>
  <dcterms:created xsi:type="dcterms:W3CDTF">2023-10-03T05:11:00Z</dcterms:created>
  <dcterms:modified xsi:type="dcterms:W3CDTF">2023-10-05T14:20:00Z</dcterms:modified>
</cp:coreProperties>
</file>