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2C" w:rsidRDefault="00C121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2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Посилання на Декларацію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r w:rsidR="00785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екларація</w:t>
      </w:r>
      <w:r w:rsidRPr="00C12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0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Радченко В.О.</w:t>
      </w:r>
    </w:p>
    <w:p w:rsidR="000A0343" w:rsidRDefault="000A03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31A3" w:rsidRPr="000631A3" w:rsidRDefault="000631A3" w:rsidP="000631A3">
      <w:pPr>
        <w:rPr>
          <w:color w:val="1F497D"/>
        </w:rPr>
      </w:pPr>
      <w:r>
        <w:rPr>
          <w:color w:val="1F497D"/>
          <w:lang w:val="ru-RU"/>
        </w:rPr>
        <w:fldChar w:fldCharType="begin"/>
      </w:r>
      <w:r w:rsidRPr="000631A3">
        <w:rPr>
          <w:color w:val="1F497D"/>
        </w:rPr>
        <w:instrText xml:space="preserve"> </w:instrText>
      </w:r>
      <w:r>
        <w:rPr>
          <w:color w:val="1F497D"/>
          <w:lang w:val="ru-RU"/>
        </w:rPr>
        <w:instrText>HYPERLINK</w:instrText>
      </w:r>
      <w:r w:rsidRPr="000631A3">
        <w:rPr>
          <w:color w:val="1F497D"/>
        </w:rPr>
        <w:instrText xml:space="preserve"> "</w:instrText>
      </w:r>
      <w:r>
        <w:rPr>
          <w:color w:val="1F497D"/>
          <w:lang w:val="ru-RU"/>
        </w:rPr>
        <w:instrText>https</w:instrText>
      </w:r>
      <w:r w:rsidRPr="000631A3">
        <w:rPr>
          <w:color w:val="1F497D"/>
        </w:rPr>
        <w:instrText>://</w:instrText>
      </w:r>
      <w:r>
        <w:rPr>
          <w:color w:val="1F497D"/>
          <w:lang w:val="ru-RU"/>
        </w:rPr>
        <w:instrText>portal</w:instrText>
      </w:r>
      <w:r w:rsidRPr="000631A3">
        <w:rPr>
          <w:color w:val="1F497D"/>
        </w:rPr>
        <w:instrText>.</w:instrText>
      </w:r>
      <w:r>
        <w:rPr>
          <w:color w:val="1F497D"/>
          <w:lang w:val="ru-RU"/>
        </w:rPr>
        <w:instrText>nazk</w:instrText>
      </w:r>
      <w:r w:rsidRPr="000631A3">
        <w:rPr>
          <w:color w:val="1F497D"/>
        </w:rPr>
        <w:instrText>.</w:instrText>
      </w:r>
      <w:r>
        <w:rPr>
          <w:color w:val="1F497D"/>
          <w:lang w:val="ru-RU"/>
        </w:rPr>
        <w:instrText>gov</w:instrText>
      </w:r>
      <w:r w:rsidRPr="000631A3">
        <w:rPr>
          <w:color w:val="1F497D"/>
        </w:rPr>
        <w:instrText>.</w:instrText>
      </w:r>
      <w:r>
        <w:rPr>
          <w:color w:val="1F497D"/>
          <w:lang w:val="ru-RU"/>
        </w:rPr>
        <w:instrText>ua</w:instrText>
      </w:r>
      <w:r w:rsidRPr="000631A3">
        <w:rPr>
          <w:color w:val="1F497D"/>
        </w:rPr>
        <w:instrText>/</w:instrText>
      </w:r>
      <w:r>
        <w:rPr>
          <w:color w:val="1F497D"/>
          <w:lang w:val="ru-RU"/>
        </w:rPr>
        <w:instrText>documents</w:instrText>
      </w:r>
      <w:r w:rsidRPr="000631A3">
        <w:rPr>
          <w:color w:val="1F497D"/>
        </w:rPr>
        <w:instrText>/</w:instrText>
      </w:r>
      <w:r>
        <w:rPr>
          <w:color w:val="1F497D"/>
          <w:lang w:val="ru-RU"/>
        </w:rPr>
        <w:instrText>declaration</w:instrText>
      </w:r>
      <w:r w:rsidRPr="000631A3">
        <w:rPr>
          <w:color w:val="1F497D"/>
        </w:rPr>
        <w:instrText>/</w:instrText>
      </w:r>
      <w:r>
        <w:rPr>
          <w:color w:val="1F497D"/>
          <w:lang w:val="ru-RU"/>
        </w:rPr>
        <w:instrText>b</w:instrText>
      </w:r>
      <w:r w:rsidRPr="000631A3">
        <w:rPr>
          <w:color w:val="1F497D"/>
        </w:rPr>
        <w:instrText>94</w:instrText>
      </w:r>
      <w:r>
        <w:rPr>
          <w:color w:val="1F497D"/>
          <w:lang w:val="ru-RU"/>
        </w:rPr>
        <w:instrText>ba</w:instrText>
      </w:r>
      <w:r w:rsidRPr="000631A3">
        <w:rPr>
          <w:color w:val="1F497D"/>
        </w:rPr>
        <w:instrText>395-6</w:instrText>
      </w:r>
      <w:r>
        <w:rPr>
          <w:color w:val="1F497D"/>
          <w:lang w:val="ru-RU"/>
        </w:rPr>
        <w:instrText>a</w:instrText>
      </w:r>
      <w:r w:rsidRPr="000631A3">
        <w:rPr>
          <w:color w:val="1F497D"/>
        </w:rPr>
        <w:instrText>6</w:instrText>
      </w:r>
      <w:r>
        <w:rPr>
          <w:color w:val="1F497D"/>
          <w:lang w:val="ru-RU"/>
        </w:rPr>
        <w:instrText>b</w:instrText>
      </w:r>
      <w:r w:rsidRPr="000631A3">
        <w:rPr>
          <w:color w:val="1F497D"/>
        </w:rPr>
        <w:instrText>-4</w:instrText>
      </w:r>
      <w:r>
        <w:rPr>
          <w:color w:val="1F497D"/>
          <w:lang w:val="ru-RU"/>
        </w:rPr>
        <w:instrText>b</w:instrText>
      </w:r>
      <w:r w:rsidRPr="000631A3">
        <w:rPr>
          <w:color w:val="1F497D"/>
        </w:rPr>
        <w:instrText>5</w:instrText>
      </w:r>
      <w:r>
        <w:rPr>
          <w:color w:val="1F497D"/>
          <w:lang w:val="ru-RU"/>
        </w:rPr>
        <w:instrText>e</w:instrText>
      </w:r>
      <w:r w:rsidRPr="000631A3">
        <w:rPr>
          <w:color w:val="1F497D"/>
        </w:rPr>
        <w:instrText>-</w:instrText>
      </w:r>
      <w:r>
        <w:rPr>
          <w:color w:val="1F497D"/>
          <w:lang w:val="ru-RU"/>
        </w:rPr>
        <w:instrText>be</w:instrText>
      </w:r>
      <w:r w:rsidRPr="000631A3">
        <w:rPr>
          <w:color w:val="1F497D"/>
        </w:rPr>
        <w:instrText>98-</w:instrText>
      </w:r>
      <w:r>
        <w:rPr>
          <w:color w:val="1F497D"/>
          <w:lang w:val="ru-RU"/>
        </w:rPr>
        <w:instrText>b</w:instrText>
      </w:r>
      <w:r w:rsidRPr="000631A3">
        <w:rPr>
          <w:color w:val="1F497D"/>
        </w:rPr>
        <w:instrText>025</w:instrText>
      </w:r>
      <w:r>
        <w:rPr>
          <w:color w:val="1F497D"/>
          <w:lang w:val="ru-RU"/>
        </w:rPr>
        <w:instrText>af</w:instrText>
      </w:r>
      <w:r w:rsidRPr="000631A3">
        <w:rPr>
          <w:color w:val="1F497D"/>
        </w:rPr>
        <w:instrText>3775</w:instrText>
      </w:r>
      <w:r>
        <w:rPr>
          <w:color w:val="1F497D"/>
          <w:lang w:val="ru-RU"/>
        </w:rPr>
        <w:instrText>af</w:instrText>
      </w:r>
      <w:r w:rsidRPr="000631A3">
        <w:rPr>
          <w:color w:val="1F497D"/>
        </w:rPr>
        <w:instrText>/</w:instrText>
      </w:r>
      <w:r>
        <w:rPr>
          <w:color w:val="1F497D"/>
          <w:lang w:val="ru-RU"/>
        </w:rPr>
        <w:instrText>view</w:instrText>
      </w:r>
      <w:r w:rsidRPr="000631A3">
        <w:rPr>
          <w:color w:val="1F497D"/>
        </w:rPr>
        <w:instrText xml:space="preserve">" </w:instrText>
      </w:r>
      <w:r>
        <w:rPr>
          <w:color w:val="1F497D"/>
          <w:lang w:val="ru-RU"/>
        </w:rPr>
        <w:fldChar w:fldCharType="separate"/>
      </w:r>
      <w:r>
        <w:rPr>
          <w:rStyle w:val="a3"/>
          <w:lang w:val="ru-RU"/>
        </w:rPr>
        <w:t>https</w:t>
      </w:r>
      <w:r w:rsidRPr="000631A3">
        <w:rPr>
          <w:rStyle w:val="a3"/>
        </w:rPr>
        <w:t>://</w:t>
      </w:r>
      <w:r>
        <w:rPr>
          <w:rStyle w:val="a3"/>
          <w:lang w:val="ru-RU"/>
        </w:rPr>
        <w:t>portal</w:t>
      </w:r>
      <w:r w:rsidRPr="000631A3">
        <w:rPr>
          <w:rStyle w:val="a3"/>
        </w:rPr>
        <w:t>.</w:t>
      </w:r>
      <w:r>
        <w:rPr>
          <w:rStyle w:val="a3"/>
          <w:lang w:val="ru-RU"/>
        </w:rPr>
        <w:t>nazk</w:t>
      </w:r>
      <w:r w:rsidRPr="000631A3">
        <w:rPr>
          <w:rStyle w:val="a3"/>
        </w:rPr>
        <w:t>.</w:t>
      </w:r>
      <w:r>
        <w:rPr>
          <w:rStyle w:val="a3"/>
          <w:lang w:val="ru-RU"/>
        </w:rPr>
        <w:t>gov</w:t>
      </w:r>
      <w:r w:rsidRPr="000631A3">
        <w:rPr>
          <w:rStyle w:val="a3"/>
        </w:rPr>
        <w:t>.</w:t>
      </w:r>
      <w:r>
        <w:rPr>
          <w:rStyle w:val="a3"/>
          <w:lang w:val="ru-RU"/>
        </w:rPr>
        <w:t>ua</w:t>
      </w:r>
      <w:r w:rsidRPr="000631A3">
        <w:rPr>
          <w:rStyle w:val="a3"/>
        </w:rPr>
        <w:t>/</w:t>
      </w:r>
      <w:r>
        <w:rPr>
          <w:rStyle w:val="a3"/>
          <w:lang w:val="ru-RU"/>
        </w:rPr>
        <w:t>documents</w:t>
      </w:r>
      <w:r w:rsidRPr="000631A3">
        <w:rPr>
          <w:rStyle w:val="a3"/>
        </w:rPr>
        <w:t>/</w:t>
      </w:r>
      <w:r>
        <w:rPr>
          <w:rStyle w:val="a3"/>
          <w:lang w:val="ru-RU"/>
        </w:rPr>
        <w:t>declaration</w:t>
      </w:r>
      <w:r w:rsidRPr="000631A3">
        <w:rPr>
          <w:rStyle w:val="a3"/>
        </w:rPr>
        <w:t>/</w:t>
      </w:r>
      <w:r>
        <w:rPr>
          <w:rStyle w:val="a3"/>
          <w:lang w:val="ru-RU"/>
        </w:rPr>
        <w:t>b</w:t>
      </w:r>
      <w:r w:rsidRPr="000631A3">
        <w:rPr>
          <w:rStyle w:val="a3"/>
        </w:rPr>
        <w:t>94</w:t>
      </w:r>
      <w:r>
        <w:rPr>
          <w:rStyle w:val="a3"/>
          <w:lang w:val="ru-RU"/>
        </w:rPr>
        <w:t>ba</w:t>
      </w:r>
      <w:r w:rsidRPr="000631A3">
        <w:rPr>
          <w:rStyle w:val="a3"/>
        </w:rPr>
        <w:t>395-6</w:t>
      </w:r>
      <w:r>
        <w:rPr>
          <w:rStyle w:val="a3"/>
          <w:lang w:val="ru-RU"/>
        </w:rPr>
        <w:t>a</w:t>
      </w:r>
      <w:r w:rsidRPr="000631A3">
        <w:rPr>
          <w:rStyle w:val="a3"/>
        </w:rPr>
        <w:t>6</w:t>
      </w:r>
      <w:r>
        <w:rPr>
          <w:rStyle w:val="a3"/>
          <w:lang w:val="ru-RU"/>
        </w:rPr>
        <w:t>b</w:t>
      </w:r>
      <w:r w:rsidRPr="000631A3">
        <w:rPr>
          <w:rStyle w:val="a3"/>
        </w:rPr>
        <w:t>-4</w:t>
      </w:r>
      <w:r>
        <w:rPr>
          <w:rStyle w:val="a3"/>
          <w:lang w:val="ru-RU"/>
        </w:rPr>
        <w:t>b</w:t>
      </w:r>
      <w:r w:rsidRPr="000631A3">
        <w:rPr>
          <w:rStyle w:val="a3"/>
        </w:rPr>
        <w:t>5</w:t>
      </w:r>
      <w:r>
        <w:rPr>
          <w:rStyle w:val="a3"/>
          <w:lang w:val="ru-RU"/>
        </w:rPr>
        <w:t>e</w:t>
      </w:r>
      <w:r w:rsidRPr="000631A3">
        <w:rPr>
          <w:rStyle w:val="a3"/>
        </w:rPr>
        <w:t>-</w:t>
      </w:r>
      <w:r>
        <w:rPr>
          <w:rStyle w:val="a3"/>
          <w:lang w:val="ru-RU"/>
        </w:rPr>
        <w:t>be</w:t>
      </w:r>
      <w:r w:rsidRPr="000631A3">
        <w:rPr>
          <w:rStyle w:val="a3"/>
        </w:rPr>
        <w:t>98-</w:t>
      </w:r>
      <w:r>
        <w:rPr>
          <w:rStyle w:val="a3"/>
          <w:lang w:val="ru-RU"/>
        </w:rPr>
        <w:t>b</w:t>
      </w:r>
      <w:r w:rsidRPr="000631A3">
        <w:rPr>
          <w:rStyle w:val="a3"/>
        </w:rPr>
        <w:t>025</w:t>
      </w:r>
      <w:r>
        <w:rPr>
          <w:rStyle w:val="a3"/>
          <w:lang w:val="ru-RU"/>
        </w:rPr>
        <w:t>af</w:t>
      </w:r>
      <w:r w:rsidRPr="000631A3">
        <w:rPr>
          <w:rStyle w:val="a3"/>
        </w:rPr>
        <w:t>3775</w:t>
      </w:r>
      <w:r>
        <w:rPr>
          <w:rStyle w:val="a3"/>
          <w:lang w:val="ru-RU"/>
        </w:rPr>
        <w:t>af</w:t>
      </w:r>
      <w:r w:rsidRPr="000631A3">
        <w:rPr>
          <w:rStyle w:val="a3"/>
        </w:rPr>
        <w:t>/</w:t>
      </w:r>
      <w:r>
        <w:rPr>
          <w:rStyle w:val="a3"/>
          <w:lang w:val="ru-RU"/>
        </w:rPr>
        <w:t>view</w:t>
      </w:r>
      <w:r>
        <w:rPr>
          <w:color w:val="1F497D"/>
          <w:lang w:val="ru-RU"/>
        </w:rPr>
        <w:fldChar w:fldCharType="end"/>
      </w:r>
    </w:p>
    <w:p w:rsidR="000631A3" w:rsidRPr="000631A3" w:rsidRDefault="000631A3" w:rsidP="000631A3">
      <w:pPr>
        <w:rPr>
          <w:color w:val="1F497D"/>
        </w:rPr>
      </w:pPr>
    </w:p>
    <w:p w:rsidR="000631A3" w:rsidRDefault="000631A3" w:rsidP="000631A3">
      <w:pPr>
        <w:rPr>
          <w:color w:val="1F497D"/>
        </w:rPr>
      </w:pPr>
      <w:r>
        <w:rPr>
          <w:color w:val="1F497D"/>
          <w:lang w:val="ru-RU"/>
        </w:rPr>
        <w:fldChar w:fldCharType="begin"/>
      </w:r>
      <w:r w:rsidRPr="000631A3">
        <w:rPr>
          <w:color w:val="1F497D"/>
          <w:lang w:val="en-US"/>
        </w:rPr>
        <w:instrText xml:space="preserve"> HYPERLINK "https://public.nazk.gov.ua/documents/b94ba395-6a6b-4b5e-be98-b025af3775af" \t "_blank" </w:instrText>
      </w:r>
      <w:r>
        <w:rPr>
          <w:color w:val="1F497D"/>
          <w:lang w:val="ru-RU"/>
        </w:rPr>
        <w:fldChar w:fldCharType="separate"/>
      </w:r>
      <w:proofErr w:type="gramStart"/>
      <w:r>
        <w:rPr>
          <w:rStyle w:val="a3"/>
          <w:lang w:val="en-US"/>
        </w:rPr>
        <w:t>b94ba395-6a6b-4b5e-be98-b025af3775af</w:t>
      </w:r>
      <w:proofErr w:type="gramEnd"/>
      <w:r>
        <w:rPr>
          <w:color w:val="1F497D"/>
          <w:lang w:val="ru-RU"/>
        </w:rPr>
        <w:fldChar w:fldCharType="end"/>
      </w:r>
      <w:r>
        <w:rPr>
          <w:color w:val="1F497D"/>
        </w:rPr>
        <w:t>            Декларація 2022</w:t>
      </w:r>
    </w:p>
    <w:p w:rsidR="000631A3" w:rsidRDefault="000631A3" w:rsidP="000631A3">
      <w:pPr>
        <w:rPr>
          <w:color w:val="1F497D"/>
          <w:lang w:val="en-US"/>
        </w:rPr>
      </w:pPr>
    </w:p>
    <w:p w:rsidR="000631A3" w:rsidRDefault="000631A3" w:rsidP="000631A3">
      <w:pPr>
        <w:rPr>
          <w:color w:val="1F497D"/>
          <w:lang w:val="en-US"/>
        </w:rPr>
      </w:pPr>
    </w:p>
    <w:p w:rsidR="000631A3" w:rsidRPr="000631A3" w:rsidRDefault="000631A3" w:rsidP="000631A3">
      <w:pPr>
        <w:rPr>
          <w:color w:val="1F497D"/>
          <w:lang w:val="en-US"/>
        </w:rPr>
      </w:pPr>
      <w:r>
        <w:rPr>
          <w:color w:val="1F497D"/>
          <w:lang w:val="ru-RU"/>
        </w:rPr>
        <w:fldChar w:fldCharType="begin"/>
      </w:r>
      <w:r w:rsidRPr="000631A3">
        <w:rPr>
          <w:color w:val="1F497D"/>
          <w:lang w:val="en-US"/>
        </w:rPr>
        <w:instrText xml:space="preserve"> HYPERLINK "https://portal.nazk.gov.ua/documents/declaration/52bbf8ea-867e-44d6-84d8-45675668ad24/view" </w:instrText>
      </w:r>
      <w:r>
        <w:rPr>
          <w:color w:val="1F497D"/>
          <w:lang w:val="ru-RU"/>
        </w:rPr>
        <w:fldChar w:fldCharType="separate"/>
      </w:r>
      <w:r>
        <w:rPr>
          <w:rStyle w:val="a3"/>
          <w:lang w:val="en-US"/>
        </w:rPr>
        <w:t>https</w:t>
      </w:r>
      <w:r w:rsidRPr="000631A3">
        <w:rPr>
          <w:rStyle w:val="a3"/>
          <w:lang w:val="en-US"/>
        </w:rPr>
        <w:t>://</w:t>
      </w:r>
      <w:r>
        <w:rPr>
          <w:rStyle w:val="a3"/>
          <w:lang w:val="en-US"/>
        </w:rPr>
        <w:t>portal</w:t>
      </w:r>
      <w:r w:rsidRPr="000631A3">
        <w:rPr>
          <w:rStyle w:val="a3"/>
          <w:lang w:val="en-US"/>
        </w:rPr>
        <w:t>.</w:t>
      </w:r>
      <w:proofErr w:type="spellStart"/>
      <w:r>
        <w:rPr>
          <w:rStyle w:val="a3"/>
          <w:lang w:val="en-US"/>
        </w:rPr>
        <w:t>nazk</w:t>
      </w:r>
      <w:proofErr w:type="spellEnd"/>
      <w:r w:rsidRPr="000631A3">
        <w:rPr>
          <w:rStyle w:val="a3"/>
          <w:lang w:val="en-US"/>
        </w:rPr>
        <w:t>.</w:t>
      </w:r>
      <w:proofErr w:type="spellStart"/>
      <w:r>
        <w:rPr>
          <w:rStyle w:val="a3"/>
          <w:lang w:val="en-US"/>
        </w:rPr>
        <w:t>gov</w:t>
      </w:r>
      <w:proofErr w:type="spellEnd"/>
      <w:r w:rsidRPr="000631A3">
        <w:rPr>
          <w:rStyle w:val="a3"/>
          <w:lang w:val="en-US"/>
        </w:rPr>
        <w:t>.</w:t>
      </w:r>
      <w:proofErr w:type="spellStart"/>
      <w:r>
        <w:rPr>
          <w:rStyle w:val="a3"/>
          <w:lang w:val="en-US"/>
        </w:rPr>
        <w:t>ua</w:t>
      </w:r>
      <w:proofErr w:type="spellEnd"/>
      <w:r w:rsidRPr="000631A3">
        <w:rPr>
          <w:rStyle w:val="a3"/>
          <w:lang w:val="en-US"/>
        </w:rPr>
        <w:t>/</w:t>
      </w:r>
      <w:r>
        <w:rPr>
          <w:rStyle w:val="a3"/>
          <w:lang w:val="en-US"/>
        </w:rPr>
        <w:t>documents</w:t>
      </w:r>
      <w:r w:rsidRPr="000631A3">
        <w:rPr>
          <w:rStyle w:val="a3"/>
          <w:lang w:val="en-US"/>
        </w:rPr>
        <w:t>/</w:t>
      </w:r>
      <w:r>
        <w:rPr>
          <w:rStyle w:val="a3"/>
          <w:lang w:val="en-US"/>
        </w:rPr>
        <w:t>declaration</w:t>
      </w:r>
      <w:r w:rsidRPr="000631A3">
        <w:rPr>
          <w:rStyle w:val="a3"/>
          <w:lang w:val="en-US"/>
        </w:rPr>
        <w:t>/52</w:t>
      </w:r>
      <w:r>
        <w:rPr>
          <w:rStyle w:val="a3"/>
          <w:lang w:val="en-US"/>
        </w:rPr>
        <w:t>bbf</w:t>
      </w:r>
      <w:r w:rsidRPr="000631A3">
        <w:rPr>
          <w:rStyle w:val="a3"/>
          <w:lang w:val="en-US"/>
        </w:rPr>
        <w:t>8</w:t>
      </w:r>
      <w:r>
        <w:rPr>
          <w:rStyle w:val="a3"/>
          <w:lang w:val="en-US"/>
        </w:rPr>
        <w:t>ea</w:t>
      </w:r>
      <w:r w:rsidRPr="000631A3">
        <w:rPr>
          <w:rStyle w:val="a3"/>
          <w:lang w:val="en-US"/>
        </w:rPr>
        <w:t>-867</w:t>
      </w:r>
      <w:r>
        <w:rPr>
          <w:rStyle w:val="a3"/>
          <w:lang w:val="en-US"/>
        </w:rPr>
        <w:t>e</w:t>
      </w:r>
      <w:r w:rsidRPr="000631A3">
        <w:rPr>
          <w:rStyle w:val="a3"/>
          <w:lang w:val="en-US"/>
        </w:rPr>
        <w:t>-44</w:t>
      </w:r>
      <w:r>
        <w:rPr>
          <w:rStyle w:val="a3"/>
          <w:lang w:val="en-US"/>
        </w:rPr>
        <w:t>d</w:t>
      </w:r>
      <w:r w:rsidRPr="000631A3">
        <w:rPr>
          <w:rStyle w:val="a3"/>
          <w:lang w:val="en-US"/>
        </w:rPr>
        <w:t>6-84</w:t>
      </w:r>
      <w:r>
        <w:rPr>
          <w:rStyle w:val="a3"/>
          <w:lang w:val="en-US"/>
        </w:rPr>
        <w:t>d</w:t>
      </w:r>
      <w:r w:rsidRPr="000631A3">
        <w:rPr>
          <w:rStyle w:val="a3"/>
          <w:lang w:val="en-US"/>
        </w:rPr>
        <w:t>8-45675668</w:t>
      </w:r>
      <w:r>
        <w:rPr>
          <w:rStyle w:val="a3"/>
          <w:lang w:val="en-US"/>
        </w:rPr>
        <w:t>ad</w:t>
      </w:r>
      <w:r w:rsidRPr="000631A3">
        <w:rPr>
          <w:rStyle w:val="a3"/>
          <w:lang w:val="en-US"/>
        </w:rPr>
        <w:t>24/</w:t>
      </w:r>
      <w:r>
        <w:rPr>
          <w:rStyle w:val="a3"/>
          <w:lang w:val="en-US"/>
        </w:rPr>
        <w:t>view</w:t>
      </w:r>
      <w:r>
        <w:rPr>
          <w:color w:val="1F497D"/>
          <w:lang w:val="ru-RU"/>
        </w:rPr>
        <w:fldChar w:fldCharType="end"/>
      </w:r>
    </w:p>
    <w:p w:rsidR="000631A3" w:rsidRPr="000631A3" w:rsidRDefault="000631A3" w:rsidP="000631A3">
      <w:pPr>
        <w:rPr>
          <w:color w:val="1F497D"/>
          <w:lang w:val="en-US"/>
        </w:rPr>
      </w:pPr>
    </w:p>
    <w:p w:rsidR="000631A3" w:rsidRDefault="000631A3" w:rsidP="000631A3">
      <w:pPr>
        <w:rPr>
          <w:color w:val="1F497D"/>
        </w:rPr>
      </w:pPr>
      <w:hyperlink r:id="rId4" w:tgtFrame="_blank" w:history="1">
        <w:r>
          <w:rPr>
            <w:rStyle w:val="a3"/>
            <w:lang w:val="ru-RU"/>
          </w:rPr>
          <w:t>52</w:t>
        </w:r>
        <w:proofErr w:type="spellStart"/>
        <w:r>
          <w:rPr>
            <w:rStyle w:val="a3"/>
            <w:lang w:val="en-US"/>
          </w:rPr>
          <w:t>bbf</w:t>
        </w:r>
        <w:proofErr w:type="spellEnd"/>
        <w:r>
          <w:rPr>
            <w:rStyle w:val="a3"/>
            <w:lang w:val="ru-RU"/>
          </w:rPr>
          <w:t>8</w:t>
        </w:r>
        <w:proofErr w:type="spellStart"/>
        <w:r>
          <w:rPr>
            <w:rStyle w:val="a3"/>
            <w:lang w:val="en-US"/>
          </w:rPr>
          <w:t>ea</w:t>
        </w:r>
        <w:proofErr w:type="spellEnd"/>
        <w:r>
          <w:rPr>
            <w:rStyle w:val="a3"/>
            <w:lang w:val="ru-RU"/>
          </w:rPr>
          <w:t>-867</w:t>
        </w:r>
        <w:r>
          <w:rPr>
            <w:rStyle w:val="a3"/>
            <w:lang w:val="en-US"/>
          </w:rPr>
          <w:t>e</w:t>
        </w:r>
        <w:r>
          <w:rPr>
            <w:rStyle w:val="a3"/>
            <w:lang w:val="ru-RU"/>
          </w:rPr>
          <w:t>-44</w:t>
        </w:r>
        <w:r>
          <w:rPr>
            <w:rStyle w:val="a3"/>
            <w:lang w:val="en-US"/>
          </w:rPr>
          <w:t>d</w:t>
        </w:r>
        <w:r>
          <w:rPr>
            <w:rStyle w:val="a3"/>
            <w:lang w:val="ru-RU"/>
          </w:rPr>
          <w:t>6-84</w:t>
        </w:r>
        <w:r>
          <w:rPr>
            <w:rStyle w:val="a3"/>
            <w:lang w:val="en-US"/>
          </w:rPr>
          <w:t>d</w:t>
        </w:r>
        <w:r>
          <w:rPr>
            <w:rStyle w:val="a3"/>
            <w:lang w:val="ru-RU"/>
          </w:rPr>
          <w:t>8-45675668</w:t>
        </w:r>
        <w:r>
          <w:rPr>
            <w:rStyle w:val="a3"/>
            <w:lang w:val="en-US"/>
          </w:rPr>
          <w:t>ad</w:t>
        </w:r>
        <w:r>
          <w:rPr>
            <w:rStyle w:val="a3"/>
            <w:lang w:val="ru-RU"/>
          </w:rPr>
          <w:t>24</w:t>
        </w:r>
      </w:hyperlink>
      <w:r>
        <w:rPr>
          <w:color w:val="1F497D"/>
          <w:lang w:val="ru-RU"/>
        </w:rPr>
        <w:t xml:space="preserve">             </w:t>
      </w:r>
      <w:r>
        <w:rPr>
          <w:color w:val="1F497D"/>
        </w:rPr>
        <w:t>Виправлена Декларація 2022</w:t>
      </w:r>
    </w:p>
    <w:p w:rsidR="000631A3" w:rsidRDefault="000631A3" w:rsidP="000631A3">
      <w:pPr>
        <w:rPr>
          <w:color w:val="1F497D"/>
        </w:rPr>
      </w:pPr>
    </w:p>
    <w:p w:rsidR="000A0343" w:rsidRDefault="000A03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250B17" w:rsidRDefault="00250B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0B17" w:rsidRPr="00C121C7" w:rsidRDefault="00250B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00F4" w:rsidRPr="00250B17" w:rsidRDefault="005200F4"/>
    <w:sectPr w:rsidR="005200F4" w:rsidRPr="00250B17" w:rsidSect="00C121C7">
      <w:pgSz w:w="11907" w:h="16839" w:code="9"/>
      <w:pgMar w:top="720" w:right="720" w:bottom="720" w:left="720" w:header="573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65"/>
    <w:rsid w:val="000631A3"/>
    <w:rsid w:val="000A0343"/>
    <w:rsid w:val="00250B17"/>
    <w:rsid w:val="005200F4"/>
    <w:rsid w:val="00785CF3"/>
    <w:rsid w:val="007C4A65"/>
    <w:rsid w:val="00977690"/>
    <w:rsid w:val="00BC1A4F"/>
    <w:rsid w:val="00C076A8"/>
    <w:rsid w:val="00C121C7"/>
    <w:rsid w:val="00C14D77"/>
    <w:rsid w:val="00D8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FF483-8EFA-4705-B283-331E1022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0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1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nazk.gov.ua/documents/52bbf8ea-867e-44d6-84d8-45675668ad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510</Words>
  <Characters>292</Characters>
  <Application>Microsoft Office Word</Application>
  <DocSecurity>0</DocSecurity>
  <Lines>2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Олійник Михайло Валерійович</dc:creator>
  <cp:keywords/>
  <dc:description/>
  <cp:lastModifiedBy>КАПИЦЯ Олена Миколаївна</cp:lastModifiedBy>
  <cp:revision>13</cp:revision>
  <dcterms:created xsi:type="dcterms:W3CDTF">2023-11-06T08:09:00Z</dcterms:created>
  <dcterms:modified xsi:type="dcterms:W3CDTF">2023-11-15T15:31:00Z</dcterms:modified>
</cp:coreProperties>
</file>