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240" w:lineRule="auto"/>
        <w:rPr>
          <w:rFonts w:ascii="Calibri" w:cs="Calibri" w:eastAsia="Calibri" w:hAnsi="Calibri"/>
          <w:b w:val="1"/>
        </w:rPr>
      </w:pPr>
      <w:r w:rsidDel="00000000" w:rsidR="00000000" w:rsidRPr="00000000">
        <w:rPr>
          <w:rtl w:val="0"/>
        </w:rPr>
      </w:r>
    </w:p>
    <w:bookmarkStart w:colFirst="0" w:colLast="0" w:name="bookmark=id.gjdgxs" w:id="0"/>
    <w:bookmarkEnd w:id="0"/>
    <w:p w:rsidR="00000000" w:rsidDel="00000000" w:rsidP="00000000" w:rsidRDefault="00000000" w:rsidRPr="00000000" w14:paraId="00000002">
      <w:pPr>
        <w:spacing w:after="200" w:line="240" w:lineRule="auto"/>
        <w:jc w:val="center"/>
        <w:rPr>
          <w:rFonts w:ascii="Calibri" w:cs="Calibri" w:eastAsia="Calibri" w:hAnsi="Calibri"/>
          <w:b w:val="1"/>
        </w:rPr>
      </w:pPr>
      <w:bookmarkStart w:colFirst="0" w:colLast="0" w:name="_heading=h.30j0zll" w:id="1"/>
      <w:bookmarkEnd w:id="1"/>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IT Expert (Category 2)</w:t>
      </w:r>
    </w:p>
    <w:p w:rsidR="00000000" w:rsidDel="00000000" w:rsidP="00000000" w:rsidRDefault="00000000" w:rsidRPr="00000000" w14:paraId="00000003">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Objective(s) and Linkages to Reforms</w:t>
      </w:r>
    </w:p>
    <w:p w:rsidR="00000000" w:rsidDel="00000000" w:rsidP="00000000" w:rsidRDefault="00000000" w:rsidRPr="00000000" w14:paraId="00000004">
      <w:pPr>
        <w:spacing w:line="240" w:lineRule="auto"/>
        <w:rPr>
          <w:rFonts w:ascii="Calibri" w:cs="Calibri" w:eastAsia="Calibri" w:hAnsi="Calibri"/>
          <w:sz w:val="26"/>
          <w:szCs w:val="26"/>
        </w:rPr>
      </w:pPr>
      <w:r w:rsidDel="00000000" w:rsidR="00000000" w:rsidRPr="00000000">
        <w:rPr>
          <w:rFonts w:ascii="Calibri" w:cs="Calibri" w:eastAsia="Calibri" w:hAnsi="Calibri"/>
          <w:rtl w:val="0"/>
        </w:rPr>
        <w:t xml:space="preserve">The Reform Support Team (RST) at the Ministry of Environmental Protection and Natural Resources of Ukraine (MEPNR) is a group of Ukrainian professionals (non-civil servants) funded on a temporary basis by donors that provides consulting services, targeted technical support and assists the Ministry in the design and implementation of priority reforms. The RST assists in filling the capacity gaps in the design and implementation of priority reform strategies and programmes, while strengthening links and partnerships between the Ministry’s priorities and relevant donor support.</w:t>
      </w:r>
      <w:r w:rsidDel="00000000" w:rsidR="00000000" w:rsidRPr="00000000">
        <w:rPr>
          <w:rtl w:val="0"/>
        </w:rPr>
      </w:r>
    </w:p>
    <w:p w:rsidR="00000000" w:rsidDel="00000000" w:rsidP="00000000" w:rsidRDefault="00000000" w:rsidRPr="00000000" w14:paraId="00000005">
      <w:pPr>
        <w:tabs>
          <w:tab w:val="left" w:leader="none" w:pos="1985"/>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The key priorities of the Ministry, in line with the Government Priority Action Plan, are:</w:t>
      </w:r>
    </w:p>
    <w:p w:rsidR="00000000" w:rsidDel="00000000" w:rsidP="00000000" w:rsidRDefault="00000000" w:rsidRPr="00000000" w14:paraId="00000007">
      <w:pPr>
        <w:spacing w:line="240" w:lineRule="auto"/>
        <w:ind w:left="397"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Reform of the Environmental Control and Assessment; </w:t>
      </w:r>
    </w:p>
    <w:p w:rsidR="00000000" w:rsidDel="00000000" w:rsidP="00000000" w:rsidRDefault="00000000" w:rsidRPr="00000000" w14:paraId="00000009">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Industrial Pollution Reduction and Air Quality Monitoring Reform; </w:t>
      </w:r>
    </w:p>
    <w:p w:rsidR="00000000" w:rsidDel="00000000" w:rsidP="00000000" w:rsidRDefault="00000000" w:rsidRPr="00000000" w14:paraId="0000000A">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Waste Management Reform;</w:t>
      </w:r>
    </w:p>
    <w:p w:rsidR="00000000" w:rsidDel="00000000" w:rsidP="00000000" w:rsidRDefault="00000000" w:rsidRPr="00000000" w14:paraId="0000000B">
      <w:pPr>
        <w:spacing w:line="240" w:lineRule="auto"/>
        <w:ind w:left="397" w:firstLine="0"/>
        <w:rPr>
          <w:rFonts w:ascii="Calibri" w:cs="Calibri" w:eastAsia="Calibri" w:hAnsi="Calibri"/>
          <w:highlight w:val="red"/>
        </w:rPr>
      </w:pPr>
      <w:r w:rsidDel="00000000" w:rsidR="00000000" w:rsidRPr="00000000">
        <w:rPr>
          <w:rFonts w:ascii="Calibri" w:cs="Calibri" w:eastAsia="Calibri" w:hAnsi="Calibri"/>
          <w:rtl w:val="0"/>
        </w:rPr>
        <w:t xml:space="preserve">• Water Resources Protection;</w:t>
      </w:r>
      <w:r w:rsidDel="00000000" w:rsidR="00000000" w:rsidRPr="00000000">
        <w:rPr>
          <w:rtl w:val="0"/>
        </w:rPr>
      </w:r>
    </w:p>
    <w:p w:rsidR="00000000" w:rsidDel="00000000" w:rsidP="00000000" w:rsidRDefault="00000000" w:rsidRPr="00000000" w14:paraId="0000000C">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Climate Policy implementation;</w:t>
      </w:r>
    </w:p>
    <w:p w:rsidR="00000000" w:rsidDel="00000000" w:rsidP="00000000" w:rsidRDefault="00000000" w:rsidRPr="00000000" w14:paraId="0000000D">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Subsoil Reform;</w:t>
      </w:r>
    </w:p>
    <w:p w:rsidR="00000000" w:rsidDel="00000000" w:rsidP="00000000" w:rsidRDefault="00000000" w:rsidRPr="00000000" w14:paraId="0000000E">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Public Administration Reform;</w:t>
      </w:r>
    </w:p>
    <w:p w:rsidR="00000000" w:rsidDel="00000000" w:rsidP="00000000" w:rsidRDefault="00000000" w:rsidRPr="00000000" w14:paraId="0000000F">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Reform of Forestry and Biodiversity Conservation </w:t>
      </w:r>
    </w:p>
    <w:p w:rsidR="00000000" w:rsidDel="00000000" w:rsidP="00000000" w:rsidRDefault="00000000" w:rsidRPr="00000000" w14:paraId="00000010">
      <w:pPr>
        <w:spacing w:line="240" w:lineRule="auto"/>
        <w:ind w:left="397"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abovementioned priorities are linked to international obligations of Ukraine. An IT Expert is vitally needed for advancing the Ministry's IT infrastructure and digitalisation initiatives. A highly qualified specialist is needed to support digitalisation of the environmental sector and effective implementation of environmental reforms.</w:t>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4"/>
        </w:numPr>
        <w:spacing w:line="240" w:lineRule="auto"/>
        <w:ind w:left="360" w:hanging="360"/>
        <w:jc w:val="both"/>
        <w:rPr>
          <w:rFonts w:ascii="Calibri" w:cs="Calibri" w:eastAsia="Calibri" w:hAnsi="Calibri"/>
          <w:b w:val="1"/>
        </w:rPr>
      </w:pPr>
      <w:bookmarkStart w:colFirst="0" w:colLast="0" w:name="_heading=h.gjdgxs" w:id="2"/>
      <w:bookmarkEnd w:id="2"/>
      <w:r w:rsidDel="00000000" w:rsidR="00000000" w:rsidRPr="00000000">
        <w:rPr>
          <w:rFonts w:ascii="Calibri" w:cs="Calibri" w:eastAsia="Calibri" w:hAnsi="Calibri"/>
          <w:b w:val="1"/>
          <w:rtl w:val="0"/>
        </w:rPr>
        <w:t xml:space="preserve">Position and Reporting Line</w:t>
      </w:r>
    </w:p>
    <w:p w:rsidR="00000000" w:rsidDel="00000000" w:rsidP="00000000" w:rsidRDefault="00000000" w:rsidRPr="00000000" w14:paraId="00000014">
      <w:pPr>
        <w:tabs>
          <w:tab w:val="left" w:leader="none" w:pos="1985"/>
        </w:tabs>
        <w:spacing w:line="240" w:lineRule="auto"/>
        <w:jc w:val="both"/>
        <w:rPr>
          <w:rFonts w:ascii="Calibri" w:cs="Calibri" w:eastAsia="Calibri" w:hAnsi="Calibri"/>
          <w:highlight w:val="yellow"/>
        </w:rPr>
      </w:pPr>
      <w:r w:rsidDel="00000000" w:rsidR="00000000" w:rsidRPr="00000000">
        <w:rPr>
          <w:rFonts w:ascii="Calibri" w:cs="Calibri" w:eastAsia="Calibri" w:hAnsi="Calibri"/>
          <w:rtl w:val="0"/>
        </w:rPr>
        <w:t xml:space="preserve">The IT Expert will work in close cooperation with the RST and MEPNR officials. The IT Expert will focus on the improvement of service delivery, system functioning and digitalisation process.</w:t>
      </w:r>
      <w:r w:rsidDel="00000000" w:rsidR="00000000" w:rsidRPr="00000000">
        <w:rPr>
          <w:rtl w:val="0"/>
        </w:rPr>
      </w:r>
    </w:p>
    <w:p w:rsidR="00000000" w:rsidDel="00000000" w:rsidP="00000000" w:rsidRDefault="00000000" w:rsidRPr="00000000" w14:paraId="00000015">
      <w:pPr>
        <w:tabs>
          <w:tab w:val="left" w:leader="none" w:pos="1985"/>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IT Expert will be subordinated to the Director of the RST.</w:t>
      </w:r>
    </w:p>
    <w:p w:rsidR="00000000" w:rsidDel="00000000" w:rsidP="00000000" w:rsidRDefault="00000000" w:rsidRPr="00000000" w14:paraId="00000017">
      <w:pP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Duration and Proposed Timeframe</w:t>
      </w:r>
    </w:p>
    <w:p w:rsidR="00000000" w:rsidDel="00000000" w:rsidP="00000000" w:rsidRDefault="00000000" w:rsidRPr="00000000" w14:paraId="00000019">
      <w:pPr>
        <w:spacing w:line="24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The initial consultancy assignment is expected to start in January 2024 and has an estimated duration of 10 months. The assignment may be extended, subject to the availability of funding, consultant’s performance, and the specific needs of the RST.</w:t>
      </w: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4"/>
        </w:numPr>
        <w:spacing w:line="240" w:lineRule="auto"/>
        <w:ind w:left="360" w:hanging="360"/>
        <w:jc w:val="both"/>
        <w:rPr>
          <w:rFonts w:ascii="Calibri" w:cs="Calibri" w:eastAsia="Calibri" w:hAnsi="Calibri"/>
          <w:b w:val="1"/>
        </w:rPr>
      </w:pPr>
      <w:bookmarkStart w:colFirst="0" w:colLast="0" w:name="_heading=h.1fob9te" w:id="3"/>
      <w:bookmarkEnd w:id="3"/>
      <w:r w:rsidDel="00000000" w:rsidR="00000000" w:rsidRPr="00000000">
        <w:rPr>
          <w:rFonts w:ascii="Calibri" w:cs="Calibri" w:eastAsia="Calibri" w:hAnsi="Calibri"/>
          <w:b w:val="1"/>
          <w:rtl w:val="0"/>
        </w:rPr>
        <w:t xml:space="preserve">Main Duties and Responsibilities </w:t>
      </w:r>
    </w:p>
    <w:p w:rsidR="00000000" w:rsidDel="00000000" w:rsidP="00000000" w:rsidRDefault="00000000" w:rsidRPr="00000000" w14:paraId="0000001C">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Supporting the Ministry in designing and implementing new IT tools for the digitisation and optimisation of processes in priority areas (preparation of technical requirements and/or concept notes for software creation), and maintenance of current IT systems and tools. This will include, but will not be limited to, analytical and expert support, error detection and solution formulation for the improvement and optimisation of systems such as: </w:t>
      </w:r>
    </w:p>
    <w:p w:rsidR="00000000" w:rsidDel="00000000" w:rsidP="00000000" w:rsidRDefault="00000000" w:rsidRPr="00000000" w14:paraId="0000001D">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Unified Environmental Platform "EcoSystema" – a national automated environmental information and analytical system for providing access to environmental information and its network, which ensures the creation, collection, receipt, storage, use, dissemination, protection and security of information</w:t>
      </w:r>
      <w:r w:rsidDel="00000000" w:rsidR="00000000" w:rsidRPr="00000000">
        <w:rPr>
          <w:rtl w:val="0"/>
        </w:rPr>
        <w:t xml:space="preserve">, </w:t>
      </w:r>
      <w:r w:rsidDel="00000000" w:rsidR="00000000" w:rsidRPr="00000000">
        <w:rPr>
          <w:rFonts w:ascii="Calibri" w:cs="Calibri" w:eastAsia="Calibri" w:hAnsi="Calibri"/>
          <w:rtl w:val="0"/>
        </w:rPr>
        <w:t xml:space="preserve">as</w:t>
      </w:r>
      <w:r w:rsidDel="00000000" w:rsidR="00000000" w:rsidRPr="00000000">
        <w:rPr>
          <w:rtl w:val="0"/>
        </w:rPr>
        <w:t xml:space="preserve"> </w:t>
      </w:r>
      <w:r w:rsidDel="00000000" w:rsidR="00000000" w:rsidRPr="00000000">
        <w:rPr>
          <w:rFonts w:ascii="Calibri" w:cs="Calibri" w:eastAsia="Calibri" w:hAnsi="Calibri"/>
          <w:rtl w:val="0"/>
        </w:rPr>
        <w:t xml:space="preserve">well as electronic interaction between individuals and legal entities, individual entrepreneurs, according to the Resolution of the CMU dated 11.10.2021 No. 1065 "On the Unified Ecological Platform "EcoSystema";</w:t>
      </w:r>
    </w:p>
    <w:p w:rsidR="00000000" w:rsidDel="00000000" w:rsidP="00000000" w:rsidRDefault="00000000" w:rsidRPr="00000000" w14:paraId="0000001E">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EcoZagroza – a functional module of the Unified Environmental Platform "EcoSystema", consisting of the Ecozagroza website and mobile application, electronic accounts, database, geographic information portal, analytical platform and submission system for electronic appeals regarding detected environmental damage caused by emergency events, according to the Resolution of the CMU dated 11.10.2021 No. 1065 "On the Unified Ecological Platform "EcoSystema".</w:t>
      </w:r>
    </w:p>
    <w:p w:rsidR="00000000" w:rsidDel="00000000" w:rsidP="00000000" w:rsidRDefault="00000000" w:rsidRPr="00000000" w14:paraId="0000001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Expert support to the digitalisation of additional administrative services provided by the Ministry for their provision through the Unified Environmental Platform "EcoSystema", EcoZagroza in line with the requirements of the Law on Administrative Procedure as relevant, including but not limited to:</w:t>
      </w:r>
    </w:p>
    <w:p w:rsidR="00000000" w:rsidDel="00000000" w:rsidP="00000000" w:rsidRDefault="00000000" w:rsidRPr="00000000" w14:paraId="00000022">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preparation of technical requirements for digitalisation of administrative services;</w:t>
      </w:r>
    </w:p>
    <w:p w:rsidR="00000000" w:rsidDel="00000000" w:rsidP="00000000" w:rsidRDefault="00000000" w:rsidRPr="00000000" w14:paraId="00000023">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consultations with relevant stakeholders on process optimisation;</w:t>
      </w:r>
    </w:p>
    <w:p w:rsidR="00000000" w:rsidDel="00000000" w:rsidP="00000000" w:rsidRDefault="00000000" w:rsidRPr="00000000" w14:paraId="00000024">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provision of expert advice to the Ministry on IT system development and maintenance;</w:t>
      </w:r>
    </w:p>
    <w:p w:rsidR="00000000" w:rsidDel="00000000" w:rsidP="00000000" w:rsidRDefault="00000000" w:rsidRPr="00000000" w14:paraId="00000025">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stakeholder engagement within and outside the Ministry to identify digitalisation opportunities.</w:t>
      </w:r>
    </w:p>
    <w:p w:rsidR="00000000" w:rsidDel="00000000" w:rsidP="00000000" w:rsidRDefault="00000000" w:rsidRPr="00000000" w14:paraId="0000002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8">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Qualifications, Skills and Experience</w:t>
      </w:r>
    </w:p>
    <w:p w:rsidR="00000000" w:rsidDel="00000000" w:rsidP="00000000" w:rsidRDefault="00000000" w:rsidRPr="00000000" w14:paraId="00000029">
      <w:pPr>
        <w:numPr>
          <w:ilvl w:val="1"/>
          <w:numId w:val="6"/>
        </w:numPr>
        <w:spacing w:line="240" w:lineRule="auto"/>
        <w:ind w:left="36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Qualifications and skills</w:t>
      </w:r>
      <w:r w:rsidDel="00000000" w:rsidR="00000000" w:rsidRPr="00000000">
        <w:rPr>
          <w:rFonts w:ascii="Calibri" w:cs="Calibri" w:eastAsia="Calibri" w:hAnsi="Calibri"/>
          <w:rtl w:val="0"/>
        </w:rPr>
        <w:t xml:space="preserve">:</w:t>
      </w:r>
    </w:p>
    <w:p w:rsidR="00000000" w:rsidDel="00000000" w:rsidP="00000000" w:rsidRDefault="00000000" w:rsidRPr="00000000" w14:paraId="0000002A">
      <w:pPr>
        <w:numPr>
          <w:ilvl w:val="0"/>
          <w:numId w:val="5"/>
        </w:numPr>
        <w:spacing w:line="240" w:lineRule="auto"/>
        <w:ind w:left="1080" w:hanging="360"/>
        <w:jc w:val="both"/>
        <w:rPr/>
      </w:pPr>
      <w:bookmarkStart w:colFirst="0" w:colLast="0" w:name="_heading=h.tyjcwt" w:id="4"/>
      <w:bookmarkEnd w:id="4"/>
      <w:r w:rsidDel="00000000" w:rsidR="00000000" w:rsidRPr="00000000">
        <w:rPr>
          <w:rFonts w:ascii="Calibri" w:cs="Calibri" w:eastAsia="Calibri" w:hAnsi="Calibri"/>
          <w:b w:val="1"/>
          <w:rtl w:val="0"/>
        </w:rPr>
        <w:t xml:space="preserve">Education</w:t>
      </w:r>
      <w:r w:rsidDel="00000000" w:rsidR="00000000" w:rsidRPr="00000000">
        <w:rPr>
          <w:rFonts w:ascii="Calibri" w:cs="Calibri" w:eastAsia="Calibri" w:hAnsi="Calibri"/>
          <w:rtl w:val="0"/>
        </w:rPr>
        <w:t xml:space="preserve"> - At least a bachelor’s degree in Computer Science, Ecology, Cartography or other relevant field</w:t>
      </w:r>
      <w:r w:rsidDel="00000000" w:rsidR="00000000" w:rsidRPr="00000000">
        <w:rPr>
          <w:rtl w:val="0"/>
        </w:rPr>
        <w:t xml:space="preserve">. </w:t>
      </w:r>
      <w:r w:rsidDel="00000000" w:rsidR="00000000" w:rsidRPr="00000000">
        <w:rPr>
          <w:rFonts w:ascii="Calibri" w:cs="Calibri" w:eastAsia="Calibri" w:hAnsi="Calibri"/>
          <w:rtl w:val="0"/>
        </w:rPr>
        <w:t xml:space="preserve">Master’s degree preferred. </w:t>
      </w:r>
      <w:r w:rsidDel="00000000" w:rsidR="00000000" w:rsidRPr="00000000">
        <w:rPr>
          <w:rtl w:val="0"/>
        </w:rPr>
      </w:r>
    </w:p>
    <w:p w:rsidR="00000000" w:rsidDel="00000000" w:rsidP="00000000" w:rsidRDefault="00000000" w:rsidRPr="00000000" w14:paraId="0000002B">
      <w:pPr>
        <w:numPr>
          <w:ilvl w:val="0"/>
          <w:numId w:val="5"/>
        </w:numPr>
        <w:pBdr>
          <w:top w:color="000000" w:space="0" w:sz="0" w:val="none"/>
          <w:left w:color="000000" w:space="0" w:sz="0" w:val="none"/>
          <w:bottom w:color="000000" w:space="0" w:sz="0" w:val="none"/>
          <w:right w:color="000000" w:space="0" w:sz="0" w:val="none"/>
          <w:between w:space="0" w:sz="0" w:val="nil"/>
        </w:pBdr>
        <w:spacing w:line="240" w:lineRule="auto"/>
        <w:ind w:left="1080" w:right="29"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Technical Skills</w:t>
      </w:r>
    </w:p>
    <w:p w:rsidR="00000000" w:rsidDel="00000000" w:rsidP="00000000" w:rsidRDefault="00000000" w:rsidRPr="00000000" w14:paraId="0000002C">
      <w:pPr>
        <w:numPr>
          <w:ilvl w:val="0"/>
          <w:numId w:val="3"/>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Industries/Domains – </w:t>
      </w:r>
      <w:r w:rsidDel="00000000" w:rsidR="00000000" w:rsidRPr="00000000">
        <w:rPr>
          <w:rFonts w:ascii="Calibri" w:cs="Calibri" w:eastAsia="Calibri" w:hAnsi="Calibri"/>
          <w:color w:val="000000"/>
          <w:rtl w:val="0"/>
        </w:rPr>
        <w:t xml:space="preserve">Ecology,</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Digitalization</w:t>
      </w:r>
    </w:p>
    <w:p w:rsidR="00000000" w:rsidDel="00000000" w:rsidP="00000000" w:rsidRDefault="00000000" w:rsidRPr="00000000" w14:paraId="0000002D">
      <w:pPr>
        <w:numPr>
          <w:ilvl w:val="0"/>
          <w:numId w:val="3"/>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Methodologies - </w:t>
      </w:r>
      <w:r w:rsidDel="00000000" w:rsidR="00000000" w:rsidRPr="00000000">
        <w:rPr>
          <w:rFonts w:ascii="Calibri" w:cs="Calibri" w:eastAsia="Calibri" w:hAnsi="Calibri"/>
          <w:color w:val="000000"/>
          <w:rtl w:val="0"/>
        </w:rPr>
        <w:t xml:space="preserve">Front-end web development</w:t>
      </w:r>
    </w:p>
    <w:p w:rsidR="00000000" w:rsidDel="00000000" w:rsidP="00000000" w:rsidRDefault="00000000" w:rsidRPr="00000000" w14:paraId="0000002E">
      <w:pPr>
        <w:numPr>
          <w:ilvl w:val="0"/>
          <w:numId w:val="3"/>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Operating Systems - </w:t>
      </w:r>
      <w:r w:rsidDel="00000000" w:rsidR="00000000" w:rsidRPr="00000000">
        <w:rPr>
          <w:rFonts w:ascii="Calibri" w:cs="Calibri" w:eastAsia="Calibri" w:hAnsi="Calibri"/>
          <w:color w:val="000000"/>
          <w:rtl w:val="0"/>
        </w:rPr>
        <w:t xml:space="preserve">Windows, Linux  </w:t>
      </w:r>
    </w:p>
    <w:p w:rsidR="00000000" w:rsidDel="00000000" w:rsidP="00000000" w:rsidRDefault="00000000" w:rsidRPr="00000000" w14:paraId="0000002F">
      <w:pPr>
        <w:numPr>
          <w:ilvl w:val="0"/>
          <w:numId w:val="3"/>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Technologies - </w:t>
      </w:r>
      <w:r w:rsidDel="00000000" w:rsidR="00000000" w:rsidRPr="00000000">
        <w:rPr>
          <w:rFonts w:ascii="Calibri" w:cs="Calibri" w:eastAsia="Calibri" w:hAnsi="Calibri"/>
          <w:color w:val="000000"/>
          <w:rtl w:val="0"/>
        </w:rPr>
        <w:t xml:space="preserve">C, C++, Java, SAP, HTML, XML</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space="0" w:sz="0" w:val="nil"/>
        </w:pBdr>
        <w:spacing w:line="240" w:lineRule="auto"/>
        <w:ind w:left="1800" w:right="29" w:firstLine="0"/>
        <w:rPr>
          <w:rFonts w:ascii="Calibri" w:cs="Calibri" w:eastAsia="Calibri" w:hAnsi="Calibri"/>
          <w:color w:val="000000"/>
        </w:rPr>
      </w:pPr>
      <w:bookmarkStart w:colFirst="0" w:colLast="0" w:name="_heading=h.3dy6vkm" w:id="5"/>
      <w:bookmarkEnd w:id="5"/>
      <w:r w:rsidDel="00000000" w:rsidR="00000000" w:rsidRPr="00000000">
        <w:rPr>
          <w:rtl w:val="0"/>
        </w:rPr>
      </w:r>
    </w:p>
    <w:p w:rsidR="00000000" w:rsidDel="00000000" w:rsidP="00000000" w:rsidRDefault="00000000" w:rsidRPr="00000000" w14:paraId="00000031">
      <w:pPr>
        <w:numPr>
          <w:ilvl w:val="0"/>
          <w:numId w:val="5"/>
        </w:numPr>
        <w:pBdr>
          <w:top w:color="000000" w:space="0" w:sz="0" w:val="none"/>
          <w:left w:color="000000" w:space="0" w:sz="0" w:val="none"/>
          <w:bottom w:color="000000" w:space="0" w:sz="0" w:val="none"/>
          <w:right w:color="000000" w:space="0" w:sz="0" w:val="none"/>
          <w:between w:space="0" w:sz="0" w:val="nil"/>
        </w:pBdr>
        <w:spacing w:line="240" w:lineRule="auto"/>
        <w:ind w:left="108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Management Skills </w:t>
      </w:r>
      <w:r w:rsidDel="00000000" w:rsidR="00000000" w:rsidRPr="00000000">
        <w:rPr>
          <w:rtl w:val="0"/>
        </w:rPr>
      </w:r>
    </w:p>
    <w:p w:rsidR="00000000" w:rsidDel="00000000" w:rsidP="00000000" w:rsidRDefault="00000000" w:rsidRPr="00000000" w14:paraId="00000032">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Experience in project planning and leadership</w:t>
      </w:r>
    </w:p>
    <w:p w:rsidR="00000000" w:rsidDel="00000000" w:rsidP="00000000" w:rsidRDefault="00000000" w:rsidRPr="00000000" w14:paraId="00000033">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project management skills </w:t>
      </w:r>
    </w:p>
    <w:p w:rsidR="00000000" w:rsidDel="00000000" w:rsidP="00000000" w:rsidRDefault="00000000" w:rsidRPr="00000000" w14:paraId="00000034">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resource and budget planning skills</w:t>
      </w:r>
    </w:p>
    <w:p w:rsidR="00000000" w:rsidDel="00000000" w:rsidP="00000000" w:rsidRDefault="00000000" w:rsidRPr="00000000" w14:paraId="00000035">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stakeholder management skills</w:t>
      </w:r>
    </w:p>
    <w:p w:rsidR="00000000" w:rsidDel="00000000" w:rsidP="00000000" w:rsidRDefault="00000000" w:rsidRPr="00000000" w14:paraId="00000036">
      <w:pPr>
        <w:numPr>
          <w:ilvl w:val="1"/>
          <w:numId w:val="2"/>
        </w:numPr>
        <w:pBdr>
          <w:top w:color="000000" w:space="0" w:sz="0" w:val="none"/>
          <w:left w:color="000000" w:space="0" w:sz="0" w:val="none"/>
          <w:bottom w:color="000000" w:space="0" w:sz="0" w:val="none"/>
          <w:right w:color="000000" w:space="0" w:sz="0" w:val="none"/>
          <w:between w:color="000000" w:space="0" w:sz="0" w:val="none"/>
        </w:pBdr>
        <w:spacing w:line="240" w:lineRule="auto"/>
        <w:ind w:left="1800" w:hanging="360"/>
        <w:rPr/>
      </w:pPr>
      <w:r w:rsidDel="00000000" w:rsidR="00000000" w:rsidRPr="00000000">
        <w:rPr>
          <w:rFonts w:ascii="Calibri" w:cs="Calibri" w:eastAsia="Calibri" w:hAnsi="Calibri"/>
          <w:rtl w:val="0"/>
        </w:rPr>
        <w:t xml:space="preserve">Strong analytical and presentation skills, organisational and resource management skills</w:t>
      </w:r>
      <w:r w:rsidDel="00000000" w:rsidR="00000000" w:rsidRPr="00000000">
        <w:rPr>
          <w:rtl w:val="0"/>
        </w:rPr>
      </w:r>
    </w:p>
    <w:p w:rsidR="00000000" w:rsidDel="00000000" w:rsidP="00000000" w:rsidRDefault="00000000" w:rsidRPr="00000000" w14:paraId="00000037">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teamwork skills and attention to detail</w:t>
      </w:r>
    </w:p>
    <w:p w:rsidR="00000000" w:rsidDel="00000000" w:rsidP="00000000" w:rsidRDefault="00000000" w:rsidRPr="00000000" w14:paraId="00000038">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Impeccable ethical standards, great interpersonal and intercultural skills, ability to work under pressure with tight deadlines</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space="0" w:sz="0" w:val="nil"/>
        </w:pBdr>
        <w:spacing w:line="240" w:lineRule="auto"/>
        <w:ind w:left="1080" w:right="29"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A">
      <w:pPr>
        <w:numPr>
          <w:ilvl w:val="0"/>
          <w:numId w:val="5"/>
        </w:numPr>
        <w:spacing w:line="240" w:lineRule="auto"/>
        <w:ind w:left="1080" w:hanging="360"/>
        <w:jc w:val="both"/>
        <w:rPr/>
      </w:pPr>
      <w:r w:rsidDel="00000000" w:rsidR="00000000" w:rsidRPr="00000000">
        <w:rPr>
          <w:rFonts w:ascii="Calibri" w:cs="Calibri" w:eastAsia="Calibri" w:hAnsi="Calibri"/>
          <w:b w:val="1"/>
          <w:rtl w:val="0"/>
        </w:rPr>
        <w:t xml:space="preserve">Languages</w:t>
      </w:r>
      <w:r w:rsidDel="00000000" w:rsidR="00000000" w:rsidRPr="00000000">
        <w:rPr>
          <w:rFonts w:ascii="Calibri" w:cs="Calibri" w:eastAsia="Calibri" w:hAnsi="Calibri"/>
          <w:rtl w:val="0"/>
        </w:rPr>
        <w:t xml:space="preserve"> - Fluency in Ukrainian and English.</w:t>
      </w:r>
      <w:r w:rsidDel="00000000" w:rsidR="00000000" w:rsidRPr="00000000">
        <w:rPr>
          <w:rtl w:val="0"/>
        </w:rPr>
      </w:r>
    </w:p>
    <w:p w:rsidR="00000000" w:rsidDel="00000000" w:rsidP="00000000" w:rsidRDefault="00000000" w:rsidRPr="00000000" w14:paraId="0000003B">
      <w:pP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1"/>
          <w:numId w:val="6"/>
        </w:numPr>
        <w:spacing w:line="240" w:lineRule="auto"/>
        <w:ind w:left="36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Professional experience:</w:t>
      </w:r>
      <w:r w:rsidDel="00000000" w:rsidR="00000000" w:rsidRPr="00000000">
        <w:rPr>
          <w:rtl w:val="0"/>
        </w:rPr>
      </w:r>
    </w:p>
    <w:p w:rsidR="00000000" w:rsidDel="00000000" w:rsidP="00000000" w:rsidRDefault="00000000" w:rsidRPr="00000000" w14:paraId="0000003E">
      <w:pPr>
        <w:numPr>
          <w:ilvl w:val="0"/>
          <w:numId w:val="5"/>
        </w:numPr>
        <w:tabs>
          <w:tab w:val="left" w:leader="none" w:pos="1985"/>
        </w:tabs>
        <w:spacing w:line="240" w:lineRule="auto"/>
        <w:ind w:left="1080" w:hanging="360"/>
        <w:jc w:val="both"/>
        <w:rPr/>
      </w:pPr>
      <w:r w:rsidDel="00000000" w:rsidR="00000000" w:rsidRPr="00000000">
        <w:rPr>
          <w:rFonts w:ascii="Calibri" w:cs="Calibri" w:eastAsia="Calibri" w:hAnsi="Calibri"/>
          <w:rtl w:val="0"/>
        </w:rPr>
        <w:t xml:space="preserve">Minimum 5 years of general professional experience.</w:t>
      </w:r>
      <w:r w:rsidDel="00000000" w:rsidR="00000000" w:rsidRPr="00000000">
        <w:rPr>
          <w:rtl w:val="0"/>
        </w:rPr>
      </w:r>
    </w:p>
    <w:p w:rsidR="00000000" w:rsidDel="00000000" w:rsidP="00000000" w:rsidRDefault="00000000" w:rsidRPr="00000000" w14:paraId="0000003F">
      <w:pPr>
        <w:numPr>
          <w:ilvl w:val="0"/>
          <w:numId w:val="5"/>
        </w:numPr>
        <w:spacing w:line="240" w:lineRule="auto"/>
        <w:ind w:left="1080" w:hanging="360"/>
        <w:jc w:val="both"/>
        <w:rPr/>
      </w:pPr>
      <w:r w:rsidDel="00000000" w:rsidR="00000000" w:rsidRPr="00000000">
        <w:rPr>
          <w:rFonts w:ascii="Calibri" w:cs="Calibri" w:eastAsia="Calibri" w:hAnsi="Calibri"/>
          <w:rtl w:val="0"/>
        </w:rPr>
        <w:t xml:space="preserve">Minimum 3 years of experience in the IT field.</w:t>
      </w:r>
      <w:r w:rsidDel="00000000" w:rsidR="00000000" w:rsidRPr="00000000">
        <w:rPr>
          <w:rtl w:val="0"/>
        </w:rPr>
      </w:r>
    </w:p>
    <w:p w:rsidR="00000000" w:rsidDel="00000000" w:rsidP="00000000" w:rsidRDefault="00000000" w:rsidRPr="00000000" w14:paraId="00000040">
      <w:pPr>
        <w:spacing w:line="240" w:lineRule="auto"/>
        <w:ind w:left="10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1"/>
          <w:numId w:val="6"/>
        </w:numPr>
        <w:tabs>
          <w:tab w:val="left" w:leader="none" w:pos="1985"/>
        </w:tabs>
        <w:spacing w:line="240" w:lineRule="auto"/>
        <w:ind w:left="36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Other experience:</w:t>
      </w:r>
      <w:r w:rsidDel="00000000" w:rsidR="00000000" w:rsidRPr="00000000">
        <w:rPr>
          <w:rtl w:val="0"/>
        </w:rPr>
      </w:r>
    </w:p>
    <w:p w:rsidR="00000000" w:rsidDel="00000000" w:rsidP="00000000" w:rsidRDefault="00000000" w:rsidRPr="00000000" w14:paraId="00000042">
      <w:pPr>
        <w:numPr>
          <w:ilvl w:val="0"/>
          <w:numId w:val="5"/>
        </w:numPr>
        <w:tabs>
          <w:tab w:val="left" w:leader="none" w:pos="1985"/>
        </w:tabs>
        <w:spacing w:line="240" w:lineRule="auto"/>
        <w:ind w:left="1080" w:hanging="360"/>
        <w:jc w:val="both"/>
        <w:rPr/>
      </w:pPr>
      <w:bookmarkStart w:colFirst="0" w:colLast="0" w:name="_heading=h.3znysh7" w:id="6"/>
      <w:bookmarkEnd w:id="6"/>
      <w:r w:rsidDel="00000000" w:rsidR="00000000" w:rsidRPr="00000000">
        <w:rPr>
          <w:rFonts w:ascii="Calibri" w:cs="Calibri" w:eastAsia="Calibri" w:hAnsi="Calibri"/>
          <w:rtl w:val="0"/>
        </w:rPr>
        <w:t xml:space="preserve">Experience in management of IT and GIS projects in the area of environment or natural resources.</w:t>
      </w:r>
      <w:r w:rsidDel="00000000" w:rsidR="00000000" w:rsidRPr="00000000">
        <w:rPr>
          <w:rtl w:val="0"/>
        </w:rPr>
      </w:r>
    </w:p>
    <w:p w:rsidR="00000000" w:rsidDel="00000000" w:rsidP="00000000" w:rsidRDefault="00000000" w:rsidRPr="00000000" w14:paraId="00000043">
      <w:pPr>
        <w:numPr>
          <w:ilvl w:val="0"/>
          <w:numId w:val="5"/>
        </w:numPr>
        <w:tabs>
          <w:tab w:val="left" w:leader="none" w:pos="1985"/>
        </w:tabs>
        <w:spacing w:line="240" w:lineRule="auto"/>
        <w:ind w:left="1080" w:hanging="360"/>
        <w:jc w:val="both"/>
        <w:rPr/>
      </w:pPr>
      <w:r w:rsidDel="00000000" w:rsidR="00000000" w:rsidRPr="00000000">
        <w:rPr>
          <w:rFonts w:ascii="Calibri" w:cs="Calibri" w:eastAsia="Calibri" w:hAnsi="Calibri"/>
          <w:rtl w:val="0"/>
        </w:rPr>
        <w:t xml:space="preserve">Experience in delivery of IT and cartographic consultancy, e.g. development of geoportals.</w:t>
      </w:r>
      <w:r w:rsidDel="00000000" w:rsidR="00000000" w:rsidRPr="00000000">
        <w:rPr>
          <w:rtl w:val="0"/>
        </w:rPr>
      </w:r>
    </w:p>
    <w:p w:rsidR="00000000" w:rsidDel="00000000" w:rsidP="00000000" w:rsidRDefault="00000000" w:rsidRPr="00000000" w14:paraId="00000044">
      <w:pPr>
        <w:numPr>
          <w:ilvl w:val="0"/>
          <w:numId w:val="5"/>
        </w:numPr>
        <w:tabs>
          <w:tab w:val="left" w:leader="none" w:pos="1985"/>
        </w:tabs>
        <w:spacing w:line="240" w:lineRule="auto"/>
        <w:ind w:left="1080" w:hanging="360"/>
        <w:jc w:val="both"/>
        <w:rPr/>
      </w:pPr>
      <w:r w:rsidDel="00000000" w:rsidR="00000000" w:rsidRPr="00000000">
        <w:rPr>
          <w:rFonts w:ascii="Calibri" w:cs="Calibri" w:eastAsia="Calibri" w:hAnsi="Calibri"/>
          <w:rtl w:val="0"/>
        </w:rPr>
        <w:t xml:space="preserve">Experience with reform implementation in Ukraine is an asset.</w:t>
      </w:r>
      <w:r w:rsidDel="00000000" w:rsidR="00000000" w:rsidRPr="00000000">
        <w:rPr>
          <w:rtl w:val="0"/>
        </w:rPr>
      </w:r>
    </w:p>
    <w:p w:rsidR="00000000" w:rsidDel="00000000" w:rsidP="00000000" w:rsidRDefault="00000000" w:rsidRPr="00000000" w14:paraId="00000045">
      <w:pPr>
        <w:numPr>
          <w:ilvl w:val="0"/>
          <w:numId w:val="5"/>
        </w:numPr>
        <w:tabs>
          <w:tab w:val="left" w:leader="none" w:pos="1985"/>
        </w:tabs>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Experience of work in the cybersecurity field is a plus.</w:t>
      </w:r>
    </w:p>
    <w:p w:rsidR="00000000" w:rsidDel="00000000" w:rsidP="00000000" w:rsidRDefault="00000000" w:rsidRPr="00000000" w14:paraId="00000046">
      <w:pPr>
        <w:tabs>
          <w:tab w:val="left" w:leader="none" w:pos="1985"/>
        </w:tabs>
        <w:spacing w:line="240" w:lineRule="auto"/>
        <w:ind w:left="10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Funding Source</w:t>
      </w:r>
    </w:p>
    <w:p w:rsidR="00000000" w:rsidDel="00000000" w:rsidP="00000000" w:rsidRDefault="00000000" w:rsidRPr="00000000" w14:paraId="0000004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funding source of this assignment is the EBRD Ukraine Stabilisation and Sustainable Growth Multi-Donor Account (MDA). Contributors to the MDA are Austria, Denmark, Finland, France, Germany, Italy, Japan, the Netherlands, Norway, Poland, Sweden, Switzerland, the United Kingdom, the United States and the European Union.</w:t>
      </w:r>
    </w:p>
    <w:p w:rsidR="00000000" w:rsidDel="00000000" w:rsidP="00000000" w:rsidRDefault="00000000" w:rsidRPr="00000000" w14:paraId="0000004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selection and contracting will be subject to the availability of funding.</w:t>
      </w:r>
    </w:p>
    <w:p w:rsidR="00000000" w:rsidDel="00000000" w:rsidP="00000000" w:rsidRDefault="00000000" w:rsidRPr="00000000" w14:paraId="0000004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Submissions</w:t>
      </w:r>
    </w:p>
    <w:p w:rsidR="00000000" w:rsidDel="00000000" w:rsidP="00000000" w:rsidRDefault="00000000" w:rsidRPr="00000000" w14:paraId="0000004D">
      <w:pPr>
        <w:spacing w:line="240" w:lineRule="auto"/>
        <w:jc w:val="both"/>
        <w:rPr>
          <w:rFonts w:ascii="Calibri" w:cs="Calibri" w:eastAsia="Calibri" w:hAnsi="Calibri"/>
        </w:rPr>
      </w:pPr>
      <w:bookmarkStart w:colFirst="0" w:colLast="0" w:name="_heading=h.2et92p0" w:id="7"/>
      <w:bookmarkEnd w:id="7"/>
      <w:r w:rsidDel="00000000" w:rsidR="00000000" w:rsidRPr="00000000">
        <w:rPr>
          <w:rFonts w:ascii="Calibri" w:cs="Calibri" w:eastAsia="Calibri" w:hAnsi="Calibri"/>
          <w:rtl w:val="0"/>
        </w:rPr>
        <w:t xml:space="preserve">Submissions must be prepared in English only and be delivered electronically by 31 December 2023 23.59 (Kyiv time) to </w:t>
      </w:r>
      <w:hyperlink r:id="rId7">
        <w:r w:rsidDel="00000000" w:rsidR="00000000" w:rsidRPr="00000000">
          <w:rPr>
            <w:rFonts w:ascii="Calibri" w:cs="Calibri" w:eastAsia="Calibri" w:hAnsi="Calibri"/>
            <w:color w:val="0563c1"/>
            <w:u w:val="single"/>
            <w:rtl w:val="0"/>
          </w:rPr>
          <w:t xml:space="preserve">rst.mepr@gmail.com</w:t>
        </w:r>
      </w:hyperlink>
      <w:r w:rsidDel="00000000" w:rsidR="00000000" w:rsidRPr="00000000">
        <w:rPr>
          <w:rFonts w:ascii="Calibri" w:cs="Calibri" w:eastAsia="Calibri" w:hAnsi="Calibri"/>
          <w:rtl w:val="0"/>
        </w:rPr>
        <w:t xml:space="preserve">. All submissions must include a completed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w:t>
      </w:r>
    </w:p>
    <w:p w:rsidR="00000000" w:rsidDel="00000000" w:rsidP="00000000" w:rsidRDefault="00000000" w:rsidRPr="00000000" w14:paraId="0000004E">
      <w:pPr>
        <w:tabs>
          <w:tab w:val="left" w:leader="none" w:pos="1985"/>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1985"/>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Only applications which have been submitted using the correct template and are fully completed will be considered. </w:t>
      </w:r>
    </w:p>
    <w:p w:rsidR="00000000" w:rsidDel="00000000" w:rsidP="00000000" w:rsidRDefault="00000000" w:rsidRPr="00000000" w14:paraId="00000050">
      <w:pPr>
        <w:tabs>
          <w:tab w:val="left" w:leader="none" w:pos="1985"/>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Selection Procedure</w:t>
      </w:r>
    </w:p>
    <w:p w:rsidR="00000000" w:rsidDel="00000000" w:rsidP="00000000" w:rsidRDefault="00000000" w:rsidRPr="00000000" w14:paraId="0000005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Following the evaluation of all applications received, selected candidates may be invited to the tests. Only shortlisted candidates will be invited to the interview.</w:t>
      </w:r>
    </w:p>
    <w:p w:rsidR="00000000" w:rsidDel="00000000" w:rsidP="00000000" w:rsidRDefault="00000000" w:rsidRPr="00000000" w14:paraId="00000053">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sectPr>
      <w:headerReference r:id="rId8" w:type="default"/>
      <w:pgSz w:h="15840" w:w="12240" w:orient="portrait"/>
      <w:pgMar w:bottom="1133" w:top="1133" w:left="170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tabs>
        <w:tab w:val="center" w:leader="none" w:pos="4677"/>
        <w:tab w:val="right" w:leader="none" w:pos="9355"/>
      </w:tabs>
      <w:spacing w:line="240" w:lineRule="auto"/>
      <w:rPr/>
    </w:pPr>
    <w:r w:rsidDel="00000000" w:rsidR="00000000" w:rsidRPr="00000000">
      <w:rPr>
        <w:rFonts w:ascii="Calibri" w:cs="Calibri" w:eastAsia="Calibri" w:hAnsi="Calibri"/>
      </w:rPr>
      <w:drawing>
        <wp:inline distB="0" distT="0" distL="0" distR="0">
          <wp:extent cx="1810385" cy="5549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0385" cy="5549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1"/>
      <w:numFmt w:val="bullet"/>
      <w:lvlText w:val="●"/>
      <w:lvlJc w:val="left"/>
      <w:pPr>
        <w:ind w:left="1080" w:hanging="360"/>
      </w:pPr>
      <w:rPr>
        <w:rFonts w:ascii="Calibri" w:cs="Calibri" w:eastAsia="Calibri" w:hAnsi="Calibri"/>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1"/>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5"/>
      <w:numFmt w:val="decimal"/>
      <w:lvlText w:val="%1"/>
      <w:lvlJc w:val="left"/>
      <w:pPr>
        <w:ind w:left="360" w:hanging="360"/>
      </w:pPr>
      <w:rPr>
        <w:b w:val="1"/>
        <w:i w:val="1"/>
      </w:rPr>
    </w:lvl>
    <w:lvl w:ilvl="1">
      <w:start w:val="1"/>
      <w:numFmt w:val="decimal"/>
      <w:lvlText w:val="%1.%2"/>
      <w:lvlJc w:val="left"/>
      <w:pPr>
        <w:ind w:left="360" w:hanging="360"/>
      </w:pPr>
      <w:rPr>
        <w:b w:val="1"/>
        <w:i w:val="1"/>
      </w:rPr>
    </w:lvl>
    <w:lvl w:ilvl="2">
      <w:start w:val="1"/>
      <w:numFmt w:val="decimal"/>
      <w:lvlText w:val="%1.%2.%3"/>
      <w:lvlJc w:val="left"/>
      <w:pPr>
        <w:ind w:left="720" w:hanging="720"/>
      </w:pPr>
      <w:rPr>
        <w:b w:val="1"/>
        <w:i w:val="1"/>
      </w:rPr>
    </w:lvl>
    <w:lvl w:ilvl="3">
      <w:start w:val="1"/>
      <w:numFmt w:val="decimal"/>
      <w:lvlText w:val="%1.%2.%3.%4"/>
      <w:lvlJc w:val="left"/>
      <w:pPr>
        <w:ind w:left="720" w:hanging="720"/>
      </w:pPr>
      <w:rPr>
        <w:b w:val="1"/>
        <w:i w:val="1"/>
      </w:rPr>
    </w:lvl>
    <w:lvl w:ilvl="4">
      <w:start w:val="1"/>
      <w:numFmt w:val="decimal"/>
      <w:lvlText w:val="%1.%2.%3.%4.%5"/>
      <w:lvlJc w:val="left"/>
      <w:pPr>
        <w:ind w:left="1080" w:hanging="1080"/>
      </w:pPr>
      <w:rPr>
        <w:b w:val="1"/>
        <w:i w:val="1"/>
      </w:rPr>
    </w:lvl>
    <w:lvl w:ilvl="5">
      <w:start w:val="1"/>
      <w:numFmt w:val="decimal"/>
      <w:lvlText w:val="%1.%2.%3.%4.%5.%6"/>
      <w:lvlJc w:val="left"/>
      <w:pPr>
        <w:ind w:left="1080" w:hanging="1080"/>
      </w:pPr>
      <w:rPr>
        <w:b w:val="1"/>
        <w:i w:val="1"/>
      </w:rPr>
    </w:lvl>
    <w:lvl w:ilvl="6">
      <w:start w:val="1"/>
      <w:numFmt w:val="decimal"/>
      <w:lvlText w:val="%1.%2.%3.%4.%5.%6.%7"/>
      <w:lvlJc w:val="left"/>
      <w:pPr>
        <w:ind w:left="1440" w:hanging="1440"/>
      </w:pPr>
      <w:rPr>
        <w:b w:val="1"/>
        <w:i w:val="1"/>
      </w:rPr>
    </w:lvl>
    <w:lvl w:ilvl="7">
      <w:start w:val="1"/>
      <w:numFmt w:val="decimal"/>
      <w:lvlText w:val="%1.%2.%3.%4.%5.%6.%7.%8"/>
      <w:lvlJc w:val="left"/>
      <w:pPr>
        <w:ind w:left="1440" w:hanging="1440"/>
      </w:pPr>
      <w:rPr>
        <w:b w:val="1"/>
        <w:i w:val="1"/>
      </w:rPr>
    </w:lvl>
    <w:lvl w:ilvl="8">
      <w:start w:val="1"/>
      <w:numFmt w:val="decimal"/>
      <w:lvlText w:val="%1.%2.%3.%4.%5.%6.%7.%8.%9"/>
      <w:lvlJc w:val="left"/>
      <w:pPr>
        <w:ind w:left="1440" w:hanging="1440"/>
      </w:pPr>
      <w:rPr>
        <w:b w:val="1"/>
        <w:i w:val="1"/>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st.mepr@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CQvDTuaiUo+55zDLI+YrbR5qA==">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