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E222" w14:textId="77777777" w:rsidR="00977D66" w:rsidRPr="00D02DCE" w:rsidRDefault="007F5D98" w:rsidP="001F48A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ПОЯСНЮВАЛЬНА ЗАПИСКА</w:t>
      </w:r>
    </w:p>
    <w:p w14:paraId="5A5C2EA8" w14:textId="0AECB631" w:rsidR="007F5D98" w:rsidRPr="00D02DCE" w:rsidRDefault="007F5D98" w:rsidP="001F48A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bookmarkStart w:id="0" w:name="_Hlk115201032"/>
      <w:r w:rsidR="006057C6"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</w:t>
      </w:r>
      <w:r w:rsidRPr="00D02D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єкту Закону України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04F9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«</w:t>
      </w:r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внесення змін до Податкового кодексу України щодо екологічного податку, що справляється за </w:t>
      </w:r>
      <w:r w:rsidR="00225D81"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захоронення відходів та розміщення видобувних відходів»</w:t>
      </w:r>
    </w:p>
    <w:bookmarkEnd w:id="0"/>
    <w:p w14:paraId="1D76C9FC" w14:textId="77777777" w:rsidR="007F5D98" w:rsidRPr="00D02DCE" w:rsidRDefault="007F5D98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2F920D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" w:name="n3485"/>
      <w:bookmarkEnd w:id="1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1. Мета</w:t>
      </w:r>
    </w:p>
    <w:p w14:paraId="4902DDD4" w14:textId="0D151C0F" w:rsidR="00E00F0A" w:rsidRDefault="006057C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2" w:name="n3486"/>
      <w:bookmarkEnd w:id="2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Метою 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проєкту Закону України </w:t>
      </w:r>
      <w:r w:rsidR="00B03A6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внесення змін до Податкового кодексу України щодо екологічного податку, </w:t>
      </w:r>
      <w:r w:rsidR="00B03A6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справляється за захоронення відходів та розміщення видобувних відходів»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(далі – проєкт акта)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врегулюванн</w:t>
      </w:r>
      <w:r w:rsidR="009B224C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питань </w:t>
      </w:r>
      <w:r w:rsidR="00E00F0A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щодо екологічного податку, що справляється за захоронення відходів </w:t>
      </w:r>
      <w:r w:rsidR="0070316D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розміщення видобувних відходів </w:t>
      </w:r>
      <w:r w:rsidR="00E00F0A" w:rsidRPr="00D0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шляхом коригування об’єктів, бази та ставок оподаткування. </w:t>
      </w:r>
    </w:p>
    <w:p w14:paraId="4C10A41B" w14:textId="77777777" w:rsidR="003B2285" w:rsidRPr="00D02DCE" w:rsidRDefault="003B2285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957354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n159"/>
      <w:bookmarkStart w:id="4" w:name="n4"/>
      <w:bookmarkStart w:id="5" w:name="n3487"/>
      <w:bookmarkEnd w:id="3"/>
      <w:bookmarkEnd w:id="4"/>
      <w:bookmarkEnd w:id="5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2. Обґрунтування необхідності прийняття акта</w:t>
      </w:r>
    </w:p>
    <w:p w14:paraId="2155AB43" w14:textId="7DE231CE" w:rsidR="00703532" w:rsidRPr="00D02DCE" w:rsidRDefault="00703532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6" w:name="n3488"/>
      <w:bookmarkEnd w:id="6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 w:rsidR="00B635E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</w:t>
      </w:r>
      <w:r w:rsidR="00207F6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635E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ткового </w:t>
      </w:r>
      <w:r w:rsidR="00207F6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одексу </w:t>
      </w:r>
      <w:r w:rsidR="00207F6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(далі – Кодекс)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зумовлені</w:t>
      </w:r>
      <w:r w:rsidR="003862C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новими вимогами до захоронення відходів та змінами в термінології</w:t>
      </w:r>
      <w:r w:rsidR="008A57DB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47FF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впровадженими Законом України «Про управління відходами»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3765015" w14:textId="699D9B2D" w:rsidR="006057C6" w:rsidRDefault="00A70FFF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 w:rsidR="006057C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6C9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</w:t>
      </w:r>
      <w:r w:rsidR="00133DE8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нями </w:t>
      </w:r>
      <w:r w:rsidR="006057C6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56 </w:t>
      </w:r>
      <w:r w:rsidR="00133DE8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зазначеного </w:t>
      </w:r>
      <w:r w:rsidR="00F14A02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передбач</w:t>
      </w:r>
      <w:r w:rsidR="00A2207B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ено,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9B224C" w:rsidRPr="00D02DCE">
        <w:rPr>
          <w:color w:val="000000" w:themeColor="text1"/>
          <w:sz w:val="28"/>
          <w:szCs w:val="28"/>
          <w:lang w:val="uk-UA"/>
        </w:rPr>
        <w:t xml:space="preserve">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стимулювання дотримання ієрархії управління відходами та забезпечення фінансування заходів у сфері управління відходами </w:t>
      </w:r>
      <w:r w:rsidR="00AE02C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здійснюється</w:t>
      </w:r>
      <w:r w:rsidR="00CC65B3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E02C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зокрема,</w:t>
      </w:r>
      <w:r w:rsidR="00420103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</w:t>
      </w:r>
      <w:r w:rsidR="009B224C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встановлення ставок екологічного податку, що справляється за захоронення відходів на полігонах, залежно від виду відходів.</w:t>
      </w:r>
    </w:p>
    <w:p w14:paraId="3574888F" w14:textId="77777777" w:rsidR="003B2285" w:rsidRPr="00D02DCE" w:rsidRDefault="003B2285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62352E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" w:name="n3489"/>
      <w:bookmarkStart w:id="8" w:name="n3490"/>
      <w:bookmarkEnd w:id="7"/>
      <w:bookmarkEnd w:id="8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 Основні положення проекту акта</w:t>
      </w:r>
    </w:p>
    <w:p w14:paraId="746B0B34" w14:textId="1E374D0C" w:rsidR="008549C9" w:rsidRPr="00D02DCE" w:rsidRDefault="006057C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9" w:name="n3491"/>
      <w:bookmarkEnd w:id="9"/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Проєктом </w:t>
      </w:r>
      <w:r w:rsidR="009B224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акта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пропонується винести 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низку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Кодекс</w:t>
      </w:r>
      <w:r w:rsidR="009B224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екологічного податку, що справляється за захоронення відходів</w:t>
      </w:r>
      <w:r w:rsidR="00920BC6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розміщення </w:t>
      </w:r>
      <w:r w:rsidR="00117F3E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видобувних відходів</w:t>
      </w:r>
      <w:r w:rsidR="008549C9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7A860547" w14:textId="622C8C19" w:rsidR="008549C9" w:rsidRPr="00D02DCE" w:rsidRDefault="008549C9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Зокрема пропонується </w:t>
      </w:r>
      <w:r w:rsidR="00FE23A1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розмежувати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визначення розміщення відходів </w:t>
      </w:r>
      <w:r w:rsidR="0020287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захоронення відходів та розміщення видобувних відходів</w:t>
      </w:r>
      <w:r w:rsidR="00EB21A1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доповнити термінологію визначеннями таких термінів: відходи видобувної промисловості, незабруднений ґрунт, </w:t>
      </w:r>
      <w:r w:rsidR="00F378C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розміщення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видобувни</w:t>
      </w:r>
      <w:r w:rsidR="00F378C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х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</w:t>
      </w:r>
      <w:r w:rsidR="00F378C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ів</w:t>
      </w:r>
      <w:r w:rsidR="009316E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07C11EC0" w14:textId="1135EF5F" w:rsidR="006057C6" w:rsidRPr="00D02DCE" w:rsidRDefault="009316EF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Змінами до статті 2</w:t>
      </w:r>
      <w:r w:rsidR="00E067D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0 Кодексу передбачається вивести з переліку платників податку за </w:t>
      </w:r>
      <w:r w:rsidR="00170A0E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відходів </w:t>
      </w:r>
      <w:r w:rsidR="001D434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виключно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суб'єктів господарювання, які утримують відходи на об’єктах збирання або на об’єктах оброблення, протягом не більше одного року з моменту їх утворення, до передачі суб’єктам господарювання для </w:t>
      </w:r>
      <w:r w:rsidR="00A4167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оброблення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35BFAE03" w14:textId="77777777" w:rsidR="005F07F3" w:rsidRPr="00D02DCE" w:rsidRDefault="001D434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Пропонується внести зміни до об'єкту та бази оподаткування</w:t>
      </w:r>
      <w:r w:rsidR="00E067D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(стаття 242 Кодексу)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а саме</w:t>
      </w:r>
      <w:r w:rsidR="005F07F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14:paraId="7948E64F" w14:textId="047A7510" w:rsidR="003305A6" w:rsidRPr="00D02DCE" w:rsidRDefault="001D434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 обсягів та видів </w:t>
      </w:r>
      <w:proofErr w:type="spellStart"/>
      <w:r w:rsidR="003305A6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захоронених</w:t>
      </w:r>
      <w:proofErr w:type="spellEnd"/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відходів не включати</w:t>
      </w:r>
      <w:r w:rsidR="00394A44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75AF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обсягів відходів від руйнувань, які перебувають у місцях тимчасового зберігання відходів від руйнувань</w:t>
      </w:r>
      <w:r w:rsidR="005F07F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14:paraId="623EB42F" w14:textId="3FC29B1C" w:rsidR="001D4348" w:rsidRPr="00D02DCE" w:rsidRDefault="003305A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 обсягів розміщених </w:t>
      </w:r>
      <w:r w:rsidR="00B54644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видобувних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відходів не включати </w:t>
      </w:r>
      <w:r w:rsidR="001D434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обсяг</w:t>
      </w:r>
      <w:r w:rsidR="00E067D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1D4348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незабрудненого ґрунту</w:t>
      </w:r>
      <w:r w:rsidR="00171F2E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7D243712" w14:textId="6D693B94" w:rsidR="00890A9C" w:rsidRPr="00D02DCE" w:rsidRDefault="00CA455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24A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ктом акта пропонується встановити </w:t>
      </w:r>
      <w:r w:rsidR="004E24A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новий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</w:t>
      </w:r>
      <w:r w:rsidR="004E24A7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ставок </w:t>
      </w:r>
      <w:r w:rsidR="00B247E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податку</w:t>
      </w:r>
      <w:r w:rsidR="00890A9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14:paraId="7AFF10A9" w14:textId="15C7BC1A" w:rsidR="00890A9C" w:rsidRPr="00D02DCE" w:rsidRDefault="00E067D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за </w:t>
      </w:r>
      <w:r w:rsidR="000061B1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захоронення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відходів</w:t>
      </w:r>
      <w:r w:rsidR="002D632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</w:t>
      </w:r>
      <w:r w:rsidR="007D7036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залежно від класу відходів </w:t>
      </w:r>
      <w:r w:rsidR="00202E1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 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зміни</w:t>
      </w:r>
      <w:r w:rsidR="00202E1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вши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оефіцієнт до ставок податку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залежно від виду відходів</w:t>
      </w:r>
      <w:r w:rsidR="00EB537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14:paraId="6CA5C328" w14:textId="174F49D5" w:rsidR="00E067D8" w:rsidRPr="00D02DCE" w:rsidRDefault="005F568F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 розміщення видобувних відходів</w:t>
      </w:r>
      <w:r w:rsidR="002D632F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</w:t>
      </w:r>
      <w:r w:rsidR="00602E8D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залежно від виду відходів</w:t>
      </w:r>
      <w:r w:rsidR="003676D2"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3676D2" w:rsidRPr="00D02DCE">
        <w:rPr>
          <w:color w:val="000000" w:themeColor="text1"/>
          <w:sz w:val="28"/>
          <w:szCs w:val="28"/>
          <w:lang w:val="uk-UA"/>
        </w:rPr>
        <w:t xml:space="preserve"> </w:t>
      </w:r>
      <w:r w:rsidR="004C097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коефіцієнт</w:t>
      </w:r>
      <w:r w:rsidR="003676D2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4C097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ставок податку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09E33B10" w14:textId="2D97CE4E" w:rsidR="00B9014A" w:rsidRPr="00D02DCE" w:rsidRDefault="001C6183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Змінами до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01CB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статті 249 Кодексу </w:t>
      </w: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передбачається </w:t>
      </w:r>
      <w:r w:rsidR="00AC5E0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уточнення пункту 2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49.6, що визначає</w:t>
      </w:r>
      <w:r w:rsidR="00AC5E0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поряд</w:t>
      </w:r>
      <w:r w:rsidR="00E705F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 обчислення податку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D280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 захорон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</w:t>
      </w:r>
      <w:r w:rsidR="00B84F9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ння відходів, та </w:t>
      </w:r>
      <w:r w:rsidR="00E705F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доповнення пунктом 249.6</w:t>
      </w:r>
      <w:r w:rsidR="00E705F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uk-UA"/>
        </w:rPr>
        <w:t>1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 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визнач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ає</w:t>
      </w:r>
      <w:r w:rsidR="00B9014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порядок обчислення податку </w:t>
      </w:r>
      <w:r w:rsidR="002F409D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FB4BAC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 розміщення видобувних відходів</w:t>
      </w:r>
      <w:r w:rsidR="002901E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79E148B2" w14:textId="46E4A4B9" w:rsidR="002901E3" w:rsidRPr="00D02DCE" w:rsidRDefault="002901E3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Статтю 250 Кодексу пропонується уточнити в частині зазначення назв дозволів і ліцензії</w:t>
      </w:r>
      <w:r w:rsidR="00830B6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операцій з відходами та </w:t>
      </w:r>
      <w:r w:rsidR="00EA2A83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місць і об’єктів їх </w:t>
      </w:r>
      <w:r w:rsidR="009D4940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захоронення і розміщення.</w:t>
      </w:r>
    </w:p>
    <w:p w14:paraId="049159B1" w14:textId="3CA5C7AF" w:rsidR="00F9090B" w:rsidRDefault="005B0396" w:rsidP="0012641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Також п</w:t>
      </w:r>
      <w:r w:rsidR="00F9090B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ропонується</w:t>
      </w:r>
      <w:r w:rsidR="004E24A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поступове (впродовж </w:t>
      </w:r>
      <w:r w:rsidR="00CD4947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семи</w:t>
      </w:r>
      <w:r w:rsidR="00F9090B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років) збільшення ставки </w:t>
      </w:r>
      <w:r w:rsidR="00A473DA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екологічного </w:t>
      </w:r>
      <w:r w:rsidR="00F9090B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податку</w:t>
      </w:r>
      <w:r w:rsidR="007A4585"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після скасування чи припинення воєнного стану.</w:t>
      </w:r>
    </w:p>
    <w:p w14:paraId="52A7AD3D" w14:textId="77777777" w:rsidR="003B2285" w:rsidRPr="00D02DCE" w:rsidRDefault="003B2285" w:rsidP="0012641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B8175A7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" w:name="n3492"/>
      <w:bookmarkEnd w:id="10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 Правові аспекти</w:t>
      </w:r>
    </w:p>
    <w:p w14:paraId="208B42DD" w14:textId="77777777" w:rsidR="006057C6" w:rsidRPr="00D02DCE" w:rsidRDefault="006057C6" w:rsidP="001264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11" w:name="n3493"/>
      <w:bookmarkEnd w:id="11"/>
      <w:r w:rsidRPr="00D02D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14:paraId="1990DECC" w14:textId="77777777" w:rsidR="006057C6" w:rsidRPr="00D02DCE" w:rsidRDefault="006057C6" w:rsidP="00126419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bCs/>
          <w:color w:val="000000" w:themeColor="text1"/>
          <w:sz w:val="28"/>
          <w:szCs w:val="28"/>
          <w:lang w:val="uk-UA"/>
        </w:rPr>
        <w:t>Конституція України;</w:t>
      </w:r>
    </w:p>
    <w:p w14:paraId="193F6EA0" w14:textId="253E97FA" w:rsidR="002E4351" w:rsidRPr="00D02DCE" w:rsidRDefault="002E4351" w:rsidP="00126419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bCs/>
          <w:color w:val="000000" w:themeColor="text1"/>
          <w:sz w:val="28"/>
          <w:szCs w:val="28"/>
          <w:lang w:val="uk-UA"/>
        </w:rPr>
        <w:t>Податковий кодекс України;</w:t>
      </w:r>
    </w:p>
    <w:p w14:paraId="6D591015" w14:textId="60C76550" w:rsidR="00F9090B" w:rsidRPr="00D02DCE" w:rsidRDefault="00F9090B" w:rsidP="00126419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 xml:space="preserve">Закон України </w:t>
      </w:r>
      <w:r w:rsidR="00126419"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>«</w:t>
      </w:r>
      <w:r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>Про охорону навколишнього природного середовища</w:t>
      </w:r>
      <w:r w:rsidR="00126419" w:rsidRPr="00D02DCE">
        <w:rPr>
          <w:rFonts w:eastAsia="NSimSun"/>
          <w:color w:val="000000" w:themeColor="text1"/>
          <w:kern w:val="3"/>
          <w:sz w:val="28"/>
          <w:szCs w:val="28"/>
          <w:lang w:val="uk-UA" w:eastAsia="zh-CN" w:bidi="hi-IN"/>
        </w:rPr>
        <w:t>»;</w:t>
      </w:r>
    </w:p>
    <w:p w14:paraId="05ADEE75" w14:textId="18EA56BE" w:rsidR="003B2285" w:rsidRPr="00C76CE3" w:rsidRDefault="006057C6" w:rsidP="00C76CE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D02DCE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Закон</w:t>
      </w:r>
      <w:r w:rsidRPr="00D02DCE">
        <w:rPr>
          <w:color w:val="000000" w:themeColor="text1"/>
          <w:sz w:val="28"/>
          <w:szCs w:val="28"/>
          <w:lang w:val="uk-UA"/>
        </w:rPr>
        <w:t xml:space="preserve"> України </w:t>
      </w:r>
      <w:r w:rsidR="00126419" w:rsidRPr="00D02DCE">
        <w:rPr>
          <w:color w:val="000000" w:themeColor="text1"/>
          <w:sz w:val="28"/>
          <w:szCs w:val="28"/>
          <w:highlight w:val="white"/>
          <w:lang w:val="uk-UA"/>
        </w:rPr>
        <w:t>«</w:t>
      </w:r>
      <w:r w:rsidRPr="00D02DCE">
        <w:rPr>
          <w:color w:val="000000" w:themeColor="text1"/>
          <w:sz w:val="28"/>
          <w:szCs w:val="28"/>
          <w:highlight w:val="white"/>
          <w:lang w:val="uk-UA"/>
        </w:rPr>
        <w:t>Про управління відходами</w:t>
      </w:r>
      <w:r w:rsidR="00126419" w:rsidRPr="00D02DCE">
        <w:rPr>
          <w:color w:val="000000" w:themeColor="text1"/>
          <w:sz w:val="28"/>
          <w:szCs w:val="28"/>
          <w:lang w:val="uk-UA"/>
        </w:rPr>
        <w:t>»</w:t>
      </w:r>
      <w:r w:rsidR="002E4351" w:rsidRPr="00D02DCE">
        <w:rPr>
          <w:color w:val="000000" w:themeColor="text1"/>
          <w:sz w:val="28"/>
          <w:szCs w:val="28"/>
          <w:lang w:val="uk-UA"/>
        </w:rPr>
        <w:t>.</w:t>
      </w:r>
    </w:p>
    <w:p w14:paraId="710E6DF1" w14:textId="77777777" w:rsidR="00C76CE3" w:rsidRPr="00C76CE3" w:rsidRDefault="00C76CE3" w:rsidP="00C76CE3">
      <w:pPr>
        <w:pStyle w:val="a6"/>
        <w:tabs>
          <w:tab w:val="left" w:pos="1134"/>
        </w:tabs>
        <w:ind w:left="567"/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350C2EC5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" w:name="n3494"/>
      <w:bookmarkEnd w:id="12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5. Фінансово-економічне обґрунтування</w:t>
      </w:r>
    </w:p>
    <w:p w14:paraId="37EC3B71" w14:textId="36946DAC" w:rsidR="00CA4558" w:rsidRPr="00C76CE3" w:rsidRDefault="00CA4558" w:rsidP="00126419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3" w:name="n3495"/>
      <w:bookmarkEnd w:id="13"/>
      <w:r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Реалізація положень проекту акта не потребуватиме додаткових витрат Державного бюджету України.</w:t>
      </w:r>
    </w:p>
    <w:p w14:paraId="2F6B0586" w14:textId="4B70E89A" w:rsidR="009B4F34" w:rsidRDefault="00710EB6" w:rsidP="00126419">
      <w:pPr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</w:t>
      </w:r>
      <w:r w:rsidR="00796C32"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акта </w:t>
      </w:r>
      <w:r w:rsidR="005D46E4"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матиме вплив </w:t>
      </w:r>
      <w:r w:rsidR="00261091" w:rsidRPr="00C76C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7F5D98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надходження та витрати державного </w:t>
      </w:r>
      <w:r w:rsidR="00186199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місцевого </w:t>
      </w:r>
      <w:r w:rsidR="007F5D98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бюджет</w:t>
      </w:r>
      <w:r w:rsidR="00186199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7F5D98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76CE3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Розроблено фінансово-економічні розрахунки</w:t>
      </w:r>
      <w:r w:rsidR="007F5D98" w:rsidRPr="00C76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7CA1A431" w14:textId="77777777" w:rsidR="003B2285" w:rsidRPr="00D02DCE" w:rsidRDefault="003B2285" w:rsidP="00126419">
      <w:pPr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5837BA5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" w:name="n3496"/>
      <w:bookmarkEnd w:id="14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6. Позиція заінтересованих сторін</w:t>
      </w:r>
    </w:p>
    <w:p w14:paraId="3C20C98C" w14:textId="77777777" w:rsidR="00126419" w:rsidRPr="00D02DCE" w:rsidRDefault="00126419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5" w:name="n3497"/>
      <w:bookmarkStart w:id="16" w:name="n3498"/>
      <w:bookmarkEnd w:id="15"/>
      <w:bookmarkEnd w:id="16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виконання вимог Закону України «Про засади державної регуляторної політики у сфері господарської діяльності» та постанови Кабінету Міністрів України від 03.11.2010 № 996 «Про забезпечення участі громадськості у формуванні та реалізації держаної політики» проєкт акта було розміщено на офіційному </w:t>
      </w:r>
      <w:proofErr w:type="spellStart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Міндовкілля</w:t>
      </w:r>
      <w:proofErr w:type="spellEnd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консультацій із громадськістю.</w:t>
      </w:r>
    </w:p>
    <w:p w14:paraId="6737BE1E" w14:textId="4FE85BD6" w:rsidR="007F5D98" w:rsidRPr="00D02DCE" w:rsidRDefault="00FD37D7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кт акта 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6B996632" w14:textId="77777777" w:rsidR="00F81BD9" w:rsidRPr="00D02DCE" w:rsidRDefault="00F81BD9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7" w:name="n3499"/>
      <w:bookmarkStart w:id="18" w:name="n3500"/>
      <w:bookmarkEnd w:id="17"/>
      <w:bookmarkEnd w:id="18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акта не стосується питань соціально-трудової сфери, прав осіб з інвалідністю, функціонування і застосування української мови як державної і не </w:t>
      </w:r>
      <w:bookmarkStart w:id="19" w:name="_Hlk121302424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потребує погодження </w:t>
      </w:r>
      <w:bookmarkEnd w:id="19"/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</w:t>
      </w: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організацій осіб з інвалідністю, їх спілок, Уповноваженого із захисту державної мови.</w:t>
      </w:r>
    </w:p>
    <w:p w14:paraId="76F27283" w14:textId="77777777" w:rsidR="00F81BD9" w:rsidRDefault="00F81BD9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акта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6024D3A6" w14:textId="77777777" w:rsidR="003B2285" w:rsidRPr="00D02DCE" w:rsidRDefault="003B2285" w:rsidP="00126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C58D33C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7. Оцінка відповідності</w:t>
      </w:r>
    </w:p>
    <w:p w14:paraId="76ACADB0" w14:textId="08C0D0DA" w:rsidR="007F5D98" w:rsidRPr="00D02DCE" w:rsidRDefault="00393AE6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0" w:name="n3501"/>
      <w:bookmarkEnd w:id="20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</w:t>
      </w:r>
      <w:r w:rsidR="00477EA7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кт акта </w:t>
      </w:r>
      <w:r w:rsidR="00477EA7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м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істить</w:t>
      </w:r>
      <w:r w:rsidR="00477EA7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положень, що:</w:t>
      </w:r>
    </w:p>
    <w:p w14:paraId="599033BE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1" w:name="n3502"/>
      <w:bookmarkEnd w:id="21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стосуються зобов’язань України у сфері європейської інтеграції;</w:t>
      </w:r>
    </w:p>
    <w:p w14:paraId="0C1DF524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2" w:name="n3503"/>
      <w:bookmarkEnd w:id="22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стосуються прав та свобод, гарантованих Конвенцією про захист прав людини і основоположних свобод;</w:t>
      </w:r>
    </w:p>
    <w:p w14:paraId="745215E1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3" w:name="n3504"/>
      <w:bookmarkEnd w:id="23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впливають на забезпечення рівних прав та можливостей жінок і чоловіків;</w:t>
      </w:r>
    </w:p>
    <w:p w14:paraId="0C1E5499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4" w:name="n3505"/>
      <w:bookmarkEnd w:id="24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містять ризики вчинення корупційних правопорушень та правопорушень, пов’язаних з корупцією;</w:t>
      </w:r>
    </w:p>
    <w:p w14:paraId="02A02ECD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5" w:name="n3506"/>
      <w:bookmarkEnd w:id="25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створюють підстави для дискримінації.</w:t>
      </w:r>
    </w:p>
    <w:p w14:paraId="5630314F" w14:textId="1DC9CAF3" w:rsidR="007F5D98" w:rsidRPr="00D02DCE" w:rsidRDefault="001B338D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6" w:name="n3522"/>
      <w:bookmarkEnd w:id="26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Проєкт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акта </w:t>
      </w:r>
      <w:r w:rsidR="00F95C0D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буде 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надіслано 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6C5F7E41" w14:textId="7B142074" w:rsidR="007F5D98" w:rsidRDefault="00477EA7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7" w:name="n3507"/>
      <w:bookmarkStart w:id="28" w:name="n3508"/>
      <w:bookmarkEnd w:id="27"/>
      <w:bookmarkEnd w:id="28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ромадськ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антикорупційн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громадськ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антидискримінаційн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proofErr w:type="spellEnd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громадськ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гендерно</w:t>
      </w:r>
      <w:proofErr w:type="spellEnd"/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-правов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експертизи 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проводились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7FD87E36" w14:textId="77777777" w:rsidR="003B2285" w:rsidRPr="00D02DCE" w:rsidRDefault="003B2285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67B6F36" w14:textId="77777777" w:rsidR="007F5D98" w:rsidRPr="00D02DCE" w:rsidRDefault="007F5D98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9" w:name="n3509"/>
      <w:bookmarkEnd w:id="29"/>
      <w:r w:rsidRPr="00D02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8. Прогноз результатів</w:t>
      </w:r>
    </w:p>
    <w:p w14:paraId="356B990A" w14:textId="21FE10BD" w:rsidR="007F5D98" w:rsidRPr="00D02DCE" w:rsidRDefault="001B338D" w:rsidP="00126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0" w:name="n3510"/>
      <w:bookmarkStart w:id="31" w:name="n3511"/>
      <w:bookmarkEnd w:id="30"/>
      <w:bookmarkEnd w:id="31"/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7F5D98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еалізація акта матиме вплив на ринкове середовище, забезпечення захисту прав та інтересів суб’єктів господарювання і держави; екологію та навколишнє природне середовище, рівень забруднення атмосферного повітря, води, земель, зокрема забруднення утвореними відходами.</w:t>
      </w:r>
    </w:p>
    <w:p w14:paraId="190CA8DB" w14:textId="77777777" w:rsidR="009B4F34" w:rsidRPr="00D02DCE" w:rsidRDefault="009B4F34" w:rsidP="001F48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2" w:name="n3512"/>
      <w:bookmarkEnd w:id="3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05"/>
        <w:gridCol w:w="3067"/>
      </w:tblGrid>
      <w:tr w:rsidR="00F81BD9" w:rsidRPr="00D02DCE" w14:paraId="4FCF2876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69A3A" w14:textId="77777777" w:rsidR="009B4F34" w:rsidRPr="00D02DCE" w:rsidRDefault="009B4F34" w:rsidP="001F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3" w:name="n3513"/>
            <w:bookmarkEnd w:id="33"/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4D2F" w14:textId="77777777" w:rsidR="009B4F34" w:rsidRPr="00D02DCE" w:rsidRDefault="009B4F34" w:rsidP="001F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8BAB2" w14:textId="5A3EB828" w:rsidR="009B4F34" w:rsidRPr="00D02DCE" w:rsidRDefault="009B4F34" w:rsidP="001F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Пояснення очікуваного </w:t>
            </w:r>
            <w:r w:rsidR="001D0AF9"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впливу</w:t>
            </w:r>
          </w:p>
        </w:tc>
      </w:tr>
      <w:tr w:rsidR="00F81BD9" w:rsidRPr="00D02DCE" w14:paraId="2F542FE3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022FD" w14:textId="77777777" w:rsidR="009B4F34" w:rsidRPr="00D02DCE" w:rsidRDefault="009B4F34" w:rsidP="001F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02D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Держава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394F" w14:textId="77777777" w:rsidR="009B4F34" w:rsidRPr="00D02DCE" w:rsidRDefault="009B4F34" w:rsidP="001F48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Короткостроковий  вплив (до року): позитивний</w:t>
            </w:r>
          </w:p>
          <w:p w14:paraId="07B668B0" w14:textId="77777777" w:rsidR="009B4F34" w:rsidRPr="00D02DCE" w:rsidRDefault="009B4F34" w:rsidP="001F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Довгостроковий вплив (більше року) позитивний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AEB5F" w14:textId="57BAD14F" w:rsidR="009B4F34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 xml:space="preserve">Реалізація </w:t>
            </w:r>
            <w:r w:rsidR="00BC2EAF" w:rsidRPr="00D02DCE">
              <w:rPr>
                <w:color w:val="000000" w:themeColor="text1"/>
                <w:sz w:val="28"/>
                <w:szCs w:val="28"/>
              </w:rPr>
              <w:t>акта</w:t>
            </w:r>
            <w:r w:rsidRPr="00D02DCE">
              <w:rPr>
                <w:color w:val="000000" w:themeColor="text1"/>
                <w:sz w:val="28"/>
                <w:szCs w:val="28"/>
              </w:rPr>
              <w:t xml:space="preserve"> дозволить</w:t>
            </w:r>
            <w:r w:rsidR="00AD1E5A" w:rsidRPr="00D02DCE">
              <w:rPr>
                <w:color w:val="000000" w:themeColor="text1"/>
                <w:sz w:val="28"/>
                <w:szCs w:val="28"/>
              </w:rPr>
              <w:t xml:space="preserve"> забезпечити</w:t>
            </w:r>
            <w:r w:rsidRPr="00D02DCE">
              <w:rPr>
                <w:color w:val="000000" w:themeColor="text1"/>
                <w:sz w:val="28"/>
                <w:szCs w:val="28"/>
              </w:rPr>
              <w:t>:</w:t>
            </w:r>
          </w:p>
          <w:p w14:paraId="50540148" w14:textId="31DF1CD1" w:rsidR="00F32438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32438" w:rsidRPr="00D02DCE">
              <w:rPr>
                <w:color w:val="000000" w:themeColor="text1"/>
                <w:sz w:val="28"/>
                <w:szCs w:val="28"/>
              </w:rPr>
              <w:t>побудову справедливих правил оподаткування;</w:t>
            </w:r>
          </w:p>
          <w:p w14:paraId="188487A3" w14:textId="41C1FCF3" w:rsidR="009B4F34" w:rsidRPr="00D02DCE" w:rsidRDefault="00F32438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- чіткість та однозначність норм законодавства.</w:t>
            </w:r>
          </w:p>
        </w:tc>
      </w:tr>
      <w:tr w:rsidR="00F81BD9" w:rsidRPr="00D02DCE" w14:paraId="1F778706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DEFBB" w14:textId="77777777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Контролюючі органи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B1B9" w14:textId="77777777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сприятливих  умов для адміністрування податків та зборів</w:t>
            </w:r>
          </w:p>
          <w:p w14:paraId="0C88E96A" w14:textId="77777777" w:rsidR="009B4F34" w:rsidRPr="00D02DCE" w:rsidRDefault="009B4F34" w:rsidP="001F48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Короткостроковий  вплив (до року): позитивний</w:t>
            </w:r>
          </w:p>
          <w:p w14:paraId="780B06A0" w14:textId="2F6EE7F0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Довгостроковий вплив (більше року) позитивний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6F56F" w14:textId="132BE67C" w:rsidR="009B4F34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 xml:space="preserve">Реалізація </w:t>
            </w:r>
            <w:r w:rsidR="00BF177D" w:rsidRPr="00D02DCE">
              <w:rPr>
                <w:color w:val="000000" w:themeColor="text1"/>
                <w:sz w:val="28"/>
                <w:szCs w:val="28"/>
              </w:rPr>
              <w:t>акта</w:t>
            </w:r>
            <w:r w:rsidRPr="00D02DCE">
              <w:rPr>
                <w:color w:val="000000" w:themeColor="text1"/>
                <w:sz w:val="28"/>
                <w:szCs w:val="28"/>
              </w:rPr>
              <w:t xml:space="preserve"> дозволить</w:t>
            </w:r>
            <w:r w:rsidR="005E0FA7" w:rsidRPr="00D02D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02DCE">
              <w:rPr>
                <w:color w:val="000000" w:themeColor="text1"/>
                <w:sz w:val="28"/>
                <w:szCs w:val="28"/>
              </w:rPr>
              <w:t>спростити контроль за сплатою податків та зборів</w:t>
            </w:r>
            <w:r w:rsidR="005E0FA7" w:rsidRPr="00D02DCE">
              <w:rPr>
                <w:color w:val="000000" w:themeColor="text1"/>
                <w:sz w:val="28"/>
                <w:szCs w:val="28"/>
              </w:rPr>
              <w:t>.</w:t>
            </w:r>
          </w:p>
          <w:p w14:paraId="07428F13" w14:textId="77777777" w:rsidR="009B4F34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B4F34" w:rsidRPr="00D02DCE" w14:paraId="499FF31E" w14:textId="77777777" w:rsidTr="00AD1E5A"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3B0B8" w14:textId="32E03D23" w:rsidR="009B4F34" w:rsidRPr="00D02DCE" w:rsidRDefault="00FA3E27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Суб’єкти господарювання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5DE2" w14:textId="77777777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прозорих та з</w:t>
            </w:r>
            <w:r w:rsidR="006057C6"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розумілих правил оподаткування</w:t>
            </w:r>
          </w:p>
          <w:p w14:paraId="2861752E" w14:textId="77777777" w:rsidR="009B4F34" w:rsidRPr="00D02DCE" w:rsidRDefault="009B4F34" w:rsidP="001F48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Короткостроковий  вплив (до року): позитивний</w:t>
            </w:r>
          </w:p>
          <w:p w14:paraId="3DD92387" w14:textId="77777777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Довгостроковий вплив (більше року) позитивний</w:t>
            </w:r>
          </w:p>
          <w:p w14:paraId="4E34C643" w14:textId="77777777" w:rsidR="009B4F34" w:rsidRPr="00D02DCE" w:rsidRDefault="009B4F34" w:rsidP="001F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6D879" w14:textId="77777777" w:rsidR="009B4F34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Реалізація законопроекту забезпечить:</w:t>
            </w:r>
          </w:p>
          <w:p w14:paraId="70CB7584" w14:textId="77777777" w:rsidR="009B4F34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color w:val="000000" w:themeColor="text1"/>
                <w:sz w:val="28"/>
                <w:szCs w:val="28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- стимулювання ділової активності суб’єктів господарювання;</w:t>
            </w:r>
          </w:p>
          <w:p w14:paraId="6397979B" w14:textId="77777777" w:rsidR="009B4F34" w:rsidRPr="00D02DCE" w:rsidRDefault="009B4F34" w:rsidP="001F48AE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 w:right="13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02DCE">
              <w:rPr>
                <w:color w:val="000000" w:themeColor="text1"/>
                <w:sz w:val="28"/>
                <w:szCs w:val="28"/>
              </w:rPr>
              <w:t>- чіткість та однозначність норм законодавства.</w:t>
            </w:r>
          </w:p>
        </w:tc>
      </w:tr>
    </w:tbl>
    <w:p w14:paraId="183EAFA0" w14:textId="77777777" w:rsidR="009B4F34" w:rsidRPr="00D02DCE" w:rsidRDefault="009B4F34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4" w:name="n3514"/>
      <w:bookmarkEnd w:id="34"/>
    </w:p>
    <w:tbl>
      <w:tblPr>
        <w:tblW w:w="9923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6237"/>
        <w:gridCol w:w="3686"/>
      </w:tblGrid>
      <w:tr w:rsidR="00F81BD9" w:rsidRPr="00D02DCE" w14:paraId="48E46BEF" w14:textId="77777777" w:rsidTr="00AB2CCC">
        <w:tc>
          <w:tcPr>
            <w:tcW w:w="6237" w:type="dxa"/>
          </w:tcPr>
          <w:p w14:paraId="3818B4B4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D02D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Міністр захисту довкілля та </w:t>
            </w:r>
          </w:p>
          <w:p w14:paraId="26D92E8A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природних ресурсів України</w:t>
            </w:r>
          </w:p>
          <w:p w14:paraId="74DB331B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18447DE2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69E104F" w14:textId="77777777" w:rsidR="00393AE6" w:rsidRPr="00D02DCE" w:rsidRDefault="00393AE6" w:rsidP="001F48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02D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Руслан СТРІЛЕЦЬ</w:t>
            </w:r>
          </w:p>
        </w:tc>
      </w:tr>
    </w:tbl>
    <w:p w14:paraId="7E0D835E" w14:textId="5B207115" w:rsidR="00393AE6" w:rsidRPr="00D02DCE" w:rsidRDefault="00393AE6" w:rsidP="001F4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8"/>
          <w:szCs w:val="28"/>
          <w:lang w:val="uk-UA"/>
        </w:rPr>
      </w:pP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___  ____________ 202</w:t>
      </w:r>
      <w:r w:rsidR="00681B92"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D02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37E44BEA" w14:textId="77777777" w:rsidR="009B4F34" w:rsidRPr="00D02DCE" w:rsidRDefault="009B4F34" w:rsidP="001F4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B4F34" w:rsidRPr="00D02DCE" w:rsidSect="003B2285">
      <w:headerReference w:type="even" r:id="rId10"/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B75A" w14:textId="77777777" w:rsidR="00CC1928" w:rsidRDefault="00CC1928" w:rsidP="00A80A09">
      <w:pPr>
        <w:spacing w:after="0" w:line="240" w:lineRule="auto"/>
      </w:pPr>
      <w:r>
        <w:separator/>
      </w:r>
    </w:p>
  </w:endnote>
  <w:endnote w:type="continuationSeparator" w:id="0">
    <w:p w14:paraId="77CD8BC2" w14:textId="77777777" w:rsidR="00CC1928" w:rsidRDefault="00CC1928" w:rsidP="00A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8B57" w14:textId="77777777" w:rsidR="00CC1928" w:rsidRDefault="00CC1928" w:rsidP="00A80A09">
      <w:pPr>
        <w:spacing w:after="0" w:line="240" w:lineRule="auto"/>
      </w:pPr>
      <w:r>
        <w:separator/>
      </w:r>
    </w:p>
  </w:footnote>
  <w:footnote w:type="continuationSeparator" w:id="0">
    <w:p w14:paraId="332402B2" w14:textId="77777777" w:rsidR="00CC1928" w:rsidRDefault="00CC1928" w:rsidP="00A8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2124498947"/>
      <w:docPartObj>
        <w:docPartGallery w:val="Page Numbers (Top of Page)"/>
        <w:docPartUnique/>
      </w:docPartObj>
    </w:sdtPr>
    <w:sdtContent>
      <w:p w14:paraId="0CE7D407" w14:textId="6D891755" w:rsidR="00A80A09" w:rsidRDefault="00A80A09" w:rsidP="001524C2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1AB6E9" w14:textId="77777777" w:rsidR="00A80A09" w:rsidRDefault="00A80A0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2137166292"/>
      <w:docPartObj>
        <w:docPartGallery w:val="Page Numbers (Top of Page)"/>
        <w:docPartUnique/>
      </w:docPartObj>
    </w:sdtPr>
    <w:sdtContent>
      <w:p w14:paraId="7E54F7B1" w14:textId="58F060C4" w:rsidR="00A80A09" w:rsidRDefault="00A80A09" w:rsidP="001524C2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3B2285">
          <w:rPr>
            <w:rStyle w:val="af1"/>
            <w:noProof/>
          </w:rPr>
          <w:t>4</w:t>
        </w:r>
        <w:r>
          <w:rPr>
            <w:rStyle w:val="af1"/>
          </w:rPr>
          <w:fldChar w:fldCharType="end"/>
        </w:r>
      </w:p>
    </w:sdtContent>
  </w:sdt>
  <w:p w14:paraId="748A726F" w14:textId="77777777" w:rsidR="00A80A09" w:rsidRDefault="00A80A0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0528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98"/>
    <w:rsid w:val="000061B1"/>
    <w:rsid w:val="00010810"/>
    <w:rsid w:val="000371C3"/>
    <w:rsid w:val="00071FAE"/>
    <w:rsid w:val="00117F3E"/>
    <w:rsid w:val="00126419"/>
    <w:rsid w:val="00133DE8"/>
    <w:rsid w:val="00136C96"/>
    <w:rsid w:val="00147790"/>
    <w:rsid w:val="00170A0E"/>
    <w:rsid w:val="00171F2E"/>
    <w:rsid w:val="0017378B"/>
    <w:rsid w:val="00177BC9"/>
    <w:rsid w:val="00186199"/>
    <w:rsid w:val="00194725"/>
    <w:rsid w:val="00195452"/>
    <w:rsid w:val="001B338D"/>
    <w:rsid w:val="001C6183"/>
    <w:rsid w:val="001D0AF9"/>
    <w:rsid w:val="001D4348"/>
    <w:rsid w:val="001F48AE"/>
    <w:rsid w:val="0020287F"/>
    <w:rsid w:val="00202E1F"/>
    <w:rsid w:val="00207F6C"/>
    <w:rsid w:val="00217CA3"/>
    <w:rsid w:val="00225D81"/>
    <w:rsid w:val="00251160"/>
    <w:rsid w:val="00261091"/>
    <w:rsid w:val="00270EEF"/>
    <w:rsid w:val="002901E3"/>
    <w:rsid w:val="002968EF"/>
    <w:rsid w:val="002A7B57"/>
    <w:rsid w:val="002C435F"/>
    <w:rsid w:val="002D62F1"/>
    <w:rsid w:val="002D632F"/>
    <w:rsid w:val="002E4351"/>
    <w:rsid w:val="002F409D"/>
    <w:rsid w:val="00322966"/>
    <w:rsid w:val="003305A6"/>
    <w:rsid w:val="003676D2"/>
    <w:rsid w:val="003769D1"/>
    <w:rsid w:val="003862CC"/>
    <w:rsid w:val="00391093"/>
    <w:rsid w:val="00393AE6"/>
    <w:rsid w:val="00394A44"/>
    <w:rsid w:val="003B2285"/>
    <w:rsid w:val="003D60CD"/>
    <w:rsid w:val="00420103"/>
    <w:rsid w:val="00477EA7"/>
    <w:rsid w:val="004A1458"/>
    <w:rsid w:val="004A1E09"/>
    <w:rsid w:val="004C0970"/>
    <w:rsid w:val="004E24A7"/>
    <w:rsid w:val="00503A09"/>
    <w:rsid w:val="00517BBE"/>
    <w:rsid w:val="00520B2E"/>
    <w:rsid w:val="005353AA"/>
    <w:rsid w:val="005519D3"/>
    <w:rsid w:val="005629B7"/>
    <w:rsid w:val="0057154B"/>
    <w:rsid w:val="005B0396"/>
    <w:rsid w:val="005B062F"/>
    <w:rsid w:val="005D46E4"/>
    <w:rsid w:val="005E0FA7"/>
    <w:rsid w:val="005F07F3"/>
    <w:rsid w:val="005F568F"/>
    <w:rsid w:val="00602E8D"/>
    <w:rsid w:val="006057C6"/>
    <w:rsid w:val="006173C0"/>
    <w:rsid w:val="00654181"/>
    <w:rsid w:val="00681B92"/>
    <w:rsid w:val="006E5F6D"/>
    <w:rsid w:val="0070316D"/>
    <w:rsid w:val="00703532"/>
    <w:rsid w:val="00710EB6"/>
    <w:rsid w:val="00715F3E"/>
    <w:rsid w:val="0073608B"/>
    <w:rsid w:val="00737949"/>
    <w:rsid w:val="00773CB3"/>
    <w:rsid w:val="007743AD"/>
    <w:rsid w:val="00796C32"/>
    <w:rsid w:val="007A4585"/>
    <w:rsid w:val="007B6D4A"/>
    <w:rsid w:val="007D3A4D"/>
    <w:rsid w:val="007D7036"/>
    <w:rsid w:val="007F5D98"/>
    <w:rsid w:val="00821533"/>
    <w:rsid w:val="00830B67"/>
    <w:rsid w:val="008549C9"/>
    <w:rsid w:val="00884D08"/>
    <w:rsid w:val="00890A9C"/>
    <w:rsid w:val="008A57DB"/>
    <w:rsid w:val="008C3877"/>
    <w:rsid w:val="008D4DA2"/>
    <w:rsid w:val="008F78F6"/>
    <w:rsid w:val="00905DBA"/>
    <w:rsid w:val="00920BC6"/>
    <w:rsid w:val="009234A7"/>
    <w:rsid w:val="009316EF"/>
    <w:rsid w:val="009347FF"/>
    <w:rsid w:val="00975AFA"/>
    <w:rsid w:val="00977D66"/>
    <w:rsid w:val="00991483"/>
    <w:rsid w:val="0099225F"/>
    <w:rsid w:val="009B224C"/>
    <w:rsid w:val="009B4F34"/>
    <w:rsid w:val="009D3D5F"/>
    <w:rsid w:val="009D4940"/>
    <w:rsid w:val="009D6CE2"/>
    <w:rsid w:val="009E349A"/>
    <w:rsid w:val="00A044C3"/>
    <w:rsid w:val="00A2207B"/>
    <w:rsid w:val="00A41673"/>
    <w:rsid w:val="00A473DA"/>
    <w:rsid w:val="00A70FFF"/>
    <w:rsid w:val="00A80A09"/>
    <w:rsid w:val="00AC5E03"/>
    <w:rsid w:val="00AD1E5A"/>
    <w:rsid w:val="00AE02C7"/>
    <w:rsid w:val="00B03A68"/>
    <w:rsid w:val="00B15911"/>
    <w:rsid w:val="00B247EC"/>
    <w:rsid w:val="00B40AB4"/>
    <w:rsid w:val="00B41CDD"/>
    <w:rsid w:val="00B54644"/>
    <w:rsid w:val="00B635E6"/>
    <w:rsid w:val="00B84F90"/>
    <w:rsid w:val="00B9014A"/>
    <w:rsid w:val="00BA7883"/>
    <w:rsid w:val="00BC2EAF"/>
    <w:rsid w:val="00BD2800"/>
    <w:rsid w:val="00BE4D9E"/>
    <w:rsid w:val="00BF177D"/>
    <w:rsid w:val="00C33727"/>
    <w:rsid w:val="00C35CD5"/>
    <w:rsid w:val="00C76CE3"/>
    <w:rsid w:val="00CA4558"/>
    <w:rsid w:val="00CC1928"/>
    <w:rsid w:val="00CC65B3"/>
    <w:rsid w:val="00CD4947"/>
    <w:rsid w:val="00CE5392"/>
    <w:rsid w:val="00CF3B18"/>
    <w:rsid w:val="00D02DCE"/>
    <w:rsid w:val="00D070B8"/>
    <w:rsid w:val="00D2726A"/>
    <w:rsid w:val="00D54046"/>
    <w:rsid w:val="00D70434"/>
    <w:rsid w:val="00E006CD"/>
    <w:rsid w:val="00E00F0A"/>
    <w:rsid w:val="00E067D8"/>
    <w:rsid w:val="00E104F9"/>
    <w:rsid w:val="00E503E4"/>
    <w:rsid w:val="00E705F7"/>
    <w:rsid w:val="00EA2A83"/>
    <w:rsid w:val="00EA47AD"/>
    <w:rsid w:val="00EB21A1"/>
    <w:rsid w:val="00EB537F"/>
    <w:rsid w:val="00EC5BA5"/>
    <w:rsid w:val="00ED57DB"/>
    <w:rsid w:val="00F01CBA"/>
    <w:rsid w:val="00F12E0A"/>
    <w:rsid w:val="00F133D9"/>
    <w:rsid w:val="00F14A02"/>
    <w:rsid w:val="00F32438"/>
    <w:rsid w:val="00F378C7"/>
    <w:rsid w:val="00F80732"/>
    <w:rsid w:val="00F81BD9"/>
    <w:rsid w:val="00F86D32"/>
    <w:rsid w:val="00F9090B"/>
    <w:rsid w:val="00F95C0D"/>
    <w:rsid w:val="00FA3E27"/>
    <w:rsid w:val="00FB4BAC"/>
    <w:rsid w:val="00FD37D7"/>
    <w:rsid w:val="00FD427C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D46"/>
  <w15:chartTrackingRefBased/>
  <w15:docId w15:val="{52D1D852-9108-4370-8CCF-F8C60EC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F5D98"/>
  </w:style>
  <w:style w:type="character" w:customStyle="1" w:styleId="rvts82">
    <w:name w:val="rvts82"/>
    <w:basedOn w:val="a0"/>
    <w:rsid w:val="007F5D98"/>
  </w:style>
  <w:style w:type="paragraph" w:customStyle="1" w:styleId="rvps2">
    <w:name w:val="rvps2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F5D98"/>
  </w:style>
  <w:style w:type="character" w:styleId="a3">
    <w:name w:val="Hyperlink"/>
    <w:basedOn w:val="a0"/>
    <w:uiPriority w:val="99"/>
    <w:semiHidden/>
    <w:unhideWhenUsed/>
    <w:rsid w:val="007F5D98"/>
    <w:rPr>
      <w:color w:val="0000FF"/>
      <w:u w:val="single"/>
    </w:rPr>
  </w:style>
  <w:style w:type="paragraph" w:customStyle="1" w:styleId="rvps12">
    <w:name w:val="rvps12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7F5D98"/>
  </w:style>
  <w:style w:type="paragraph" w:customStyle="1" w:styleId="rvps1">
    <w:name w:val="rvps1"/>
    <w:basedOn w:val="a"/>
    <w:rsid w:val="007F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7F5D98"/>
  </w:style>
  <w:style w:type="table" w:styleId="a4">
    <w:name w:val="Table Grid"/>
    <w:basedOn w:val="a1"/>
    <w:uiPriority w:val="39"/>
    <w:rsid w:val="009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"/>
    <w:uiPriority w:val="99"/>
    <w:unhideWhenUsed/>
    <w:qFormat/>
    <w:rsid w:val="009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05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E43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43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43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43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435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93AE6"/>
    <w:pPr>
      <w:spacing w:after="0" w:line="240" w:lineRule="auto"/>
    </w:pPr>
  </w:style>
  <w:style w:type="paragraph" w:customStyle="1" w:styleId="Default">
    <w:name w:val="Default"/>
    <w:rsid w:val="00CA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вичайний1"/>
    <w:rsid w:val="00F9090B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24A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8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A09"/>
  </w:style>
  <w:style w:type="character" w:styleId="af1">
    <w:name w:val="page number"/>
    <w:basedOn w:val="a0"/>
    <w:uiPriority w:val="99"/>
    <w:semiHidden/>
    <w:unhideWhenUsed/>
    <w:rsid w:val="00A8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4f5ec2-9955-484a-8fe7-86cc8fbdc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E9458E564E459616A5692CE43C36" ma:contentTypeVersion="16" ma:contentTypeDescription="Create a new document." ma:contentTypeScope="" ma:versionID="22e84a82382f85cf94c2ea28dbb3a36c">
  <xsd:schema xmlns:xsd="http://www.w3.org/2001/XMLSchema" xmlns:xs="http://www.w3.org/2001/XMLSchema" xmlns:p="http://schemas.microsoft.com/office/2006/metadata/properties" xmlns:ns3="614f5ec2-9955-484a-8fe7-86cc8fbdc07a" xmlns:ns4="4cceb387-21c7-4669-a3ce-250a4f4f1590" targetNamespace="http://schemas.microsoft.com/office/2006/metadata/properties" ma:root="true" ma:fieldsID="48b059d02154b802b2aaacc82184db37" ns3:_="" ns4:_="">
    <xsd:import namespace="614f5ec2-9955-484a-8fe7-86cc8fbdc07a"/>
    <xsd:import namespace="4cceb387-21c7-4669-a3ce-250a4f4f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5ec2-9955-484a-8fe7-86cc8fbd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b387-21c7-4669-a3ce-250a4f4f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7F050-3D20-4C61-A8E4-69789CCFBA04}">
  <ds:schemaRefs>
    <ds:schemaRef ds:uri="http://schemas.microsoft.com/office/2006/metadata/properties"/>
    <ds:schemaRef ds:uri="http://schemas.microsoft.com/office/infopath/2007/PartnerControls"/>
    <ds:schemaRef ds:uri="614f5ec2-9955-484a-8fe7-86cc8fbdc07a"/>
  </ds:schemaRefs>
</ds:datastoreItem>
</file>

<file path=customXml/itemProps2.xml><?xml version="1.0" encoding="utf-8"?>
<ds:datastoreItem xmlns:ds="http://schemas.openxmlformats.org/officeDocument/2006/customXml" ds:itemID="{76F55E97-9BA9-4632-BFB3-5F8C7728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D84DA-11D9-4D9F-B9C9-5C9B62341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5ec2-9955-484a-8fe7-86cc8fbdc07a"/>
    <ds:schemaRef ds:uri="4cceb387-21c7-4669-a3ce-250a4f4f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Kovalchuk, Natalia</dc:creator>
  <cp:keywords/>
  <dc:description/>
  <cp:lastModifiedBy>Євгенія Попович</cp:lastModifiedBy>
  <cp:revision>13</cp:revision>
  <dcterms:created xsi:type="dcterms:W3CDTF">2023-11-30T09:14:00Z</dcterms:created>
  <dcterms:modified xsi:type="dcterms:W3CDTF">2023-12-25T08:03:00Z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0x01010012D2E9458E564E459616A5692CE43C36</vt:lpwstr>
  </property>
</Properties>
</file>