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color w:val="000000"/>
          <w:rtl w:val="0"/>
        </w:rPr>
        <w:t xml:space="preserve">Annex G2 - Application Form</w:t>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1">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2">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3">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4">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w:t>
      </w:r>
      <w:r w:rsidDel="00000000" w:rsidR="00000000" w:rsidRPr="00000000">
        <w:rPr>
          <w:sz w:val="16"/>
          <w:szCs w:val="16"/>
          <w:rtl w:val="0"/>
        </w:rPr>
        <w:t xml:space="preserve">are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conflicts of interest. </w:t>
      </w:r>
    </w:p>
    <w:p w:rsidR="00000000" w:rsidDel="00000000" w:rsidP="00000000" w:rsidRDefault="00000000" w:rsidRPr="00000000" w14:paraId="00000026">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B">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3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4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D">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17" w:hRule="atLeast"/>
          <w:tblHeader w:val="0"/>
        </w:trPr>
        <w:tc>
          <w:tcPr/>
          <w:p w:rsidR="00000000" w:rsidDel="00000000" w:rsidP="00000000" w:rsidRDefault="00000000" w:rsidRPr="00000000" w14:paraId="00000074">
            <w:pPr>
              <w:widowControl w:val="0"/>
              <w:tabs>
                <w:tab w:val="left" w:leader="none" w:pos="220"/>
                <w:tab w:val="left" w:leader="none" w:pos="720"/>
              </w:tabs>
              <w:spacing w:after="0" w:line="240" w:lineRule="auto"/>
              <w:jc w:val="center"/>
              <w:rPr>
                <w:color w:val="000000"/>
                <w:sz w:val="18"/>
                <w:szCs w:val="18"/>
              </w:rPr>
            </w:pPr>
            <w:r w:rsidDel="00000000" w:rsidR="00000000" w:rsidRPr="00000000">
              <w:rPr>
                <w:sz w:val="18"/>
                <w:szCs w:val="18"/>
                <w:rtl w:val="0"/>
              </w:rPr>
              <w:t xml:space="preserve">Strong analytical skills, excellent communication, interpersonal and intercultural skills, capacity for assuming leadership and influencing others in a team environment</w:t>
            </w:r>
            <w:r w:rsidDel="00000000" w:rsidR="00000000" w:rsidRPr="00000000">
              <w:rPr>
                <w:rtl w:val="0"/>
              </w:rPr>
            </w:r>
          </w:p>
        </w:tc>
        <w:tc>
          <w:tcPr/>
          <w:p w:rsidR="00000000" w:rsidDel="00000000" w:rsidP="00000000" w:rsidRDefault="00000000" w:rsidRPr="00000000" w14:paraId="0000007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r>
      <w:tr>
        <w:trPr>
          <w:cantSplit w:val="0"/>
          <w:trHeight w:val="401" w:hRule="atLeast"/>
          <w:tblHeader w:val="0"/>
        </w:trPr>
        <w:tc>
          <w:tcPr/>
          <w:p w:rsidR="00000000" w:rsidDel="00000000" w:rsidP="00000000" w:rsidRDefault="00000000" w:rsidRPr="00000000" w14:paraId="0000007A">
            <w:pPr>
              <w:spacing w:after="0" w:line="240" w:lineRule="auto"/>
              <w:jc w:val="center"/>
              <w:rPr>
                <w:color w:val="000000"/>
                <w:sz w:val="18"/>
                <w:szCs w:val="18"/>
              </w:rPr>
            </w:pPr>
            <w:r w:rsidDel="00000000" w:rsidR="00000000" w:rsidRPr="00000000">
              <w:rPr>
                <w:sz w:val="18"/>
                <w:szCs w:val="18"/>
                <w:rtl w:val="0"/>
              </w:rPr>
              <w:t xml:space="preserve">Time management skills</w:t>
            </w:r>
            <w:r w:rsidDel="00000000" w:rsidR="00000000" w:rsidRPr="00000000">
              <w:rPr>
                <w:rtl w:val="0"/>
              </w:rPr>
            </w:r>
          </w:p>
        </w:tc>
        <w:tc>
          <w:tcPr/>
          <w:p w:rsidR="00000000" w:rsidDel="00000000" w:rsidP="00000000" w:rsidRDefault="00000000" w:rsidRPr="00000000" w14:paraId="0000007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80">
            <w:pPr>
              <w:spacing w:after="0" w:line="240" w:lineRule="auto"/>
              <w:jc w:val="center"/>
              <w:rPr>
                <w:color w:val="000000"/>
                <w:sz w:val="18"/>
                <w:szCs w:val="18"/>
              </w:rPr>
            </w:pPr>
            <w:r w:rsidDel="00000000" w:rsidR="00000000" w:rsidRPr="00000000">
              <w:rPr>
                <w:sz w:val="18"/>
                <w:szCs w:val="18"/>
                <w:rtl w:val="0"/>
              </w:rPr>
              <w:t xml:space="preserve">Ability to work under pressure and to short deadlines</w:t>
            </w:r>
            <w:r w:rsidDel="00000000" w:rsidR="00000000" w:rsidRPr="00000000">
              <w:rPr>
                <w:rtl w:val="0"/>
              </w:rPr>
            </w:r>
          </w:p>
        </w:tc>
        <w:tc>
          <w:tcPr/>
          <w:p w:rsidR="00000000" w:rsidDel="00000000" w:rsidP="00000000" w:rsidRDefault="00000000" w:rsidRPr="00000000" w14:paraId="0000008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color w:val="000000"/>
                <w:sz w:val="18"/>
                <w:szCs w:val="18"/>
              </w:rPr>
            </w:pPr>
            <w:r w:rsidDel="00000000" w:rsidR="00000000" w:rsidRPr="00000000">
              <w:rPr>
                <w:sz w:val="18"/>
                <w:szCs w:val="18"/>
                <w:rtl w:val="0"/>
              </w:rPr>
              <w:t xml:space="preserve">High ethical qualities and teamwork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8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8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from-to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95">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7">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8">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99">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9A">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B">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D">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9E">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9F">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0">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1">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3">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4">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5">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8">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A9">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437" w:hRule="atLeast"/>
          <w:tblHeader w:val="0"/>
        </w:trPr>
        <w:tc>
          <w:tcPr>
            <w:shd w:fill="auto" w:val="clear"/>
          </w:tcPr>
          <w:p w:rsidR="00000000" w:rsidDel="00000000" w:rsidP="00000000" w:rsidRDefault="00000000" w:rsidRPr="00000000" w14:paraId="000000AA">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B">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861" w:hRule="atLeast"/>
          <w:tblHeader w:val="0"/>
        </w:trPr>
        <w:tc>
          <w:tcPr>
            <w:shd w:fill="auto" w:val="clear"/>
          </w:tcPr>
          <w:p w:rsidR="00000000" w:rsidDel="00000000" w:rsidP="00000000" w:rsidRDefault="00000000" w:rsidRPr="00000000" w14:paraId="000000AC">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AE">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AF">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B0">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1">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B2">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B3">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awarded the contract for the Assignment, no conflict of interest for any party would be created;</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B9">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w:t>
            </w:r>
          </w:p>
        </w:tc>
      </w:tr>
    </w:tbl>
    <w:p w:rsidR="00000000" w:rsidDel="00000000" w:rsidP="00000000" w:rsidRDefault="00000000" w:rsidRPr="00000000" w14:paraId="000000BA">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BB">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BC">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BD">
      <w:pPr>
        <w:rPr>
          <w:color w:val="000000"/>
          <w:sz w:val="18"/>
          <w:szCs w:val="18"/>
        </w:rPr>
      </w:pPr>
      <w:r w:rsidDel="00000000" w:rsidR="00000000" w:rsidRPr="00000000">
        <w:rPr>
          <w:color w:val="000000"/>
          <w:sz w:val="18"/>
          <w:szCs w:val="18"/>
          <w:rtl w:val="0"/>
        </w:rPr>
        <w:t xml:space="preserve">Date:_______________________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0LpqzU+/qrEq0SjX0J9kjL6LIw==">CgMxLjAyCGguZ2pkZ3hzOAByITE0VnRzV25FRU9LTnlqUUFnNGx2R1diWkIyUE8zTTY1eQ==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bjDocumentLabelXML-0">
    <vt:lpwstr>ames.com/2008/01/sie/internal/label"&gt;&lt;element uid="9c87da95-7b2f-439f-bfd9-321fc51f6870" value="" /&gt;&lt;element uid="214105f6-acd4-485a-afa0-a0b988f7534c" value="" /&gt;&lt;/sisl&gt;</vt:lpwstr>
  </property>
  <property fmtid="{D5CDD505-2E9C-101B-9397-08002B2CF9AE}" pid="8" name="bjDocumentSecurityLabel">
    <vt:lpwstr>NON-BANK USE</vt:lpwstr>
  </property>
  <property fmtid="{D5CDD505-2E9C-101B-9397-08002B2CF9AE}" pid="9" name="docIndexRef">
    <vt:lpwstr>37bbd4c1-49fe-4e95-8bf3-6e3b27f4fd14</vt:lpwstr>
  </property>
  <property fmtid="{D5CDD505-2E9C-101B-9397-08002B2CF9AE}" pid="10" name="bjSaver">
    <vt:lpwstr>jNVazOmbWstbFCE5y2QVOLvhavx6YHsz</vt:lpwstr>
  </property>
  <property fmtid="{D5CDD505-2E9C-101B-9397-08002B2CF9AE}" pid="11" name="bjDocumentLabelXML">
    <vt:lpwstr>&lt;?xml version="1.0" encoding="us-ascii"?&gt;&lt;sisl xmlns:xsi="http://www.w3.org/2001/XMLSchema-instance" xmlns:xsd="http://www.w3.org/2001/XMLSchema" sislVersion="0" policy="1d45786f-a737-4735-8af6-df12fb6939a2" origin="userSelected" xmlns="http://www.boldonj</vt:lpwstr>
  </property>
</Properties>
</file>