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E440" w14:textId="77777777"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061BE441" w14:textId="77777777"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14:paraId="061BE442" w14:textId="77777777"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14:paraId="061BE443" w14:textId="77777777"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14:paraId="061BE444" w14:textId="77777777"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14:paraId="061BE445" w14:textId="77777777"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14:paraId="061BE44E" w14:textId="77777777" w:rsidTr="00A5418B">
        <w:tc>
          <w:tcPr>
            <w:tcW w:w="1934" w:type="dxa"/>
          </w:tcPr>
          <w:p w14:paraId="061BE446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14:paraId="061BE447" w14:textId="77777777"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14:paraId="061BE448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1BE449" w14:textId="77777777"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14:paraId="061BE44A" w14:textId="77777777"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14:paraId="061BE44B" w14:textId="77777777"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14:paraId="061BE44C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14:paraId="061BE44D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14:paraId="061BE465" w14:textId="77777777" w:rsidTr="00A5418B">
        <w:trPr>
          <w:trHeight w:val="2204"/>
        </w:trPr>
        <w:tc>
          <w:tcPr>
            <w:tcW w:w="1934" w:type="dxa"/>
          </w:tcPr>
          <w:p w14:paraId="061BE44F" w14:textId="77777777"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  <w:p w14:paraId="061BE450" w14:textId="77777777"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9682/10/24</w:t>
            </w:r>
          </w:p>
        </w:tc>
        <w:tc>
          <w:tcPr>
            <w:tcW w:w="2456" w:type="dxa"/>
          </w:tcPr>
          <w:p w14:paraId="061BE451" w14:textId="77777777" w:rsidR="00501C04" w:rsidRDefault="00135871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«ПОЛОНСЬКИЙ ЩЕБЕНЕВИЙ КАР</w:t>
            </w:r>
            <w:r w:rsidRPr="0092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>
              <w:rPr>
                <w:rFonts w:ascii="Times New Roman" w:hAnsi="Times New Roman"/>
                <w:sz w:val="28"/>
                <w:szCs w:val="28"/>
              </w:rPr>
              <w:t>юридичної особи 39162883)</w:t>
            </w:r>
          </w:p>
        </w:tc>
        <w:tc>
          <w:tcPr>
            <w:tcW w:w="2693" w:type="dxa"/>
          </w:tcPr>
          <w:p w14:paraId="061BE452" w14:textId="77777777" w:rsidR="0071143E" w:rsidRDefault="00135871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30500, Хмельницька область, Шепетівський район, за 3,5 км на північний схід від </w:t>
            </w:r>
          </w:p>
          <w:p w14:paraId="061BE453" w14:textId="77777777" w:rsidR="00135871" w:rsidRPr="00135871" w:rsidRDefault="00135871" w:rsidP="00135871">
            <w:pPr>
              <w:rPr>
                <w:rFonts w:ascii="Times New Roman" w:hAnsi="Times New Roman"/>
                <w:sz w:val="28"/>
                <w:szCs w:val="28"/>
              </w:rPr>
            </w:pPr>
            <w:r w:rsidRPr="00135871">
              <w:rPr>
                <w:rFonts w:ascii="Times New Roman" w:hAnsi="Times New Roman" w:cs="Times New Roman"/>
                <w:sz w:val="28"/>
                <w:szCs w:val="28"/>
              </w:rPr>
              <w:t>м. Полонне</w:t>
            </w:r>
          </w:p>
          <w:p w14:paraId="061BE454" w14:textId="77777777"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1BE455" w14:textId="77777777"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1BE456" w14:textId="77777777"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061BE457" w14:textId="77777777" w:rsidR="00501C04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4C4F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атмосферного повітря»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ідставами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 для відмо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у видачі дозволу на викиди є:</w:t>
            </w:r>
          </w:p>
          <w:p w14:paraId="061BE458" w14:textId="77777777" w:rsidR="00501C04" w:rsidRPr="00726199" w:rsidRDefault="00525E96" w:rsidP="00525E96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501C04" w:rsidRPr="00726199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14:paraId="061BE459" w14:textId="77777777"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 щодо наявності висновку з оцінки впливу на довкілля, в якому визначено допустимість провадження планованої діяльності, яка згідно з вимогами </w:t>
            </w:r>
            <w:hyperlink r:id="rId7" w:anchor="n3" w:tgtFrame="_blank" w:history="1">
              <w:r w:rsidRPr="00726199">
                <w:rPr>
                  <w:rFonts w:ascii="Times New Roman" w:hAnsi="Times New Roman" w:cs="Times New Roman"/>
                  <w:sz w:val="28"/>
                  <w:szCs w:val="28"/>
                </w:rPr>
                <w:t>Закону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Про оцінку впливу на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кілля»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 xml:space="preserve">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лягає оцінці впливу на довкілля.</w:t>
            </w:r>
          </w:p>
          <w:p w14:paraId="061BE45A" w14:textId="77777777"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иявлення в документах, поданих суб’єктом господарювання, недостовірних відомостей.</w:t>
            </w:r>
          </w:p>
          <w:p w14:paraId="061BE45B" w14:textId="77777777" w:rsidR="00501C04" w:rsidRPr="00596B5F" w:rsidRDefault="00501C04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Подані документи не відповідають вимогам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дян – підприємців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затвердженої наказом Міністерства охорони навколишнього природного середовища України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09.03.2006 № 108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Міністерстві ю</w:t>
            </w:r>
            <w:r w:rsidR="00596B5F">
              <w:rPr>
                <w:rFonts w:ascii="Times New Roman" w:eastAsia="Times New Roman" w:hAnsi="Times New Roman" w:cs="Times New Roman"/>
                <w:sz w:val="28"/>
                <w:szCs w:val="28"/>
              </w:rPr>
              <w:t>стиції України 29.03</w:t>
            </w:r>
            <w:r w:rsidR="006053A7">
              <w:rPr>
                <w:rFonts w:ascii="Times New Roman" w:eastAsia="Times New Roman" w:hAnsi="Times New Roman" w:cs="Times New Roman"/>
                <w:sz w:val="28"/>
                <w:szCs w:val="28"/>
              </w:rPr>
              <w:t>.2006 за № 341/12215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саме: </w:t>
            </w:r>
          </w:p>
          <w:p w14:paraId="061BE45C" w14:textId="77777777" w:rsidR="00501C04" w:rsidRDefault="00501C04" w:rsidP="00DD6065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інформація щодо виробничої структ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ури об’єкта не містить детального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основних виробничих процесів</w:t>
            </w:r>
            <w:r w:rsidRPr="00652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 зазначенням технологічних зв</w:t>
            </w:r>
            <w:r w:rsidRPr="00652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язків та виробничих процесів, які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супроводжую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ться відповідними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блок-схема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 виробничого </w:t>
            </w:r>
            <w:r w:rsidRPr="007A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та не відповідає вимогам пункту 2.3 Інструкції;</w:t>
            </w:r>
          </w:p>
          <w:p w14:paraId="061BE45D" w14:textId="77777777" w:rsidR="00501C04" w:rsidRPr="00CE78D7" w:rsidRDefault="00501C04" w:rsidP="00CE78D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щодо виробництва та технологічного устаткування, на яких повинні впроваджуватися найкращі доступні технології та методи керування не </w:t>
            </w:r>
            <w:r w:rsidR="00A541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відповідає вимогам пункту 2.3.5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Інструкції (відсутній опис та місце розташування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виробництв та технологічного устаткування); </w:t>
            </w:r>
          </w:p>
          <w:p w14:paraId="061BE45E" w14:textId="77777777" w:rsidR="00501C04" w:rsidRPr="00DB75BD" w:rsidRDefault="00501C04" w:rsidP="00596B5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 щодо охорони атмосферного повітря</w:t>
            </w:r>
            <w:r w:rsidR="00596B5F">
              <w:rPr>
                <w:rFonts w:ascii="Times New Roman" w:hAnsi="Times New Roman" w:cs="Times New Roman"/>
                <w:sz w:val="28"/>
                <w:szCs w:val="28"/>
              </w:rPr>
              <w:t xml:space="preserve"> при несприятливих </w:t>
            </w:r>
            <w:r w:rsidRPr="001776EA">
              <w:rPr>
                <w:rFonts w:ascii="Times New Roman" w:hAnsi="Times New Roman" w:cs="Times New Roman"/>
                <w:sz w:val="28"/>
                <w:szCs w:val="28"/>
              </w:rPr>
              <w:t>метеорологічних умовах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відповідають вимогам пункту 2.14 Інструкції.</w:t>
            </w:r>
          </w:p>
          <w:p w14:paraId="061BE45F" w14:textId="77777777" w:rsidR="00501C04" w:rsidRPr="004C4FE1" w:rsidRDefault="00501C04" w:rsidP="001776E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061BE460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14:paraId="061BE461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E462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E463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E464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BE466" w14:textId="77777777"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BE467" w14:textId="77777777"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E46A" w14:textId="77777777" w:rsidR="00632F9A" w:rsidRDefault="00632F9A" w:rsidP="0071143E">
      <w:pPr>
        <w:spacing w:after="0" w:line="240" w:lineRule="auto"/>
      </w:pPr>
      <w:r>
        <w:separator/>
      </w:r>
    </w:p>
  </w:endnote>
  <w:endnote w:type="continuationSeparator" w:id="0">
    <w:p w14:paraId="061BE46B" w14:textId="77777777" w:rsidR="00632F9A" w:rsidRDefault="00632F9A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BE468" w14:textId="77777777" w:rsidR="00632F9A" w:rsidRDefault="00632F9A" w:rsidP="0071143E">
      <w:pPr>
        <w:spacing w:after="0" w:line="240" w:lineRule="auto"/>
      </w:pPr>
      <w:r>
        <w:separator/>
      </w:r>
    </w:p>
  </w:footnote>
  <w:footnote w:type="continuationSeparator" w:id="0">
    <w:p w14:paraId="061BE469" w14:textId="77777777" w:rsidR="00632F9A" w:rsidRDefault="00632F9A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14:paraId="061BE46C" w14:textId="77777777"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C7" w:rsidRPr="000164C7">
          <w:rPr>
            <w:noProof/>
            <w:lang w:val="ru-RU"/>
          </w:rPr>
          <w:t>3</w:t>
        </w:r>
        <w:r>
          <w:fldChar w:fldCharType="end"/>
        </w:r>
      </w:p>
    </w:sdtContent>
  </w:sdt>
  <w:p w14:paraId="061BE46D" w14:textId="77777777"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164C7"/>
    <w:rsid w:val="00044825"/>
    <w:rsid w:val="0004661E"/>
    <w:rsid w:val="000A1CDB"/>
    <w:rsid w:val="000B4578"/>
    <w:rsid w:val="0012202C"/>
    <w:rsid w:val="00135871"/>
    <w:rsid w:val="001776EA"/>
    <w:rsid w:val="00260645"/>
    <w:rsid w:val="002A1461"/>
    <w:rsid w:val="002E25F4"/>
    <w:rsid w:val="003353D0"/>
    <w:rsid w:val="00390653"/>
    <w:rsid w:val="003A626B"/>
    <w:rsid w:val="00450AE3"/>
    <w:rsid w:val="0045212A"/>
    <w:rsid w:val="004C4FE1"/>
    <w:rsid w:val="004E6C27"/>
    <w:rsid w:val="00501C04"/>
    <w:rsid w:val="00525E96"/>
    <w:rsid w:val="005943E7"/>
    <w:rsid w:val="00596B5F"/>
    <w:rsid w:val="005B5AAB"/>
    <w:rsid w:val="005C45AD"/>
    <w:rsid w:val="00604996"/>
    <w:rsid w:val="006053A7"/>
    <w:rsid w:val="00632F9A"/>
    <w:rsid w:val="0071143E"/>
    <w:rsid w:val="00725604"/>
    <w:rsid w:val="00726199"/>
    <w:rsid w:val="00734FF1"/>
    <w:rsid w:val="0079094F"/>
    <w:rsid w:val="00857E2F"/>
    <w:rsid w:val="008D4B01"/>
    <w:rsid w:val="008E6C98"/>
    <w:rsid w:val="00913704"/>
    <w:rsid w:val="00913737"/>
    <w:rsid w:val="00A106FF"/>
    <w:rsid w:val="00A418B8"/>
    <w:rsid w:val="00A5418B"/>
    <w:rsid w:val="00B25274"/>
    <w:rsid w:val="00C7636C"/>
    <w:rsid w:val="00CE78D7"/>
    <w:rsid w:val="00D11996"/>
    <w:rsid w:val="00D760D3"/>
    <w:rsid w:val="00DB75BD"/>
    <w:rsid w:val="00DD6065"/>
    <w:rsid w:val="00E02C8F"/>
    <w:rsid w:val="00E620A3"/>
    <w:rsid w:val="00ED4F60"/>
    <w:rsid w:val="00F13865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440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ВОВА</cp:lastModifiedBy>
  <cp:revision>2</cp:revision>
  <cp:lastPrinted>2024-03-25T15:00:00Z</cp:lastPrinted>
  <dcterms:created xsi:type="dcterms:W3CDTF">2024-03-27T11:43:00Z</dcterms:created>
  <dcterms:modified xsi:type="dcterms:W3CDTF">2024-03-27T11:43:00Z</dcterms:modified>
</cp:coreProperties>
</file>