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7F66A" w14:textId="77777777"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14:paraId="6B37F66B" w14:textId="77777777"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14:paraId="6B37F66C" w14:textId="77777777"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14:paraId="6B37F66D" w14:textId="77777777"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14:paraId="6B37F66E" w14:textId="77777777"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14:paraId="6B37F66F" w14:textId="77777777"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14:paraId="6B37F678" w14:textId="77777777" w:rsidTr="00A5418B">
        <w:tc>
          <w:tcPr>
            <w:tcW w:w="1934" w:type="dxa"/>
          </w:tcPr>
          <w:p w14:paraId="6B37F670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14:paraId="6B37F671" w14:textId="77777777"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14:paraId="6B37F672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7F673" w14:textId="77777777"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14:paraId="6B37F674" w14:textId="77777777"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14:paraId="6B37F675" w14:textId="77777777"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14:paraId="6B37F676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14:paraId="6B37F677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14:paraId="6B37F68D" w14:textId="77777777" w:rsidTr="00A5418B">
        <w:trPr>
          <w:trHeight w:val="2204"/>
        </w:trPr>
        <w:tc>
          <w:tcPr>
            <w:tcW w:w="1934" w:type="dxa"/>
          </w:tcPr>
          <w:p w14:paraId="6B37F679" w14:textId="77777777" w:rsidR="00501C04" w:rsidRDefault="00007BD1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  <w:p w14:paraId="6B37F67A" w14:textId="77777777" w:rsidR="00501C04" w:rsidRDefault="00007BD1" w:rsidP="00007BD1">
            <w:pPr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12211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14:paraId="6B37F67B" w14:textId="77777777" w:rsidR="00501C04" w:rsidRDefault="00135871" w:rsidP="0000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«</w:t>
            </w:r>
            <w:r w:rsidR="0000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НАФТОГАЗ ТЕПЛО</w:t>
            </w:r>
            <w:r w:rsidRPr="008C41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007BD1">
              <w:rPr>
                <w:rFonts w:ascii="Times New Roman" w:hAnsi="Times New Roman"/>
                <w:sz w:val="28"/>
                <w:szCs w:val="28"/>
              </w:rPr>
              <w:t>юридичної особи 42399765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6B37F67C" w14:textId="77777777" w:rsidR="00135871" w:rsidRPr="00135871" w:rsidRDefault="007A2211" w:rsidP="007A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 – Новороздільська ТЕЦ: вул. Гірнича, 23, м. Новий Розділ, Стрийський район, Львівська область, 81653</w:t>
            </w:r>
          </w:p>
          <w:p w14:paraId="6B37F67D" w14:textId="77777777"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37F67E" w14:textId="77777777"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37F67F" w14:textId="77777777"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6B37F680" w14:textId="77777777" w:rsidR="00501C04" w:rsidRPr="005E0DF4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 до</w:t>
            </w:r>
            <w:r w:rsidR="00B2527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частини 4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статті 111 Закону України «Про охорону атмосферного повітря» підставами для відмови у видачі дозволу на викиди є:</w:t>
            </w:r>
          </w:p>
          <w:p w14:paraId="6B37F681" w14:textId="77777777" w:rsidR="00501C04" w:rsidRPr="005E0DF4" w:rsidRDefault="007A2211" w:rsidP="00A5418B">
            <w:pPr>
              <w:pStyle w:val="a4"/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1C0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14:paraId="6B37F682" w14:textId="77777777" w:rsidR="008D3A48" w:rsidRPr="005E0DF4" w:rsidRDefault="00501C04" w:rsidP="008D3A48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Подані документи не відповідають вимогам </w:t>
            </w:r>
            <w:r w:rsidR="008D3A48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від 27.06.2023 № 448, зареєстрованим в </w:t>
            </w:r>
            <w:r w:rsidR="008D3A48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Міністерстві юстиції України 23.08.2023 за № 1475/40531 (далі – Інструкція), а саме: </w:t>
            </w:r>
          </w:p>
          <w:p w14:paraId="6B37F683" w14:textId="77777777" w:rsidR="00D919DE" w:rsidRPr="00A071B5" w:rsidRDefault="00D919DE" w:rsidP="00D919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поданих документах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визначено критерії належності об’єкта до першої групи, не вказано </w:t>
            </w:r>
            <w:r w:rsidRPr="00DC2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виробницт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або технологічне</w:t>
            </w:r>
            <w:r w:rsidRPr="00DC2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устаткування, на яких повинні впроваджуватися найкращі доступні технології та методи керування, а також відсутні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відомості щодо взяття об’єкта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державний облік,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відповідності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 4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3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Загальних положень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Інструкції;</w:t>
            </w:r>
          </w:p>
          <w:p w14:paraId="6B37F684" w14:textId="77777777" w:rsidR="0078668E" w:rsidRPr="005E0DF4" w:rsidRDefault="00402BDB" w:rsidP="005E0DF4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щодо матеріального балансу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відповідає вимогам пункту 3.3 Інструкції (відсутній </w:t>
            </w:r>
            <w:r w:rsidR="006F363C"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докладний підрахунок кількості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матеріалів на вході і на виході</w:t>
            </w:r>
            <w:r w:rsidR="006F363C"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розрізі виробничого процесу чи окремої операції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14:paraId="6B37F685" w14:textId="77777777" w:rsidR="0078668E" w:rsidRDefault="005E0DF4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щодо 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технологічного устаткування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відповідає вимогам пункту 3.7 Інструкції,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зазначено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нормативний строк амортизації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технологічного устаткування, дата проведення останньої реконструкції або модернізації технологічного устаткування, зміни показників продуктивності устаткування внаслідок реконструкції у порівнянні з проєктними показниками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B37F686" w14:textId="77777777" w:rsidR="005E0DF4" w:rsidRPr="005E0DF4" w:rsidRDefault="00F27FFA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вірно зазначено найменування забруднюючих речовин в таблиці 6.2 документів відповідно до вимог пункту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P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Інструкції (найменування забруднюючої </w:t>
            </w:r>
            <w:r w:rsidRP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речовини заповнюється з використанням нормативних документів за якими здійснюється регулювання);</w:t>
            </w:r>
          </w:p>
          <w:p w14:paraId="6B37F687" w14:textId="77777777" w:rsidR="00501C04" w:rsidRPr="005E0DF4" w:rsidRDefault="00725570" w:rsidP="00725570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інформацію про заходи щодо скорочення викидів забруднюючих речовин надано не у відповідності до </w:t>
            </w:r>
            <w:r w:rsidR="00C0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вимог </w:t>
            </w:r>
            <w:r w:rsidRPr="0072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 14 Інструкції та чинного дозволу на викиди.</w:t>
            </w:r>
          </w:p>
        </w:tc>
        <w:tc>
          <w:tcPr>
            <w:tcW w:w="3037" w:type="dxa"/>
          </w:tcPr>
          <w:p w14:paraId="6B37F688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14:paraId="6B37F689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7F68A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7F68B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7F68C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37F68E" w14:textId="77777777"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37F68F" w14:textId="77777777"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7F692" w14:textId="77777777" w:rsidR="00640B9A" w:rsidRDefault="00640B9A" w:rsidP="0071143E">
      <w:pPr>
        <w:spacing w:after="0" w:line="240" w:lineRule="auto"/>
      </w:pPr>
      <w:r>
        <w:separator/>
      </w:r>
    </w:p>
  </w:endnote>
  <w:endnote w:type="continuationSeparator" w:id="0">
    <w:p w14:paraId="6B37F693" w14:textId="77777777" w:rsidR="00640B9A" w:rsidRDefault="00640B9A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7F690" w14:textId="77777777" w:rsidR="00640B9A" w:rsidRDefault="00640B9A" w:rsidP="0071143E">
      <w:pPr>
        <w:spacing w:after="0" w:line="240" w:lineRule="auto"/>
      </w:pPr>
      <w:r>
        <w:separator/>
      </w:r>
    </w:p>
  </w:footnote>
  <w:footnote w:type="continuationSeparator" w:id="0">
    <w:p w14:paraId="6B37F691" w14:textId="77777777" w:rsidR="00640B9A" w:rsidRDefault="00640B9A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14:paraId="6B37F694" w14:textId="77777777"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B4A" w:rsidRPr="00732B4A">
          <w:rPr>
            <w:noProof/>
            <w:lang w:val="ru-RU"/>
          </w:rPr>
          <w:t>3</w:t>
        </w:r>
        <w:r>
          <w:fldChar w:fldCharType="end"/>
        </w:r>
      </w:p>
    </w:sdtContent>
  </w:sdt>
  <w:p w14:paraId="6B37F695" w14:textId="77777777"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07BD1"/>
    <w:rsid w:val="00044825"/>
    <w:rsid w:val="0004661E"/>
    <w:rsid w:val="000A1CDB"/>
    <w:rsid w:val="000B4578"/>
    <w:rsid w:val="0012202C"/>
    <w:rsid w:val="00135871"/>
    <w:rsid w:val="001776EA"/>
    <w:rsid w:val="00260645"/>
    <w:rsid w:val="002A1461"/>
    <w:rsid w:val="002E25F4"/>
    <w:rsid w:val="003353D0"/>
    <w:rsid w:val="00390653"/>
    <w:rsid w:val="003A626B"/>
    <w:rsid w:val="00402BDB"/>
    <w:rsid w:val="00450AE3"/>
    <w:rsid w:val="0045212A"/>
    <w:rsid w:val="004C4FE1"/>
    <w:rsid w:val="004E6C27"/>
    <w:rsid w:val="00501C04"/>
    <w:rsid w:val="00525E96"/>
    <w:rsid w:val="005943E7"/>
    <w:rsid w:val="00596B5F"/>
    <w:rsid w:val="005B5AAB"/>
    <w:rsid w:val="005C45AD"/>
    <w:rsid w:val="005D145A"/>
    <w:rsid w:val="005E0DF4"/>
    <w:rsid w:val="00604996"/>
    <w:rsid w:val="006053A7"/>
    <w:rsid w:val="00632F9A"/>
    <w:rsid w:val="00640B9A"/>
    <w:rsid w:val="006F363C"/>
    <w:rsid w:val="0071143E"/>
    <w:rsid w:val="00725570"/>
    <w:rsid w:val="00725604"/>
    <w:rsid w:val="00726199"/>
    <w:rsid w:val="00732B4A"/>
    <w:rsid w:val="00734FF1"/>
    <w:rsid w:val="0078668E"/>
    <w:rsid w:val="0079094F"/>
    <w:rsid w:val="007A2211"/>
    <w:rsid w:val="00857E2F"/>
    <w:rsid w:val="008D3A48"/>
    <w:rsid w:val="008D4B01"/>
    <w:rsid w:val="008E6C98"/>
    <w:rsid w:val="00913704"/>
    <w:rsid w:val="00913737"/>
    <w:rsid w:val="00A106FF"/>
    <w:rsid w:val="00A418B8"/>
    <w:rsid w:val="00A5418B"/>
    <w:rsid w:val="00B25274"/>
    <w:rsid w:val="00C012A4"/>
    <w:rsid w:val="00C7636C"/>
    <w:rsid w:val="00CE78D7"/>
    <w:rsid w:val="00D11996"/>
    <w:rsid w:val="00D760D3"/>
    <w:rsid w:val="00D919DE"/>
    <w:rsid w:val="00DB75BD"/>
    <w:rsid w:val="00DD6065"/>
    <w:rsid w:val="00DF01FB"/>
    <w:rsid w:val="00E02C8F"/>
    <w:rsid w:val="00E620A3"/>
    <w:rsid w:val="00ED4F60"/>
    <w:rsid w:val="00F13865"/>
    <w:rsid w:val="00F27FFA"/>
    <w:rsid w:val="00FA5379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F66A"/>
  <w15:chartTrackingRefBased/>
  <w15:docId w15:val="{5AF0E755-8C84-4D14-847A-E0AC3E7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Ірина Василівна</dc:creator>
  <cp:keywords/>
  <dc:description/>
  <cp:lastModifiedBy>ВОВА</cp:lastModifiedBy>
  <cp:revision>2</cp:revision>
  <cp:lastPrinted>2024-03-25T15:00:00Z</cp:lastPrinted>
  <dcterms:created xsi:type="dcterms:W3CDTF">2024-04-02T12:51:00Z</dcterms:created>
  <dcterms:modified xsi:type="dcterms:W3CDTF">2024-04-02T12:51:00Z</dcterms:modified>
</cp:coreProperties>
</file>