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5811"/>
        <w:gridCol w:w="3053"/>
      </w:tblGrid>
      <w:tr w:rsidR="00E620A3" w:rsidTr="003959D9">
        <w:tc>
          <w:tcPr>
            <w:tcW w:w="1951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12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811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3959D9">
        <w:trPr>
          <w:trHeight w:val="1009"/>
        </w:trPr>
        <w:tc>
          <w:tcPr>
            <w:tcW w:w="1951" w:type="dxa"/>
          </w:tcPr>
          <w:p w:rsidR="00501C04" w:rsidRPr="005C43AE" w:rsidRDefault="00E9219A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2E1155" w:rsidRPr="005C4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01C04" w:rsidRPr="005C43A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2E1155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2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6114</w:t>
            </w:r>
            <w:r w:rsidR="00501C04" w:rsidRPr="005C43AE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126" w:type="dxa"/>
          </w:tcPr>
          <w:p w:rsidR="0011256D" w:rsidRDefault="0011256D" w:rsidP="00112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ПУБЛІЧНЕ АКЦІОНЕРНЕ ТОВАРИСТВО </w:t>
            </w:r>
            <w:r>
              <w:rPr>
                <w:rFonts w:ascii="Times New Roman" w:hAnsi="Times New Roman"/>
                <w:sz w:val="28"/>
                <w:szCs w:val="28"/>
              </w:rPr>
              <w:t>«ЦЕНТРЕНЕР-ГО»</w:t>
            </w:r>
          </w:p>
          <w:p w:rsidR="00501C04" w:rsidRDefault="00135871" w:rsidP="0011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C4">
              <w:rPr>
                <w:rFonts w:ascii="Times New Roman" w:hAnsi="Times New Roman"/>
                <w:sz w:val="28"/>
                <w:szCs w:val="28"/>
              </w:rPr>
              <w:t>(ідентифікацій</w:t>
            </w:r>
            <w:r w:rsidR="005C43AE">
              <w:rPr>
                <w:rFonts w:ascii="Times New Roman" w:hAnsi="Times New Roman"/>
                <w:sz w:val="28"/>
                <w:szCs w:val="28"/>
              </w:rPr>
              <w:t>-</w:t>
            </w:r>
            <w:r w:rsidRPr="00CB19C4">
              <w:rPr>
                <w:rFonts w:ascii="Times New Roman" w:hAnsi="Times New Roman"/>
                <w:sz w:val="28"/>
                <w:szCs w:val="28"/>
              </w:rPr>
              <w:t xml:space="preserve">ний код </w:t>
            </w:r>
            <w:r w:rsidR="00301204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 w:rsidR="0011256D">
              <w:rPr>
                <w:rFonts w:ascii="Times New Roman" w:hAnsi="Times New Roman"/>
                <w:sz w:val="28"/>
                <w:szCs w:val="28"/>
              </w:rPr>
              <w:t>22927045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135871" w:rsidRPr="00FF6111" w:rsidRDefault="00FF611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6111">
              <w:rPr>
                <w:rFonts w:ascii="Times New Roman" w:hAnsi="Times New Roman" w:cs="Times New Roman"/>
                <w:sz w:val="28"/>
                <w:szCs w:val="28"/>
              </w:rPr>
              <w:t>б’єкт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1256D">
              <w:rPr>
                <w:rFonts w:ascii="Times New Roman" w:hAnsi="Times New Roman" w:cs="Times New Roman"/>
                <w:sz w:val="28"/>
                <w:szCs w:val="28"/>
              </w:rPr>
              <w:t xml:space="preserve">ВІДОКРЕМЛЕ-НИЙ ПІДРОЗДІЛ ЗМІЇВСЬКА </w:t>
            </w:r>
            <w:r w:rsidR="00024C19">
              <w:rPr>
                <w:rFonts w:ascii="Times New Roman" w:hAnsi="Times New Roman" w:cs="Times New Roman"/>
                <w:sz w:val="28"/>
                <w:szCs w:val="28"/>
              </w:rPr>
              <w:t xml:space="preserve">ТЕПЛОВА </w:t>
            </w:r>
            <w:r w:rsidR="0011256D">
              <w:rPr>
                <w:rFonts w:ascii="Times New Roman" w:hAnsi="Times New Roman" w:cs="Times New Roman"/>
                <w:sz w:val="28"/>
                <w:szCs w:val="28"/>
              </w:rPr>
              <w:t xml:space="preserve">ЕЛЕКТРИЧНА СТАНЦІЯ </w:t>
            </w:r>
            <w:r w:rsidR="0011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ПУБЛІЧНОГО АКЦІОНЕРНОГО ТОВАРИСТВА </w:t>
            </w:r>
            <w:r w:rsidR="0011256D">
              <w:rPr>
                <w:rFonts w:ascii="Times New Roman" w:hAnsi="Times New Roman"/>
                <w:sz w:val="28"/>
                <w:szCs w:val="28"/>
              </w:rPr>
              <w:t>«ЦЕНТРЕНЕРГО»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01C04" w:rsidRPr="00EC10EE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EC10EE" w:rsidRDefault="00EC10EE" w:rsidP="005553E9">
            <w:pPr>
              <w:pStyle w:val="a4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501C04" w:rsidRDefault="00501C04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="003365C6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 w:rsidR="00135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затвердженої наказом Міністерства 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захисту довкілля та природних ресурсів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27.06.2023 </w:t>
            </w:r>
            <w:r w:rsidR="00407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448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зареєстрованим в </w:t>
            </w:r>
            <w:r w:rsidR="00E02C8F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Міністерстві ю</w:t>
            </w:r>
            <w:r w:rsidR="003365C6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стиції України 23.08.2023</w:t>
            </w:r>
            <w:r w:rsidR="006053A7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№ </w:t>
            </w:r>
            <w:r w:rsidR="003365C6"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2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135871"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(далі – Інструкція)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саме: </w:t>
            </w:r>
          </w:p>
          <w:p w:rsidR="00A176D5" w:rsidRDefault="00A176D5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 розділі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«Вступна частина»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відсутня порівняльна характеристика із попереднім дозволом на викиди;</w:t>
            </w:r>
          </w:p>
          <w:p w:rsidR="00A176D5" w:rsidRDefault="00A176D5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надання інформації у </w:t>
            </w:r>
            <w:r w:rsidR="00F14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складі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документів </w:t>
            </w:r>
            <w:r w:rsidR="00F14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 пересувні джерела викидів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(№№ 235-245,</w:t>
            </w:r>
            <w:r w:rsidR="00F14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266-281) суперечить вимогам Інструкції;</w:t>
            </w:r>
          </w:p>
          <w:p w:rsidR="00F145A5" w:rsidRDefault="00F145A5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розділі «Заходи щодо впровадження найкращих існуючих технологій…» найменування запланованих заходів не відповідають попередньому дозволу в частині впровадження системи безперервного моніторингу викидів;</w:t>
            </w:r>
          </w:p>
          <w:p w:rsidR="007B09FC" w:rsidRDefault="003539AD" w:rsidP="00E25D3E">
            <w:pPr>
              <w:ind w:right="96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потребу</w:t>
            </w:r>
            <w:r w:rsidR="005E1B6E">
              <w:rPr>
                <w:rFonts w:ascii="Times New Roman" w:hAnsi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корегування </w:t>
            </w:r>
            <w:r w:rsidR="00670AE0">
              <w:rPr>
                <w:rFonts w:ascii="Times New Roman" w:hAnsi="Times New Roman"/>
                <w:sz w:val="28"/>
                <w:szCs w:val="28"/>
              </w:rPr>
              <w:t>розділ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документів </w:t>
            </w:r>
            <w:r w:rsidR="00670AE0">
              <w:rPr>
                <w:rFonts w:ascii="Times New Roman" w:hAnsi="Times New Roman"/>
                <w:sz w:val="28"/>
                <w:szCs w:val="28"/>
              </w:rPr>
              <w:t xml:space="preserve">«Пропозиції </w:t>
            </w:r>
            <w:r w:rsidR="00D24496">
              <w:rPr>
                <w:rFonts w:ascii="Times New Roman" w:hAnsi="Times New Roman"/>
                <w:sz w:val="28"/>
                <w:szCs w:val="28"/>
              </w:rPr>
              <w:t xml:space="preserve">щодо дозволених обсягів викидів…» </w:t>
            </w:r>
            <w:r w:rsidR="00D93FC2" w:rsidRPr="00942854">
              <w:rPr>
                <w:rFonts w:ascii="Times New Roman" w:hAnsi="Times New Roman"/>
                <w:sz w:val="28"/>
                <w:szCs w:val="28"/>
              </w:rPr>
              <w:t xml:space="preserve">з урахуванням </w:t>
            </w:r>
            <w:hyperlink r:id="rId7" w:anchor="n15" w:history="1">
              <w:r w:rsidR="005E1B6E" w:rsidRPr="005E1B6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</w:t>
              </w:r>
              <w:r w:rsidR="005E1B6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ехнологічних нормативів</w:t>
              </w:r>
              <w:r w:rsidR="005E1B6E" w:rsidRPr="005E1B6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допустимих викидів забруднюючих речовин із теплосилових установок, номінальна теплова потужність</w:t>
              </w:r>
              <w:r w:rsidR="005E1B6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яких </w:t>
              </w:r>
              <w:r w:rsidR="005E1B6E" w:rsidRPr="005E1B6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перевищує 50 МВт</w:t>
              </w:r>
            </w:hyperlink>
            <w:r w:rsidR="005E1B6E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</w:t>
            </w:r>
            <w:r w:rsidR="00024C19">
              <w:rPr>
                <w:rFonts w:ascii="Times New Roman" w:hAnsi="Times New Roman" w:cs="Times New Roman"/>
                <w:sz w:val="28"/>
                <w:szCs w:val="28"/>
              </w:rPr>
              <w:t xml:space="preserve"> затверждених</w:t>
            </w:r>
            <w:r w:rsidR="005E1B6E">
              <w:rPr>
                <w:rFonts w:ascii="Times New Roman" w:hAnsi="Times New Roman" w:cs="Times New Roman"/>
                <w:sz w:val="28"/>
                <w:szCs w:val="28"/>
              </w:rPr>
              <w:t xml:space="preserve"> наказом Мін</w:t>
            </w:r>
            <w:r w:rsidR="00024C19">
              <w:rPr>
                <w:rFonts w:ascii="Times New Roman" w:hAnsi="Times New Roman" w:cs="Times New Roman"/>
                <w:sz w:val="28"/>
                <w:szCs w:val="28"/>
              </w:rPr>
              <w:t xml:space="preserve">істерства охорони </w:t>
            </w:r>
            <w:r w:rsidR="006C5DDF">
              <w:rPr>
                <w:rFonts w:ascii="Times New Roman" w:hAnsi="Times New Roman" w:cs="Times New Roman"/>
                <w:sz w:val="28"/>
                <w:szCs w:val="28"/>
              </w:rPr>
              <w:t>навколишнього природного середовища</w:t>
            </w:r>
            <w:r w:rsidR="005E1B6E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від </w:t>
            </w:r>
            <w:r w:rsidR="005E1B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22.10.2008 </w:t>
            </w:r>
            <w:r w:rsidR="005E1B6E" w:rsidRPr="004B5DFB">
              <w:rPr>
                <w:rFonts w:ascii="Times New Roman" w:hAnsi="Times New Roman" w:cs="Times New Roman"/>
                <w:bCs/>
                <w:sz w:val="28"/>
                <w:szCs w:val="28"/>
              </w:rPr>
              <w:t>№ 541</w:t>
            </w:r>
            <w:r w:rsidR="00024C19">
              <w:rPr>
                <w:rFonts w:ascii="Times New Roman" w:hAnsi="Times New Roman" w:cs="Times New Roman"/>
                <w:bCs/>
                <w:sz w:val="28"/>
                <w:szCs w:val="28"/>
              </w:rPr>
              <w:t>, зареєстрованим</w:t>
            </w:r>
            <w:r w:rsidR="005E1B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Міністерстві юстиції України </w:t>
            </w:r>
            <w:r w:rsidR="005E1B6E" w:rsidRPr="004B5DFB">
              <w:rPr>
                <w:rFonts w:ascii="Times New Roman" w:hAnsi="Times New Roman" w:cs="Times New Roman"/>
                <w:bCs/>
                <w:sz w:val="28"/>
                <w:szCs w:val="28"/>
              </w:rPr>
              <w:t>17.11.2008 за № 1110/15801</w:t>
            </w:r>
            <w:r w:rsidR="005E1B6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B6E" w:rsidRDefault="005E1B6E" w:rsidP="00E25D3E">
            <w:pPr>
              <w:ind w:right="96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розділі документів «Перелік заходів щодо здійснення контролю за дотриманням встановлених технологічних нормативів викидів, що відводяться від окремого типу обладнання» відсутні пропозиції щодо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заходів при спалюванні природного газу;</w:t>
            </w:r>
          </w:p>
          <w:p w:rsidR="005E1B6E" w:rsidRPr="001537AE" w:rsidRDefault="005E1B6E" w:rsidP="005E1B6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розділ «Інформація </w:t>
            </w:r>
            <w:r w:rsidRPr="001537AE">
              <w:rPr>
                <w:rFonts w:ascii="Times New Roman" w:hAnsi="Times New Roman" w:cs="Times New Roman"/>
                <w:sz w:val="28"/>
                <w:szCs w:val="28"/>
              </w:rPr>
              <w:t>про отримання дозволу для ознайомлення з нею громадськості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необхідно скорегувати з урахуванням вищезазначених зауважень.</w:t>
            </w:r>
          </w:p>
          <w:p w:rsidR="003B2A45" w:rsidRPr="00EC10EE" w:rsidRDefault="003B2A45" w:rsidP="007B09FC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3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8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CE" w:rsidRDefault="00F87CCE" w:rsidP="0071143E">
      <w:pPr>
        <w:spacing w:after="0" w:line="240" w:lineRule="auto"/>
      </w:pPr>
      <w:r>
        <w:separator/>
      </w:r>
    </w:p>
  </w:endnote>
  <w:endnote w:type="continuationSeparator" w:id="0">
    <w:p w:rsidR="00F87CCE" w:rsidRDefault="00F87CCE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CE" w:rsidRDefault="00F87CCE" w:rsidP="0071143E">
      <w:pPr>
        <w:spacing w:after="0" w:line="240" w:lineRule="auto"/>
      </w:pPr>
      <w:r>
        <w:separator/>
      </w:r>
    </w:p>
  </w:footnote>
  <w:footnote w:type="continuationSeparator" w:id="0">
    <w:p w:rsidR="00F87CCE" w:rsidRDefault="00F87CCE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CDA" w:rsidRPr="00753CDA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24C19"/>
    <w:rsid w:val="00044825"/>
    <w:rsid w:val="0004661E"/>
    <w:rsid w:val="000A1CDB"/>
    <w:rsid w:val="000B4578"/>
    <w:rsid w:val="0011256D"/>
    <w:rsid w:val="0012202C"/>
    <w:rsid w:val="00132007"/>
    <w:rsid w:val="00135871"/>
    <w:rsid w:val="00143AE4"/>
    <w:rsid w:val="001537AE"/>
    <w:rsid w:val="001776EA"/>
    <w:rsid w:val="00186285"/>
    <w:rsid w:val="001A3F27"/>
    <w:rsid w:val="001F5D39"/>
    <w:rsid w:val="0020058C"/>
    <w:rsid w:val="00206C77"/>
    <w:rsid w:val="00260645"/>
    <w:rsid w:val="002A1461"/>
    <w:rsid w:val="002E1155"/>
    <w:rsid w:val="002E25F4"/>
    <w:rsid w:val="002E7BE7"/>
    <w:rsid w:val="00301204"/>
    <w:rsid w:val="003353D0"/>
    <w:rsid w:val="003365C6"/>
    <w:rsid w:val="00341647"/>
    <w:rsid w:val="003539AD"/>
    <w:rsid w:val="00357173"/>
    <w:rsid w:val="00373C13"/>
    <w:rsid w:val="00390653"/>
    <w:rsid w:val="003959D9"/>
    <w:rsid w:val="003A626B"/>
    <w:rsid w:val="003B2A45"/>
    <w:rsid w:val="003D2934"/>
    <w:rsid w:val="003E3834"/>
    <w:rsid w:val="00407443"/>
    <w:rsid w:val="00416755"/>
    <w:rsid w:val="00425FE2"/>
    <w:rsid w:val="00437575"/>
    <w:rsid w:val="00450AE3"/>
    <w:rsid w:val="0045212A"/>
    <w:rsid w:val="004C4FE1"/>
    <w:rsid w:val="004E6C27"/>
    <w:rsid w:val="00501C04"/>
    <w:rsid w:val="00516D31"/>
    <w:rsid w:val="005246BD"/>
    <w:rsid w:val="00525E96"/>
    <w:rsid w:val="0055221B"/>
    <w:rsid w:val="005553E9"/>
    <w:rsid w:val="00592E2F"/>
    <w:rsid w:val="005943E7"/>
    <w:rsid w:val="00596B5F"/>
    <w:rsid w:val="005B5AAB"/>
    <w:rsid w:val="005C43AE"/>
    <w:rsid w:val="005C45AD"/>
    <w:rsid w:val="005C5507"/>
    <w:rsid w:val="005D50DA"/>
    <w:rsid w:val="005E1B6E"/>
    <w:rsid w:val="00603992"/>
    <w:rsid w:val="00604996"/>
    <w:rsid w:val="006053A7"/>
    <w:rsid w:val="00613DF6"/>
    <w:rsid w:val="00632F9A"/>
    <w:rsid w:val="0063573B"/>
    <w:rsid w:val="006701BA"/>
    <w:rsid w:val="00670AE0"/>
    <w:rsid w:val="00685505"/>
    <w:rsid w:val="006C5DDF"/>
    <w:rsid w:val="0071143E"/>
    <w:rsid w:val="00725604"/>
    <w:rsid w:val="00726199"/>
    <w:rsid w:val="007273B2"/>
    <w:rsid w:val="00734FF1"/>
    <w:rsid w:val="00746F94"/>
    <w:rsid w:val="00753CDA"/>
    <w:rsid w:val="0079094F"/>
    <w:rsid w:val="007B09FC"/>
    <w:rsid w:val="00857E2F"/>
    <w:rsid w:val="008C394D"/>
    <w:rsid w:val="008D4B01"/>
    <w:rsid w:val="008E6C98"/>
    <w:rsid w:val="009021C4"/>
    <w:rsid w:val="00913704"/>
    <w:rsid w:val="00913737"/>
    <w:rsid w:val="009539BC"/>
    <w:rsid w:val="009763E6"/>
    <w:rsid w:val="00982661"/>
    <w:rsid w:val="009B2E1D"/>
    <w:rsid w:val="009F5077"/>
    <w:rsid w:val="00A106FF"/>
    <w:rsid w:val="00A176D5"/>
    <w:rsid w:val="00A26D4C"/>
    <w:rsid w:val="00A378E2"/>
    <w:rsid w:val="00A418B8"/>
    <w:rsid w:val="00A5418B"/>
    <w:rsid w:val="00A63900"/>
    <w:rsid w:val="00AA68F2"/>
    <w:rsid w:val="00B25274"/>
    <w:rsid w:val="00B44285"/>
    <w:rsid w:val="00B55E93"/>
    <w:rsid w:val="00B62467"/>
    <w:rsid w:val="00BA215B"/>
    <w:rsid w:val="00C1011F"/>
    <w:rsid w:val="00C7636C"/>
    <w:rsid w:val="00C91297"/>
    <w:rsid w:val="00CE78D7"/>
    <w:rsid w:val="00D11996"/>
    <w:rsid w:val="00D23389"/>
    <w:rsid w:val="00D23F57"/>
    <w:rsid w:val="00D24496"/>
    <w:rsid w:val="00D4353D"/>
    <w:rsid w:val="00D712FB"/>
    <w:rsid w:val="00D760D3"/>
    <w:rsid w:val="00D93FC2"/>
    <w:rsid w:val="00DA7158"/>
    <w:rsid w:val="00DB75BD"/>
    <w:rsid w:val="00DD6065"/>
    <w:rsid w:val="00E02C8F"/>
    <w:rsid w:val="00E25D3E"/>
    <w:rsid w:val="00E519BE"/>
    <w:rsid w:val="00E620A3"/>
    <w:rsid w:val="00E91F88"/>
    <w:rsid w:val="00E9219A"/>
    <w:rsid w:val="00EC10EE"/>
    <w:rsid w:val="00ED4F60"/>
    <w:rsid w:val="00F123C1"/>
    <w:rsid w:val="00F13865"/>
    <w:rsid w:val="00F145A5"/>
    <w:rsid w:val="00F87CCE"/>
    <w:rsid w:val="00F914A5"/>
    <w:rsid w:val="00FA5379"/>
    <w:rsid w:val="00FF338B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E73A-78BF-47BD-BF74-2B822589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10-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2024-05-09T10:59:00Z</cp:lastPrinted>
  <dcterms:created xsi:type="dcterms:W3CDTF">2024-05-09T10:59:00Z</dcterms:created>
  <dcterms:modified xsi:type="dcterms:W3CDTF">2024-05-09T10:59:00Z</dcterms:modified>
</cp:coreProperties>
</file>