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2" w:rsidRPr="00AB526E" w:rsidRDefault="00804FE2" w:rsidP="00E80A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26E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</w:t>
      </w:r>
    </w:p>
    <w:p w:rsidR="00B21041" w:rsidRPr="00AB526E" w:rsidRDefault="00B21041" w:rsidP="00AB52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bookmarkStart w:id="0" w:name="n114"/>
      <w:bookmarkEnd w:id="0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Повне та скорочене найменування суб’єкта господарювання: 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ТОВАРИСТВО З ОБМЕЖЕНОЮ ВІДПОВІДАЛЬНІСТЮ «ТОП ГАРАЖ» </w:t>
      </w:r>
      <w:r w:rsidR="00D66963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(</w:t>
      </w:r>
      <w:bookmarkStart w:id="1" w:name="_GoBack"/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ТОВ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«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ТОП ГАРАЖ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»</w:t>
      </w:r>
      <w:bookmarkEnd w:id="1"/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)</w:t>
      </w:r>
      <w:r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.</w:t>
      </w:r>
    </w:p>
    <w:p w:rsidR="00B21041" w:rsidRPr="00AB526E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15"/>
      <w:bookmarkEnd w:id="2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Ідентифікаційний код юридичної особи в ЄДРПОУ: 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42116355</w:t>
      </w:r>
      <w:r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.</w:t>
      </w:r>
    </w:p>
    <w:p w:rsidR="00B21041" w:rsidRPr="00AB526E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bookmarkStart w:id="3" w:name="n116"/>
      <w:bookmarkEnd w:id="3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65065, Україна, Одеська обл., місто Одеса, вулиця </w:t>
      </w:r>
      <w:proofErr w:type="spellStart"/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Інглезі</w:t>
      </w:r>
      <w:proofErr w:type="spellEnd"/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, будинок, 9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, </w:t>
      </w:r>
      <w:proofErr w:type="spellStart"/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тел</w:t>
      </w:r>
      <w:proofErr w:type="spellEnd"/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. 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(098) 405-90-17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, 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topgarageodessa@gmail.com</w:t>
      </w:r>
      <w:r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.</w:t>
      </w:r>
    </w:p>
    <w:p w:rsidR="00B21041" w:rsidRPr="00AB526E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bookmarkStart w:id="4" w:name="n117"/>
      <w:bookmarkEnd w:id="4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Місцезнаходження об’єкта/промислового майданчика: </w:t>
      </w:r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65065, Україна, Одеська обл., місто Одеса, вулиця </w:t>
      </w:r>
      <w:proofErr w:type="spellStart"/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Інглезі</w:t>
      </w:r>
      <w:proofErr w:type="spellEnd"/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, будинок, 9-А</w:t>
      </w:r>
    </w:p>
    <w:p w:rsidR="00B21041" w:rsidRPr="00AB526E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18"/>
      <w:bookmarkEnd w:id="5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отримання дозволу на викиди: </w:t>
      </w:r>
      <w:r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Виконання вимог статті 11 Закону України «Про охорону атмосферного повітря».</w:t>
      </w:r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21041" w:rsidRPr="006938CB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про наявність висновку з оцінки впливу на довкілля: 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за своїм видом економічної діяльності підприємство не входить в жодну категорію видів планованої діяльності, які підлягають процедурі оцінці впливу на довкілля відповідно до Закону України «Про оцінку впливу на довкілля».</w:t>
      </w:r>
    </w:p>
    <w:p w:rsidR="003F7BB0" w:rsidRPr="00AA59A9" w:rsidRDefault="00B21041" w:rsidP="003F7B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bookmarkStart w:id="6" w:name="n120"/>
      <w:bookmarkEnd w:id="6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опис об’єкта (опис виробництв та технологічного устаткування): джерелами впливу на стан атмосферного повітря є: </w:t>
      </w:r>
      <w:bookmarkStart w:id="7" w:name="n121"/>
      <w:bookmarkEnd w:id="7"/>
      <w:r w:rsidR="00AB526E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ТОВ «ТОП ГАРАЖ»</w:t>
      </w:r>
      <w:r w:rsidR="003F7BB0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="00070ECC"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займається </w:t>
      </w:r>
      <w:r w:rsidR="00AB526E" w:rsidRPr="00AA59A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технічним обслуговуванням та ремонтом  автотранспортних засобів</w:t>
      </w:r>
      <w:r w:rsidR="00070ECC" w:rsidRPr="00AA59A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.</w:t>
      </w:r>
    </w:p>
    <w:p w:rsidR="003F7BB0" w:rsidRPr="005A25E6" w:rsidRDefault="003F7BB0" w:rsidP="002549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Джерелами впливу на стан атмосферного повітря є: </w:t>
      </w:r>
      <w:r w:rsidR="005A25E6"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дільниця фарбування, зварювальна ділянка</w:t>
      </w:r>
      <w:r w:rsidR="0025491A"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; </w:t>
      </w:r>
      <w:r w:rsidR="005A25E6"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ремонтний цех</w:t>
      </w:r>
      <w:r w:rsidR="0025491A"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; </w:t>
      </w:r>
      <w:r w:rsidR="005A25E6"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дизельний генератор; компресор – 2 од., опалювальний котел – 2 од</w:t>
      </w:r>
      <w:r w:rsidRPr="005A25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.</w:t>
      </w:r>
    </w:p>
    <w:p w:rsidR="00B21041" w:rsidRPr="00AB526E" w:rsidRDefault="00B21041" w:rsidP="003F7B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щодо видів та обсягів викидів: </w:t>
      </w:r>
    </w:p>
    <w:p w:rsidR="00B21041" w:rsidRPr="00AB211C" w:rsidRDefault="00B21041" w:rsidP="00AB21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Кількість всіх забруднюючих речовин, що викидаються в атмосферу стаціонарними джерелами - </w:t>
      </w:r>
      <w:r w:rsidR="009A3C14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оксид вуглецю, речовини у вигляді суспендованих твердих недиференційованих за складом, діоксид сірки (діоксид та триоксид) у перерахунку на діоксид сірки,</w:t>
      </w:r>
      <w:r w:rsidR="00AB211C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оксиди азоту (оксид та діоксид азоту) у перерахунку на діоксид азоту,</w:t>
      </w:r>
      <w:r w:rsidR="009A3C14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вуглецю діоксид, азоту (1) оксид [N2O], метан, НМЛОС (Аерозоль ЛФМ), НМЛОС (Ксилол), НМЛОС (</w:t>
      </w:r>
      <w:proofErr w:type="spellStart"/>
      <w:r w:rsidR="009A3C14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Уайт</w:t>
      </w:r>
      <w:proofErr w:type="spellEnd"/>
      <w:r w:rsidR="009A3C14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-спірит)</w:t>
      </w:r>
      <w:r w:rsidR="00AB211C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НМЛОС (Масло мінеральне нафтове (веретенне, машинне, циліндрове і ін.), НМЛОС (</w:t>
      </w:r>
      <w:proofErr w:type="spellStart"/>
      <w:r w:rsidR="00AB211C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бутиловий</w:t>
      </w:r>
      <w:proofErr w:type="spellEnd"/>
      <w:r w:rsidR="00AB211C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ефір оцтової кислоти (бутилацетат), НМЛОС (толуол), НМЛОС (ацетон), </w:t>
      </w:r>
      <w:r w:rsidR="00AB211C" w:rsidRPr="009A3C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НМЛОС (етилацетат)</w:t>
      </w:r>
      <w:r w:rsidR="00AB211C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, залізо та його сполуки (у перерахунку на залізо), манган та його сполуки (у перерахунку на діоксид мангану), хром та його сполуки (у перерахунку на триоксид хрому)</w:t>
      </w:r>
      <w:r w:rsidR="002156D7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3F7BB0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="0000494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204,98 </w:t>
      </w:r>
      <w:r w:rsidR="003F7BB0" w:rsidRPr="00AB21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т/рік.</w:t>
      </w:r>
    </w:p>
    <w:p w:rsidR="00B21041" w:rsidRPr="00AB526E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122"/>
      <w:bookmarkEnd w:id="8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щодо впровадження найкращих існуючих технологій виробництва, що виконані або/та які потребують виконання, </w:t>
      </w:r>
      <w:bookmarkStart w:id="9" w:name="n123"/>
      <w:bookmarkEnd w:id="9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заходів щодо скорочення викидів, що виконані або/та які потребують виконання, </w:t>
      </w:r>
      <w:bookmarkStart w:id="10" w:name="n124"/>
      <w:bookmarkEnd w:id="10"/>
      <w:r w:rsidRPr="00AB5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 виконання природоохоронних заходів щодо скорочення викидів: </w:t>
      </w:r>
      <w:r w:rsidRPr="00AB526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не передбачається.</w:t>
      </w:r>
    </w:p>
    <w:p w:rsidR="003F7BB0" w:rsidRPr="00AB526E" w:rsidRDefault="00B21041" w:rsidP="003F7BB0">
      <w:pPr>
        <w:pStyle w:val="a4"/>
      </w:pPr>
      <w:bookmarkStart w:id="11" w:name="n125"/>
      <w:bookmarkEnd w:id="11"/>
      <w:r w:rsidRPr="00AB526E">
        <w:t xml:space="preserve">Відповідність пропозицій щодо дозволених обсягів викидів законодавству: </w:t>
      </w:r>
      <w:bookmarkStart w:id="12" w:name="n126"/>
      <w:bookmarkEnd w:id="12"/>
      <w:r w:rsidR="003F7BB0" w:rsidRPr="00AB526E">
        <w:rPr>
          <w:i/>
          <w:u w:val="single"/>
        </w:rPr>
        <w:t>обсяги видів забруднюючих речовин, які не підлягають регулюванню не перевищують гігієнічних нормативів</w:t>
      </w:r>
      <w:r w:rsidR="003F7BB0" w:rsidRPr="00AB526E">
        <w:t>.</w:t>
      </w:r>
    </w:p>
    <w:p w:rsidR="002363D8" w:rsidRDefault="00B21041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Зауваження та пропозиції просимо надсилати в місячний термін до Одеської облдержадміністрації</w:t>
      </w:r>
      <w:r w:rsidR="006412B8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="006412B8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6412B8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A2118A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65032, </w:t>
      </w:r>
      <w:r w:rsidR="006412B8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Одеса, </w:t>
      </w:r>
      <w:r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118A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проспект Шевченка, 4</w:t>
      </w:r>
      <w:r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телефон (048) </w:t>
      </w:r>
      <w:r w:rsidR="00A2118A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</w:t>
      </w:r>
      <w:r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2118A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</w:t>
      </w:r>
      <w:r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-4</w:t>
      </w:r>
      <w:r w:rsidR="00A2118A"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Pr="00A21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на електрону пошту: </w:t>
      </w:r>
      <w:hyperlink r:id="rId5" w:history="1">
        <w:r w:rsidR="009A3C14" w:rsidRPr="003F632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genotdel@od.gov.ua</w:t>
        </w:r>
      </w:hyperlink>
    </w:p>
    <w:p w:rsidR="009A3C14" w:rsidRDefault="009A3C14" w:rsidP="00B210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3C14" w:rsidRDefault="009A3C14" w:rsidP="00AB21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A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5"/>
    <w:rsid w:val="00004940"/>
    <w:rsid w:val="00070D93"/>
    <w:rsid w:val="00070ECC"/>
    <w:rsid w:val="001708A4"/>
    <w:rsid w:val="00197936"/>
    <w:rsid w:val="0020002A"/>
    <w:rsid w:val="002156D7"/>
    <w:rsid w:val="002363D8"/>
    <w:rsid w:val="0025491A"/>
    <w:rsid w:val="002633A5"/>
    <w:rsid w:val="003F7BB0"/>
    <w:rsid w:val="004151B7"/>
    <w:rsid w:val="004435BD"/>
    <w:rsid w:val="005A25E6"/>
    <w:rsid w:val="006412B8"/>
    <w:rsid w:val="00660210"/>
    <w:rsid w:val="0067693E"/>
    <w:rsid w:val="00693199"/>
    <w:rsid w:val="006938CB"/>
    <w:rsid w:val="00747C77"/>
    <w:rsid w:val="00752146"/>
    <w:rsid w:val="007B798A"/>
    <w:rsid w:val="00804FE2"/>
    <w:rsid w:val="00822DD1"/>
    <w:rsid w:val="009A3C14"/>
    <w:rsid w:val="009C3FB6"/>
    <w:rsid w:val="009E3716"/>
    <w:rsid w:val="009F6EFC"/>
    <w:rsid w:val="00A2118A"/>
    <w:rsid w:val="00AA59A9"/>
    <w:rsid w:val="00AB211C"/>
    <w:rsid w:val="00AB526E"/>
    <w:rsid w:val="00B21041"/>
    <w:rsid w:val="00B65FC1"/>
    <w:rsid w:val="00BF02E2"/>
    <w:rsid w:val="00C336C6"/>
    <w:rsid w:val="00CB1291"/>
    <w:rsid w:val="00CF3B31"/>
    <w:rsid w:val="00D66963"/>
    <w:rsid w:val="00DA45E4"/>
    <w:rsid w:val="00E638E6"/>
    <w:rsid w:val="00E80A7D"/>
    <w:rsid w:val="00F7120C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F7BB0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7BB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F7BB0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7BB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tdel@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2</cp:revision>
  <dcterms:created xsi:type="dcterms:W3CDTF">2024-05-27T11:10:00Z</dcterms:created>
  <dcterms:modified xsi:type="dcterms:W3CDTF">2024-05-27T11:10:00Z</dcterms:modified>
</cp:coreProperties>
</file>