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214A0" w:rsidRPr="006B192C" w:rsidRDefault="004214A0" w:rsidP="001111E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214A0" w:rsidRPr="006B192C" w:rsidRDefault="004214A0" w:rsidP="006B192C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uk-UA"/>
        </w:rPr>
      </w:pPr>
      <w:bookmarkStart w:id="0" w:name="_GoBack"/>
      <w:bookmarkEnd w:id="0"/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A5418B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741FFF">
        <w:trPr>
          <w:trHeight w:val="867"/>
        </w:trPr>
        <w:tc>
          <w:tcPr>
            <w:tcW w:w="1934" w:type="dxa"/>
          </w:tcPr>
          <w:p w:rsidR="00501C04" w:rsidRDefault="003078B9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3078B9" w:rsidP="00007BD1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21645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135871" w:rsidP="0087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«</w:t>
            </w:r>
            <w:r w:rsidR="0087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 ХІМАЛЬЯНС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007BD1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="00871614">
              <w:rPr>
                <w:rFonts w:ascii="Times New Roman" w:hAnsi="Times New Roman"/>
                <w:sz w:val="28"/>
                <w:szCs w:val="28"/>
              </w:rPr>
              <w:t>37040866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71614" w:rsidRDefault="00871614" w:rsidP="0087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Промисловий майданчик</w:t>
            </w:r>
            <w:r w:rsidR="007A2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35871" w:rsidRPr="00135871" w:rsidRDefault="00871614" w:rsidP="00871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Елеваторна, 1, м. Синельникове, Синельниківський район, Дніпропетровська область, 52500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501C04" w:rsidRPr="005E0DF4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 до</w:t>
            </w:r>
            <w:r w:rsidR="00B2527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частини 4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статті 11</w:t>
            </w:r>
            <w:r w:rsidRPr="00EC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5E0DF4" w:rsidRDefault="007A2211" w:rsidP="00A5418B">
            <w:pPr>
              <w:pStyle w:val="a4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501C0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Виявлення в документах, поданих суб’єктом господарювання, недостовірних відомостей.</w:t>
            </w:r>
          </w:p>
          <w:p w:rsidR="008D3A48" w:rsidRDefault="00501C04" w:rsidP="008D3A48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Подані документи не відповідають вимогам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від 27.06.2023 № 448, зареєстрованим в Міністерстві юстиції України 23.08.2023 за № 1475/40531 (далі – Інструкція), а саме: </w:t>
            </w:r>
          </w:p>
          <w:p w:rsidR="00871614" w:rsidRPr="005E0DF4" w:rsidRDefault="005E0043" w:rsidP="005E004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перелік видів продукції, що вип</w:t>
            </w:r>
            <w:r w:rsid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ускається на об’єкті </w:t>
            </w:r>
            <w:r w:rsidR="00C0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20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відповідає</w:t>
            </w:r>
            <w:r w:rsidRPr="005E0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</w:t>
            </w:r>
            <w:r w:rsidR="00C0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пункту 3.2 </w:t>
            </w:r>
            <w:r w:rsidR="006B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розділу ІІ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Інструкції;</w:t>
            </w:r>
          </w:p>
          <w:p w:rsidR="0078668E" w:rsidRPr="005E0DF4" w:rsidRDefault="00402BDB" w:rsidP="005E0DF4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щодо матеріального балансу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відповідає вимогам пункту 3.3 </w:t>
            </w:r>
            <w:r w:rsidR="006B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розділу ІІ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Інструкції (відсутній </w:t>
            </w:r>
            <w:r w:rsidR="006F363C"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докладний підрахунок кількості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матеріалів на вході і на виході</w:t>
            </w:r>
            <w:r w:rsidR="006F363C"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розрізі виробничого процесу чи окремої операції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5E0043" w:rsidRDefault="005E0043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щодо виробничої структури об’єкта не містить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детального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основних виробничих процесів,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 </w:t>
            </w:r>
            <w:r w:rsidRPr="0088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технологічного устаткування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також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відсутня блок-схема виробничого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процесу,</w:t>
            </w:r>
            <w:r w:rsidRPr="0001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 зазначенням</w:t>
            </w:r>
            <w:r w:rsidRPr="005F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основних, допоміжних, підсобних та побічних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виробництв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відповідно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 пункту 3.4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1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розділу ІІ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E4E28" w:rsidRDefault="00CE4E28" w:rsidP="00CE4E28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аходи щодо скорочення викидів за несприятливих метеорологічних умов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надано не вірно 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заходи надаються з урахуванням інформації від гідрометеорологічних організацій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ДСНС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проведення 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прогнозування несприятливих метеорологічних умов</w:t>
            </w:r>
            <w:r w:rsidR="0011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741FFF" w:rsidRPr="005E0DF4" w:rsidRDefault="00741FFF" w:rsidP="00741FF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DF" w:rsidRDefault="00053FDF" w:rsidP="0071143E">
      <w:pPr>
        <w:spacing w:after="0" w:line="240" w:lineRule="auto"/>
      </w:pPr>
      <w:r>
        <w:separator/>
      </w:r>
    </w:p>
  </w:endnote>
  <w:endnote w:type="continuationSeparator" w:id="0">
    <w:p w:rsidR="00053FDF" w:rsidRDefault="00053FDF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DF" w:rsidRDefault="00053FDF" w:rsidP="0071143E">
      <w:pPr>
        <w:spacing w:after="0" w:line="240" w:lineRule="auto"/>
      </w:pPr>
      <w:r>
        <w:separator/>
      </w:r>
    </w:p>
  </w:footnote>
  <w:footnote w:type="continuationSeparator" w:id="0">
    <w:p w:rsidR="00053FDF" w:rsidRDefault="00053FDF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2C" w:rsidRPr="006B192C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0241F"/>
    <w:rsid w:val="00007BD1"/>
    <w:rsid w:val="00044825"/>
    <w:rsid w:val="0004661E"/>
    <w:rsid w:val="00053FDF"/>
    <w:rsid w:val="000A1CDB"/>
    <w:rsid w:val="000A48FE"/>
    <w:rsid w:val="000B4578"/>
    <w:rsid w:val="001111E5"/>
    <w:rsid w:val="0012202C"/>
    <w:rsid w:val="00127D76"/>
    <w:rsid w:val="00135871"/>
    <w:rsid w:val="001776EA"/>
    <w:rsid w:val="002056FF"/>
    <w:rsid w:val="00220D8A"/>
    <w:rsid w:val="00260645"/>
    <w:rsid w:val="00262BD6"/>
    <w:rsid w:val="002A1461"/>
    <w:rsid w:val="002E25F4"/>
    <w:rsid w:val="003078B9"/>
    <w:rsid w:val="003353D0"/>
    <w:rsid w:val="003673AA"/>
    <w:rsid w:val="00390653"/>
    <w:rsid w:val="003A626B"/>
    <w:rsid w:val="003A70B3"/>
    <w:rsid w:val="00402BDB"/>
    <w:rsid w:val="004214A0"/>
    <w:rsid w:val="00450AE3"/>
    <w:rsid w:val="0045212A"/>
    <w:rsid w:val="004C4FE1"/>
    <w:rsid w:val="004C6C1E"/>
    <w:rsid w:val="004E6C27"/>
    <w:rsid w:val="004F5789"/>
    <w:rsid w:val="00501C04"/>
    <w:rsid w:val="00525E96"/>
    <w:rsid w:val="005943E7"/>
    <w:rsid w:val="00596B5F"/>
    <w:rsid w:val="005A160C"/>
    <w:rsid w:val="005A47D9"/>
    <w:rsid w:val="005B5AAB"/>
    <w:rsid w:val="005C45AD"/>
    <w:rsid w:val="005D145A"/>
    <w:rsid w:val="005E0043"/>
    <w:rsid w:val="005E0DF4"/>
    <w:rsid w:val="00604996"/>
    <w:rsid w:val="006053A7"/>
    <w:rsid w:val="00632F9A"/>
    <w:rsid w:val="00640B9A"/>
    <w:rsid w:val="006A473C"/>
    <w:rsid w:val="006B192C"/>
    <w:rsid w:val="006E4632"/>
    <w:rsid w:val="006F363C"/>
    <w:rsid w:val="0071143E"/>
    <w:rsid w:val="00725570"/>
    <w:rsid w:val="00725604"/>
    <w:rsid w:val="00726199"/>
    <w:rsid w:val="00734FF1"/>
    <w:rsid w:val="00741FFF"/>
    <w:rsid w:val="0078668E"/>
    <w:rsid w:val="0079094F"/>
    <w:rsid w:val="007A2211"/>
    <w:rsid w:val="007E3F1E"/>
    <w:rsid w:val="00857E2F"/>
    <w:rsid w:val="00871614"/>
    <w:rsid w:val="00874C2B"/>
    <w:rsid w:val="00880B13"/>
    <w:rsid w:val="008D3A48"/>
    <w:rsid w:val="008D4B01"/>
    <w:rsid w:val="008E265C"/>
    <w:rsid w:val="008E6C98"/>
    <w:rsid w:val="00913704"/>
    <w:rsid w:val="00913737"/>
    <w:rsid w:val="00A106FF"/>
    <w:rsid w:val="00A12393"/>
    <w:rsid w:val="00A418B8"/>
    <w:rsid w:val="00A5418B"/>
    <w:rsid w:val="00B25274"/>
    <w:rsid w:val="00B3250B"/>
    <w:rsid w:val="00BC2180"/>
    <w:rsid w:val="00BE604E"/>
    <w:rsid w:val="00C012A4"/>
    <w:rsid w:val="00C02A75"/>
    <w:rsid w:val="00C7636C"/>
    <w:rsid w:val="00CE4E28"/>
    <w:rsid w:val="00CE78D7"/>
    <w:rsid w:val="00D11996"/>
    <w:rsid w:val="00D47766"/>
    <w:rsid w:val="00D760D3"/>
    <w:rsid w:val="00D82C62"/>
    <w:rsid w:val="00D919DE"/>
    <w:rsid w:val="00DB75BD"/>
    <w:rsid w:val="00DD6065"/>
    <w:rsid w:val="00DF01FB"/>
    <w:rsid w:val="00E02C8F"/>
    <w:rsid w:val="00E156B5"/>
    <w:rsid w:val="00E335EE"/>
    <w:rsid w:val="00E50A4A"/>
    <w:rsid w:val="00E620A3"/>
    <w:rsid w:val="00EC78B5"/>
    <w:rsid w:val="00ED4F60"/>
    <w:rsid w:val="00F13865"/>
    <w:rsid w:val="00F27FFA"/>
    <w:rsid w:val="00F8513C"/>
    <w:rsid w:val="00FA5379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E755-8C84-4D14-847A-E0AC3E7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Василівна</dc:creator>
  <cp:keywords/>
  <dc:description/>
  <cp:lastModifiedBy>КРАВЧЕНКО Ірина Василівна</cp:lastModifiedBy>
  <cp:revision>5</cp:revision>
  <cp:lastPrinted>2024-03-25T15:00:00Z</cp:lastPrinted>
  <dcterms:created xsi:type="dcterms:W3CDTF">2024-06-11T14:14:00Z</dcterms:created>
  <dcterms:modified xsi:type="dcterms:W3CDTF">2024-06-11T14:53:00Z</dcterms:modified>
</cp:coreProperties>
</file>