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04656" w14:textId="4B09DF49" w:rsidR="00166170" w:rsidRPr="00166170" w:rsidRDefault="00166170" w:rsidP="00166170">
      <w:pPr>
        <w:pStyle w:val="a5"/>
      </w:pPr>
      <w:r w:rsidRPr="00166170">
        <w:t>Фермерське господарство "Сорокодуби" (</w:t>
      </w:r>
      <w:bookmarkStart w:id="0" w:name="_GoBack"/>
      <w:r w:rsidRPr="00166170">
        <w:t>ФГ «Сорокодуби»</w:t>
      </w:r>
      <w:bookmarkEnd w:id="0"/>
      <w:r w:rsidRPr="00166170">
        <w:t>), код ЄДРПОУ: 34265389, місцезнаходження: 31052, Хмельницький р-н, Хмельницька обл., с.</w:t>
      </w:r>
      <w:r w:rsidR="00953FC8">
        <w:t> </w:t>
      </w:r>
      <w:r w:rsidRPr="00166170">
        <w:t xml:space="preserve">Сорокодуби, вул. </w:t>
      </w:r>
      <w:proofErr w:type="spellStart"/>
      <w:r w:rsidRPr="00166170">
        <w:t>Булаєнка</w:t>
      </w:r>
      <w:proofErr w:type="spellEnd"/>
      <w:r w:rsidRPr="00166170">
        <w:t xml:space="preserve">, 1-б/1, </w:t>
      </w:r>
      <w:proofErr w:type="spellStart"/>
      <w:r w:rsidRPr="00166170">
        <w:t>тел</w:t>
      </w:r>
      <w:proofErr w:type="spellEnd"/>
      <w:r w:rsidRPr="00166170">
        <w:t xml:space="preserve">.: +380 (68) 074-35-98, </w:t>
      </w:r>
      <w:proofErr w:type="spellStart"/>
      <w:r w:rsidRPr="00166170">
        <w:t>е.пошта</w:t>
      </w:r>
      <w:proofErr w:type="spellEnd"/>
      <w:r w:rsidRPr="00166170">
        <w:t>: kolia_petruk@ukr.net, має намір отримати дозвіл на викиди забруднюючих речовин в атмосферне повітря стаціонарними джерелами на свинокомплекс та зернотік. Відстань між ними не перевищує 500 м, а тому розглядаємо як єдиний промисловий майданчик.</w:t>
      </w:r>
    </w:p>
    <w:p w14:paraId="02A73C18" w14:textId="77777777" w:rsidR="00166170" w:rsidRPr="00166170" w:rsidRDefault="00166170" w:rsidP="00166170">
      <w:pPr>
        <w:pStyle w:val="a5"/>
      </w:pPr>
      <w:r w:rsidRPr="00166170">
        <w:t>Свинокомплекс розташований на території Красилівської міської об’єднаної територіальної громади за адресою: Хмельницький р-н, Хмельницька обл., с. Сорокодуби, вул. </w:t>
      </w:r>
      <w:proofErr w:type="spellStart"/>
      <w:r w:rsidRPr="00166170">
        <w:t>Булаєнка</w:t>
      </w:r>
      <w:proofErr w:type="spellEnd"/>
      <w:r w:rsidRPr="00166170">
        <w:t>, 1-б/1.</w:t>
      </w:r>
    </w:p>
    <w:p w14:paraId="64B918F1" w14:textId="77777777" w:rsidR="00166170" w:rsidRPr="00166170" w:rsidRDefault="00166170" w:rsidP="00166170">
      <w:pPr>
        <w:pStyle w:val="a5"/>
      </w:pPr>
      <w:r w:rsidRPr="00166170">
        <w:t xml:space="preserve">Основним напрямком діяльності свинокомплексу є вирощування свиней, проектною потужністю до 900 місць одночасного утримання. </w:t>
      </w:r>
    </w:p>
    <w:p w14:paraId="2BFEC68C" w14:textId="3FD9A6C0" w:rsidR="00166170" w:rsidRPr="00166170" w:rsidRDefault="00166170" w:rsidP="00166170">
      <w:pPr>
        <w:pStyle w:val="a5"/>
      </w:pPr>
      <w:r w:rsidRPr="00166170">
        <w:t xml:space="preserve">На території свинокомплексу розміщуються: свинарники (2 од., призначені для утримання до 450 голів свиней кожен), закрите гноєсховище (лагуна, 1 од.), комбікормові бункери (2 од.), резервуар з дизельним паливом об’ємом 5,92 </w:t>
      </w:r>
      <w:proofErr w:type="spellStart"/>
      <w:r w:rsidRPr="00166170">
        <w:t>м</w:t>
      </w:r>
      <w:r w:rsidR="00972402">
        <w:t>.куб</w:t>
      </w:r>
      <w:proofErr w:type="spellEnd"/>
      <w:r w:rsidRPr="00166170">
        <w:t xml:space="preserve"> та </w:t>
      </w:r>
      <w:proofErr w:type="spellStart"/>
      <w:r w:rsidRPr="00166170">
        <w:t>паливорозподільча</w:t>
      </w:r>
      <w:proofErr w:type="spellEnd"/>
      <w:r w:rsidRPr="00166170">
        <w:t xml:space="preserve"> колонка.</w:t>
      </w:r>
    </w:p>
    <w:p w14:paraId="6813B00A" w14:textId="77777777" w:rsidR="00166170" w:rsidRPr="00166170" w:rsidRDefault="00166170" w:rsidP="00166170">
      <w:pPr>
        <w:pStyle w:val="a5"/>
      </w:pPr>
      <w:r w:rsidRPr="00166170">
        <w:t>Зернотік розташований на території Красилівської міської об’єднаної територіальної громади за адресою: Хмельницький р-н, Хмельницька обл., с. Сорокодуби, вул. </w:t>
      </w:r>
      <w:proofErr w:type="spellStart"/>
      <w:r w:rsidRPr="00166170">
        <w:t>Булаєнка</w:t>
      </w:r>
      <w:proofErr w:type="spellEnd"/>
      <w:r w:rsidRPr="00166170">
        <w:t>, 3б.</w:t>
      </w:r>
    </w:p>
    <w:p w14:paraId="56555EE6" w14:textId="77777777" w:rsidR="00166170" w:rsidRPr="00166170" w:rsidRDefault="00166170" w:rsidP="00166170">
      <w:pPr>
        <w:pStyle w:val="a5"/>
      </w:pPr>
      <w:r w:rsidRPr="00166170">
        <w:t>Основною діяльністю зернотоку є очищення, сушіння, зберігання та відпуск зерна обсягом 10 000 т/рік. Крім того на промисловому майданчику виконуються зварювальні роботи.</w:t>
      </w:r>
    </w:p>
    <w:p w14:paraId="242693A5" w14:textId="77777777" w:rsidR="00166170" w:rsidRPr="00166170" w:rsidRDefault="00166170" w:rsidP="00166170">
      <w:pPr>
        <w:pStyle w:val="a5"/>
      </w:pPr>
      <w:r w:rsidRPr="00166170">
        <w:t xml:space="preserve">На території зернотоку розміщені такі будівлі та споруди: зерноочисний комплекс ЗАВ-25, мобільна зерносушарка </w:t>
      </w:r>
      <w:proofErr w:type="spellStart"/>
      <w:r w:rsidRPr="00166170">
        <w:t>Mecmar</w:t>
      </w:r>
      <w:proofErr w:type="spellEnd"/>
      <w:r w:rsidRPr="00166170">
        <w:t xml:space="preserve"> D20 153 THP, зерносклади (2 од.), матеріальний склад, господарсько-побутове приміщення, пересувний завантажувач зерна ЗЗП-80.</w:t>
      </w:r>
    </w:p>
    <w:p w14:paraId="76FADE9B" w14:textId="77777777" w:rsidR="00166170" w:rsidRPr="00166170" w:rsidRDefault="00166170" w:rsidP="00166170">
      <w:pPr>
        <w:pStyle w:val="a5"/>
      </w:pPr>
      <w:r w:rsidRPr="00166170">
        <w:t>Діяльність о</w:t>
      </w:r>
      <w:r w:rsidRPr="00166170">
        <w:rPr>
          <w:rStyle w:val="rvts0"/>
          <w:rFonts w:eastAsia="SimSun"/>
        </w:rPr>
        <w:t>цінці впливу на довкілля не підлягає, оскільки прямо не передбачена частинами другою і третьою</w:t>
      </w:r>
      <w:r w:rsidRPr="00166170">
        <w:t xml:space="preserve"> Закону України «Про оцінку впливу на довкілля».</w:t>
      </w:r>
    </w:p>
    <w:p w14:paraId="113ACCF5" w14:textId="23CA31A3" w:rsidR="00166170" w:rsidRPr="00166170" w:rsidRDefault="00166170" w:rsidP="00166170">
      <w:pPr>
        <w:pStyle w:val="a5"/>
      </w:pPr>
      <w:r w:rsidRPr="00166170">
        <w:t>Під час здійснення діяльності в атмосферне повітря викидаються такі забруднюючі речовини: залізо та його сполуки (у перерахунку на залізо) - 0,002 т/рік; манган та його сполуки (у перерахунку на діоксид мангану) - 0,001 т/рік; речовини у вигляді суспендованих твердих частинок (мікрочастинки та волокна )</w:t>
      </w:r>
      <w:r w:rsidRPr="00166170">
        <w:tab/>
        <w:t xml:space="preserve"> -</w:t>
      </w:r>
      <w:r>
        <w:t xml:space="preserve"> </w:t>
      </w:r>
      <w:r w:rsidRPr="00166170">
        <w:t xml:space="preserve">3,217 т/рік; речовини у вигляді суспендованих твердих частинок більше 2,5 </w:t>
      </w:r>
      <w:proofErr w:type="spellStart"/>
      <w:r w:rsidRPr="00166170">
        <w:t>мкм</w:t>
      </w:r>
      <w:proofErr w:type="spellEnd"/>
      <w:r w:rsidRPr="00166170">
        <w:t xml:space="preserve"> і менше 10 </w:t>
      </w:r>
      <w:proofErr w:type="spellStart"/>
      <w:r w:rsidRPr="00166170">
        <w:t>мкм</w:t>
      </w:r>
      <w:proofErr w:type="spellEnd"/>
      <w:r>
        <w:t xml:space="preserve"> </w:t>
      </w:r>
      <w:r w:rsidRPr="00166170">
        <w:t>- 0,001 т/рік; оксиди азоту (у перерахунку на діоксид азоту [NO + NО</w:t>
      </w:r>
      <w:r w:rsidRPr="00117993">
        <w:rPr>
          <w:vertAlign w:val="subscript"/>
        </w:rPr>
        <w:t>2</w:t>
      </w:r>
      <w:r w:rsidRPr="00166170">
        <w:t>]) -</w:t>
      </w:r>
      <w:r>
        <w:t xml:space="preserve"> </w:t>
      </w:r>
      <w:r w:rsidRPr="00166170">
        <w:t>0,891 т/рік; азоту (1) оксид [N</w:t>
      </w:r>
      <w:r w:rsidRPr="00117993">
        <w:rPr>
          <w:vertAlign w:val="subscript"/>
        </w:rPr>
        <w:t>2</w:t>
      </w:r>
      <w:r w:rsidRPr="00166170">
        <w:t>О] -</w:t>
      </w:r>
      <w:r>
        <w:t xml:space="preserve"> </w:t>
      </w:r>
      <w:r w:rsidRPr="00166170">
        <w:t>0,0002 т/рік; аміак -</w:t>
      </w:r>
      <w:r>
        <w:t xml:space="preserve"> </w:t>
      </w:r>
      <w:r w:rsidRPr="00166170">
        <w:t>0,405 т/рік; діоксид та інші сполуки сірки</w:t>
      </w:r>
      <w:r>
        <w:t xml:space="preserve"> </w:t>
      </w:r>
      <w:r w:rsidRPr="00166170">
        <w:t>-</w:t>
      </w:r>
      <w:r>
        <w:t xml:space="preserve"> </w:t>
      </w:r>
      <w:r w:rsidRPr="00166170">
        <w:t>0,037 т/рік; сірки діоксид -</w:t>
      </w:r>
      <w:r>
        <w:t xml:space="preserve"> </w:t>
      </w:r>
      <w:r w:rsidRPr="00166170">
        <w:t>0,152 т/рік; сірководень (H</w:t>
      </w:r>
      <w:r w:rsidRPr="00117993">
        <w:rPr>
          <w:vertAlign w:val="subscript"/>
        </w:rPr>
        <w:t>2</w:t>
      </w:r>
      <w:r w:rsidRPr="00166170">
        <w:t>S)</w:t>
      </w:r>
      <w:r>
        <w:t xml:space="preserve"> </w:t>
      </w:r>
      <w:r w:rsidRPr="00166170">
        <w:t>-</w:t>
      </w:r>
      <w:r>
        <w:t xml:space="preserve"> </w:t>
      </w:r>
      <w:r w:rsidRPr="00166170">
        <w:t xml:space="preserve">0,091 т/рік; оксид вуглецю - 0,258 т/рік; вуглецю </w:t>
      </w:r>
      <w:r w:rsidRPr="00166170">
        <w:lastRenderedPageBreak/>
        <w:t>діоксид</w:t>
      </w:r>
      <w:r>
        <w:t xml:space="preserve"> </w:t>
      </w:r>
      <w:r w:rsidRPr="00166170">
        <w:t>-</w:t>
      </w:r>
      <w:r>
        <w:t xml:space="preserve"> </w:t>
      </w:r>
      <w:r w:rsidRPr="00166170">
        <w:t xml:space="preserve">120,881 т/рік; </w:t>
      </w:r>
      <w:proofErr w:type="spellStart"/>
      <w:r w:rsidRPr="00166170">
        <w:t>диметиламін</w:t>
      </w:r>
      <w:proofErr w:type="spellEnd"/>
      <w:r>
        <w:t xml:space="preserve"> </w:t>
      </w:r>
      <w:r w:rsidRPr="00166170">
        <w:t>-</w:t>
      </w:r>
      <w:r>
        <w:t xml:space="preserve"> </w:t>
      </w:r>
      <w:r w:rsidRPr="00166170">
        <w:t>0,128 т/рік; неметанові леткі органічні сполуки (НМЛОС) - 0,376</w:t>
      </w:r>
      <w:r>
        <w:t xml:space="preserve"> </w:t>
      </w:r>
      <w:r w:rsidRPr="00166170">
        <w:t>т/рік; фенол -</w:t>
      </w:r>
      <w:r>
        <w:t xml:space="preserve"> </w:t>
      </w:r>
      <w:r w:rsidRPr="00166170">
        <w:t>0,005 т/рік; метан -</w:t>
      </w:r>
      <w:r>
        <w:t xml:space="preserve"> </w:t>
      </w:r>
      <w:r w:rsidRPr="00166170">
        <w:t>1,358 т/рік.</w:t>
      </w:r>
    </w:p>
    <w:p w14:paraId="17D5952B" w14:textId="77777777" w:rsidR="00166170" w:rsidRPr="00166170" w:rsidRDefault="00166170" w:rsidP="00166170">
      <w:pPr>
        <w:pStyle w:val="a5"/>
      </w:pPr>
      <w:r w:rsidRPr="00166170">
        <w:t>Заходи щодо впровадження найкращих існуючих технологій виробництва не передбачені</w:t>
      </w:r>
      <w:bookmarkStart w:id="1" w:name="n123"/>
      <w:bookmarkEnd w:id="1"/>
      <w:r w:rsidRPr="00166170">
        <w:t>.</w:t>
      </w:r>
    </w:p>
    <w:p w14:paraId="5B720504" w14:textId="77777777" w:rsidR="00166170" w:rsidRPr="00166170" w:rsidRDefault="00166170" w:rsidP="00166170">
      <w:pPr>
        <w:pStyle w:val="a5"/>
      </w:pPr>
      <w:r w:rsidRPr="00166170">
        <w:t>Заходи щодо скорочення викидів:</w:t>
      </w:r>
    </w:p>
    <w:p w14:paraId="40375BD2" w14:textId="77777777" w:rsidR="00166170" w:rsidRPr="00166170" w:rsidRDefault="00166170" w:rsidP="00166170">
      <w:pPr>
        <w:pStyle w:val="a5"/>
      </w:pPr>
      <w:r w:rsidRPr="00166170">
        <w:t>- при утриманні свиней застосовуються заходи, що передбачені ДСТУ 8003:2015 Свині. Настанови щодо обмеження викиду забруднювальних речовин під час утримання у свинарниках;</w:t>
      </w:r>
    </w:p>
    <w:p w14:paraId="26CA5A50" w14:textId="77777777" w:rsidR="00166170" w:rsidRPr="00166170" w:rsidRDefault="00166170" w:rsidP="00166170">
      <w:pPr>
        <w:pStyle w:val="a5"/>
      </w:pPr>
      <w:r w:rsidRPr="00166170">
        <w:t xml:space="preserve">- для зменшення виділення із гноєсховища речовин, які мають неприємний запах, використовується </w:t>
      </w:r>
      <w:proofErr w:type="spellStart"/>
      <w:r w:rsidRPr="00166170">
        <w:t>біодеструктор</w:t>
      </w:r>
      <w:proofErr w:type="spellEnd"/>
      <w:r w:rsidRPr="00166170">
        <w:t xml:space="preserve"> "</w:t>
      </w:r>
      <w:proofErr w:type="spellStart"/>
      <w:r w:rsidRPr="00166170">
        <w:t>Комплезім</w:t>
      </w:r>
      <w:proofErr w:type="spellEnd"/>
      <w:r w:rsidRPr="00166170">
        <w:t>", що має висновок державної санітарно-епідеміологічної експертизи № 602-123-1/21081 від 3.10.2017 року;</w:t>
      </w:r>
    </w:p>
    <w:p w14:paraId="3BF76C6E" w14:textId="77777777" w:rsidR="00166170" w:rsidRPr="00166170" w:rsidRDefault="00166170" w:rsidP="00166170">
      <w:pPr>
        <w:pStyle w:val="a5"/>
      </w:pPr>
      <w:r w:rsidRPr="00166170">
        <w:t>- для скорочення викидів від зерноочисного комплексу та зерносушарки використовуються установки очистки газів;</w:t>
      </w:r>
    </w:p>
    <w:p w14:paraId="1E0788BC" w14:textId="77777777" w:rsidR="00166170" w:rsidRPr="00166170" w:rsidRDefault="00166170" w:rsidP="00166170">
      <w:pPr>
        <w:pStyle w:val="a5"/>
      </w:pPr>
      <w:r w:rsidRPr="00166170">
        <w:t>- резервуар обладнаний дихальним клапаном, який призначений для герметизації газового простору і регулювання тиску в заданих межах з метою скорочення втрат від випаровування палива і зменшення забруднення атмосферного повітря.</w:t>
      </w:r>
    </w:p>
    <w:p w14:paraId="221566CC" w14:textId="77777777" w:rsidR="00166170" w:rsidRPr="00166170" w:rsidRDefault="00166170" w:rsidP="00166170">
      <w:pPr>
        <w:pStyle w:val="a5"/>
      </w:pPr>
      <w:r w:rsidRPr="00166170">
        <w:t xml:space="preserve">Зауваження та пропозиції громадськості щодо дозволу на викиди можуть надсилатися до Хмельницької обласної військової адміністрації, поштова адреса: 29005, м. Хмельницький, майдан Незалежності, 2, номер телефону: (0382) 76–50–24, 76-57-03, електронна адреса: </w:t>
      </w:r>
      <w:hyperlink r:id="rId6" w:history="1">
        <w:r w:rsidRPr="00166170">
          <w:rPr>
            <w:rStyle w:val="a3"/>
            <w:color w:val="auto"/>
            <w:u w:val="none"/>
          </w:rPr>
          <w:t>regadm@adm-km.gov.ua</w:t>
        </w:r>
      </w:hyperlink>
      <w:r w:rsidRPr="00166170">
        <w:t>.</w:t>
      </w:r>
    </w:p>
    <w:p w14:paraId="744D9646" w14:textId="2A155310" w:rsidR="007A08A0" w:rsidRPr="00166170" w:rsidRDefault="00166170" w:rsidP="00166170">
      <w:pPr>
        <w:pStyle w:val="a5"/>
      </w:pPr>
      <w:r w:rsidRPr="00166170">
        <w:t>Надсилати зауваження та пропозиції можна протягом 30 календарних днів з дня публікації цього повідомлення.</w:t>
      </w:r>
    </w:p>
    <w:sectPr w:rsidR="007A08A0" w:rsidRPr="00166170" w:rsidSect="0021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124B2"/>
    <w:multiLevelType w:val="hybridMultilevel"/>
    <w:tmpl w:val="538EE69C"/>
    <w:lvl w:ilvl="0" w:tplc="4EF0CA2A">
      <w:numFmt w:val="bullet"/>
      <w:lvlText w:val="–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5B"/>
    <w:rsid w:val="00016E56"/>
    <w:rsid w:val="000239F7"/>
    <w:rsid w:val="000564EA"/>
    <w:rsid w:val="0006370C"/>
    <w:rsid w:val="000B2C92"/>
    <w:rsid w:val="000D2930"/>
    <w:rsid w:val="000F55E6"/>
    <w:rsid w:val="00117993"/>
    <w:rsid w:val="00132179"/>
    <w:rsid w:val="00144BDB"/>
    <w:rsid w:val="00166170"/>
    <w:rsid w:val="001758FE"/>
    <w:rsid w:val="001A6BD7"/>
    <w:rsid w:val="001E32F4"/>
    <w:rsid w:val="00211940"/>
    <w:rsid w:val="00211A64"/>
    <w:rsid w:val="00223B0A"/>
    <w:rsid w:val="00227DE9"/>
    <w:rsid w:val="00234E47"/>
    <w:rsid w:val="00240036"/>
    <w:rsid w:val="0024123D"/>
    <w:rsid w:val="002524B6"/>
    <w:rsid w:val="002854AC"/>
    <w:rsid w:val="00292E78"/>
    <w:rsid w:val="002A1EDC"/>
    <w:rsid w:val="002D5FF1"/>
    <w:rsid w:val="002E2CE3"/>
    <w:rsid w:val="002F35D4"/>
    <w:rsid w:val="003356E0"/>
    <w:rsid w:val="003C3A5C"/>
    <w:rsid w:val="003D27E5"/>
    <w:rsid w:val="00411CEB"/>
    <w:rsid w:val="00413959"/>
    <w:rsid w:val="00432F07"/>
    <w:rsid w:val="004611D9"/>
    <w:rsid w:val="0047168E"/>
    <w:rsid w:val="0048743C"/>
    <w:rsid w:val="004A154F"/>
    <w:rsid w:val="005036A0"/>
    <w:rsid w:val="0054039C"/>
    <w:rsid w:val="006040A4"/>
    <w:rsid w:val="00644B3C"/>
    <w:rsid w:val="006619EC"/>
    <w:rsid w:val="006C695D"/>
    <w:rsid w:val="006E74FA"/>
    <w:rsid w:val="007069BA"/>
    <w:rsid w:val="007113A8"/>
    <w:rsid w:val="00720A3B"/>
    <w:rsid w:val="007411A5"/>
    <w:rsid w:val="0074799F"/>
    <w:rsid w:val="00757D46"/>
    <w:rsid w:val="0076001B"/>
    <w:rsid w:val="00761AF5"/>
    <w:rsid w:val="00783F01"/>
    <w:rsid w:val="007A08A0"/>
    <w:rsid w:val="007C77DA"/>
    <w:rsid w:val="00815DB3"/>
    <w:rsid w:val="0081785A"/>
    <w:rsid w:val="00843160"/>
    <w:rsid w:val="0085198F"/>
    <w:rsid w:val="00871E18"/>
    <w:rsid w:val="008906BA"/>
    <w:rsid w:val="00894E01"/>
    <w:rsid w:val="008A38C0"/>
    <w:rsid w:val="008B74B9"/>
    <w:rsid w:val="008C3222"/>
    <w:rsid w:val="009265A5"/>
    <w:rsid w:val="00943464"/>
    <w:rsid w:val="00953FC8"/>
    <w:rsid w:val="00971097"/>
    <w:rsid w:val="00972402"/>
    <w:rsid w:val="0099455B"/>
    <w:rsid w:val="009C5F5B"/>
    <w:rsid w:val="009D0117"/>
    <w:rsid w:val="009F4F28"/>
    <w:rsid w:val="00A273C8"/>
    <w:rsid w:val="00A571E2"/>
    <w:rsid w:val="00AB0359"/>
    <w:rsid w:val="00AB4C5B"/>
    <w:rsid w:val="00AC0879"/>
    <w:rsid w:val="00B03120"/>
    <w:rsid w:val="00B056A1"/>
    <w:rsid w:val="00B10B04"/>
    <w:rsid w:val="00B15101"/>
    <w:rsid w:val="00B1725D"/>
    <w:rsid w:val="00B71744"/>
    <w:rsid w:val="00BD33EB"/>
    <w:rsid w:val="00C01239"/>
    <w:rsid w:val="00C73A48"/>
    <w:rsid w:val="00CA063C"/>
    <w:rsid w:val="00CD7BFD"/>
    <w:rsid w:val="00CF3A94"/>
    <w:rsid w:val="00D061E7"/>
    <w:rsid w:val="00D124CF"/>
    <w:rsid w:val="00D173E1"/>
    <w:rsid w:val="00D220E2"/>
    <w:rsid w:val="00D32F3D"/>
    <w:rsid w:val="00D40CE9"/>
    <w:rsid w:val="00D44258"/>
    <w:rsid w:val="00DB1033"/>
    <w:rsid w:val="00DB3A72"/>
    <w:rsid w:val="00DC0CD5"/>
    <w:rsid w:val="00E214F5"/>
    <w:rsid w:val="00E25DE0"/>
    <w:rsid w:val="00E53619"/>
    <w:rsid w:val="00E5680B"/>
    <w:rsid w:val="00E61722"/>
    <w:rsid w:val="00E63281"/>
    <w:rsid w:val="00E8752A"/>
    <w:rsid w:val="00EA1844"/>
    <w:rsid w:val="00EB6507"/>
    <w:rsid w:val="00F73230"/>
    <w:rsid w:val="00FA0CA8"/>
    <w:rsid w:val="00FA5D7B"/>
    <w:rsid w:val="00FB042A"/>
    <w:rsid w:val="00FC1F5C"/>
    <w:rsid w:val="00FC417F"/>
    <w:rsid w:val="00FC5397"/>
    <w:rsid w:val="00FC620F"/>
    <w:rsid w:val="00FD238E"/>
    <w:rsid w:val="00FD616F"/>
    <w:rsid w:val="00FF1905"/>
    <w:rsid w:val="00FF3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D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F0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71E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564EA"/>
    <w:pPr>
      <w:ind w:left="720"/>
      <w:contextualSpacing/>
    </w:pPr>
  </w:style>
  <w:style w:type="paragraph" w:customStyle="1" w:styleId="a5">
    <w:name w:val="Мій текст"/>
    <w:basedOn w:val="a"/>
    <w:link w:val="a6"/>
    <w:qFormat/>
    <w:rsid w:val="00EA1844"/>
    <w:pPr>
      <w:spacing w:line="360" w:lineRule="auto"/>
      <w:ind w:firstLine="720"/>
      <w:jc w:val="both"/>
    </w:pPr>
    <w:rPr>
      <w:szCs w:val="22"/>
      <w:lang w:eastAsia="ru-RU"/>
    </w:rPr>
  </w:style>
  <w:style w:type="character" w:customStyle="1" w:styleId="a6">
    <w:name w:val="Мій текст Знак"/>
    <w:link w:val="a5"/>
    <w:rsid w:val="00EA1844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7">
    <w:name w:val="мой текст"/>
    <w:link w:val="a8"/>
    <w:qFormat/>
    <w:rsid w:val="00166170"/>
    <w:pPr>
      <w:spacing w:after="0" w:line="360" w:lineRule="auto"/>
      <w:ind w:firstLine="709"/>
      <w:jc w:val="both"/>
    </w:pPr>
    <w:rPr>
      <w:rFonts w:ascii="Times New Roman" w:eastAsia="SimSun" w:hAnsi="Times New Roman"/>
      <w:sz w:val="24"/>
      <w:szCs w:val="24"/>
    </w:rPr>
  </w:style>
  <w:style w:type="character" w:customStyle="1" w:styleId="a8">
    <w:name w:val="мой текст Знак"/>
    <w:basedOn w:val="a0"/>
    <w:link w:val="a7"/>
    <w:rsid w:val="00166170"/>
    <w:rPr>
      <w:rFonts w:ascii="Times New Roman" w:eastAsia="SimSun" w:hAnsi="Times New Roman"/>
      <w:sz w:val="24"/>
      <w:szCs w:val="24"/>
    </w:rPr>
  </w:style>
  <w:style w:type="character" w:customStyle="1" w:styleId="rvts0">
    <w:name w:val="rvts0"/>
    <w:basedOn w:val="a0"/>
    <w:rsid w:val="00166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F0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71E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564EA"/>
    <w:pPr>
      <w:ind w:left="720"/>
      <w:contextualSpacing/>
    </w:pPr>
  </w:style>
  <w:style w:type="paragraph" w:customStyle="1" w:styleId="a5">
    <w:name w:val="Мій текст"/>
    <w:basedOn w:val="a"/>
    <w:link w:val="a6"/>
    <w:qFormat/>
    <w:rsid w:val="00EA1844"/>
    <w:pPr>
      <w:spacing w:line="360" w:lineRule="auto"/>
      <w:ind w:firstLine="720"/>
      <w:jc w:val="both"/>
    </w:pPr>
    <w:rPr>
      <w:szCs w:val="22"/>
      <w:lang w:eastAsia="ru-RU"/>
    </w:rPr>
  </w:style>
  <w:style w:type="character" w:customStyle="1" w:styleId="a6">
    <w:name w:val="Мій текст Знак"/>
    <w:link w:val="a5"/>
    <w:rsid w:val="00EA1844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7">
    <w:name w:val="мой текст"/>
    <w:link w:val="a8"/>
    <w:qFormat/>
    <w:rsid w:val="00166170"/>
    <w:pPr>
      <w:spacing w:after="0" w:line="360" w:lineRule="auto"/>
      <w:ind w:firstLine="709"/>
      <w:jc w:val="both"/>
    </w:pPr>
    <w:rPr>
      <w:rFonts w:ascii="Times New Roman" w:eastAsia="SimSun" w:hAnsi="Times New Roman"/>
      <w:sz w:val="24"/>
      <w:szCs w:val="24"/>
    </w:rPr>
  </w:style>
  <w:style w:type="character" w:customStyle="1" w:styleId="a8">
    <w:name w:val="мой текст Знак"/>
    <w:basedOn w:val="a0"/>
    <w:link w:val="a7"/>
    <w:rsid w:val="00166170"/>
    <w:rPr>
      <w:rFonts w:ascii="Times New Roman" w:eastAsia="SimSun" w:hAnsi="Times New Roman"/>
      <w:sz w:val="24"/>
      <w:szCs w:val="24"/>
    </w:rPr>
  </w:style>
  <w:style w:type="character" w:customStyle="1" w:styleId="rvts0">
    <w:name w:val="rvts0"/>
    <w:basedOn w:val="a0"/>
    <w:rsid w:val="00166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0171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adm@adm-km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2475</Words>
  <Characters>1411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Тарасенко Ольга Володимирівна</cp:lastModifiedBy>
  <cp:revision>2</cp:revision>
  <dcterms:created xsi:type="dcterms:W3CDTF">2024-06-21T12:30:00Z</dcterms:created>
  <dcterms:modified xsi:type="dcterms:W3CDTF">2024-06-21T12:30:00Z</dcterms:modified>
</cp:coreProperties>
</file>