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E8664" w14:textId="77777777" w:rsidR="00F079DB" w:rsidRPr="00572D96" w:rsidRDefault="00F079DB" w:rsidP="00F079DB">
      <w:pPr>
        <w:spacing w:line="276" w:lineRule="auto"/>
        <w:ind w:firstLine="709"/>
        <w:jc w:val="both"/>
      </w:pPr>
      <w:r w:rsidRPr="00572D96">
        <w:t>ФІЗИЧНА ОСОБА-ПІДПРИЄМЕЦЬ ВЕРБИЦЬКИЙ РОМАН ВОЛОДИМИРОВИЧ</w:t>
      </w:r>
      <w:r w:rsidRPr="00572D96">
        <w:rPr>
          <w:rFonts w:eastAsia="MS Mincho"/>
        </w:rPr>
        <w:t xml:space="preserve"> </w:t>
      </w:r>
      <w:r w:rsidRPr="00572D96">
        <w:t xml:space="preserve">(скорочено – </w:t>
      </w:r>
      <w:bookmarkStart w:id="0" w:name="_GoBack"/>
      <w:r w:rsidRPr="00572D96">
        <w:t>ФОП ВЕРБИЦЬКИЙ РОМАН ВОЛОДИМИРОВИЧ</w:t>
      </w:r>
      <w:bookmarkEnd w:id="0"/>
      <w:r w:rsidRPr="00572D96">
        <w:t>; код ЄДРПОУ – 2701520095; юридична адреса: м. Київ, просп. Гонгадзе, буд. 20-В, кв.  422; телефон +38 068 875 61 10, повідомляє про наміри щодо отримання дозволу на викиди забруднюючих речовин в атмосферне повітря.</w:t>
      </w:r>
    </w:p>
    <w:p w14:paraId="3F764D78" w14:textId="77777777" w:rsidR="00F079DB" w:rsidRPr="00572D96" w:rsidRDefault="00F079DB" w:rsidP="00F079D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8"/>
        </w:rPr>
      </w:pPr>
      <w:r w:rsidRPr="00572D96">
        <w:rPr>
          <w:szCs w:val="28"/>
        </w:rPr>
        <w:t xml:space="preserve">Підприємство займається </w:t>
      </w:r>
      <w:proofErr w:type="spellStart"/>
      <w:r w:rsidRPr="00572D96">
        <w:rPr>
          <w:szCs w:val="28"/>
        </w:rPr>
        <w:t>воготовленням</w:t>
      </w:r>
      <w:proofErr w:type="spellEnd"/>
      <w:r w:rsidRPr="00572D96">
        <w:rPr>
          <w:szCs w:val="28"/>
        </w:rPr>
        <w:t xml:space="preserve"> бетону.</w:t>
      </w:r>
    </w:p>
    <w:p w14:paraId="3886D5B4" w14:textId="77777777" w:rsidR="00F079DB" w:rsidRPr="00572D96" w:rsidRDefault="00F079DB" w:rsidP="00F079DB">
      <w:pPr>
        <w:keepLines/>
        <w:spacing w:line="276" w:lineRule="auto"/>
        <w:ind w:right="84" w:firstLine="709"/>
        <w:jc w:val="both"/>
      </w:pPr>
      <w:r w:rsidRPr="00572D96">
        <w:t xml:space="preserve">Адреса майданчика: </w:t>
      </w:r>
      <w:r w:rsidRPr="00572D96">
        <w:rPr>
          <w:snapToGrid w:val="0"/>
          <w:szCs w:val="22"/>
        </w:rPr>
        <w:t>07443, Київська обл., Броварський р-н, с. Калинівка, вул. Лісова 56</w:t>
      </w:r>
      <w:r w:rsidRPr="00572D96">
        <w:t>.</w:t>
      </w:r>
    </w:p>
    <w:p w14:paraId="27C128EB" w14:textId="77777777" w:rsidR="00F079DB" w:rsidRPr="00572D96" w:rsidRDefault="00F079DB" w:rsidP="00F079DB">
      <w:pPr>
        <w:spacing w:line="276" w:lineRule="auto"/>
        <w:ind w:firstLine="709"/>
        <w:jc w:val="both"/>
        <w:rPr>
          <w:bCs/>
        </w:rPr>
      </w:pPr>
      <w:r w:rsidRPr="00572D96">
        <w:rPr>
          <w:bCs/>
          <w:u w:val="single"/>
        </w:rPr>
        <w:t>Мета</w:t>
      </w:r>
      <w:r w:rsidRPr="00572D96">
        <w:rPr>
          <w:bCs/>
        </w:rPr>
        <w:t xml:space="preserve">: отримання </w:t>
      </w:r>
      <w:r w:rsidRPr="00572D96">
        <w:t xml:space="preserve">дозволу на викиди забруднюючих речовин в атмосферу стаціонарними джерелами для діючого </w:t>
      </w:r>
      <w:proofErr w:type="spellStart"/>
      <w:r w:rsidRPr="00572D96">
        <w:t>обʼєкта</w:t>
      </w:r>
      <w:proofErr w:type="spellEnd"/>
      <w:r w:rsidRPr="00572D96">
        <w:t>.</w:t>
      </w:r>
    </w:p>
    <w:p w14:paraId="384B80A2" w14:textId="77777777" w:rsidR="00F079DB" w:rsidRPr="00B9311E" w:rsidRDefault="00F079DB" w:rsidP="00F079DB">
      <w:pPr>
        <w:spacing w:line="276" w:lineRule="auto"/>
        <w:ind w:right="-108" w:firstLine="709"/>
        <w:jc w:val="both"/>
        <w:rPr>
          <w:highlight w:val="yellow"/>
        </w:rPr>
      </w:pPr>
      <w:r w:rsidRPr="00572D96">
        <w:t>Джерелами викидаються наступні забруднюючі речовини: Залізо та його сполуки (у перерахунку</w:t>
      </w:r>
      <w:r w:rsidRPr="0081523A">
        <w:t xml:space="preserve"> на залізо)</w:t>
      </w:r>
      <w:r>
        <w:t xml:space="preserve"> (0,00545 г</w:t>
      </w:r>
      <w:r>
        <w:rPr>
          <w:rFonts w:ascii="Calibri (Основной текст)" w:hAnsi="Calibri (Основной текст)"/>
        </w:rPr>
        <w:t>/</w:t>
      </w:r>
      <w:r>
        <w:t>с; 0,01 т</w:t>
      </w:r>
      <w:r>
        <w:rPr>
          <w:rFonts w:ascii="Calibri (Основной текст)" w:hAnsi="Calibri (Основной текст)"/>
        </w:rPr>
        <w:t>/</w:t>
      </w:r>
      <w:r>
        <w:t xml:space="preserve">рік); </w:t>
      </w:r>
      <w:r w:rsidRPr="00344CA5">
        <w:t>Манган та його сполуки (у перерахунку на діоксид мангану)</w:t>
      </w:r>
      <w:r>
        <w:t xml:space="preserve"> (0,000175 г</w:t>
      </w:r>
      <w:r>
        <w:rPr>
          <w:rFonts w:ascii="Calibri (Основной текст)" w:hAnsi="Calibri (Основной текст)"/>
        </w:rPr>
        <w:t>/</w:t>
      </w:r>
      <w:r>
        <w:t>с; 0,0004 т</w:t>
      </w:r>
      <w:r>
        <w:rPr>
          <w:rFonts w:ascii="Calibri (Основной текст)" w:hAnsi="Calibri (Основной текст)"/>
        </w:rPr>
        <w:t>/</w:t>
      </w:r>
      <w:r>
        <w:t xml:space="preserve">рік); </w:t>
      </w:r>
      <w:r w:rsidRPr="00FE7EDA">
        <w:t>Речовини у вигляді суспендованих твердих частинок недиференційованих за складом</w:t>
      </w:r>
      <w:r>
        <w:t xml:space="preserve"> (0,307285 г</w:t>
      </w:r>
      <w:r>
        <w:rPr>
          <w:rFonts w:ascii="Calibri (Основной текст)" w:hAnsi="Calibri (Основной текст)"/>
        </w:rPr>
        <w:t>/</w:t>
      </w:r>
      <w:r>
        <w:t>с; 2,762 т</w:t>
      </w:r>
      <w:r>
        <w:rPr>
          <w:rFonts w:ascii="Calibri (Основной текст)" w:hAnsi="Calibri (Основной текст)"/>
        </w:rPr>
        <w:t>/</w:t>
      </w:r>
      <w:r>
        <w:t xml:space="preserve">рік); </w:t>
      </w:r>
      <w:r w:rsidRPr="00FE7EDA">
        <w:t>Оксиди азоту (оксид та діоксид азоту) у перерахунку на діоксид азоту</w:t>
      </w:r>
      <w:r>
        <w:t xml:space="preserve"> (0,11182 г</w:t>
      </w:r>
      <w:r>
        <w:rPr>
          <w:rFonts w:ascii="Calibri (Основной текст)" w:hAnsi="Calibri (Основной текст)"/>
        </w:rPr>
        <w:t>/</w:t>
      </w:r>
      <w:r>
        <w:t>с; 0,26 т</w:t>
      </w:r>
      <w:r>
        <w:rPr>
          <w:rFonts w:ascii="Calibri (Основной текст)" w:hAnsi="Calibri (Основной текст)"/>
        </w:rPr>
        <w:t>/</w:t>
      </w:r>
      <w:r>
        <w:t xml:space="preserve">рік); </w:t>
      </w:r>
      <w:r w:rsidRPr="009B1B5D">
        <w:t>Азоту (1) оксид (N2O)</w:t>
      </w:r>
      <w:r>
        <w:t xml:space="preserve"> ( 0,03 т</w:t>
      </w:r>
      <w:r>
        <w:rPr>
          <w:rFonts w:ascii="Calibri (Основной текст)" w:hAnsi="Calibri (Основной текст)"/>
        </w:rPr>
        <w:t>/</w:t>
      </w:r>
      <w:r>
        <w:t xml:space="preserve">рік); </w:t>
      </w:r>
      <w:r w:rsidRPr="009A34BA">
        <w:t>Діоксид сірки (діоксид та триоксид) у перерахунку на діоксид сірки</w:t>
      </w:r>
      <w:r>
        <w:t xml:space="preserve"> (0,000027 г</w:t>
      </w:r>
      <w:r>
        <w:rPr>
          <w:rFonts w:ascii="Calibri (Основной текст)" w:hAnsi="Calibri (Основной текст)"/>
        </w:rPr>
        <w:t>/</w:t>
      </w:r>
      <w:r>
        <w:t>с; 0,011 т</w:t>
      </w:r>
      <w:r>
        <w:rPr>
          <w:rFonts w:ascii="Calibri (Основной текст)" w:hAnsi="Calibri (Основной текст)"/>
        </w:rPr>
        <w:t>/</w:t>
      </w:r>
      <w:r>
        <w:t xml:space="preserve">рік); </w:t>
      </w:r>
      <w:r w:rsidRPr="00AB5489">
        <w:t>Оксид вуглецю</w:t>
      </w:r>
      <w:r>
        <w:t xml:space="preserve"> (0,470856 г</w:t>
      </w:r>
      <w:r>
        <w:rPr>
          <w:rFonts w:ascii="Calibri (Основной текст)" w:hAnsi="Calibri (Основной текст)"/>
        </w:rPr>
        <w:t>/</w:t>
      </w:r>
      <w:r>
        <w:t>с; 0,995 т</w:t>
      </w:r>
      <w:r>
        <w:rPr>
          <w:rFonts w:ascii="Calibri (Основной текст)" w:hAnsi="Calibri (Основной текст)"/>
        </w:rPr>
        <w:t>/</w:t>
      </w:r>
      <w:r>
        <w:t xml:space="preserve">рік); </w:t>
      </w:r>
      <w:r w:rsidRPr="00344A3A">
        <w:t>Вуглецю діоксид</w:t>
      </w:r>
      <w:r>
        <w:t xml:space="preserve"> (716,922 т</w:t>
      </w:r>
      <w:r>
        <w:rPr>
          <w:rFonts w:ascii="Calibri (Основной текст)" w:hAnsi="Calibri (Основной текст)"/>
        </w:rPr>
        <w:t>/</w:t>
      </w:r>
      <w:r>
        <w:t xml:space="preserve">рік); </w:t>
      </w:r>
      <w:r w:rsidRPr="00BE6B7A">
        <w:t>Вуглеводні насичені C12 - C19 (розчинник РПК-26511 та ін.) у перерахунку на сумарний органічний вуглець</w:t>
      </w:r>
      <w:r>
        <w:t xml:space="preserve"> (0,024953 г</w:t>
      </w:r>
      <w:r>
        <w:rPr>
          <w:rFonts w:ascii="Calibri (Основной текст)" w:hAnsi="Calibri (Основной текст)"/>
        </w:rPr>
        <w:t>/</w:t>
      </w:r>
      <w:r>
        <w:t>с; 0,012 т</w:t>
      </w:r>
      <w:r>
        <w:rPr>
          <w:rFonts w:ascii="Calibri (Основной текст)" w:hAnsi="Calibri (Основной текст)"/>
        </w:rPr>
        <w:t>/</w:t>
      </w:r>
      <w:r>
        <w:t xml:space="preserve">рік); </w:t>
      </w:r>
      <w:r w:rsidRPr="008F1EE6">
        <w:t>Неметанові леткі органічні сполуки (НМЛОС)</w:t>
      </w:r>
      <w:r>
        <w:t xml:space="preserve"> (0,325 т</w:t>
      </w:r>
      <w:r>
        <w:rPr>
          <w:rFonts w:ascii="Calibri (Основной текст)" w:hAnsi="Calibri (Основной текст)"/>
        </w:rPr>
        <w:t>/</w:t>
      </w:r>
      <w:r>
        <w:t xml:space="preserve">рік); </w:t>
      </w:r>
      <w:r w:rsidRPr="00572D96">
        <w:t>Метан</w:t>
      </w:r>
      <w:r>
        <w:t xml:space="preserve"> (0,0334 т</w:t>
      </w:r>
      <w:r>
        <w:rPr>
          <w:rFonts w:ascii="Calibri (Основной текст)" w:hAnsi="Calibri (Основной текст)"/>
        </w:rPr>
        <w:t>/</w:t>
      </w:r>
      <w:r>
        <w:t>рік).</w:t>
      </w:r>
    </w:p>
    <w:p w14:paraId="4392A8B5" w14:textId="77777777" w:rsidR="00F079DB" w:rsidRPr="00572D96" w:rsidRDefault="00F079DB" w:rsidP="00F079DB">
      <w:pPr>
        <w:spacing w:line="276" w:lineRule="auto"/>
        <w:ind w:right="-108" w:firstLine="709"/>
        <w:jc w:val="both"/>
        <w:rPr>
          <w:bCs/>
        </w:rPr>
      </w:pPr>
      <w:r w:rsidRPr="00572D96">
        <w:rPr>
          <w:bCs/>
        </w:rPr>
        <w:t>На підприємстві відсутні виробництва і технологічне устаткування, на яких повинні впроваджуватися найкращі доступні технології і методи керування. Підприємство не підлягає оцінці впливу на довкілля.</w:t>
      </w:r>
    </w:p>
    <w:p w14:paraId="6C5F0A22" w14:textId="77777777" w:rsidR="00F079DB" w:rsidRPr="00572D96" w:rsidRDefault="00F079DB" w:rsidP="00F079DB">
      <w:pPr>
        <w:spacing w:line="276" w:lineRule="auto"/>
        <w:ind w:firstLine="709"/>
        <w:jc w:val="both"/>
      </w:pPr>
      <w:r w:rsidRPr="00572D96"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14:paraId="1514A726" w14:textId="77777777" w:rsidR="00F079DB" w:rsidRPr="00572D96" w:rsidRDefault="00F079DB" w:rsidP="00F079DB">
      <w:pPr>
        <w:spacing w:line="276" w:lineRule="auto"/>
        <w:ind w:firstLine="709"/>
        <w:jc w:val="both"/>
      </w:pPr>
      <w:r w:rsidRPr="00572D96"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14:paraId="545D2CC1" w14:textId="77777777" w:rsidR="00F079DB" w:rsidRPr="00572D96" w:rsidRDefault="00F079DB" w:rsidP="00F079DB">
      <w:pPr>
        <w:spacing w:line="276" w:lineRule="auto"/>
        <w:ind w:firstLine="709"/>
        <w:jc w:val="both"/>
      </w:pPr>
      <w:r w:rsidRPr="00572D96"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до Київської обласної військової адміністрації за </w:t>
      </w:r>
      <w:proofErr w:type="spellStart"/>
      <w:r w:rsidRPr="00572D96">
        <w:t>адресою</w:t>
      </w:r>
      <w:proofErr w:type="spellEnd"/>
      <w:r w:rsidRPr="00572D96">
        <w:t xml:space="preserve">: </w:t>
      </w:r>
      <w:r w:rsidRPr="00572D96">
        <w:rPr>
          <w:color w:val="1D1D1B"/>
          <w:shd w:val="clear" w:color="auto" w:fill="FFFFFF"/>
        </w:rPr>
        <w:t>01196, м. Київ-196, площа Лесі Українки, 1</w:t>
      </w:r>
      <w:r w:rsidRPr="00572D96">
        <w:t xml:space="preserve">; </w:t>
      </w:r>
      <w:proofErr w:type="spellStart"/>
      <w:r w:rsidRPr="00572D96">
        <w:t>Тел</w:t>
      </w:r>
      <w:proofErr w:type="spellEnd"/>
      <w:r w:rsidRPr="00572D96">
        <w:t>.  +38 044 286 84 11, zvern@koda.gov.ua.</w:t>
      </w:r>
    </w:p>
    <w:p w14:paraId="158ABAB0" w14:textId="77777777" w:rsidR="00606D39" w:rsidRDefault="00606D39"/>
    <w:sectPr w:rsidR="00606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(Основной текст)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DB"/>
    <w:rsid w:val="00082F9A"/>
    <w:rsid w:val="003224B3"/>
    <w:rsid w:val="00606D39"/>
    <w:rsid w:val="00622700"/>
    <w:rsid w:val="00685C24"/>
    <w:rsid w:val="00725451"/>
    <w:rsid w:val="00B33C78"/>
    <w:rsid w:val="00BC5159"/>
    <w:rsid w:val="00CB331F"/>
    <w:rsid w:val="00F0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E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DB"/>
    <w:pPr>
      <w:spacing w:line="240" w:lineRule="auto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9D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D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9D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9D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D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9D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9D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9D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9D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9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079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079D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079D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79D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79D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079D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079D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079DB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079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07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079D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079D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079D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079D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079D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Intense Emphasis"/>
    <w:basedOn w:val="a0"/>
    <w:uiPriority w:val="21"/>
    <w:qFormat/>
    <w:rsid w:val="00F079D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079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F079D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079DB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DB"/>
    <w:pPr>
      <w:spacing w:line="240" w:lineRule="auto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9D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D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9D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9D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D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9D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9D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9D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9D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9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079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079D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079D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79D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79D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079D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079D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079DB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079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07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079D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079D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079D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079D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079D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Intense Emphasis"/>
    <w:basedOn w:val="a0"/>
    <w:uiPriority w:val="21"/>
    <w:qFormat/>
    <w:rsid w:val="00F079D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079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F079D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079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Сухарєва</dc:creator>
  <cp:lastModifiedBy>Тарасенко Ольга Володимирівна</cp:lastModifiedBy>
  <cp:revision>2</cp:revision>
  <dcterms:created xsi:type="dcterms:W3CDTF">2024-06-06T11:23:00Z</dcterms:created>
  <dcterms:modified xsi:type="dcterms:W3CDTF">2024-06-06T11:23:00Z</dcterms:modified>
</cp:coreProperties>
</file>