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9" w:rsidRPr="00790EC5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</w:t>
      </w:r>
      <w:r w:rsidR="00CC46B1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207F9" w:rsidRPr="00790EC5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оприлюднення </w:t>
      </w:r>
      <w:proofErr w:type="spellStart"/>
      <w:r w:rsidR="006221F4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6221F4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2139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  <w:r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Кабінету Міністрів України</w:t>
      </w:r>
    </w:p>
    <w:p w:rsidR="00F22139" w:rsidRPr="00790EC5" w:rsidRDefault="006221F4" w:rsidP="00F2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81DE7" w:rsidRPr="00881D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схвалення Стратегії впровадження системи торгівлі квотами на викиди парникових газів в Україні на період до 2033 року</w:t>
      </w:r>
      <w:r w:rsidR="00790EC5"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7152D8" w:rsidRPr="00790EC5" w:rsidRDefault="007152D8" w:rsidP="007152D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81DE7" w:rsidRDefault="00790EC5" w:rsidP="00790E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 Кабінету Міністрів України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1DE7" w:rsidRPr="00881DE7">
        <w:rPr>
          <w:rFonts w:ascii="Times New Roman" w:hAnsi="Times New Roman" w:cs="Times New Roman"/>
          <w:bCs/>
          <w:sz w:val="28"/>
          <w:szCs w:val="28"/>
          <w:lang w:val="uk-UA"/>
        </w:rPr>
        <w:t>Про схвалення Стратегії впровадження системи торгівлі квотами на викиди парникових газів в Україні на період до 2033 року</w:t>
      </w:r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розроблено з метою </w:t>
      </w:r>
      <w:r w:rsidR="00881DE7" w:rsidRPr="00881DE7">
        <w:rPr>
          <w:rFonts w:ascii="Times New Roman" w:hAnsi="Times New Roman" w:cs="Times New Roman"/>
          <w:bCs/>
          <w:sz w:val="28"/>
          <w:szCs w:val="28"/>
          <w:lang w:val="uk-UA"/>
        </w:rPr>
        <w:t>створення організаційних та правових засад реалізації державної політики у сфері зміни клімату щодо впровадження системи торгівлі квотами на викиди парникових газів</w:t>
      </w:r>
      <w:r w:rsidR="00881D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90EC5" w:rsidRPr="00790EC5" w:rsidRDefault="00790EC5" w:rsidP="00790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E3D17" w:rsidRPr="00790EC5" w:rsidRDefault="004E3D17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Назва орган</w:t>
      </w:r>
      <w:r w:rsidR="00F207F9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 виконавчої влади, що розробляв нормативний акт</w:t>
      </w:r>
    </w:p>
    <w:p w:rsidR="007152D8" w:rsidRPr="00790EC5" w:rsidRDefault="00CC46B1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Міністерство захисту довкілля</w:t>
      </w:r>
      <w:r w:rsidR="00F207F9"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природних ресурсів України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структурного підрозділу, що розробив </w:t>
      </w:r>
      <w:r w:rsidR="00363B04" w:rsidRPr="00790EC5">
        <w:rPr>
          <w:rFonts w:ascii="Times New Roman" w:hAnsi="Times New Roman" w:cs="Times New Roman"/>
          <w:b/>
          <w:sz w:val="28"/>
          <w:szCs w:val="28"/>
          <w:lang w:val="uk-UA"/>
        </w:rPr>
        <w:t>нормативний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акт, адреса та телефони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промисловому забрудненню та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кліматичної політики, </w:t>
      </w:r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Василя </w:t>
      </w:r>
      <w:proofErr w:type="spellStart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, 35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, м. Київ, 03035; </w:t>
      </w:r>
      <w:proofErr w:type="spellStart"/>
      <w:r w:rsidR="00790EC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. (044) 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594-91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офіційному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Міндовкілля: </w:t>
      </w:r>
      <w:hyperlink r:id="rId5" w:history="1">
        <w:r w:rsidR="00790EC5" w:rsidRPr="009A1A4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www.mepr.gov.ua</w:t>
        </w:r>
      </w:hyperlink>
      <w:r w:rsid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5E2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Строк прийняття зауважень 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до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юридичних осіб, їх об’єднань становить один місяць з дня оприлюднення.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надаються на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Міндовкілля: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Митрополита Василя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, 35; м. Київ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, 03035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електронну адресу: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info@mepr.gov.u</w:t>
        </w:r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</w:hyperlink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7F9" w:rsidRPr="00790EC5" w:rsidRDefault="00F207F9" w:rsidP="0079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Міністр захисту довкілля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та природних ресурсів України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Руслан СТРІЛЕЦЬ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7F9" w:rsidRPr="00790EC5" w:rsidRDefault="00F207F9" w:rsidP="00023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«_____»_______________ 202</w:t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F207F9" w:rsidRPr="00790EC5" w:rsidSect="00F207F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0232B0"/>
    <w:rsid w:val="00065CD6"/>
    <w:rsid w:val="000A30C1"/>
    <w:rsid w:val="000B0354"/>
    <w:rsid w:val="000B2E1D"/>
    <w:rsid w:val="00123A79"/>
    <w:rsid w:val="00187438"/>
    <w:rsid w:val="001D4506"/>
    <w:rsid w:val="00201A7A"/>
    <w:rsid w:val="00363B04"/>
    <w:rsid w:val="003A3CF6"/>
    <w:rsid w:val="004E3D17"/>
    <w:rsid w:val="00503B59"/>
    <w:rsid w:val="0051351A"/>
    <w:rsid w:val="005365E2"/>
    <w:rsid w:val="006221F4"/>
    <w:rsid w:val="00695C81"/>
    <w:rsid w:val="007152D8"/>
    <w:rsid w:val="00733DD0"/>
    <w:rsid w:val="007616AC"/>
    <w:rsid w:val="00764F73"/>
    <w:rsid w:val="00790EC5"/>
    <w:rsid w:val="00877157"/>
    <w:rsid w:val="00881DE7"/>
    <w:rsid w:val="00896EA8"/>
    <w:rsid w:val="008B40D4"/>
    <w:rsid w:val="009C16BC"/>
    <w:rsid w:val="009D71CC"/>
    <w:rsid w:val="00A43AD2"/>
    <w:rsid w:val="00A660C4"/>
    <w:rsid w:val="00A85B80"/>
    <w:rsid w:val="00B01089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  <w:rsid w:val="00F207F9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0CF6-9292-40DC-86E7-F43D4E7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3</cp:revision>
  <cp:lastPrinted>2023-07-12T07:25:00Z</cp:lastPrinted>
  <dcterms:created xsi:type="dcterms:W3CDTF">2024-01-26T13:40:00Z</dcterms:created>
  <dcterms:modified xsi:type="dcterms:W3CDTF">2024-06-05T07:55:00Z</dcterms:modified>
</cp:coreProperties>
</file>