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A2CF3" w14:textId="77777777"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bookmarkStart w:id="0" w:name="_Hlk168987080"/>
      <w:r w:rsidRPr="009071EE">
        <w:rPr>
          <w:rFonts w:ascii="Times New Roman" w:hAnsi="Times New Roman" w:cs="Times New Roman"/>
          <w:bCs/>
          <w:sz w:val="26"/>
          <w:szCs w:val="26"/>
        </w:rPr>
        <w:t>Комунальне підприємство «</w:t>
      </w:r>
      <w:proofErr w:type="spellStart"/>
      <w:r w:rsidRPr="009071EE">
        <w:rPr>
          <w:rFonts w:ascii="Times New Roman" w:hAnsi="Times New Roman" w:cs="Times New Roman"/>
          <w:bCs/>
          <w:sz w:val="26"/>
          <w:szCs w:val="26"/>
        </w:rPr>
        <w:t>Вінницяоблтеплоенерго</w:t>
      </w:r>
      <w:proofErr w:type="spellEnd"/>
      <w:r w:rsidRPr="009071EE">
        <w:rPr>
          <w:rFonts w:ascii="Times New Roman" w:hAnsi="Times New Roman" w:cs="Times New Roman"/>
          <w:bCs/>
          <w:sz w:val="26"/>
          <w:szCs w:val="26"/>
        </w:rPr>
        <w:t>»</w:t>
      </w:r>
      <w:bookmarkEnd w:id="0"/>
      <w:r>
        <w:rPr>
          <w:rFonts w:ascii="Times New Roman" w:hAnsi="Times New Roman" w:cs="Times New Roman"/>
          <w:bCs/>
          <w:sz w:val="26"/>
          <w:szCs w:val="26"/>
        </w:rPr>
        <w:t xml:space="preserve"> </w:t>
      </w:r>
      <w:r w:rsidRPr="00A95CFF">
        <w:rPr>
          <w:rFonts w:ascii="Times New Roman" w:eastAsia="Times New Roman" w:hAnsi="Times New Roman" w:cs="Times New Roman"/>
          <w:sz w:val="26"/>
          <w:szCs w:val="26"/>
          <w:lang w:eastAsia="ru-RU"/>
        </w:rPr>
        <w:t xml:space="preserve">повідомляє про наміри отримати дозвіл на викиди забруднюючих речовин в атмосферне повітря для </w:t>
      </w:r>
      <w:bookmarkStart w:id="1" w:name="_Hlk168987225"/>
      <w:r>
        <w:rPr>
          <w:rFonts w:ascii="Times New Roman" w:hAnsi="Times New Roman" w:cs="Times New Roman"/>
          <w:bCs/>
          <w:sz w:val="26"/>
          <w:szCs w:val="26"/>
          <w:lang w:eastAsia="ru-RU"/>
        </w:rPr>
        <w:t>котельні</w:t>
      </w:r>
      <w:r>
        <w:rPr>
          <w:rFonts w:ascii="Times New Roman" w:hAnsi="Times New Roman" w:cs="Times New Roman"/>
          <w:sz w:val="26"/>
          <w:szCs w:val="26"/>
          <w:lang w:eastAsia="ar-SA"/>
        </w:rPr>
        <w:t xml:space="preserve"> </w:t>
      </w:r>
      <w:bookmarkStart w:id="2" w:name="_Hlk168987089"/>
      <w:r w:rsidRPr="009071EE">
        <w:rPr>
          <w:rFonts w:ascii="Times New Roman" w:hAnsi="Times New Roman" w:cs="Times New Roman"/>
          <w:sz w:val="26"/>
          <w:szCs w:val="26"/>
          <w:lang w:eastAsia="ar-SA"/>
        </w:rPr>
        <w:t>КП «</w:t>
      </w:r>
      <w:proofErr w:type="spellStart"/>
      <w:r w:rsidRPr="009071EE">
        <w:rPr>
          <w:rFonts w:ascii="Times New Roman" w:hAnsi="Times New Roman" w:cs="Times New Roman"/>
          <w:sz w:val="26"/>
          <w:szCs w:val="26"/>
          <w:lang w:eastAsia="ar-SA"/>
        </w:rPr>
        <w:t>Вінницяоблтеплоенерго</w:t>
      </w:r>
      <w:proofErr w:type="spellEnd"/>
      <w:r w:rsidRPr="009071EE">
        <w:rPr>
          <w:rFonts w:ascii="Times New Roman" w:hAnsi="Times New Roman" w:cs="Times New Roman"/>
          <w:sz w:val="26"/>
          <w:szCs w:val="26"/>
          <w:lang w:eastAsia="ar-SA"/>
        </w:rPr>
        <w:t>»</w:t>
      </w:r>
      <w:bookmarkEnd w:id="1"/>
      <w:bookmarkEnd w:id="2"/>
      <w:r>
        <w:rPr>
          <w:rFonts w:ascii="Times New Roman" w:eastAsia="Times New Roman" w:hAnsi="Times New Roman" w:cs="Times New Roman"/>
          <w:sz w:val="26"/>
          <w:szCs w:val="26"/>
          <w:lang w:eastAsia="ru-RU"/>
        </w:rPr>
        <w:t>.</w:t>
      </w:r>
    </w:p>
    <w:p w14:paraId="0B5B2FB6" w14:textId="77777777"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Повне та скорочене найменування суб’єкта господарювання</w:t>
      </w:r>
      <w:r>
        <w:rPr>
          <w:rFonts w:ascii="Times New Roman" w:eastAsia="Times New Roman" w:hAnsi="Times New Roman" w:cs="Times New Roman"/>
          <w:sz w:val="26"/>
          <w:szCs w:val="26"/>
          <w:lang w:eastAsia="ru-RU"/>
        </w:rPr>
        <w:t xml:space="preserve">: </w:t>
      </w:r>
      <w:r w:rsidRPr="009071EE">
        <w:rPr>
          <w:rFonts w:ascii="Times New Roman" w:hAnsi="Times New Roman" w:cs="Times New Roman"/>
          <w:bCs/>
          <w:sz w:val="26"/>
          <w:szCs w:val="26"/>
        </w:rPr>
        <w:t>Комунальне підприємство «</w:t>
      </w:r>
      <w:proofErr w:type="spellStart"/>
      <w:r w:rsidRPr="009071EE">
        <w:rPr>
          <w:rFonts w:ascii="Times New Roman" w:hAnsi="Times New Roman" w:cs="Times New Roman"/>
          <w:bCs/>
          <w:sz w:val="26"/>
          <w:szCs w:val="26"/>
        </w:rPr>
        <w:t>Вінницяоблтеплоенерго</w:t>
      </w:r>
      <w:proofErr w:type="spellEnd"/>
      <w:r w:rsidRPr="009071EE">
        <w:rPr>
          <w:rFonts w:ascii="Times New Roman" w:hAnsi="Times New Roman" w:cs="Times New Roman"/>
          <w:bCs/>
          <w:sz w:val="26"/>
          <w:szCs w:val="26"/>
        </w:rPr>
        <w:t>»</w:t>
      </w:r>
      <w:r w:rsidRPr="00C64A12">
        <w:rPr>
          <w:rFonts w:ascii="Times New Roman" w:eastAsia="Times New Roman" w:hAnsi="Times New Roman" w:cs="Times New Roman"/>
          <w:bCs/>
          <w:sz w:val="26"/>
          <w:szCs w:val="26"/>
          <w:lang w:eastAsia="ru-RU"/>
        </w:rPr>
        <w:t xml:space="preserve"> </w:t>
      </w:r>
      <w:r w:rsidRPr="00C64A12">
        <w:rPr>
          <w:rFonts w:ascii="Times New Roman" w:eastAsia="Times New Roman" w:hAnsi="Times New Roman" w:cs="Times New Roman"/>
          <w:sz w:val="26"/>
          <w:szCs w:val="26"/>
          <w:lang w:eastAsia="ar-SA"/>
        </w:rPr>
        <w:t>(</w:t>
      </w:r>
      <w:bookmarkStart w:id="3" w:name="_GoBack"/>
      <w:r w:rsidRPr="009071EE">
        <w:rPr>
          <w:rFonts w:ascii="Times New Roman" w:hAnsi="Times New Roman" w:cs="Times New Roman"/>
          <w:sz w:val="26"/>
          <w:szCs w:val="26"/>
          <w:lang w:eastAsia="ar-SA"/>
        </w:rPr>
        <w:t>КП «</w:t>
      </w:r>
      <w:proofErr w:type="spellStart"/>
      <w:r w:rsidRPr="009071EE">
        <w:rPr>
          <w:rFonts w:ascii="Times New Roman" w:hAnsi="Times New Roman" w:cs="Times New Roman"/>
          <w:sz w:val="26"/>
          <w:szCs w:val="26"/>
          <w:lang w:eastAsia="ar-SA"/>
        </w:rPr>
        <w:t>Вінницяоблтеплоенерго</w:t>
      </w:r>
      <w:proofErr w:type="spellEnd"/>
      <w:r w:rsidRPr="009071EE">
        <w:rPr>
          <w:rFonts w:ascii="Times New Roman" w:hAnsi="Times New Roman" w:cs="Times New Roman"/>
          <w:sz w:val="26"/>
          <w:szCs w:val="26"/>
          <w:lang w:eastAsia="ar-SA"/>
        </w:rPr>
        <w:t>»</w:t>
      </w:r>
      <w:bookmarkEnd w:id="3"/>
      <w:r>
        <w:rPr>
          <w:rFonts w:ascii="Times New Roman" w:hAnsi="Times New Roman" w:cs="Times New Roman"/>
          <w:sz w:val="26"/>
          <w:szCs w:val="26"/>
          <w:lang w:eastAsia="ar-SA"/>
        </w:rPr>
        <w:t>).</w:t>
      </w:r>
    </w:p>
    <w:p w14:paraId="44420CE5" w14:textId="77777777"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Ідентифікаційний код юридичної особи в ЄДРПОУ</w:t>
      </w:r>
      <w:r>
        <w:rPr>
          <w:rFonts w:ascii="Times New Roman" w:eastAsia="Times New Roman" w:hAnsi="Times New Roman" w:cs="Times New Roman"/>
          <w:sz w:val="26"/>
          <w:szCs w:val="26"/>
          <w:lang w:eastAsia="ru-RU"/>
        </w:rPr>
        <w:t>:</w:t>
      </w:r>
      <w:r w:rsidRPr="006A475C">
        <w:rPr>
          <w:rFonts w:ascii="Times New Roman" w:eastAsia="Times New Roman" w:hAnsi="Times New Roman" w:cs="Times New Roman"/>
          <w:sz w:val="26"/>
          <w:szCs w:val="26"/>
          <w:lang w:eastAsia="ru-RU"/>
        </w:rPr>
        <w:t xml:space="preserve"> </w:t>
      </w:r>
      <w:bookmarkStart w:id="4" w:name="_Hlk162252046"/>
      <w:r w:rsidRPr="009071EE">
        <w:rPr>
          <w:rFonts w:ascii="Times New Roman" w:hAnsi="Times New Roman" w:cs="Times New Roman"/>
          <w:sz w:val="26"/>
          <w:szCs w:val="26"/>
        </w:rPr>
        <w:t>33649363</w:t>
      </w:r>
      <w:r>
        <w:rPr>
          <w:rFonts w:ascii="Times New Roman" w:eastAsia="Times New Roman" w:hAnsi="Times New Roman" w:cs="Times New Roman"/>
          <w:sz w:val="26"/>
          <w:szCs w:val="26"/>
          <w:lang w:eastAsia="ru-RU"/>
        </w:rPr>
        <w:t>;</w:t>
      </w:r>
    </w:p>
    <w:p w14:paraId="34F57460" w14:textId="77777777"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Місцезнаходження суб’єкта господарювання, контактний номер телефону, адресу електронної пошти суб’єкта господарювання</w:t>
      </w:r>
      <w:r w:rsidRPr="00C0242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9071EE">
        <w:rPr>
          <w:rFonts w:ascii="Times New Roman" w:hAnsi="Times New Roman" w:cs="Times New Roman"/>
          <w:sz w:val="26"/>
          <w:szCs w:val="26"/>
        </w:rPr>
        <w:t>21037, Вінницька обл., Вінницький р-н, м. Вінниця, вул. Вишнева, будинок 24</w:t>
      </w:r>
      <w:r w:rsidRPr="003F63C9">
        <w:rPr>
          <w:rFonts w:ascii="Times New Roman" w:hAnsi="Times New Roman" w:cs="Times New Roman"/>
          <w:sz w:val="26"/>
          <w:szCs w:val="26"/>
        </w:rPr>
        <w:t>, 1</w:t>
      </w:r>
      <w:bookmarkEnd w:id="4"/>
      <w:r>
        <w:rPr>
          <w:rFonts w:ascii="Times New Roman" w:hAnsi="Times New Roman" w:cs="Times New Roman"/>
          <w:sz w:val="26"/>
          <w:szCs w:val="26"/>
        </w:rPr>
        <w:t>27</w:t>
      </w:r>
      <w:r w:rsidRPr="006A475C">
        <w:rPr>
          <w:rFonts w:ascii="Times New Roman" w:eastAsia="Times New Roman" w:hAnsi="Times New Roman" w:cs="Times New Roman"/>
          <w:sz w:val="26"/>
          <w:szCs w:val="26"/>
          <w:lang w:eastAsia="ru-RU"/>
        </w:rPr>
        <w:t xml:space="preserve">, </w:t>
      </w:r>
      <w:proofErr w:type="spellStart"/>
      <w:r w:rsidRPr="009071EE">
        <w:rPr>
          <w:rFonts w:ascii="Times New Roman" w:hAnsi="Times New Roman" w:cs="Times New Roman"/>
          <w:sz w:val="26"/>
          <w:szCs w:val="26"/>
        </w:rPr>
        <w:t>тел</w:t>
      </w:r>
      <w:proofErr w:type="spellEnd"/>
      <w:r w:rsidRPr="009071EE">
        <w:rPr>
          <w:rFonts w:ascii="Times New Roman" w:hAnsi="Times New Roman" w:cs="Times New Roman"/>
          <w:sz w:val="26"/>
          <w:szCs w:val="26"/>
        </w:rPr>
        <w:t xml:space="preserve">. (0432) 68 06 30, </w:t>
      </w:r>
      <w:proofErr w:type="spellStart"/>
      <w:r w:rsidRPr="009071EE">
        <w:rPr>
          <w:rFonts w:ascii="Times New Roman" w:hAnsi="Times New Roman" w:cs="Times New Roman"/>
          <w:sz w:val="26"/>
          <w:szCs w:val="26"/>
        </w:rPr>
        <w:t>email</w:t>
      </w:r>
      <w:proofErr w:type="spellEnd"/>
      <w:r w:rsidRPr="009071EE">
        <w:rPr>
          <w:rFonts w:ascii="Times New Roman" w:hAnsi="Times New Roman" w:cs="Times New Roman"/>
          <w:sz w:val="26"/>
          <w:szCs w:val="26"/>
        </w:rPr>
        <w:t>: tech.kpvote@gmail.com</w:t>
      </w:r>
      <w:r>
        <w:rPr>
          <w:rFonts w:ascii="Times New Roman" w:eastAsia="Times New Roman" w:hAnsi="Times New Roman" w:cs="Times New Roman"/>
          <w:sz w:val="26"/>
          <w:szCs w:val="26"/>
          <w:lang w:eastAsia="ru-RU"/>
        </w:rPr>
        <w:t>.</w:t>
      </w:r>
      <w:r w:rsidRPr="006A475C">
        <w:rPr>
          <w:rFonts w:ascii="Times New Roman" w:eastAsia="Times New Roman" w:hAnsi="Times New Roman" w:cs="Times New Roman"/>
          <w:sz w:val="26"/>
          <w:szCs w:val="26"/>
          <w:lang w:eastAsia="ru-RU"/>
        </w:rPr>
        <w:t xml:space="preserve"> </w:t>
      </w:r>
    </w:p>
    <w:p w14:paraId="477E4FC8" w14:textId="6A5D447F" w:rsidR="00732010" w:rsidRPr="00A7364E" w:rsidRDefault="00732010" w:rsidP="00732010">
      <w:pPr>
        <w:spacing w:after="0" w:line="240" w:lineRule="auto"/>
        <w:ind w:firstLine="709"/>
        <w:jc w:val="both"/>
        <w:rPr>
          <w:rFonts w:ascii="Times New Roman" w:hAnsi="Times New Roman" w:cs="Times New Roman"/>
          <w:sz w:val="26"/>
          <w:szCs w:val="26"/>
        </w:rPr>
      </w:pPr>
      <w:r w:rsidRPr="00C02428">
        <w:rPr>
          <w:rFonts w:ascii="Times New Roman" w:eastAsia="Times New Roman" w:hAnsi="Times New Roman" w:cs="Times New Roman"/>
          <w:i/>
          <w:iCs/>
          <w:sz w:val="26"/>
          <w:szCs w:val="26"/>
          <w:lang w:eastAsia="ru-RU"/>
        </w:rPr>
        <w:t>Місцезнаходження об’єкта/промислового майданчика;</w:t>
      </w:r>
      <w:r w:rsidRPr="00124D29">
        <w:rPr>
          <w:rFonts w:ascii="Times New Roman" w:eastAsia="Times New Roman" w:hAnsi="Times New Roman" w:cs="Times New Roman"/>
          <w:sz w:val="26"/>
          <w:szCs w:val="26"/>
          <w:lang w:eastAsia="ru-RU"/>
        </w:rPr>
        <w:t xml:space="preserve"> </w:t>
      </w:r>
      <w:bookmarkStart w:id="5" w:name="_Hlk162252139"/>
      <w:r w:rsidRPr="003B52D1">
        <w:rPr>
          <w:rFonts w:ascii="Times New Roman" w:hAnsi="Times New Roman" w:cs="Times New Roman"/>
          <w:bCs/>
          <w:sz w:val="26"/>
          <w:szCs w:val="26"/>
        </w:rPr>
        <w:t xml:space="preserve">Вінницька обл., м. </w:t>
      </w:r>
      <w:r>
        <w:rPr>
          <w:rFonts w:ascii="Times New Roman" w:hAnsi="Times New Roman" w:cs="Times New Roman"/>
          <w:bCs/>
          <w:sz w:val="26"/>
          <w:szCs w:val="26"/>
        </w:rPr>
        <w:t>Вінниця</w:t>
      </w:r>
      <w:r w:rsidRPr="003B52D1">
        <w:rPr>
          <w:rFonts w:ascii="Times New Roman" w:hAnsi="Times New Roman" w:cs="Times New Roman"/>
          <w:bCs/>
          <w:sz w:val="26"/>
          <w:szCs w:val="26"/>
        </w:rPr>
        <w:t xml:space="preserve">, вул. </w:t>
      </w:r>
      <w:r>
        <w:rPr>
          <w:rFonts w:ascii="Times New Roman" w:hAnsi="Times New Roman" w:cs="Times New Roman"/>
          <w:bCs/>
          <w:sz w:val="26"/>
          <w:szCs w:val="26"/>
        </w:rPr>
        <w:t xml:space="preserve">Генерала </w:t>
      </w:r>
      <w:proofErr w:type="spellStart"/>
      <w:r>
        <w:rPr>
          <w:rFonts w:ascii="Times New Roman" w:hAnsi="Times New Roman" w:cs="Times New Roman"/>
          <w:bCs/>
          <w:sz w:val="26"/>
          <w:szCs w:val="26"/>
        </w:rPr>
        <w:t>Арабея</w:t>
      </w:r>
      <w:proofErr w:type="spellEnd"/>
      <w:r>
        <w:rPr>
          <w:rFonts w:ascii="Times New Roman" w:hAnsi="Times New Roman" w:cs="Times New Roman"/>
          <w:bCs/>
          <w:sz w:val="26"/>
          <w:szCs w:val="26"/>
        </w:rPr>
        <w:t>, 3</w:t>
      </w:r>
      <w:r w:rsidRPr="003B52D1">
        <w:rPr>
          <w:rFonts w:ascii="Times New Roman" w:hAnsi="Times New Roman" w:cs="Times New Roman"/>
          <w:bCs/>
          <w:sz w:val="26"/>
          <w:szCs w:val="26"/>
        </w:rPr>
        <w:t xml:space="preserve"> </w:t>
      </w:r>
      <w:r w:rsidRPr="00124D29">
        <w:rPr>
          <w:rFonts w:ascii="Times New Roman" w:eastAsia="Times New Roman" w:hAnsi="Times New Roman" w:cs="Times New Roman"/>
          <w:sz w:val="26"/>
          <w:szCs w:val="26"/>
          <w:lang w:eastAsia="ru-RU"/>
        </w:rPr>
        <w:t>.</w:t>
      </w:r>
    </w:p>
    <w:bookmarkEnd w:id="5"/>
    <w:p w14:paraId="53C77B61" w14:textId="77777777" w:rsidR="00732010" w:rsidRPr="006A475C"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D54539">
        <w:rPr>
          <w:rFonts w:ascii="Times New Roman" w:eastAsia="Times New Roman" w:hAnsi="Times New Roman" w:cs="Times New Roman"/>
          <w:i/>
          <w:iCs/>
          <w:sz w:val="26"/>
          <w:szCs w:val="26"/>
          <w:lang w:eastAsia="ru-RU"/>
        </w:rPr>
        <w:t>Мета отримання дозволу на викиди:</w:t>
      </w:r>
      <w:r w:rsidRPr="00124D29">
        <w:rPr>
          <w:rFonts w:ascii="Times New Roman" w:eastAsia="Times New Roman" w:hAnsi="Times New Roman" w:cs="Times New Roman"/>
          <w:sz w:val="26"/>
          <w:szCs w:val="26"/>
          <w:lang w:eastAsia="ru-RU"/>
        </w:rPr>
        <w:t xml:space="preserve"> отримання дозволу на викиди для існуючого об’єкту.</w:t>
      </w:r>
    </w:p>
    <w:p w14:paraId="26D51C45" w14:textId="77777777" w:rsidR="00732010" w:rsidRPr="006A475C"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D54539">
        <w:rPr>
          <w:rFonts w:ascii="Times New Roman" w:eastAsia="Times New Roman" w:hAnsi="Times New Roman" w:cs="Times New Roman"/>
          <w:i/>
          <w:iCs/>
          <w:sz w:val="26"/>
          <w:szCs w:val="26"/>
          <w:lang w:eastAsia="ru-RU"/>
        </w:rPr>
        <w:t xml:space="preserve"> 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5" w:tgtFrame="_blank" w:history="1">
        <w:r w:rsidRPr="00D54539">
          <w:rPr>
            <w:rFonts w:ascii="Times New Roman" w:eastAsia="Times New Roman" w:hAnsi="Times New Roman" w:cs="Times New Roman"/>
            <w:i/>
            <w:iCs/>
            <w:sz w:val="26"/>
            <w:szCs w:val="26"/>
            <w:lang w:eastAsia="ru-RU"/>
          </w:rPr>
          <w:t>Закону України</w:t>
        </w:r>
      </w:hyperlink>
      <w:r w:rsidRPr="00D54539">
        <w:rPr>
          <w:rFonts w:ascii="Times New Roman" w:eastAsia="Times New Roman" w:hAnsi="Times New Roman" w:cs="Times New Roman"/>
          <w:i/>
          <w:iCs/>
          <w:sz w:val="26"/>
          <w:szCs w:val="26"/>
          <w:lang w:eastAsia="ru-RU"/>
        </w:rPr>
        <w:t> “Про оцінку впливу на довкілля” підлягає оцінці впливу на довкілля</w:t>
      </w:r>
      <w:r>
        <w:rPr>
          <w:rFonts w:ascii="Times New Roman" w:eastAsia="Times New Roman" w:hAnsi="Times New Roman" w:cs="Times New Roman"/>
          <w:i/>
          <w:iCs/>
          <w:sz w:val="26"/>
          <w:szCs w:val="26"/>
          <w:lang w:eastAsia="ru-RU"/>
        </w:rPr>
        <w:t xml:space="preserve">: </w:t>
      </w:r>
      <w:r w:rsidRPr="00487FB0">
        <w:rPr>
          <w:rFonts w:ascii="Times New Roman" w:eastAsia="Times New Roman" w:hAnsi="Times New Roman" w:cs="Times New Roman"/>
          <w:sz w:val="26"/>
          <w:szCs w:val="26"/>
          <w:lang w:eastAsia="ru-RU"/>
        </w:rPr>
        <w:t xml:space="preserve">діяльність </w:t>
      </w:r>
      <w:bookmarkStart w:id="6" w:name="_Hlk162252164"/>
      <w:r>
        <w:rPr>
          <w:rFonts w:ascii="Times New Roman" w:hAnsi="Times New Roman" w:cs="Times New Roman"/>
          <w:bCs/>
          <w:sz w:val="26"/>
          <w:szCs w:val="26"/>
          <w:lang w:eastAsia="ru-RU"/>
        </w:rPr>
        <w:t>котельні</w:t>
      </w:r>
      <w:r>
        <w:rPr>
          <w:rFonts w:ascii="Times New Roman" w:hAnsi="Times New Roman" w:cs="Times New Roman"/>
          <w:sz w:val="26"/>
          <w:szCs w:val="26"/>
          <w:lang w:eastAsia="ar-SA"/>
        </w:rPr>
        <w:t xml:space="preserve"> </w:t>
      </w:r>
      <w:r w:rsidRPr="009071EE">
        <w:rPr>
          <w:rFonts w:ascii="Times New Roman" w:hAnsi="Times New Roman" w:cs="Times New Roman"/>
          <w:sz w:val="26"/>
          <w:szCs w:val="26"/>
          <w:lang w:eastAsia="ar-SA"/>
        </w:rPr>
        <w:t>КП «</w:t>
      </w:r>
      <w:proofErr w:type="spellStart"/>
      <w:r w:rsidRPr="009071EE">
        <w:rPr>
          <w:rFonts w:ascii="Times New Roman" w:hAnsi="Times New Roman" w:cs="Times New Roman"/>
          <w:sz w:val="26"/>
          <w:szCs w:val="26"/>
          <w:lang w:eastAsia="ar-SA"/>
        </w:rPr>
        <w:t>Вінницяоблтеплоенерго</w:t>
      </w:r>
      <w:proofErr w:type="spellEnd"/>
      <w:r w:rsidRPr="009071EE">
        <w:rPr>
          <w:rFonts w:ascii="Times New Roman" w:hAnsi="Times New Roman" w:cs="Times New Roman"/>
          <w:sz w:val="26"/>
          <w:szCs w:val="26"/>
          <w:lang w:eastAsia="ar-SA"/>
        </w:rPr>
        <w:t>»</w:t>
      </w:r>
      <w:r>
        <w:rPr>
          <w:rFonts w:ascii="Times New Roman" w:hAnsi="Times New Roman" w:cs="Times New Roman"/>
          <w:sz w:val="26"/>
          <w:szCs w:val="26"/>
          <w:lang w:eastAsia="ar-SA"/>
        </w:rPr>
        <w:t xml:space="preserve"> </w:t>
      </w:r>
      <w:r w:rsidRPr="00487FB0">
        <w:rPr>
          <w:rFonts w:ascii="Times New Roman" w:eastAsia="Times New Roman" w:hAnsi="Times New Roman" w:cs="Times New Roman"/>
          <w:sz w:val="26"/>
          <w:szCs w:val="26"/>
          <w:lang w:eastAsia="ru-RU"/>
        </w:rPr>
        <w:t xml:space="preserve">не </w:t>
      </w:r>
      <w:bookmarkEnd w:id="6"/>
      <w:r w:rsidRPr="00487FB0">
        <w:rPr>
          <w:rFonts w:ascii="Times New Roman" w:eastAsia="Times New Roman" w:hAnsi="Times New Roman" w:cs="Times New Roman"/>
          <w:sz w:val="26"/>
          <w:szCs w:val="26"/>
          <w:lang w:eastAsia="ru-RU"/>
        </w:rPr>
        <w:t>відноситься до видів планованої діяльності та об’єктів, які підлягають оцінці впливу на довкілля.</w:t>
      </w:r>
    </w:p>
    <w:p w14:paraId="58AA4959" w14:textId="1BEA73F9" w:rsidR="00732010" w:rsidRPr="00124D29" w:rsidRDefault="00732010" w:rsidP="0073201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З</w:t>
      </w:r>
      <w:r w:rsidRPr="00C02428">
        <w:rPr>
          <w:rFonts w:ascii="Times New Roman" w:eastAsia="Times New Roman" w:hAnsi="Times New Roman" w:cs="Times New Roman"/>
          <w:i/>
          <w:iCs/>
          <w:sz w:val="26"/>
          <w:szCs w:val="26"/>
          <w:lang w:eastAsia="ru-RU"/>
        </w:rPr>
        <w:t xml:space="preserve">агальний </w:t>
      </w:r>
      <w:r w:rsidRPr="00911D5A">
        <w:rPr>
          <w:rFonts w:ascii="Times New Roman" w:eastAsia="Times New Roman" w:hAnsi="Times New Roman" w:cs="Times New Roman"/>
          <w:i/>
          <w:iCs/>
          <w:sz w:val="26"/>
          <w:szCs w:val="26"/>
          <w:lang w:eastAsia="ru-RU"/>
        </w:rPr>
        <w:t xml:space="preserve">опис об’єкта (опис виробництв та технологічного устаткування): </w:t>
      </w:r>
      <w:r w:rsidRPr="00911D5A">
        <w:rPr>
          <w:rFonts w:ascii="Times New Roman" w:eastAsia="Times New Roman" w:hAnsi="Times New Roman" w:cs="Times New Roman"/>
          <w:sz w:val="26"/>
          <w:szCs w:val="26"/>
          <w:lang w:eastAsia="ru-RU"/>
        </w:rPr>
        <w:t xml:space="preserve">Джерелами утворення забруднюючих речовин на </w:t>
      </w:r>
      <w:r>
        <w:rPr>
          <w:rFonts w:ascii="Times New Roman" w:hAnsi="Times New Roman" w:cs="Times New Roman"/>
          <w:bCs/>
          <w:sz w:val="26"/>
          <w:szCs w:val="26"/>
          <w:lang w:eastAsia="ru-RU"/>
        </w:rPr>
        <w:t>котельні</w:t>
      </w:r>
      <w:r>
        <w:rPr>
          <w:rFonts w:ascii="Times New Roman" w:hAnsi="Times New Roman" w:cs="Times New Roman"/>
          <w:sz w:val="26"/>
          <w:szCs w:val="26"/>
          <w:lang w:eastAsia="ar-SA"/>
        </w:rPr>
        <w:t xml:space="preserve"> </w:t>
      </w:r>
      <w:r w:rsidRPr="009071EE">
        <w:rPr>
          <w:rFonts w:ascii="Times New Roman" w:hAnsi="Times New Roman" w:cs="Times New Roman"/>
          <w:sz w:val="26"/>
          <w:szCs w:val="26"/>
          <w:lang w:eastAsia="ar-SA"/>
        </w:rPr>
        <w:t>КП «</w:t>
      </w:r>
      <w:proofErr w:type="spellStart"/>
      <w:r w:rsidRPr="009071EE">
        <w:rPr>
          <w:rFonts w:ascii="Times New Roman" w:hAnsi="Times New Roman" w:cs="Times New Roman"/>
          <w:sz w:val="26"/>
          <w:szCs w:val="26"/>
          <w:lang w:eastAsia="ar-SA"/>
        </w:rPr>
        <w:t>Вінницяоблтеплоенерго</w:t>
      </w:r>
      <w:proofErr w:type="spellEnd"/>
      <w:r w:rsidRPr="009071EE">
        <w:rPr>
          <w:rFonts w:ascii="Times New Roman" w:hAnsi="Times New Roman" w:cs="Times New Roman"/>
          <w:sz w:val="26"/>
          <w:szCs w:val="26"/>
          <w:lang w:eastAsia="ar-SA"/>
        </w:rPr>
        <w:t>»</w:t>
      </w:r>
      <w:r>
        <w:rPr>
          <w:rFonts w:ascii="Times New Roman" w:hAnsi="Times New Roman" w:cs="Times New Roman"/>
          <w:sz w:val="26"/>
          <w:szCs w:val="26"/>
          <w:lang w:eastAsia="ar-SA"/>
        </w:rPr>
        <w:t xml:space="preserve"> </w:t>
      </w:r>
      <w:r w:rsidRPr="00911D5A">
        <w:rPr>
          <w:rFonts w:ascii="Times New Roman" w:eastAsia="Times New Roman" w:hAnsi="Times New Roman" w:cs="Times New Roman"/>
          <w:sz w:val="26"/>
          <w:szCs w:val="26"/>
          <w:lang w:eastAsia="ru-RU"/>
        </w:rPr>
        <w:t xml:space="preserve">є: </w:t>
      </w:r>
      <w:r>
        <w:rPr>
          <w:rFonts w:ascii="Times New Roman" w:eastAsia="Times New Roman" w:hAnsi="Times New Roman" w:cs="Times New Roman"/>
          <w:sz w:val="26"/>
          <w:szCs w:val="26"/>
          <w:lang w:eastAsia="ru-RU"/>
        </w:rPr>
        <w:t>чотири газові котли</w:t>
      </w:r>
      <w:bookmarkStart w:id="7" w:name="_Hlk148518262"/>
      <w:r w:rsidRPr="00A7364E">
        <w:rPr>
          <w:rFonts w:ascii="Times New Roman" w:eastAsia="Times New Roman" w:hAnsi="Times New Roman" w:cs="Times New Roman"/>
          <w:sz w:val="26"/>
          <w:szCs w:val="20"/>
          <w:lang w:eastAsia="uk-UA"/>
        </w:rPr>
        <w:t xml:space="preserve"> </w:t>
      </w:r>
      <w:r w:rsidRPr="00732010">
        <w:rPr>
          <w:rFonts w:ascii="Times New Roman" w:eastAsia="Times New Roman" w:hAnsi="Times New Roman" w:cs="Times New Roman"/>
          <w:sz w:val="26"/>
          <w:szCs w:val="20"/>
          <w:lang w:eastAsia="uk-UA"/>
        </w:rPr>
        <w:t>КС-Г-100</w:t>
      </w:r>
      <w:r w:rsidRPr="00732010">
        <w:rPr>
          <w:rFonts w:ascii="Times New Roman" w:eastAsia="Times New Roman" w:hAnsi="Times New Roman" w:cs="Times New Roman"/>
          <w:sz w:val="26"/>
          <w:szCs w:val="20"/>
          <w:lang w:val="en-US" w:eastAsia="uk-UA"/>
        </w:rPr>
        <w:t>DS</w:t>
      </w:r>
      <w:r w:rsidRPr="00732010">
        <w:rPr>
          <w:rFonts w:ascii="Times New Roman" w:eastAsia="Times New Roman" w:hAnsi="Times New Roman" w:cs="Times New Roman"/>
          <w:sz w:val="26"/>
          <w:szCs w:val="20"/>
          <w:lang w:eastAsia="uk-UA"/>
        </w:rPr>
        <w:t xml:space="preserve"> </w:t>
      </w:r>
      <w:r w:rsidRPr="00BA347F">
        <w:rPr>
          <w:rFonts w:ascii="Times New Roman" w:eastAsia="Times New Roman" w:hAnsi="Times New Roman" w:cs="Times New Roman"/>
          <w:sz w:val="26"/>
          <w:szCs w:val="20"/>
          <w:lang w:eastAsia="uk-UA"/>
        </w:rPr>
        <w:t xml:space="preserve">потужністю </w:t>
      </w:r>
      <w:r>
        <w:rPr>
          <w:rFonts w:ascii="Times New Roman" w:eastAsia="Times New Roman" w:hAnsi="Times New Roman" w:cs="Times New Roman"/>
          <w:sz w:val="26"/>
          <w:szCs w:val="20"/>
          <w:lang w:eastAsia="uk-UA"/>
        </w:rPr>
        <w:t>95</w:t>
      </w:r>
      <w:r w:rsidRPr="00BA347F">
        <w:rPr>
          <w:rFonts w:ascii="Times New Roman" w:eastAsia="Times New Roman" w:hAnsi="Times New Roman" w:cs="Times New Roman"/>
          <w:sz w:val="26"/>
          <w:szCs w:val="20"/>
          <w:lang w:eastAsia="uk-UA"/>
        </w:rPr>
        <w:t xml:space="preserve"> кВт</w:t>
      </w:r>
      <w:r>
        <w:rPr>
          <w:rFonts w:ascii="Times New Roman" w:eastAsia="Times New Roman" w:hAnsi="Times New Roman" w:cs="Times New Roman"/>
          <w:sz w:val="26"/>
          <w:szCs w:val="20"/>
          <w:lang w:eastAsia="uk-UA"/>
        </w:rPr>
        <w:t xml:space="preserve"> кожен</w:t>
      </w:r>
      <w:bookmarkEnd w:id="7"/>
      <w:r w:rsidR="00166286">
        <w:rPr>
          <w:rFonts w:ascii="Times New Roman" w:eastAsia="Times New Roman" w:hAnsi="Times New Roman" w:cs="Times New Roman"/>
          <w:sz w:val="26"/>
          <w:szCs w:val="20"/>
          <w:lang w:eastAsia="uk-UA"/>
        </w:rPr>
        <w:t xml:space="preserve"> (паливо – природний газ )</w:t>
      </w:r>
      <w:r>
        <w:rPr>
          <w:rFonts w:ascii="Times New Roman" w:eastAsia="Times New Roman" w:hAnsi="Times New Roman" w:cs="Times New Roman"/>
          <w:sz w:val="26"/>
          <w:szCs w:val="20"/>
          <w:lang w:eastAsia="uk-UA"/>
        </w:rPr>
        <w:t xml:space="preserve">. </w:t>
      </w:r>
      <w:r>
        <w:rPr>
          <w:rFonts w:ascii="Times New Roman" w:eastAsia="Times New Roman" w:hAnsi="Times New Roman" w:cs="Times New Roman"/>
          <w:sz w:val="26"/>
          <w:szCs w:val="26"/>
          <w:lang w:eastAsia="ru-RU"/>
        </w:rPr>
        <w:t>Одна свіча</w:t>
      </w:r>
      <w:r w:rsidRPr="00732010">
        <w:rPr>
          <w:rFonts w:ascii="Times New Roman" w:eastAsia="Times New Roman" w:hAnsi="Times New Roman" w:cs="Times New Roman"/>
          <w:sz w:val="26"/>
          <w:szCs w:val="26"/>
          <w:lang w:eastAsia="ru-RU"/>
        </w:rPr>
        <w:t xml:space="preserve"> продувки газопроводу та</w:t>
      </w:r>
      <w:r>
        <w:rPr>
          <w:rFonts w:ascii="Times New Roman" w:eastAsia="Times New Roman" w:hAnsi="Times New Roman" w:cs="Times New Roman"/>
          <w:sz w:val="26"/>
          <w:szCs w:val="26"/>
          <w:lang w:eastAsia="ru-RU"/>
        </w:rPr>
        <w:t xml:space="preserve"> </w:t>
      </w:r>
      <w:r w:rsidRPr="00732010">
        <w:rPr>
          <w:rFonts w:ascii="Times New Roman" w:eastAsia="Times New Roman" w:hAnsi="Times New Roman" w:cs="Times New Roman"/>
          <w:sz w:val="26"/>
          <w:szCs w:val="26"/>
          <w:lang w:eastAsia="ru-RU"/>
        </w:rPr>
        <w:t xml:space="preserve">шафовий </w:t>
      </w:r>
      <w:proofErr w:type="spellStart"/>
      <w:r w:rsidRPr="00732010">
        <w:rPr>
          <w:rFonts w:ascii="Times New Roman" w:eastAsia="Times New Roman" w:hAnsi="Times New Roman" w:cs="Times New Roman"/>
          <w:sz w:val="26"/>
          <w:szCs w:val="26"/>
          <w:lang w:eastAsia="ru-RU"/>
        </w:rPr>
        <w:t>газорегулюючий</w:t>
      </w:r>
      <w:proofErr w:type="spellEnd"/>
      <w:r>
        <w:rPr>
          <w:rFonts w:ascii="Times New Roman" w:eastAsia="Times New Roman" w:hAnsi="Times New Roman" w:cs="Times New Roman"/>
          <w:sz w:val="26"/>
          <w:szCs w:val="26"/>
          <w:lang w:eastAsia="ru-RU"/>
        </w:rPr>
        <w:t xml:space="preserve"> п</w:t>
      </w:r>
      <w:r w:rsidRPr="00732010">
        <w:rPr>
          <w:rFonts w:ascii="Times New Roman" w:eastAsia="Times New Roman" w:hAnsi="Times New Roman" w:cs="Times New Roman"/>
          <w:sz w:val="26"/>
          <w:szCs w:val="26"/>
          <w:lang w:eastAsia="ru-RU"/>
        </w:rPr>
        <w:t>ункт</w:t>
      </w:r>
      <w:r>
        <w:rPr>
          <w:rFonts w:ascii="Times New Roman" w:eastAsia="Times New Roman" w:hAnsi="Times New Roman" w:cs="Times New Roman"/>
          <w:sz w:val="26"/>
          <w:szCs w:val="26"/>
          <w:lang w:eastAsia="ru-RU"/>
        </w:rPr>
        <w:t>.</w:t>
      </w:r>
      <w:r w:rsidRPr="00732010">
        <w:rPr>
          <w:rFonts w:ascii="Times New Roman" w:eastAsia="Times New Roman" w:hAnsi="Times New Roman" w:cs="Times New Roman"/>
          <w:sz w:val="26"/>
          <w:szCs w:val="26"/>
          <w:lang w:eastAsia="ru-RU"/>
        </w:rPr>
        <w:t xml:space="preserve"> </w:t>
      </w:r>
    </w:p>
    <w:p w14:paraId="17CCC3B6" w14:textId="69EB955E" w:rsidR="00732010" w:rsidRPr="006A475C"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Відомості щодо видів та обсягів викидів</w:t>
      </w:r>
      <w:r>
        <w:rPr>
          <w:rFonts w:ascii="Times New Roman" w:eastAsia="Times New Roman" w:hAnsi="Times New Roman" w:cs="Times New Roman"/>
          <w:i/>
          <w:iCs/>
          <w:sz w:val="26"/>
          <w:szCs w:val="26"/>
          <w:lang w:eastAsia="ru-RU"/>
        </w:rPr>
        <w:t>:</w:t>
      </w:r>
      <w:r w:rsidRPr="00C0242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Pr="006A475C">
        <w:rPr>
          <w:rFonts w:ascii="Times New Roman" w:eastAsia="Times New Roman" w:hAnsi="Times New Roman" w:cs="Times New Roman"/>
          <w:sz w:val="26"/>
          <w:szCs w:val="26"/>
          <w:lang w:eastAsia="ru-RU"/>
        </w:rPr>
        <w:t>ід джерел</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в атмосферне повітря надходять такі забруднюючі речовини (т/рік):</w:t>
      </w:r>
      <w:r>
        <w:rPr>
          <w:rFonts w:ascii="Times New Roman" w:eastAsia="Times New Roman" w:hAnsi="Times New Roman" w:cs="Times New Roman"/>
          <w:sz w:val="26"/>
          <w:szCs w:val="26"/>
          <w:lang w:eastAsia="ru-RU"/>
        </w:rPr>
        <w:t xml:space="preserve"> оксиди азоту (у перерахунку на діоксид азоту </w:t>
      </w:r>
      <w:r w:rsidRPr="00911D5A">
        <w:rPr>
          <w:rFonts w:ascii="Times New Roman" w:eastAsia="Times New Roman" w:hAnsi="Times New Roman" w:cs="Times New Roman"/>
          <w:sz w:val="26"/>
          <w:szCs w:val="26"/>
          <w:lang w:eastAsia="ru-RU"/>
        </w:rPr>
        <w:t>[</w:t>
      </w:r>
      <w:r w:rsidRPr="00911D5A">
        <w:rPr>
          <w:rFonts w:ascii="Times New Roman" w:eastAsia="Times New Roman" w:hAnsi="Times New Roman" w:cs="Times New Roman"/>
          <w:sz w:val="26"/>
          <w:szCs w:val="26"/>
          <w:lang w:val="en-US" w:eastAsia="ru-RU"/>
        </w:rPr>
        <w:t>NO</w:t>
      </w:r>
      <w:r w:rsidRPr="00911D5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bookmarkStart w:id="8" w:name="_Hlk162341829"/>
      <w:r w:rsidRPr="00911D5A">
        <w:rPr>
          <w:rFonts w:ascii="Times New Roman" w:eastAsia="Times New Roman" w:hAnsi="Times New Roman" w:cs="Times New Roman"/>
          <w:sz w:val="26"/>
          <w:szCs w:val="26"/>
          <w:lang w:val="en-US" w:eastAsia="ru-RU"/>
        </w:rPr>
        <w:t>N</w:t>
      </w:r>
      <w:r w:rsidRPr="00911D5A">
        <w:rPr>
          <w:rFonts w:ascii="Times New Roman" w:eastAsia="Times New Roman" w:hAnsi="Times New Roman" w:cs="Times New Roman"/>
          <w:sz w:val="26"/>
          <w:szCs w:val="26"/>
          <w:vertAlign w:val="subscript"/>
          <w:lang w:eastAsia="ru-RU"/>
        </w:rPr>
        <w:t>2</w:t>
      </w:r>
      <w:r w:rsidRPr="00911D5A">
        <w:rPr>
          <w:rFonts w:ascii="Times New Roman" w:eastAsia="Times New Roman" w:hAnsi="Times New Roman" w:cs="Times New Roman"/>
          <w:sz w:val="26"/>
          <w:szCs w:val="26"/>
          <w:lang w:val="en-US" w:eastAsia="ru-RU"/>
        </w:rPr>
        <w:t>O</w:t>
      </w:r>
      <w:bookmarkEnd w:id="8"/>
      <w:r w:rsidRPr="00911D5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6A475C">
        <w:rPr>
          <w:rFonts w:ascii="Times New Roman" w:eastAsia="Times New Roman" w:hAnsi="Times New Roman" w:cs="Times New Roman"/>
          <w:sz w:val="26"/>
          <w:szCs w:val="26"/>
          <w:lang w:eastAsia="ru-RU"/>
        </w:rPr>
        <w:t xml:space="preserve"> (0,</w:t>
      </w:r>
      <w:r>
        <w:rPr>
          <w:rFonts w:ascii="Times New Roman" w:eastAsia="Times New Roman" w:hAnsi="Times New Roman" w:cs="Times New Roman"/>
          <w:sz w:val="26"/>
          <w:szCs w:val="26"/>
          <w:lang w:eastAsia="ru-RU"/>
        </w:rPr>
        <w:t>254</w:t>
      </w:r>
      <w:r w:rsidRPr="006A475C">
        <w:rPr>
          <w:rFonts w:ascii="Times New Roman" w:eastAsia="Times New Roman" w:hAnsi="Times New Roman" w:cs="Times New Roman"/>
          <w:sz w:val="26"/>
          <w:szCs w:val="26"/>
          <w:lang w:eastAsia="ru-RU"/>
        </w:rPr>
        <w:t>), азоту</w:t>
      </w:r>
      <w:r>
        <w:rPr>
          <w:rFonts w:ascii="Times New Roman" w:eastAsia="Times New Roman" w:hAnsi="Times New Roman" w:cs="Times New Roman"/>
          <w:sz w:val="26"/>
          <w:szCs w:val="26"/>
          <w:lang w:eastAsia="ru-RU"/>
        </w:rPr>
        <w:t xml:space="preserve"> (1)</w:t>
      </w:r>
      <w:r w:rsidRPr="006A475C">
        <w:rPr>
          <w:rFonts w:ascii="Times New Roman" w:eastAsia="Times New Roman" w:hAnsi="Times New Roman" w:cs="Times New Roman"/>
          <w:sz w:val="26"/>
          <w:szCs w:val="26"/>
          <w:lang w:eastAsia="ru-RU"/>
        </w:rPr>
        <w:t xml:space="preserve"> оксид</w:t>
      </w:r>
      <w:r>
        <w:rPr>
          <w:rFonts w:ascii="Times New Roman" w:eastAsia="Times New Roman" w:hAnsi="Times New Roman" w:cs="Times New Roman"/>
          <w:sz w:val="26"/>
          <w:szCs w:val="26"/>
          <w:lang w:eastAsia="ru-RU"/>
        </w:rPr>
        <w:t xml:space="preserve"> </w:t>
      </w:r>
      <w:bookmarkStart w:id="9" w:name="_Hlk162341791"/>
      <w:r w:rsidRPr="00BE040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N</w:t>
      </w:r>
      <w:r w:rsidRPr="00BE040C">
        <w:rPr>
          <w:rFonts w:ascii="Times New Roman" w:eastAsia="Times New Roman" w:hAnsi="Times New Roman" w:cs="Times New Roman"/>
          <w:sz w:val="26"/>
          <w:szCs w:val="26"/>
          <w:vertAlign w:val="subscript"/>
          <w:lang w:eastAsia="ru-RU"/>
        </w:rPr>
        <w:t>2</w:t>
      </w:r>
      <w:r>
        <w:rPr>
          <w:rFonts w:ascii="Times New Roman" w:eastAsia="Times New Roman" w:hAnsi="Times New Roman" w:cs="Times New Roman"/>
          <w:sz w:val="26"/>
          <w:szCs w:val="26"/>
          <w:lang w:val="en-US" w:eastAsia="ru-RU"/>
        </w:rPr>
        <w:t>O</w:t>
      </w:r>
      <w:r w:rsidRPr="00BE040C">
        <w:rPr>
          <w:rFonts w:ascii="Times New Roman" w:eastAsia="Times New Roman" w:hAnsi="Times New Roman" w:cs="Times New Roman"/>
          <w:sz w:val="26"/>
          <w:szCs w:val="26"/>
          <w:lang w:eastAsia="ru-RU"/>
        </w:rPr>
        <w:t>]</w:t>
      </w:r>
      <w:bookmarkEnd w:id="9"/>
      <w:r w:rsidRPr="006A475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0,0004</w:t>
      </w:r>
      <w:r w:rsidRPr="006A475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6A475C">
        <w:rPr>
          <w:rFonts w:ascii="Times New Roman" w:eastAsia="Times New Roman" w:hAnsi="Times New Roman" w:cs="Times New Roman"/>
          <w:sz w:val="26"/>
          <w:szCs w:val="26"/>
          <w:lang w:eastAsia="ru-RU"/>
        </w:rPr>
        <w:t>оксид вуглецю (</w:t>
      </w:r>
      <w:r>
        <w:rPr>
          <w:rFonts w:ascii="Times New Roman" w:eastAsia="Times New Roman" w:hAnsi="Times New Roman" w:cs="Times New Roman"/>
          <w:sz w:val="26"/>
          <w:szCs w:val="26"/>
          <w:lang w:eastAsia="ru-RU"/>
        </w:rPr>
        <w:t>0,604</w:t>
      </w:r>
      <w:r w:rsidRPr="006A475C">
        <w:rPr>
          <w:rFonts w:ascii="Times New Roman" w:eastAsia="Times New Roman" w:hAnsi="Times New Roman" w:cs="Times New Roman"/>
          <w:sz w:val="26"/>
          <w:szCs w:val="26"/>
          <w:lang w:eastAsia="ru-RU"/>
        </w:rPr>
        <w:t>), вуглецю діоксид (</w:t>
      </w:r>
      <w:r>
        <w:rPr>
          <w:rFonts w:ascii="Times New Roman" w:eastAsia="Times New Roman" w:hAnsi="Times New Roman" w:cs="Times New Roman"/>
          <w:sz w:val="26"/>
          <w:szCs w:val="26"/>
          <w:lang w:eastAsia="ru-RU"/>
        </w:rPr>
        <w:t>147,844</w:t>
      </w:r>
      <w:r w:rsidRPr="006A475C">
        <w:rPr>
          <w:rFonts w:ascii="Times New Roman" w:eastAsia="Times New Roman" w:hAnsi="Times New Roman" w:cs="Times New Roman"/>
          <w:sz w:val="26"/>
          <w:szCs w:val="26"/>
          <w:lang w:eastAsia="ru-RU"/>
        </w:rPr>
        <w:t>), метан (</w:t>
      </w:r>
      <w:r>
        <w:rPr>
          <w:rFonts w:ascii="Times New Roman" w:eastAsia="Times New Roman" w:hAnsi="Times New Roman" w:cs="Times New Roman"/>
          <w:sz w:val="26"/>
          <w:szCs w:val="26"/>
          <w:lang w:eastAsia="ru-RU"/>
        </w:rPr>
        <w:t>4,234064</w:t>
      </w:r>
      <w:r w:rsidRPr="006A475C">
        <w:rPr>
          <w:rFonts w:ascii="Times New Roman" w:eastAsia="Times New Roman" w:hAnsi="Times New Roman" w:cs="Times New Roman"/>
          <w:sz w:val="26"/>
          <w:szCs w:val="26"/>
          <w:lang w:eastAsia="ru-RU"/>
        </w:rPr>
        <w:t>).</w:t>
      </w:r>
    </w:p>
    <w:p w14:paraId="257CD192" w14:textId="29861178"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З</w:t>
      </w:r>
      <w:r w:rsidRPr="00FD493F">
        <w:rPr>
          <w:rFonts w:ascii="Times New Roman" w:eastAsia="Times New Roman" w:hAnsi="Times New Roman" w:cs="Times New Roman"/>
          <w:i/>
          <w:iCs/>
          <w:sz w:val="26"/>
          <w:szCs w:val="26"/>
          <w:lang w:eastAsia="ru-RU"/>
        </w:rPr>
        <w:t>аходи щодо впровадження найкращих існуючих технологій виробництва, що виконані або/та які потребують виконання</w:t>
      </w:r>
      <w:r>
        <w:rPr>
          <w:rFonts w:ascii="Times New Roman" w:eastAsia="Times New Roman" w:hAnsi="Times New Roman" w:cs="Times New Roman"/>
          <w:i/>
          <w:iCs/>
          <w:sz w:val="26"/>
          <w:szCs w:val="26"/>
          <w:lang w:eastAsia="ru-RU"/>
        </w:rPr>
        <w:t xml:space="preserve">: </w:t>
      </w:r>
      <w:r w:rsidRPr="000C20AC">
        <w:rPr>
          <w:rFonts w:ascii="Times New Roman" w:eastAsia="Times New Roman" w:hAnsi="Times New Roman" w:cs="Times New Roman"/>
          <w:sz w:val="26"/>
          <w:szCs w:val="26"/>
          <w:lang w:eastAsia="ru-RU"/>
        </w:rPr>
        <w:t xml:space="preserve">Дане підприємство за ступенем впливу на забруднення атмосферного повітря належить до </w:t>
      </w:r>
      <w:r>
        <w:rPr>
          <w:rFonts w:ascii="Times New Roman" w:eastAsia="Times New Roman" w:hAnsi="Times New Roman" w:cs="Times New Roman"/>
          <w:sz w:val="26"/>
          <w:szCs w:val="26"/>
          <w:lang w:eastAsia="ru-RU"/>
        </w:rPr>
        <w:t>третьої</w:t>
      </w:r>
      <w:r w:rsidRPr="000C20AC">
        <w:rPr>
          <w:rFonts w:ascii="Times New Roman" w:eastAsia="Times New Roman" w:hAnsi="Times New Roman" w:cs="Times New Roman"/>
          <w:sz w:val="26"/>
          <w:szCs w:val="26"/>
          <w:lang w:eastAsia="ru-RU"/>
        </w:rPr>
        <w:t xml:space="preserve"> групи об’єктів, тому наявні виробництва та технологічне устаткування, не потребують впровадження найкращих доступних технологій та методів керування.</w:t>
      </w:r>
    </w:p>
    <w:p w14:paraId="40808736" w14:textId="77777777"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П</w:t>
      </w:r>
      <w:r w:rsidRPr="00FD493F">
        <w:rPr>
          <w:rFonts w:ascii="Times New Roman" w:eastAsia="Times New Roman" w:hAnsi="Times New Roman" w:cs="Times New Roman"/>
          <w:i/>
          <w:iCs/>
          <w:sz w:val="26"/>
          <w:szCs w:val="26"/>
          <w:lang w:eastAsia="ru-RU"/>
        </w:rPr>
        <w:t>ерелік заходів щодо скорочення викидів, що виконані або/та які потребують виконання</w:t>
      </w:r>
      <w:r>
        <w:rPr>
          <w:rFonts w:ascii="Times New Roman" w:eastAsia="Times New Roman" w:hAnsi="Times New Roman" w:cs="Times New Roman"/>
          <w:sz w:val="26"/>
          <w:szCs w:val="26"/>
          <w:lang w:eastAsia="ru-RU"/>
        </w:rPr>
        <w:t xml:space="preserve">: </w:t>
      </w:r>
      <w:r w:rsidRPr="004431BF">
        <w:rPr>
          <w:rFonts w:ascii="Times New Roman" w:eastAsia="Times New Roman" w:hAnsi="Times New Roman" w:cs="Times New Roman"/>
          <w:sz w:val="26"/>
          <w:szCs w:val="26"/>
          <w:lang w:eastAsia="ru-RU"/>
        </w:rPr>
        <w:t>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14:paraId="1DCFECCC" w14:textId="5F01F794"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Д</w:t>
      </w:r>
      <w:r w:rsidRPr="00FD493F">
        <w:rPr>
          <w:rFonts w:ascii="Times New Roman" w:eastAsia="Times New Roman" w:hAnsi="Times New Roman" w:cs="Times New Roman"/>
          <w:i/>
          <w:iCs/>
          <w:sz w:val="26"/>
          <w:szCs w:val="26"/>
          <w:lang w:eastAsia="ru-RU"/>
        </w:rPr>
        <w:t>отримання виконання природоохоронних заходів щодо скорочення викидів</w:t>
      </w:r>
      <w:r>
        <w:rPr>
          <w:rFonts w:ascii="Times New Roman" w:eastAsia="Times New Roman" w:hAnsi="Times New Roman" w:cs="Times New Roman"/>
          <w:sz w:val="26"/>
          <w:szCs w:val="26"/>
          <w:lang w:eastAsia="ru-RU"/>
        </w:rPr>
        <w:t xml:space="preserve">: </w:t>
      </w:r>
      <w:r w:rsidRPr="004431BF">
        <w:rPr>
          <w:rFonts w:ascii="Times New Roman" w:eastAsia="Times New Roman" w:hAnsi="Times New Roman" w:cs="Times New Roman"/>
          <w:sz w:val="26"/>
          <w:szCs w:val="26"/>
          <w:lang w:eastAsia="ru-RU"/>
        </w:rPr>
        <w:t xml:space="preserve">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w:t>
      </w:r>
      <w:r w:rsidR="00641865">
        <w:rPr>
          <w:rFonts w:ascii="Times New Roman" w:eastAsia="Times New Roman" w:hAnsi="Times New Roman" w:cs="Times New Roman"/>
          <w:sz w:val="26"/>
          <w:szCs w:val="26"/>
          <w:lang w:eastAsia="ru-RU"/>
        </w:rPr>
        <w:t xml:space="preserve">природоохоронні </w:t>
      </w:r>
      <w:r w:rsidRPr="004431BF">
        <w:rPr>
          <w:rFonts w:ascii="Times New Roman" w:eastAsia="Times New Roman" w:hAnsi="Times New Roman" w:cs="Times New Roman"/>
          <w:sz w:val="26"/>
          <w:szCs w:val="26"/>
          <w:lang w:eastAsia="ru-RU"/>
        </w:rPr>
        <w:t>заходи щодо скорочення викидів забруднюючих речовин в атмосферне повітря не розроблялись.</w:t>
      </w:r>
    </w:p>
    <w:p w14:paraId="4CBC2134" w14:textId="1D33A8F4" w:rsidR="00732010" w:rsidRPr="006A475C" w:rsidRDefault="00732010" w:rsidP="0073201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В</w:t>
      </w:r>
      <w:r w:rsidRPr="00FD493F">
        <w:rPr>
          <w:rFonts w:ascii="Times New Roman" w:eastAsia="Times New Roman" w:hAnsi="Times New Roman" w:cs="Times New Roman"/>
          <w:i/>
          <w:iCs/>
          <w:sz w:val="26"/>
          <w:szCs w:val="26"/>
          <w:lang w:eastAsia="ru-RU"/>
        </w:rPr>
        <w:t>ідповідність пропозицій щодо дозволених обсягів викидів законодавству</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r w:rsidR="00641865" w:rsidRPr="00641865">
        <w:rPr>
          <w:rFonts w:ascii="Times New Roman" w:eastAsia="Times New Roman" w:hAnsi="Times New Roman" w:cs="Times New Roman"/>
          <w:sz w:val="26"/>
          <w:szCs w:val="26"/>
          <w:lang w:eastAsia="ru-RU"/>
        </w:rPr>
        <w:t>Для неорганізованих стаціонарних джерел нормативи гранично допустимих викидів забруднюючих речовин не встановлюються. Регулювання викидів від цих джерел здійснюється шляхом встановлення вимог.</w:t>
      </w:r>
    </w:p>
    <w:p w14:paraId="6852B296" w14:textId="77777777" w:rsidR="00732010" w:rsidRPr="006A475C" w:rsidRDefault="00732010" w:rsidP="00732010">
      <w:pPr>
        <w:spacing w:after="0" w:line="24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Пропозиції щодо дозволених обсягів викидів відповідають чинному законодавству.</w:t>
      </w:r>
    </w:p>
    <w:p w14:paraId="479A1782" w14:textId="77777777" w:rsidR="00732010" w:rsidRDefault="00732010" w:rsidP="0073201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lastRenderedPageBreak/>
        <w:t>А</w:t>
      </w:r>
      <w:r w:rsidRPr="00FD493F">
        <w:rPr>
          <w:rFonts w:ascii="Times New Roman" w:eastAsia="Times New Roman" w:hAnsi="Times New Roman" w:cs="Times New Roman"/>
          <w:i/>
          <w:iCs/>
          <w:sz w:val="26"/>
          <w:szCs w:val="26"/>
          <w:lang w:eastAsia="ru-RU"/>
        </w:rPr>
        <w:t>дресу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до якої можуть надсилатися зауваження та пропозиції громадськості щодо дозволу на викиди</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Вінницьк</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обласн</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військов</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адміністраці</w:t>
      </w:r>
      <w:r>
        <w:rPr>
          <w:rFonts w:ascii="Times New Roman" w:eastAsia="Times New Roman" w:hAnsi="Times New Roman" w:cs="Times New Roman"/>
          <w:sz w:val="26"/>
          <w:szCs w:val="26"/>
          <w:lang w:eastAsia="ru-RU"/>
        </w:rPr>
        <w:t>я</w:t>
      </w:r>
      <w:r w:rsidRPr="006A475C">
        <w:rPr>
          <w:rFonts w:ascii="Times New Roman" w:eastAsia="Times New Roman" w:hAnsi="Times New Roman" w:cs="Times New Roman"/>
          <w:sz w:val="26"/>
          <w:szCs w:val="26"/>
          <w:lang w:eastAsia="ru-RU"/>
        </w:rPr>
        <w:t xml:space="preserve">, що знаходиться за адресою: 21050, Вінницька обл., м. Вінниця, вул. Соборна, 70, </w:t>
      </w:r>
      <w:proofErr w:type="spellStart"/>
      <w:r w:rsidRPr="006A475C">
        <w:rPr>
          <w:rFonts w:ascii="Times New Roman" w:eastAsia="Times New Roman" w:hAnsi="Times New Roman" w:cs="Times New Roman"/>
          <w:sz w:val="26"/>
          <w:szCs w:val="26"/>
          <w:lang w:eastAsia="ru-RU"/>
        </w:rPr>
        <w:t>тел</w:t>
      </w:r>
      <w:proofErr w:type="spellEnd"/>
      <w:r w:rsidRPr="006A475C">
        <w:rPr>
          <w:rFonts w:ascii="Times New Roman" w:eastAsia="Times New Roman" w:hAnsi="Times New Roman" w:cs="Times New Roman"/>
          <w:sz w:val="26"/>
          <w:szCs w:val="26"/>
          <w:lang w:eastAsia="ru-RU"/>
        </w:rPr>
        <w:t xml:space="preserve">.: 0-800-216-433, </w:t>
      </w:r>
      <w:proofErr w:type="spellStart"/>
      <w:r w:rsidRPr="006A475C">
        <w:rPr>
          <w:rFonts w:ascii="Times New Roman" w:eastAsia="Times New Roman" w:hAnsi="Times New Roman" w:cs="Times New Roman"/>
          <w:sz w:val="26"/>
          <w:szCs w:val="26"/>
          <w:lang w:eastAsia="ru-RU"/>
        </w:rPr>
        <w:t>ел</w:t>
      </w:r>
      <w:proofErr w:type="spellEnd"/>
      <w:r w:rsidRPr="006A475C">
        <w:rPr>
          <w:rFonts w:ascii="Times New Roman" w:eastAsia="Times New Roman" w:hAnsi="Times New Roman" w:cs="Times New Roman"/>
          <w:sz w:val="26"/>
          <w:szCs w:val="26"/>
          <w:lang w:eastAsia="ru-RU"/>
        </w:rPr>
        <w:t xml:space="preserve">. пошта: </w:t>
      </w:r>
      <w:hyperlink r:id="rId6" w:history="1">
        <w:r w:rsidRPr="006A475C">
          <w:rPr>
            <w:rFonts w:ascii="Times New Roman" w:eastAsia="Times New Roman" w:hAnsi="Times New Roman" w:cs="Times New Roman"/>
            <w:sz w:val="26"/>
            <w:szCs w:val="26"/>
            <w:lang w:eastAsia="ru-RU"/>
          </w:rPr>
          <w:t>oda@vin.gov.ua</w:t>
        </w:r>
      </w:hyperlink>
      <w:r w:rsidRPr="006A475C">
        <w:rPr>
          <w:rFonts w:ascii="Times New Roman" w:eastAsia="Times New Roman" w:hAnsi="Times New Roman" w:cs="Times New Roman"/>
          <w:sz w:val="26"/>
          <w:szCs w:val="26"/>
          <w:lang w:eastAsia="ru-RU"/>
        </w:rPr>
        <w:t>.</w:t>
      </w:r>
    </w:p>
    <w:p w14:paraId="7D84A918" w14:textId="77777777" w:rsidR="00732010" w:rsidRPr="00FD493F" w:rsidRDefault="00732010" w:rsidP="00732010">
      <w:pPr>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С</w:t>
      </w:r>
      <w:r w:rsidRPr="00FD493F">
        <w:rPr>
          <w:rFonts w:ascii="Times New Roman" w:eastAsia="Times New Roman" w:hAnsi="Times New Roman" w:cs="Times New Roman"/>
          <w:i/>
          <w:iCs/>
          <w:sz w:val="26"/>
          <w:szCs w:val="26"/>
          <w:lang w:eastAsia="ru-RU"/>
        </w:rPr>
        <w:t>троки подання зауважень та пропозицій</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w:t>
      </w:r>
      <w:r>
        <w:rPr>
          <w:rFonts w:ascii="Times New Roman" w:eastAsia="Times New Roman" w:hAnsi="Times New Roman" w:cs="Times New Roman"/>
          <w:sz w:val="26"/>
          <w:szCs w:val="26"/>
          <w:lang w:eastAsia="ru-RU"/>
        </w:rPr>
        <w:t>.</w:t>
      </w:r>
    </w:p>
    <w:p w14:paraId="728444F4" w14:textId="77777777" w:rsidR="00107703" w:rsidRDefault="00107703"/>
    <w:sectPr w:rsidR="00107703" w:rsidSect="0073201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C4"/>
    <w:rsid w:val="00107703"/>
    <w:rsid w:val="00166286"/>
    <w:rsid w:val="002D72C2"/>
    <w:rsid w:val="005521C4"/>
    <w:rsid w:val="00641865"/>
    <w:rsid w:val="00732010"/>
    <w:rsid w:val="007E4435"/>
    <w:rsid w:val="00B54BD3"/>
    <w:rsid w:val="00D77F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da@vin.gov.ua" TargetMode="External"/><Relationship Id="rId5" Type="http://schemas.openxmlformats.org/officeDocument/2006/relationships/hyperlink" Target="https://zakon.rada.gov.ua/laws/show/205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2773</Words>
  <Characters>1582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Тарасенко Ольга Володимирівна</cp:lastModifiedBy>
  <cp:revision>2</cp:revision>
  <dcterms:created xsi:type="dcterms:W3CDTF">2024-06-14T12:43:00Z</dcterms:created>
  <dcterms:modified xsi:type="dcterms:W3CDTF">2024-06-14T12:43:00Z</dcterms:modified>
</cp:coreProperties>
</file>