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3873" w14:textId="77777777" w:rsidR="0097681D" w:rsidRPr="00560C1C" w:rsidRDefault="0097681D" w:rsidP="006A69C5">
      <w:pPr>
        <w:autoSpaceDE w:val="0"/>
        <w:autoSpaceDN w:val="0"/>
        <w:adjustRightInd w:val="0"/>
        <w:ind w:right="424" w:firstLine="567"/>
        <w:jc w:val="center"/>
        <w:rPr>
          <w:b/>
          <w:lang w:val="uk-UA"/>
        </w:rPr>
      </w:pPr>
      <w:r w:rsidRPr="00560C1C">
        <w:rPr>
          <w:b/>
          <w:lang w:val="uk-UA"/>
        </w:rPr>
        <w:t>Повідомлення про намір</w:t>
      </w:r>
      <w:r w:rsidR="006A69C5" w:rsidRPr="00560C1C">
        <w:rPr>
          <w:b/>
          <w:lang w:val="uk-UA"/>
        </w:rPr>
        <w:t xml:space="preserve"> отримати дозвіл на викиди забруднюючих речовин в атмосферне повітря</w:t>
      </w:r>
    </w:p>
    <w:p w14:paraId="69223874" w14:textId="77777777" w:rsidR="0097681D" w:rsidRPr="00560C1C" w:rsidRDefault="0097681D" w:rsidP="00917A8A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Повне та скорочене найменування суб’єкта господарювання:</w:t>
      </w:r>
      <w:r w:rsidRPr="00560C1C">
        <w:rPr>
          <w:rFonts w:eastAsia="Lucida Sans Unicode"/>
          <w:color w:val="000000"/>
          <w:lang w:val="uk-UA"/>
        </w:rPr>
        <w:t xml:space="preserve"> </w:t>
      </w:r>
      <w:r w:rsidR="00C1739B" w:rsidRPr="00560C1C">
        <w:rPr>
          <w:lang w:val="uk-UA"/>
        </w:rPr>
        <w:t>Національний банк України (</w:t>
      </w:r>
      <w:bookmarkStart w:id="0" w:name="_GoBack"/>
      <w:r w:rsidR="00C1739B" w:rsidRPr="00560C1C">
        <w:rPr>
          <w:lang w:val="uk-UA"/>
        </w:rPr>
        <w:t>Національний банк</w:t>
      </w:r>
      <w:bookmarkEnd w:id="0"/>
      <w:r w:rsidR="00C1739B" w:rsidRPr="00560C1C">
        <w:rPr>
          <w:lang w:val="uk-UA"/>
        </w:rPr>
        <w:t>)</w:t>
      </w:r>
      <w:r w:rsidR="00356B36" w:rsidRPr="00560C1C">
        <w:rPr>
          <w:rFonts w:eastAsia="Lucida Sans Unicode"/>
          <w:color w:val="000000"/>
          <w:lang w:val="uk-UA"/>
        </w:rPr>
        <w:t>.</w:t>
      </w:r>
    </w:p>
    <w:p w14:paraId="69223875" w14:textId="77777777" w:rsidR="0097681D" w:rsidRPr="00560C1C" w:rsidRDefault="0097681D" w:rsidP="00917A8A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Ідентифікаційний код юридичної особи в ЄДРПОУ</w:t>
      </w:r>
      <w:r w:rsidRPr="00560C1C">
        <w:rPr>
          <w:rFonts w:eastAsia="Lucida Sans Unicode"/>
          <w:color w:val="000000"/>
          <w:lang w:val="uk-UA"/>
        </w:rPr>
        <w:t xml:space="preserve">: </w:t>
      </w:r>
      <w:r w:rsidR="00C1739B" w:rsidRPr="00560C1C">
        <w:rPr>
          <w:iCs/>
          <w:color w:val="000000"/>
          <w:spacing w:val="1"/>
          <w:shd w:val="clear" w:color="auto" w:fill="FFFFFF"/>
          <w:lang w:val="uk-UA" w:eastAsia="uk-UA"/>
        </w:rPr>
        <w:t>00032106</w:t>
      </w:r>
      <w:r w:rsidRPr="00560C1C">
        <w:rPr>
          <w:rFonts w:eastAsia="Lucida Sans Unicode"/>
          <w:bCs/>
          <w:color w:val="000000"/>
          <w:lang w:val="uk-UA"/>
        </w:rPr>
        <w:t>.</w:t>
      </w:r>
    </w:p>
    <w:p w14:paraId="69223876" w14:textId="77777777" w:rsidR="0097681D" w:rsidRPr="00560C1C" w:rsidRDefault="0097681D" w:rsidP="00917A8A">
      <w:pPr>
        <w:ind w:firstLine="709"/>
        <w:jc w:val="both"/>
        <w:rPr>
          <w:rFonts w:eastAsia="Lucida Sans Unicode"/>
          <w:bCs/>
          <w:lang w:val="uk-UA"/>
        </w:rPr>
      </w:pPr>
      <w:r w:rsidRPr="00560C1C">
        <w:rPr>
          <w:rFonts w:eastAsia="Lucida Sans Unicode"/>
          <w:i/>
          <w:lang w:val="uk-UA"/>
        </w:rPr>
        <w:t>Місцезнаходження суб’єкта господарювання, контактний номер телефону, адреса електронної пошти:</w:t>
      </w:r>
      <w:r w:rsidRPr="00560C1C">
        <w:rPr>
          <w:rFonts w:eastAsia="Lucida Sans Unicode"/>
          <w:bCs/>
          <w:lang w:val="uk-UA"/>
        </w:rPr>
        <w:t xml:space="preserve"> </w:t>
      </w:r>
      <w:r w:rsidR="00D0429F" w:rsidRPr="00560C1C">
        <w:rPr>
          <w:iCs/>
          <w:color w:val="000000"/>
          <w:spacing w:val="1"/>
          <w:shd w:val="clear" w:color="auto" w:fill="FFFFFF"/>
          <w:lang w:val="uk-UA" w:eastAsia="uk-UA"/>
        </w:rPr>
        <w:t>01601, м. Київ, вул. Інститутська, 9</w:t>
      </w:r>
      <w:r w:rsidR="00BF17C3" w:rsidRPr="00560C1C">
        <w:rPr>
          <w:lang w:val="uk-UA"/>
        </w:rPr>
        <w:t xml:space="preserve">; </w:t>
      </w:r>
      <w:proofErr w:type="spellStart"/>
      <w:r w:rsidR="00FA5B00" w:rsidRPr="00560C1C">
        <w:rPr>
          <w:lang w:val="uk-UA"/>
        </w:rPr>
        <w:t>тел</w:t>
      </w:r>
      <w:proofErr w:type="spellEnd"/>
      <w:r w:rsidR="00FA5B00" w:rsidRPr="00560C1C">
        <w:rPr>
          <w:lang w:val="uk-UA"/>
        </w:rPr>
        <w:t xml:space="preserve">. +38 (044) </w:t>
      </w:r>
      <w:r w:rsidR="00D0429F" w:rsidRPr="00560C1C">
        <w:rPr>
          <w:iCs/>
          <w:color w:val="000000"/>
          <w:spacing w:val="1"/>
          <w:shd w:val="clear" w:color="auto" w:fill="FFFFFF"/>
          <w:lang w:val="uk-UA" w:eastAsia="uk-UA"/>
        </w:rPr>
        <w:t>521-87-89</w:t>
      </w:r>
      <w:r w:rsidR="00FA5B00" w:rsidRPr="00560C1C">
        <w:rPr>
          <w:lang w:val="uk-UA"/>
        </w:rPr>
        <w:t>; e-mail:</w:t>
      </w:r>
      <w:r w:rsidR="00FA5B00" w:rsidRPr="00560C1C">
        <w:rPr>
          <w:rFonts w:ascii="Arial" w:hAnsi="Arial" w:cs="Arial"/>
          <w:sz w:val="18"/>
          <w:szCs w:val="18"/>
          <w:shd w:val="clear" w:color="auto" w:fill="FFFFFF"/>
          <w:lang w:val="uk-UA"/>
        </w:rPr>
        <w:t xml:space="preserve"> </w:t>
      </w:r>
      <w:r w:rsidR="00D0429F" w:rsidRPr="00560C1C">
        <w:rPr>
          <w:iCs/>
          <w:color w:val="000000"/>
          <w:spacing w:val="1"/>
          <w:shd w:val="clear" w:color="auto" w:fill="FFFFFF"/>
          <w:lang w:val="uk-UA" w:eastAsia="uk-UA"/>
        </w:rPr>
        <w:t>nbu@bank.gov.ua</w:t>
      </w:r>
      <w:r w:rsidR="00FA5B00" w:rsidRPr="00560C1C">
        <w:rPr>
          <w:lang w:val="uk-UA"/>
        </w:rPr>
        <w:t>.</w:t>
      </w:r>
    </w:p>
    <w:p w14:paraId="69223877" w14:textId="77777777" w:rsidR="0097681D" w:rsidRPr="00560C1C" w:rsidRDefault="0097681D" w:rsidP="00917A8A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color w:val="000000"/>
          <w:lang w:val="uk-UA"/>
        </w:rPr>
      </w:pPr>
      <w:r w:rsidRPr="00560C1C">
        <w:rPr>
          <w:rFonts w:eastAsia="Lucida Sans Unicode"/>
          <w:i/>
          <w:lang w:val="uk-UA"/>
        </w:rPr>
        <w:t xml:space="preserve">Місцезнаходження об’єкта/промислового </w:t>
      </w:r>
      <w:r w:rsidRPr="00560C1C">
        <w:rPr>
          <w:rFonts w:eastAsia="Lucida Sans Unicode"/>
          <w:i/>
          <w:color w:val="000000"/>
          <w:lang w:val="uk-UA"/>
        </w:rPr>
        <w:t xml:space="preserve">майданчика: </w:t>
      </w:r>
      <w:r w:rsidR="004B4493" w:rsidRPr="00560C1C">
        <w:rPr>
          <w:lang w:val="uk-UA"/>
        </w:rPr>
        <w:t>04070, місто Київ, Подільський район, вулиця Андріївська, 1</w:t>
      </w:r>
      <w:r w:rsidR="00355F1D" w:rsidRPr="00560C1C">
        <w:rPr>
          <w:lang w:val="uk-UA"/>
        </w:rPr>
        <w:t>.</w:t>
      </w:r>
    </w:p>
    <w:p w14:paraId="69223878" w14:textId="77777777" w:rsidR="0097681D" w:rsidRPr="00560C1C" w:rsidRDefault="0097681D" w:rsidP="00917A8A">
      <w:pPr>
        <w:widowControl w:val="0"/>
        <w:tabs>
          <w:tab w:val="left" w:pos="0"/>
        </w:tabs>
        <w:suppressAutoHyphens/>
        <w:ind w:firstLine="709"/>
        <w:jc w:val="both"/>
        <w:rPr>
          <w:rFonts w:eastAsia="MS Mincho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 xml:space="preserve">Метою надання інформації є </w:t>
      </w:r>
      <w:r w:rsidR="00343CE8" w:rsidRPr="00560C1C">
        <w:rPr>
          <w:rFonts w:eastAsia="Lucida Sans Unicode"/>
          <w:color w:val="000000"/>
          <w:lang w:val="uk-UA"/>
        </w:rPr>
        <w:t>отрим</w:t>
      </w:r>
      <w:r w:rsidRPr="00560C1C">
        <w:rPr>
          <w:rFonts w:eastAsia="Lucida Sans Unicode"/>
          <w:color w:val="000000"/>
          <w:lang w:val="uk-UA"/>
        </w:rPr>
        <w:t>ання дозволу на викиди забруднюючих речовин в атмосферне повітря стаціонарними джерелами</w:t>
      </w:r>
      <w:r w:rsidR="00BE61A1" w:rsidRPr="00560C1C">
        <w:rPr>
          <w:rFonts w:eastAsia="Lucida Sans Unicode"/>
          <w:color w:val="000000"/>
          <w:lang w:val="uk-UA"/>
        </w:rPr>
        <w:t xml:space="preserve"> </w:t>
      </w:r>
      <w:r w:rsidR="00BE61A1" w:rsidRPr="00560C1C">
        <w:rPr>
          <w:rFonts w:eastAsia="MS Mincho"/>
          <w:color w:val="000000"/>
          <w:lang w:val="uk-UA"/>
        </w:rPr>
        <w:t>для існуючого об’єкта</w:t>
      </w:r>
      <w:r w:rsidR="00BE61A1" w:rsidRPr="00560C1C">
        <w:rPr>
          <w:rFonts w:eastAsia="Lucida Sans Unicode"/>
          <w:color w:val="000000"/>
          <w:lang w:val="uk-UA"/>
        </w:rPr>
        <w:t>.</w:t>
      </w:r>
    </w:p>
    <w:p w14:paraId="69223879" w14:textId="77777777" w:rsidR="002B780A" w:rsidRPr="00560C1C" w:rsidRDefault="002B780A" w:rsidP="00917A8A">
      <w:pPr>
        <w:widowControl w:val="0"/>
        <w:tabs>
          <w:tab w:val="left" w:pos="0"/>
        </w:tabs>
        <w:suppressAutoHyphens/>
        <w:ind w:firstLine="709"/>
        <w:jc w:val="both"/>
        <w:rPr>
          <w:rFonts w:eastAsia="MS Mincho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Відомості про наявність висновку з оцінки впливу на довкілля, в якому визначено допустимість пр</w:t>
      </w:r>
      <w:r w:rsidR="001B0518" w:rsidRPr="00560C1C">
        <w:rPr>
          <w:rFonts w:eastAsia="Lucida Sans Unicode"/>
          <w:i/>
          <w:color w:val="000000"/>
          <w:lang w:val="uk-UA"/>
        </w:rPr>
        <w:t>овадження планованої діяльності</w:t>
      </w:r>
      <w:r w:rsidRPr="00560C1C">
        <w:rPr>
          <w:rFonts w:eastAsia="Lucida Sans Unicode"/>
          <w:i/>
          <w:color w:val="000000"/>
          <w:lang w:val="uk-UA"/>
        </w:rPr>
        <w:t>:</w:t>
      </w:r>
      <w:r w:rsidRPr="00560C1C">
        <w:rPr>
          <w:rFonts w:eastAsia="Lucida Sans Unicode"/>
          <w:color w:val="000000"/>
          <w:lang w:val="uk-UA"/>
        </w:rPr>
        <w:t xml:space="preserve"> підприємство не під</w:t>
      </w:r>
      <w:r w:rsidR="00013B70" w:rsidRPr="00560C1C">
        <w:rPr>
          <w:rFonts w:eastAsia="Lucida Sans Unicode"/>
          <w:color w:val="000000"/>
          <w:lang w:val="uk-UA"/>
        </w:rPr>
        <w:t>падає</w:t>
      </w:r>
      <w:r w:rsidRPr="00560C1C">
        <w:rPr>
          <w:rFonts w:eastAsia="Lucida Sans Unicode"/>
          <w:color w:val="000000"/>
          <w:lang w:val="uk-UA"/>
        </w:rPr>
        <w:t xml:space="preserve"> під дію положень Закону України «Про оцінку впливу на довкілля».</w:t>
      </w:r>
    </w:p>
    <w:p w14:paraId="6922387A" w14:textId="77777777" w:rsidR="00B8331C" w:rsidRPr="00560C1C" w:rsidRDefault="0097681D" w:rsidP="00917A8A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/>
          <w:bCs/>
          <w:iCs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Загальний опис об’єкта (опис виробництв та технологічного устаткування):</w:t>
      </w:r>
      <w:r w:rsidRPr="00560C1C">
        <w:rPr>
          <w:rFonts w:eastAsia="Lucida Sans Unicode"/>
          <w:b/>
          <w:bCs/>
          <w:iCs/>
          <w:color w:val="000000"/>
          <w:lang w:val="uk-UA"/>
        </w:rPr>
        <w:t xml:space="preserve"> </w:t>
      </w:r>
      <w:r w:rsidR="00B8331C" w:rsidRPr="00560C1C">
        <w:rPr>
          <w:lang w:val="uk-UA"/>
        </w:rPr>
        <w:t xml:space="preserve">Основний вид економічної діяльності Національного банку України згідно з загальним </w:t>
      </w:r>
      <w:r w:rsidR="00B8331C" w:rsidRPr="00560C1C">
        <w:rPr>
          <w:rFonts w:eastAsia="MS Mincho"/>
          <w:color w:val="000000"/>
          <w:lang w:val="uk-UA"/>
        </w:rPr>
        <w:t xml:space="preserve">класифікатором видів економічної діяльності (КВЕД) - діяльність центрального банку (64.11). Джерелами викидів є наступне обладнання: дизельна електростанція (ДЕС) Р75Р1 (ДЕС </w:t>
      </w:r>
      <w:proofErr w:type="spellStart"/>
      <w:r w:rsidR="00B8331C" w:rsidRPr="00560C1C">
        <w:rPr>
          <w:rFonts w:eastAsia="MS Mincho"/>
          <w:color w:val="000000"/>
          <w:lang w:val="uk-UA"/>
        </w:rPr>
        <w:t>Wilson</w:t>
      </w:r>
      <w:proofErr w:type="spellEnd"/>
      <w:r w:rsidR="00B8331C" w:rsidRPr="00560C1C">
        <w:rPr>
          <w:rFonts w:eastAsia="MS Mincho"/>
          <w:color w:val="000000"/>
          <w:lang w:val="uk-UA"/>
        </w:rPr>
        <w:t>) (</w:t>
      </w:r>
      <w:proofErr w:type="spellStart"/>
      <w:r w:rsidR="00B8331C" w:rsidRPr="00560C1C">
        <w:rPr>
          <w:lang w:val="uk-UA"/>
        </w:rPr>
        <w:t>Дж</w:t>
      </w:r>
      <w:proofErr w:type="spellEnd"/>
      <w:r w:rsidR="00B8331C" w:rsidRPr="00560C1C">
        <w:rPr>
          <w:lang w:val="uk-UA"/>
        </w:rPr>
        <w:t>. №1) яка використовується для резервного електроживлення; кухонне обладнання (Дж. №2)</w:t>
      </w:r>
      <w:r w:rsidR="00766315" w:rsidRPr="00560C1C">
        <w:rPr>
          <w:lang w:val="uk-UA"/>
        </w:rPr>
        <w:t>; посудомийна машина «</w:t>
      </w:r>
      <w:proofErr w:type="spellStart"/>
      <w:r w:rsidR="00766315" w:rsidRPr="00560C1C">
        <w:rPr>
          <w:lang w:val="uk-UA"/>
        </w:rPr>
        <w:t>Elframo</w:t>
      </w:r>
      <w:proofErr w:type="spellEnd"/>
      <w:r w:rsidR="00766315" w:rsidRPr="00560C1C">
        <w:rPr>
          <w:lang w:val="uk-UA"/>
        </w:rPr>
        <w:t xml:space="preserve"> С44» (</w:t>
      </w:r>
      <w:proofErr w:type="spellStart"/>
      <w:r w:rsidR="00766315" w:rsidRPr="00560C1C">
        <w:rPr>
          <w:lang w:val="uk-UA"/>
        </w:rPr>
        <w:t>Дж</w:t>
      </w:r>
      <w:proofErr w:type="spellEnd"/>
      <w:r w:rsidR="00766315" w:rsidRPr="00560C1C">
        <w:rPr>
          <w:lang w:val="uk-UA"/>
        </w:rPr>
        <w:t>. №3); паркінг (Дж. №4).</w:t>
      </w:r>
    </w:p>
    <w:p w14:paraId="6922387B" w14:textId="77777777" w:rsidR="00A044D3" w:rsidRPr="00560C1C" w:rsidRDefault="0097681D" w:rsidP="00917A8A">
      <w:pPr>
        <w:tabs>
          <w:tab w:val="left" w:pos="0"/>
        </w:tabs>
        <w:ind w:firstLine="709"/>
        <w:jc w:val="both"/>
        <w:rPr>
          <w:rFonts w:eastAsia="Lucida Sans Unicode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Відомості щодо видів та обсягів викидів:</w:t>
      </w:r>
      <w:r w:rsidR="00E302B3" w:rsidRPr="00560C1C">
        <w:rPr>
          <w:rFonts w:eastAsia="Lucida Sans Unicode"/>
          <w:i/>
          <w:color w:val="000000"/>
          <w:lang w:val="uk-UA"/>
        </w:rPr>
        <w:t xml:space="preserve"> </w:t>
      </w:r>
      <w:r w:rsidR="003D0947" w:rsidRPr="00560C1C">
        <w:rPr>
          <w:lang w:val="uk-UA"/>
        </w:rPr>
        <w:t xml:space="preserve">натрію гідрооксид (натр їдкий, сода каустична) – </w:t>
      </w:r>
      <w:r w:rsidR="0079401C" w:rsidRPr="00560C1C">
        <w:rPr>
          <w:color w:val="000000"/>
          <w:lang w:val="uk-UA"/>
        </w:rPr>
        <w:t xml:space="preserve">0,002560 </w:t>
      </w:r>
      <w:r w:rsidR="003D0947" w:rsidRPr="00560C1C">
        <w:rPr>
          <w:lang w:val="uk-UA"/>
        </w:rPr>
        <w:t xml:space="preserve">т/рік; спирт етиловий – </w:t>
      </w:r>
      <w:r w:rsidR="0079401C" w:rsidRPr="00560C1C">
        <w:rPr>
          <w:color w:val="000000"/>
          <w:lang w:val="uk-UA"/>
        </w:rPr>
        <w:t xml:space="preserve">0,002729 </w:t>
      </w:r>
      <w:r w:rsidR="003D0947" w:rsidRPr="00560C1C">
        <w:rPr>
          <w:lang w:val="uk-UA"/>
        </w:rPr>
        <w:t xml:space="preserve">т/рік; вуглеводні насичені C12-C19 (розчинник РПК-2611 і ін.) у перерахунку на сумарний органічний вуглець – </w:t>
      </w:r>
      <w:r w:rsidR="0079401C" w:rsidRPr="00560C1C">
        <w:rPr>
          <w:color w:val="000000"/>
          <w:lang w:val="uk-UA"/>
        </w:rPr>
        <w:t>0,00005</w:t>
      </w:r>
      <w:r w:rsidR="004A7F90" w:rsidRPr="00560C1C">
        <w:rPr>
          <w:color w:val="000000"/>
          <w:lang w:val="uk-UA"/>
        </w:rPr>
        <w:t>8</w:t>
      </w:r>
      <w:r w:rsidR="0079401C" w:rsidRPr="00560C1C">
        <w:rPr>
          <w:color w:val="000000"/>
          <w:lang w:val="uk-UA"/>
        </w:rPr>
        <w:t xml:space="preserve"> </w:t>
      </w:r>
      <w:r w:rsidR="003D0947" w:rsidRPr="00560C1C">
        <w:rPr>
          <w:lang w:val="uk-UA"/>
        </w:rPr>
        <w:t xml:space="preserve">т/рік; речовини у вигляді суспендованих твердих частинок (мікрочастинки та волокна) – </w:t>
      </w:r>
      <w:r w:rsidR="0079401C" w:rsidRPr="00560C1C">
        <w:rPr>
          <w:color w:val="000000"/>
          <w:lang w:val="uk-UA"/>
        </w:rPr>
        <w:t>0,0111</w:t>
      </w:r>
      <w:r w:rsidR="00257588" w:rsidRPr="00560C1C">
        <w:rPr>
          <w:color w:val="000000"/>
          <w:lang w:val="uk-UA"/>
        </w:rPr>
        <w:t>72</w:t>
      </w:r>
      <w:r w:rsidR="0079401C" w:rsidRPr="00560C1C">
        <w:rPr>
          <w:color w:val="000000"/>
          <w:lang w:val="uk-UA"/>
        </w:rPr>
        <w:t xml:space="preserve"> </w:t>
      </w:r>
      <w:r w:rsidR="003D0947" w:rsidRPr="00560C1C">
        <w:rPr>
          <w:lang w:val="uk-UA"/>
        </w:rPr>
        <w:t>т/рік; оксиди азоту (у перерахунку на діоксид азоту [NO + NO</w:t>
      </w:r>
      <w:r w:rsidR="003D0947" w:rsidRPr="00560C1C">
        <w:rPr>
          <w:vertAlign w:val="subscript"/>
          <w:lang w:val="uk-UA"/>
        </w:rPr>
        <w:t>2</w:t>
      </w:r>
      <w:r w:rsidR="003D0947" w:rsidRPr="00560C1C">
        <w:rPr>
          <w:lang w:val="uk-UA"/>
        </w:rPr>
        <w:t xml:space="preserve">]) – </w:t>
      </w:r>
      <w:r w:rsidR="0079401C" w:rsidRPr="00560C1C">
        <w:rPr>
          <w:color w:val="000000"/>
          <w:lang w:val="uk-UA"/>
        </w:rPr>
        <w:t>0,13979</w:t>
      </w:r>
      <w:r w:rsidR="004A7F90" w:rsidRPr="00560C1C">
        <w:rPr>
          <w:color w:val="000000"/>
          <w:lang w:val="uk-UA"/>
        </w:rPr>
        <w:t>6</w:t>
      </w:r>
      <w:r w:rsidR="003D0947" w:rsidRPr="00560C1C">
        <w:rPr>
          <w:lang w:val="uk-UA"/>
        </w:rPr>
        <w:t xml:space="preserve"> т/рік; азоту (1) оксид [N</w:t>
      </w:r>
      <w:r w:rsidR="003D0947" w:rsidRPr="00560C1C">
        <w:rPr>
          <w:vertAlign w:val="subscript"/>
          <w:lang w:val="uk-UA"/>
        </w:rPr>
        <w:t>2</w:t>
      </w:r>
      <w:r w:rsidR="003D0947" w:rsidRPr="00560C1C">
        <w:rPr>
          <w:lang w:val="uk-UA"/>
        </w:rPr>
        <w:t xml:space="preserve">О] – </w:t>
      </w:r>
      <w:r w:rsidR="0079401C" w:rsidRPr="00560C1C">
        <w:rPr>
          <w:color w:val="000000"/>
          <w:lang w:val="uk-UA"/>
        </w:rPr>
        <w:t xml:space="preserve">0,001377 </w:t>
      </w:r>
      <w:r w:rsidR="003D0947" w:rsidRPr="00560C1C">
        <w:rPr>
          <w:lang w:val="uk-UA"/>
        </w:rPr>
        <w:t xml:space="preserve">т/рік; сірки діоксид – </w:t>
      </w:r>
      <w:r w:rsidR="0079401C" w:rsidRPr="00560C1C">
        <w:rPr>
          <w:color w:val="000000"/>
          <w:lang w:val="uk-UA"/>
        </w:rPr>
        <w:t xml:space="preserve">0,005402 </w:t>
      </w:r>
      <w:r w:rsidR="003D0947" w:rsidRPr="00560C1C">
        <w:rPr>
          <w:lang w:val="uk-UA"/>
        </w:rPr>
        <w:t xml:space="preserve">т/рік; оксид вуглецю – </w:t>
      </w:r>
      <w:r w:rsidR="004A7F90" w:rsidRPr="00560C1C">
        <w:rPr>
          <w:color w:val="000000"/>
          <w:lang w:val="uk-UA"/>
        </w:rPr>
        <w:t>0,116002</w:t>
      </w:r>
      <w:r w:rsidR="0079401C" w:rsidRPr="00560C1C">
        <w:rPr>
          <w:color w:val="000000"/>
          <w:lang w:val="uk-UA"/>
        </w:rPr>
        <w:t xml:space="preserve"> </w:t>
      </w:r>
      <w:r w:rsidR="003D0947" w:rsidRPr="00560C1C">
        <w:rPr>
          <w:lang w:val="uk-UA"/>
        </w:rPr>
        <w:t xml:space="preserve">т/рік; вуглецю діоксид – </w:t>
      </w:r>
      <w:r w:rsidR="0079401C" w:rsidRPr="00560C1C">
        <w:rPr>
          <w:color w:val="000000"/>
          <w:lang w:val="uk-UA"/>
        </w:rPr>
        <w:t xml:space="preserve">40,665100 </w:t>
      </w:r>
      <w:r w:rsidR="003D0947" w:rsidRPr="00560C1C">
        <w:rPr>
          <w:lang w:val="uk-UA"/>
        </w:rPr>
        <w:t xml:space="preserve">т/рік; неметанові леткі органічні сполуки (НМЛОС) – </w:t>
      </w:r>
      <w:r w:rsidR="0079401C" w:rsidRPr="00560C1C">
        <w:rPr>
          <w:color w:val="000000"/>
          <w:lang w:val="uk-UA"/>
        </w:rPr>
        <w:t xml:space="preserve">0,027535 </w:t>
      </w:r>
      <w:r w:rsidR="003D0947" w:rsidRPr="00560C1C">
        <w:rPr>
          <w:lang w:val="uk-UA"/>
        </w:rPr>
        <w:t xml:space="preserve">т/рік; акролеїн – </w:t>
      </w:r>
      <w:r w:rsidR="0079401C" w:rsidRPr="00560C1C">
        <w:rPr>
          <w:color w:val="000000"/>
          <w:lang w:val="uk-UA"/>
        </w:rPr>
        <w:t xml:space="preserve">0,003182 </w:t>
      </w:r>
      <w:r w:rsidR="003D0947" w:rsidRPr="00560C1C">
        <w:rPr>
          <w:lang w:val="uk-UA"/>
        </w:rPr>
        <w:t xml:space="preserve">т/рік; ацетальдегід – </w:t>
      </w:r>
      <w:r w:rsidR="0079401C" w:rsidRPr="00560C1C">
        <w:rPr>
          <w:color w:val="000000"/>
          <w:lang w:val="uk-UA"/>
        </w:rPr>
        <w:t xml:space="preserve">0,000049 </w:t>
      </w:r>
      <w:r w:rsidR="003D0947" w:rsidRPr="00560C1C">
        <w:rPr>
          <w:lang w:val="uk-UA"/>
        </w:rPr>
        <w:t xml:space="preserve">т/рік; кислота оцтова – </w:t>
      </w:r>
      <w:r w:rsidR="0079401C" w:rsidRPr="00560C1C">
        <w:rPr>
          <w:color w:val="000000"/>
          <w:lang w:val="uk-UA"/>
        </w:rPr>
        <w:t xml:space="preserve">0,000735 </w:t>
      </w:r>
      <w:r w:rsidR="003D0947" w:rsidRPr="00560C1C">
        <w:rPr>
          <w:lang w:val="uk-UA"/>
        </w:rPr>
        <w:t xml:space="preserve">т/рік; </w:t>
      </w:r>
      <w:r w:rsidR="00285247" w:rsidRPr="00560C1C">
        <w:rPr>
          <w:lang w:val="uk-UA"/>
        </w:rPr>
        <w:t xml:space="preserve">метан – </w:t>
      </w:r>
      <w:r w:rsidR="0079401C" w:rsidRPr="00560C1C">
        <w:rPr>
          <w:color w:val="000000"/>
          <w:lang w:val="uk-UA"/>
        </w:rPr>
        <w:t xml:space="preserve">0,001652 </w:t>
      </w:r>
      <w:r w:rsidR="00285247" w:rsidRPr="00560C1C">
        <w:rPr>
          <w:lang w:val="uk-UA"/>
        </w:rPr>
        <w:t>т/рік</w:t>
      </w:r>
      <w:r w:rsidR="003D0947" w:rsidRPr="00560C1C">
        <w:rPr>
          <w:lang w:val="uk-UA"/>
        </w:rPr>
        <w:t xml:space="preserve">. </w:t>
      </w:r>
      <w:r w:rsidR="003D0947" w:rsidRPr="00560C1C">
        <w:rPr>
          <w:rFonts w:eastAsia="Lucida Sans Unicode"/>
          <w:color w:val="000000"/>
          <w:lang w:val="uk-UA"/>
        </w:rPr>
        <w:t>Сумарні валові викиди становлять</w:t>
      </w:r>
      <w:r w:rsidR="003D0947" w:rsidRPr="00560C1C">
        <w:rPr>
          <w:lang w:val="uk-UA"/>
        </w:rPr>
        <w:t xml:space="preserve"> – </w:t>
      </w:r>
      <w:r w:rsidR="0079401C" w:rsidRPr="00560C1C">
        <w:rPr>
          <w:color w:val="000000"/>
          <w:lang w:val="uk-UA"/>
        </w:rPr>
        <w:t>40,977</w:t>
      </w:r>
      <w:r w:rsidR="004A7F90" w:rsidRPr="00560C1C">
        <w:rPr>
          <w:color w:val="000000"/>
          <w:lang w:val="uk-UA"/>
        </w:rPr>
        <w:t>349</w:t>
      </w:r>
      <w:r w:rsidR="003D0947" w:rsidRPr="00560C1C">
        <w:rPr>
          <w:lang w:val="uk-UA"/>
        </w:rPr>
        <w:t xml:space="preserve"> т/рік.</w:t>
      </w:r>
    </w:p>
    <w:p w14:paraId="6922387C" w14:textId="77777777" w:rsidR="0097681D" w:rsidRPr="00560C1C" w:rsidRDefault="0097681D" w:rsidP="00917A8A">
      <w:pPr>
        <w:tabs>
          <w:tab w:val="left" w:pos="0"/>
        </w:tabs>
        <w:ind w:firstLine="709"/>
        <w:jc w:val="both"/>
        <w:rPr>
          <w:rFonts w:eastAsia="Lucida Sans Unicode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560C1C">
        <w:rPr>
          <w:rFonts w:eastAsia="Lucida Sans Unicode"/>
          <w:color w:val="000000"/>
          <w:lang w:val="uk-UA"/>
        </w:rPr>
        <w:t xml:space="preserve"> </w:t>
      </w:r>
      <w:r w:rsidRPr="00560C1C">
        <w:rPr>
          <w:rFonts w:eastAsia="MS Mincho"/>
          <w:color w:val="000000"/>
          <w:lang w:val="uk-UA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14:paraId="6922387D" w14:textId="77777777" w:rsidR="0097681D" w:rsidRPr="00560C1C" w:rsidRDefault="0097681D" w:rsidP="00917A8A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Перелік заходів щодо скорочення викидів, що виконані або/та які потребують виконання:</w:t>
      </w:r>
      <w:r w:rsidRPr="00560C1C">
        <w:rPr>
          <w:rFonts w:eastAsia="Lucida Sans Unicode"/>
          <w:color w:val="000000"/>
          <w:lang w:val="uk-UA"/>
        </w:rPr>
        <w:t xml:space="preserve"> </w:t>
      </w:r>
      <w:r w:rsidRPr="00560C1C">
        <w:rPr>
          <w:rFonts w:eastAsia="MS Mincho"/>
          <w:color w:val="000000"/>
          <w:lang w:val="uk-UA"/>
        </w:rPr>
        <w:t>не пе</w:t>
      </w:r>
      <w:r w:rsidR="006F3852" w:rsidRPr="00560C1C">
        <w:rPr>
          <w:rFonts w:eastAsia="MS Mincho"/>
          <w:color w:val="000000"/>
          <w:lang w:val="uk-UA"/>
        </w:rPr>
        <w:t>редбачені, оскільки усі викиди</w:t>
      </w:r>
      <w:r w:rsidRPr="00560C1C">
        <w:rPr>
          <w:rFonts w:eastAsia="MS Mincho"/>
          <w:color w:val="000000"/>
          <w:lang w:val="uk-UA"/>
        </w:rPr>
        <w:t xml:space="preserve"> у межах допустимих норм, перевищення санітарних норм на межі санітарно-захисної зони не виявлено.</w:t>
      </w:r>
    </w:p>
    <w:p w14:paraId="6922387E" w14:textId="77777777" w:rsidR="0097681D" w:rsidRPr="00560C1C" w:rsidRDefault="0097681D" w:rsidP="00917A8A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Дотримання виконання природоохоронних заходів щодо скорочення викидів:</w:t>
      </w:r>
      <w:r w:rsidRPr="00560C1C">
        <w:rPr>
          <w:rFonts w:eastAsia="Lucida Sans Unicode"/>
          <w:color w:val="000000"/>
          <w:lang w:val="uk-UA"/>
        </w:rPr>
        <w:t xml:space="preserve"> </w:t>
      </w:r>
      <w:r w:rsidRPr="00560C1C">
        <w:rPr>
          <w:rFonts w:eastAsia="MS Mincho"/>
          <w:color w:val="000000"/>
          <w:lang w:val="uk-UA"/>
        </w:rPr>
        <w:t>не передбачено.</w:t>
      </w:r>
    </w:p>
    <w:p w14:paraId="6922387F" w14:textId="77777777" w:rsidR="0097681D" w:rsidRPr="00560C1C" w:rsidRDefault="0097681D" w:rsidP="00917A8A">
      <w:pPr>
        <w:tabs>
          <w:tab w:val="left" w:pos="0"/>
        </w:tabs>
        <w:ind w:firstLine="709"/>
        <w:jc w:val="both"/>
        <w:rPr>
          <w:rFonts w:eastAsia="MS Mincho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Відповідність пропозицій щодо дозволених обсягів викидів законодавству:</w:t>
      </w:r>
      <w:r w:rsidRPr="00560C1C">
        <w:rPr>
          <w:rFonts w:eastAsia="Lucida Sans Unicode"/>
          <w:color w:val="000000"/>
          <w:lang w:val="uk-UA"/>
        </w:rPr>
        <w:t xml:space="preserve"> </w:t>
      </w:r>
      <w:r w:rsidRPr="00560C1C">
        <w:rPr>
          <w:rFonts w:eastAsia="MS Mincho"/>
          <w:color w:val="000000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 Пропозиції щодо дозволених обсягів викидів відповідають чинному законодавству.</w:t>
      </w:r>
    </w:p>
    <w:p w14:paraId="69223880" w14:textId="77777777" w:rsidR="0097681D" w:rsidRPr="00560C1C" w:rsidRDefault="006F3852" w:rsidP="00917A8A">
      <w:pPr>
        <w:tabs>
          <w:tab w:val="left" w:pos="0"/>
        </w:tabs>
        <w:ind w:firstLine="709"/>
        <w:jc w:val="both"/>
        <w:rPr>
          <w:rFonts w:eastAsia="Lucida Sans Unicode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Адреса обласної держадміністрації, до якої можуть надсилатися зауваження та пропозиції громадськості щодо дозволу на викиди:</w:t>
      </w:r>
      <w:r w:rsidR="003E4D42" w:rsidRPr="00560C1C">
        <w:rPr>
          <w:rFonts w:eastAsia="Lucida Sans Unicode"/>
          <w:color w:val="000000"/>
          <w:lang w:val="uk-UA"/>
        </w:rPr>
        <w:t xml:space="preserve"> </w:t>
      </w:r>
      <w:r w:rsidR="00324743" w:rsidRPr="00560C1C">
        <w:rPr>
          <w:rFonts w:eastAsia="MS Mincho"/>
          <w:color w:val="000000"/>
          <w:lang w:val="uk-UA"/>
        </w:rPr>
        <w:t>Департамент захисту довкілля та адаптації до зміни клімату виконавчого органу Київської міської ради (Київської міської державної адміністрації)</w:t>
      </w:r>
      <w:r w:rsidR="00CA5B6B" w:rsidRPr="00560C1C">
        <w:rPr>
          <w:rFonts w:eastAsia="MS Mincho"/>
          <w:color w:val="000000"/>
          <w:lang w:val="uk-UA"/>
        </w:rPr>
        <w:t xml:space="preserve"> за адресою: 04080, м. Київ, вул. Турівська, 28; </w:t>
      </w:r>
      <w:proofErr w:type="spellStart"/>
      <w:r w:rsidR="00CA5B6B" w:rsidRPr="00560C1C">
        <w:rPr>
          <w:rFonts w:eastAsia="MS Mincho"/>
          <w:color w:val="000000"/>
          <w:lang w:val="uk-UA"/>
        </w:rPr>
        <w:t>тел</w:t>
      </w:r>
      <w:proofErr w:type="spellEnd"/>
      <w:r w:rsidR="00CA5B6B" w:rsidRPr="00560C1C">
        <w:rPr>
          <w:rFonts w:eastAsia="MS Mincho"/>
          <w:color w:val="000000"/>
          <w:lang w:val="uk-UA"/>
        </w:rPr>
        <w:t>.: (044) 366-64-10, (044) 366-64-11; e-mail: ecology@kyivcity.gov.ua</w:t>
      </w:r>
      <w:r w:rsidR="00DB5B93" w:rsidRPr="00560C1C">
        <w:rPr>
          <w:rStyle w:val="a3"/>
          <w:rFonts w:eastAsia="Lucida Sans Unicode"/>
          <w:color w:val="auto"/>
          <w:u w:val="none"/>
          <w:lang w:val="uk-UA"/>
        </w:rPr>
        <w:t>.</w:t>
      </w:r>
    </w:p>
    <w:p w14:paraId="69223881" w14:textId="77777777" w:rsidR="0097681D" w:rsidRPr="00560C1C" w:rsidRDefault="00A97DD0" w:rsidP="00917A8A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560C1C">
        <w:rPr>
          <w:rFonts w:eastAsia="Lucida Sans Unicode"/>
          <w:i/>
          <w:color w:val="000000"/>
          <w:lang w:val="uk-UA"/>
        </w:rPr>
        <w:t>Терміни</w:t>
      </w:r>
      <w:r w:rsidR="0097681D" w:rsidRPr="00560C1C">
        <w:rPr>
          <w:rFonts w:eastAsia="Lucida Sans Unicode"/>
          <w:i/>
          <w:color w:val="000000"/>
          <w:lang w:val="uk-UA"/>
        </w:rPr>
        <w:t xml:space="preserve"> подання зауважень та пропозицій: </w:t>
      </w:r>
      <w:r w:rsidR="0097681D" w:rsidRPr="00560C1C">
        <w:rPr>
          <w:rFonts w:eastAsia="Lucida Sans Unicode"/>
          <w:color w:val="000000"/>
          <w:lang w:val="uk-UA"/>
        </w:rPr>
        <w:t>30 календарних днів з дня публікації повідомлення про намір.</w:t>
      </w:r>
    </w:p>
    <w:p w14:paraId="69223882" w14:textId="77777777" w:rsidR="00696AE5" w:rsidRPr="00560C1C" w:rsidRDefault="00696AE5">
      <w:pPr>
        <w:rPr>
          <w:lang w:val="uk-UA"/>
        </w:rPr>
      </w:pPr>
    </w:p>
    <w:sectPr w:rsidR="00696AE5" w:rsidRPr="00560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ED"/>
    <w:rsid w:val="00013B70"/>
    <w:rsid w:val="000328B6"/>
    <w:rsid w:val="000418B4"/>
    <w:rsid w:val="00076926"/>
    <w:rsid w:val="00085280"/>
    <w:rsid w:val="00096760"/>
    <w:rsid w:val="000B4AB8"/>
    <w:rsid w:val="000E5BF5"/>
    <w:rsid w:val="001845F6"/>
    <w:rsid w:val="001B0518"/>
    <w:rsid w:val="001B6D6F"/>
    <w:rsid w:val="001D6081"/>
    <w:rsid w:val="00200CEB"/>
    <w:rsid w:val="00241BC3"/>
    <w:rsid w:val="00257588"/>
    <w:rsid w:val="00285247"/>
    <w:rsid w:val="002B0C51"/>
    <w:rsid w:val="002B780A"/>
    <w:rsid w:val="002D0B97"/>
    <w:rsid w:val="00324743"/>
    <w:rsid w:val="00343CE8"/>
    <w:rsid w:val="00355F1D"/>
    <w:rsid w:val="00356B36"/>
    <w:rsid w:val="00375959"/>
    <w:rsid w:val="00387C54"/>
    <w:rsid w:val="003D0947"/>
    <w:rsid w:val="003E4D42"/>
    <w:rsid w:val="003F39CA"/>
    <w:rsid w:val="004044AC"/>
    <w:rsid w:val="00473AFF"/>
    <w:rsid w:val="00484801"/>
    <w:rsid w:val="004A7F90"/>
    <w:rsid w:val="004B4493"/>
    <w:rsid w:val="004C55ED"/>
    <w:rsid w:val="00502B50"/>
    <w:rsid w:val="00530168"/>
    <w:rsid w:val="005302EB"/>
    <w:rsid w:val="005539D8"/>
    <w:rsid w:val="00560C1C"/>
    <w:rsid w:val="005A73C4"/>
    <w:rsid w:val="005C6448"/>
    <w:rsid w:val="005E66ED"/>
    <w:rsid w:val="00601581"/>
    <w:rsid w:val="00616954"/>
    <w:rsid w:val="00624386"/>
    <w:rsid w:val="006334C5"/>
    <w:rsid w:val="00696AE5"/>
    <w:rsid w:val="006A69C5"/>
    <w:rsid w:val="006F3852"/>
    <w:rsid w:val="00700D8E"/>
    <w:rsid w:val="007112CE"/>
    <w:rsid w:val="007274D1"/>
    <w:rsid w:val="0074699A"/>
    <w:rsid w:val="00766315"/>
    <w:rsid w:val="00780647"/>
    <w:rsid w:val="00790A1E"/>
    <w:rsid w:val="0079401C"/>
    <w:rsid w:val="007E08DF"/>
    <w:rsid w:val="007E4AA4"/>
    <w:rsid w:val="007F501F"/>
    <w:rsid w:val="008926AC"/>
    <w:rsid w:val="008F10EB"/>
    <w:rsid w:val="008F77C0"/>
    <w:rsid w:val="00917A8A"/>
    <w:rsid w:val="009576C3"/>
    <w:rsid w:val="0097681D"/>
    <w:rsid w:val="009A4000"/>
    <w:rsid w:val="009F46E4"/>
    <w:rsid w:val="00A00AD1"/>
    <w:rsid w:val="00A044D3"/>
    <w:rsid w:val="00A11D07"/>
    <w:rsid w:val="00A323C7"/>
    <w:rsid w:val="00A97DD0"/>
    <w:rsid w:val="00AB2D13"/>
    <w:rsid w:val="00B143E5"/>
    <w:rsid w:val="00B67174"/>
    <w:rsid w:val="00B8331C"/>
    <w:rsid w:val="00B90470"/>
    <w:rsid w:val="00BE61A1"/>
    <w:rsid w:val="00BF17C3"/>
    <w:rsid w:val="00BF3BB2"/>
    <w:rsid w:val="00C1739B"/>
    <w:rsid w:val="00C23075"/>
    <w:rsid w:val="00C8082D"/>
    <w:rsid w:val="00C9490B"/>
    <w:rsid w:val="00CA5B6B"/>
    <w:rsid w:val="00CD0D04"/>
    <w:rsid w:val="00CD1BF4"/>
    <w:rsid w:val="00CD1DA3"/>
    <w:rsid w:val="00D0429F"/>
    <w:rsid w:val="00D57B09"/>
    <w:rsid w:val="00DB5B93"/>
    <w:rsid w:val="00DE7499"/>
    <w:rsid w:val="00DF5F93"/>
    <w:rsid w:val="00E302B3"/>
    <w:rsid w:val="00E43A1A"/>
    <w:rsid w:val="00E7256A"/>
    <w:rsid w:val="00EB37CF"/>
    <w:rsid w:val="00EC5794"/>
    <w:rsid w:val="00EC61E6"/>
    <w:rsid w:val="00F25A31"/>
    <w:rsid w:val="00F26734"/>
    <w:rsid w:val="00FA38B5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3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</dc:creator>
  <cp:lastModifiedBy>Тарасенко Ольга Володимирівна</cp:lastModifiedBy>
  <cp:revision>2</cp:revision>
  <dcterms:created xsi:type="dcterms:W3CDTF">2024-06-26T18:55:00Z</dcterms:created>
  <dcterms:modified xsi:type="dcterms:W3CDTF">2024-06-26T18:55:00Z</dcterms:modified>
</cp:coreProperties>
</file>