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94D12" w14:textId="7A9C8989" w:rsidR="00A91A33" w:rsidRPr="00FF048F" w:rsidRDefault="00A91A33" w:rsidP="00A91A33">
      <w:pPr>
        <w:jc w:val="right"/>
        <w:rPr>
          <w:i/>
        </w:rPr>
      </w:pPr>
      <w:bookmarkStart w:id="0" w:name="_Toc511130904"/>
      <w:bookmarkStart w:id="1" w:name="_Toc525563025"/>
      <w:bookmarkStart w:id="2" w:name="_Toc3472193"/>
      <w:r>
        <w:rPr>
          <w:i/>
        </w:rPr>
        <w:t>Проє</w:t>
      </w:r>
      <w:r w:rsidRPr="00FF048F">
        <w:rPr>
          <w:i/>
        </w:rPr>
        <w:t xml:space="preserve">кт </w:t>
      </w:r>
    </w:p>
    <w:p w14:paraId="715E677B" w14:textId="77777777" w:rsidR="00A91A33" w:rsidRPr="00D87C89" w:rsidRDefault="00A91A33" w:rsidP="00A91A33">
      <w:pPr>
        <w:spacing w:before="0"/>
        <w:jc w:val="center"/>
      </w:pPr>
    </w:p>
    <w:p w14:paraId="4DB4BF83" w14:textId="77777777" w:rsidR="00A91A33" w:rsidRPr="00D87C89" w:rsidRDefault="00A91A33" w:rsidP="00A91A33">
      <w:pPr>
        <w:spacing w:before="0"/>
        <w:jc w:val="center"/>
      </w:pPr>
      <w:r w:rsidRPr="00D87C89">
        <w:rPr>
          <w:rFonts w:eastAsia="Times New Roman"/>
          <w:noProof/>
          <w:lang w:eastAsia="uk-UA"/>
        </w:rPr>
        <w:drawing>
          <wp:inline distT="0" distB="0" distL="0" distR="0" wp14:anchorId="068C30B3" wp14:editId="4B34EE56">
            <wp:extent cx="571500" cy="759460"/>
            <wp:effectExtent l="0" t="0" r="0" b="2540"/>
            <wp:docPr id="1" name="Рисунок 1" descr="Описание: 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3D8BC" w14:textId="77777777" w:rsidR="00A91A33" w:rsidRPr="00D87C89" w:rsidRDefault="00A91A33" w:rsidP="00A91A33">
      <w:pPr>
        <w:spacing w:before="0"/>
        <w:jc w:val="center"/>
      </w:pPr>
    </w:p>
    <w:p w14:paraId="3C3E7D76" w14:textId="77777777" w:rsidR="00A91A33" w:rsidRPr="00D87C89" w:rsidRDefault="00A91A33" w:rsidP="00A91A33">
      <w:pPr>
        <w:spacing w:before="0"/>
        <w:jc w:val="center"/>
      </w:pPr>
      <w:r w:rsidRPr="00D87C89">
        <w:t>КАБІНЕТ МІНІСТРІВ УКРАЇНИ</w:t>
      </w:r>
    </w:p>
    <w:p w14:paraId="445FF78D" w14:textId="77777777" w:rsidR="00A91A33" w:rsidRPr="00D87C89" w:rsidRDefault="00A91A33" w:rsidP="00A91A33">
      <w:pPr>
        <w:spacing w:before="0"/>
        <w:jc w:val="center"/>
      </w:pPr>
    </w:p>
    <w:p w14:paraId="30A8B457" w14:textId="77777777" w:rsidR="00A91A33" w:rsidRPr="00D87C89" w:rsidRDefault="00A91A33" w:rsidP="00A91A33">
      <w:pPr>
        <w:spacing w:before="0"/>
        <w:jc w:val="center"/>
      </w:pPr>
      <w:r w:rsidRPr="00D87C89">
        <w:t>ПОСТАНОВА</w:t>
      </w:r>
    </w:p>
    <w:p w14:paraId="531B3875" w14:textId="77777777" w:rsidR="00A91A33" w:rsidRPr="00D87C89" w:rsidRDefault="00A91A33" w:rsidP="00A91A33">
      <w:pPr>
        <w:spacing w:before="0"/>
        <w:jc w:val="center"/>
      </w:pPr>
    </w:p>
    <w:p w14:paraId="5651CBF3" w14:textId="33A7FBB6" w:rsidR="00A91A33" w:rsidRPr="00D87C89" w:rsidRDefault="00A91A33" w:rsidP="00A91A33">
      <w:pPr>
        <w:spacing w:before="0"/>
        <w:jc w:val="center"/>
      </w:pPr>
      <w:r w:rsidRPr="00D87C89">
        <w:t xml:space="preserve">від </w:t>
      </w:r>
      <w:r>
        <w:t>____________</w:t>
      </w:r>
      <w:r w:rsidRPr="00D87C89">
        <w:t xml:space="preserve"> 202</w:t>
      </w:r>
      <w:r w:rsidR="004751BB">
        <w:t>4</w:t>
      </w:r>
      <w:r w:rsidRPr="00D87C89">
        <w:t xml:space="preserve"> р. № </w:t>
      </w:r>
      <w:r>
        <w:t>____</w:t>
      </w:r>
    </w:p>
    <w:p w14:paraId="1B0A1540" w14:textId="77777777" w:rsidR="00A91A33" w:rsidRPr="00D87C89" w:rsidRDefault="00A91A33" w:rsidP="00A91A33">
      <w:pPr>
        <w:spacing w:before="0"/>
        <w:jc w:val="center"/>
      </w:pPr>
    </w:p>
    <w:p w14:paraId="6CDE0845" w14:textId="77777777" w:rsidR="00A91A33" w:rsidRPr="00D87C89" w:rsidRDefault="00A91A33" w:rsidP="00A91A33">
      <w:pPr>
        <w:spacing w:before="0"/>
        <w:jc w:val="center"/>
      </w:pPr>
      <w:r w:rsidRPr="00D87C89">
        <w:t>Київ</w:t>
      </w:r>
    </w:p>
    <w:p w14:paraId="1CF03EF9" w14:textId="77777777" w:rsidR="00A91A33" w:rsidRPr="00D87C89" w:rsidRDefault="00A91A33" w:rsidP="00A91A33">
      <w:pPr>
        <w:spacing w:before="0"/>
        <w:jc w:val="center"/>
      </w:pPr>
    </w:p>
    <w:p w14:paraId="7D257567" w14:textId="77777777" w:rsidR="00F054F7" w:rsidRPr="005E4978" w:rsidRDefault="00A91A33" w:rsidP="00F054F7">
      <w:pPr>
        <w:ind w:firstLine="0"/>
        <w:jc w:val="center"/>
      </w:pPr>
      <w:r>
        <w:rPr>
          <w:b/>
        </w:rPr>
        <w:t xml:space="preserve">Про затвердження Порядку </w:t>
      </w:r>
      <w:r w:rsidR="00F054F7" w:rsidRPr="005E4978">
        <w:rPr>
          <w:b/>
          <w:bCs/>
          <w:iCs/>
        </w:rPr>
        <w:t>проведення моніторингу загроз хімічній безпеці та виявлення їх джерел</w:t>
      </w:r>
    </w:p>
    <w:p w14:paraId="4190635C" w14:textId="77777777" w:rsidR="00A91A33" w:rsidRPr="00D87C89" w:rsidRDefault="00A91A33" w:rsidP="00A91A33">
      <w:pPr>
        <w:spacing w:before="0"/>
        <w:jc w:val="center"/>
        <w:rPr>
          <w:b/>
        </w:rPr>
      </w:pPr>
    </w:p>
    <w:p w14:paraId="5B408907" w14:textId="77777777" w:rsidR="00A91A33" w:rsidRPr="00D87C89" w:rsidRDefault="00A91A33" w:rsidP="00A91A33">
      <w:pPr>
        <w:spacing w:before="0"/>
        <w:ind w:firstLine="708"/>
        <w:rPr>
          <w:rFonts w:eastAsia="Times New Roman"/>
          <w:lang w:eastAsia="ru-RU"/>
        </w:rPr>
      </w:pPr>
    </w:p>
    <w:p w14:paraId="55D5ABC1" w14:textId="3F99614A" w:rsidR="00A91A33" w:rsidRPr="00D87C89" w:rsidRDefault="00573056" w:rsidP="00616308">
      <w:pPr>
        <w:spacing w:before="0" w:after="120"/>
        <w:rPr>
          <w:rFonts w:eastAsia="Times New Roman"/>
          <w:b/>
          <w:bCs/>
          <w:lang w:eastAsia="ru-RU"/>
        </w:rPr>
      </w:pPr>
      <w:r>
        <w:rPr>
          <w:rFonts w:eastAsia="Times New Roman"/>
          <w:lang w:eastAsia="ru-RU"/>
        </w:rPr>
        <w:t>Відповідно до</w:t>
      </w:r>
      <w:r w:rsidR="005952A2">
        <w:rPr>
          <w:rFonts w:eastAsia="Times New Roman"/>
          <w:lang w:eastAsia="ru-RU"/>
        </w:rPr>
        <w:t xml:space="preserve"> частини третьої статті 22 та</w:t>
      </w:r>
      <w:bookmarkStart w:id="3" w:name="_GoBack"/>
      <w:bookmarkEnd w:id="3"/>
      <w:r>
        <w:rPr>
          <w:rFonts w:eastAsia="Times New Roman"/>
          <w:lang w:eastAsia="ru-RU"/>
        </w:rPr>
        <w:t xml:space="preserve"> </w:t>
      </w:r>
      <w:r w:rsidR="0014368B">
        <w:rPr>
          <w:rFonts w:eastAsia="Times New Roman"/>
          <w:lang w:eastAsia="ru-RU"/>
        </w:rPr>
        <w:t xml:space="preserve">частини п’ятої </w:t>
      </w:r>
      <w:r w:rsidR="00A91A33" w:rsidRPr="00F57639">
        <w:rPr>
          <w:rFonts w:eastAsia="Times New Roman"/>
          <w:lang w:eastAsia="ru-RU"/>
        </w:rPr>
        <w:t>ст</w:t>
      </w:r>
      <w:r w:rsidR="00A91A33">
        <w:rPr>
          <w:rFonts w:eastAsia="Times New Roman"/>
          <w:lang w:eastAsia="ru-RU"/>
        </w:rPr>
        <w:t xml:space="preserve">атті </w:t>
      </w:r>
      <w:r w:rsidR="004751BB">
        <w:rPr>
          <w:rFonts w:eastAsia="Times New Roman"/>
          <w:lang w:eastAsia="ru-RU"/>
        </w:rPr>
        <w:t xml:space="preserve">26 </w:t>
      </w:r>
      <w:r w:rsidR="004751BB" w:rsidRPr="00F57639">
        <w:rPr>
          <w:rFonts w:eastAsia="Times New Roman"/>
          <w:lang w:eastAsia="ru-RU"/>
        </w:rPr>
        <w:t xml:space="preserve">Закону України </w:t>
      </w:r>
      <w:r w:rsidR="004751BB">
        <w:rPr>
          <w:rFonts w:eastAsia="Times New Roman"/>
          <w:lang w:eastAsia="ru-RU"/>
        </w:rPr>
        <w:t>«</w:t>
      </w:r>
      <w:r w:rsidR="004751BB" w:rsidRPr="00A15769">
        <w:rPr>
          <w:rFonts w:eastAsia="Times New Roman"/>
          <w:lang w:eastAsia="ru-RU"/>
        </w:rPr>
        <w:t>Про забезпечення хімічної безпеки та управління хімічною продукцією</w:t>
      </w:r>
      <w:r w:rsidR="004751BB">
        <w:rPr>
          <w:rFonts w:eastAsia="Times New Roman"/>
          <w:lang w:eastAsia="ru-RU"/>
        </w:rPr>
        <w:t>»</w:t>
      </w:r>
      <w:r w:rsidR="004751BB" w:rsidRPr="00F57639">
        <w:rPr>
          <w:rFonts w:eastAsia="Times New Roman"/>
          <w:lang w:eastAsia="ru-RU"/>
        </w:rPr>
        <w:t xml:space="preserve"> Кабінет Міністрів України </w:t>
      </w:r>
      <w:r w:rsidR="004751BB" w:rsidRPr="00D87C89">
        <w:rPr>
          <w:rFonts w:eastAsia="Times New Roman"/>
          <w:b/>
          <w:bCs/>
          <w:lang w:eastAsia="ru-RU"/>
        </w:rPr>
        <w:t>постановляє:</w:t>
      </w:r>
    </w:p>
    <w:p w14:paraId="699D8845" w14:textId="66F3D877" w:rsidR="00A91A33" w:rsidRDefault="00A91A33" w:rsidP="00616308">
      <w:pPr>
        <w:spacing w:before="0" w:after="120"/>
      </w:pPr>
      <w:r w:rsidRPr="00D87C89">
        <w:t xml:space="preserve">1. Затвердити </w:t>
      </w:r>
      <w:r>
        <w:t xml:space="preserve">Порядок </w:t>
      </w:r>
      <w:r w:rsidR="00F054F7" w:rsidRPr="00F054F7">
        <w:t>проведення моніторингу загроз хімічній безпеці та виявлення їх джерел</w:t>
      </w:r>
      <w:r>
        <w:t>, що додається.</w:t>
      </w:r>
    </w:p>
    <w:p w14:paraId="0654C4E3" w14:textId="016635E2" w:rsidR="004751BB" w:rsidRDefault="00C82D12" w:rsidP="00C82D12">
      <w:pPr>
        <w:spacing w:before="0" w:after="120"/>
      </w:pPr>
      <w:r w:rsidRPr="00C82D12">
        <w:t>2. Ця постанова набирає чинності одночасно із введенням в дію Закону України «Про забезпечення хімічної безпеки та управління хімічною продукцією», але не раніше дня її опублікування.</w:t>
      </w:r>
    </w:p>
    <w:p w14:paraId="2744CA16" w14:textId="170A6F19" w:rsidR="00A91A33" w:rsidRDefault="00A91A33" w:rsidP="00616308">
      <w:pPr>
        <w:spacing w:before="0" w:after="120"/>
        <w:ind w:firstLine="708"/>
      </w:pPr>
    </w:p>
    <w:p w14:paraId="15097181" w14:textId="77777777" w:rsidR="00A91A33" w:rsidRDefault="00A91A33" w:rsidP="00A91A33">
      <w:pPr>
        <w:spacing w:before="0"/>
        <w:ind w:firstLine="708"/>
      </w:pPr>
    </w:p>
    <w:p w14:paraId="4CEC47BF" w14:textId="03D67AAD" w:rsidR="00A91A33" w:rsidRDefault="00A91A33" w:rsidP="00A91A33">
      <w:pPr>
        <w:spacing w:before="0" w:after="160" w:line="259" w:lineRule="auto"/>
        <w:ind w:firstLine="0"/>
        <w:jc w:val="left"/>
        <w:rPr>
          <w:rStyle w:val="rvts9"/>
          <w:b/>
          <w:bCs/>
          <w:iCs/>
          <w:color w:val="333333"/>
          <w:shd w:val="clear" w:color="auto" w:fill="FFFFFF"/>
        </w:rPr>
      </w:pPr>
      <w:r w:rsidRPr="00D87C89">
        <w:rPr>
          <w:rFonts w:eastAsia="Times New Roman"/>
          <w:b/>
          <w:bCs/>
          <w:lang w:eastAsia="ru-RU"/>
        </w:rPr>
        <w:t>Прем’єр-міністр України                                              </w:t>
      </w:r>
      <w:r w:rsidR="00616308">
        <w:rPr>
          <w:rFonts w:eastAsia="Times New Roman"/>
          <w:b/>
          <w:bCs/>
          <w:lang w:eastAsia="ru-RU"/>
        </w:rPr>
        <w:t xml:space="preserve">               </w:t>
      </w:r>
      <w:r w:rsidR="007B70EC">
        <w:rPr>
          <w:rFonts w:eastAsia="Times New Roman"/>
          <w:b/>
          <w:bCs/>
          <w:lang w:eastAsia="ru-RU"/>
        </w:rPr>
        <w:t>   Д.</w:t>
      </w:r>
      <w:r w:rsidRPr="00D87C89">
        <w:rPr>
          <w:rFonts w:eastAsia="Times New Roman"/>
          <w:b/>
          <w:bCs/>
          <w:lang w:eastAsia="ru-RU"/>
        </w:rPr>
        <w:t>ШМИГАЛЬ</w:t>
      </w:r>
    </w:p>
    <w:bookmarkEnd w:id="0"/>
    <w:bookmarkEnd w:id="1"/>
    <w:bookmarkEnd w:id="2"/>
    <w:p w14:paraId="77AB3F13" w14:textId="6F9ECAC5" w:rsidR="00A91A33" w:rsidRDefault="00A91A33">
      <w:pPr>
        <w:spacing w:before="0" w:after="160" w:line="259" w:lineRule="auto"/>
        <w:ind w:firstLine="0"/>
        <w:jc w:val="left"/>
        <w:rPr>
          <w:rStyle w:val="rvts9"/>
          <w:b/>
          <w:bCs/>
          <w:iCs/>
          <w:color w:val="333333"/>
          <w:shd w:val="clear" w:color="auto" w:fill="FFFFFF"/>
        </w:rPr>
      </w:pPr>
    </w:p>
    <w:sectPr w:rsidR="00A91A33" w:rsidSect="00616308">
      <w:pgSz w:w="11906" w:h="16838"/>
      <w:pgMar w:top="1134" w:right="56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95861"/>
    <w:multiLevelType w:val="hybridMultilevel"/>
    <w:tmpl w:val="0DDE4382"/>
    <w:lvl w:ilvl="0" w:tplc="88C0A7A6">
      <w:start w:val="6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B4"/>
    <w:rsid w:val="00025DF4"/>
    <w:rsid w:val="000F15FC"/>
    <w:rsid w:val="000F452F"/>
    <w:rsid w:val="0014368B"/>
    <w:rsid w:val="0015582F"/>
    <w:rsid w:val="002C3607"/>
    <w:rsid w:val="00351821"/>
    <w:rsid w:val="003B79CE"/>
    <w:rsid w:val="003C23C5"/>
    <w:rsid w:val="003D5892"/>
    <w:rsid w:val="003E2D27"/>
    <w:rsid w:val="004134CB"/>
    <w:rsid w:val="00414702"/>
    <w:rsid w:val="00470841"/>
    <w:rsid w:val="004751BB"/>
    <w:rsid w:val="004B0798"/>
    <w:rsid w:val="004D59E7"/>
    <w:rsid w:val="00513ACB"/>
    <w:rsid w:val="00517F9D"/>
    <w:rsid w:val="005300DB"/>
    <w:rsid w:val="00553D6A"/>
    <w:rsid w:val="00564636"/>
    <w:rsid w:val="00573056"/>
    <w:rsid w:val="005812EE"/>
    <w:rsid w:val="00582648"/>
    <w:rsid w:val="00591812"/>
    <w:rsid w:val="0059498B"/>
    <w:rsid w:val="005952A2"/>
    <w:rsid w:val="005D3D69"/>
    <w:rsid w:val="005F2CFA"/>
    <w:rsid w:val="00616308"/>
    <w:rsid w:val="00671DAB"/>
    <w:rsid w:val="006A1542"/>
    <w:rsid w:val="006A3821"/>
    <w:rsid w:val="006E609D"/>
    <w:rsid w:val="006E7D12"/>
    <w:rsid w:val="00706C2C"/>
    <w:rsid w:val="007B70EC"/>
    <w:rsid w:val="007C4814"/>
    <w:rsid w:val="007D62A5"/>
    <w:rsid w:val="007E0C51"/>
    <w:rsid w:val="00884001"/>
    <w:rsid w:val="00913BD2"/>
    <w:rsid w:val="00932761"/>
    <w:rsid w:val="00961ED4"/>
    <w:rsid w:val="0097194C"/>
    <w:rsid w:val="00A25F70"/>
    <w:rsid w:val="00A344B4"/>
    <w:rsid w:val="00A61F3C"/>
    <w:rsid w:val="00A80E65"/>
    <w:rsid w:val="00A91A33"/>
    <w:rsid w:val="00AD0B20"/>
    <w:rsid w:val="00AD54DC"/>
    <w:rsid w:val="00B63804"/>
    <w:rsid w:val="00BD5D64"/>
    <w:rsid w:val="00C105D8"/>
    <w:rsid w:val="00C77DD5"/>
    <w:rsid w:val="00C82D12"/>
    <w:rsid w:val="00CB19D6"/>
    <w:rsid w:val="00CC6FAB"/>
    <w:rsid w:val="00CD155C"/>
    <w:rsid w:val="00DE79CA"/>
    <w:rsid w:val="00E17700"/>
    <w:rsid w:val="00E2512D"/>
    <w:rsid w:val="00E31A61"/>
    <w:rsid w:val="00E37C0D"/>
    <w:rsid w:val="00EA06B3"/>
    <w:rsid w:val="00F054F7"/>
    <w:rsid w:val="00F6123B"/>
    <w:rsid w:val="00FB4ABA"/>
    <w:rsid w:val="00FC789A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7EA83"/>
  <w15:docId w15:val="{543EE49D-3CE6-4ED4-AA24-C566CC91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4B4"/>
    <w:pPr>
      <w:spacing w:before="120" w:after="8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44B4"/>
    <w:pPr>
      <w:outlineLvl w:val="1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44B4"/>
    <w:rPr>
      <w:rFonts w:ascii="Times New Roman" w:hAnsi="Times New Roman" w:cs="Times New Roman"/>
      <w:b/>
      <w:bCs/>
      <w:i/>
      <w:sz w:val="28"/>
      <w:szCs w:val="28"/>
      <w:lang w:val="uk-UA"/>
    </w:rPr>
  </w:style>
  <w:style w:type="character" w:customStyle="1" w:styleId="rvts9">
    <w:name w:val="rvts9"/>
    <w:basedOn w:val="a0"/>
    <w:rsid w:val="00A344B4"/>
  </w:style>
  <w:style w:type="paragraph" w:styleId="a3">
    <w:name w:val="List Paragraph"/>
    <w:basedOn w:val="a"/>
    <w:uiPriority w:val="34"/>
    <w:qFormat/>
    <w:rsid w:val="00F612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89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789A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Yamumushi</dc:creator>
  <cp:keywords/>
  <dc:description/>
  <cp:lastModifiedBy>ЛАЗЮТА Антоніна Сергіївна</cp:lastModifiedBy>
  <cp:revision>13</cp:revision>
  <dcterms:created xsi:type="dcterms:W3CDTF">2024-03-13T11:55:00Z</dcterms:created>
  <dcterms:modified xsi:type="dcterms:W3CDTF">2024-05-07T13:32:00Z</dcterms:modified>
</cp:coreProperties>
</file>