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7F" w:rsidRDefault="005D4A7F" w:rsidP="005D4A7F">
      <w:pPr>
        <w:ind w:firstLine="567"/>
        <w:jc w:val="center"/>
        <w:rPr>
          <w:b/>
          <w:sz w:val="24"/>
          <w:lang w:val="uk-UA"/>
        </w:rPr>
      </w:pPr>
      <w:r w:rsidRPr="00637B91">
        <w:rPr>
          <w:b/>
          <w:sz w:val="24"/>
          <w:lang w:val="uk-UA"/>
        </w:rPr>
        <w:t>ПОВІДОМЛЕННЯ ПРО НАМІР ОТРИМАТИ ДОЗВІЛ НА ВИКИДИ</w:t>
      </w:r>
    </w:p>
    <w:p w:rsidR="005D4A7F" w:rsidRDefault="005D4A7F" w:rsidP="005D4A7F">
      <w:pPr>
        <w:ind w:firstLine="28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Згідно Закону України «Про охорону атмосферного повітря» та постанов КМУ № 302 від 13.03.2002 р. та №63 від 24.01.2023 р. </w:t>
      </w:r>
      <w:r w:rsidRPr="00380D10">
        <w:rPr>
          <w:rFonts w:ascii="Times New Roman" w:hAnsi="Times New Roman"/>
          <w:sz w:val="24"/>
          <w:lang w:val="uk-UA"/>
        </w:rPr>
        <w:t>ТОВАРИСТВО З ОБМЕЖЕНОЮ ВІДПОВІДАЛЬНІСТЬЮ «ГЕТЬМАН»</w:t>
      </w:r>
      <w:r>
        <w:rPr>
          <w:rFonts w:ascii="Times New Roman" w:hAnsi="Times New Roman"/>
          <w:sz w:val="24"/>
          <w:lang w:val="uk-UA"/>
        </w:rPr>
        <w:t xml:space="preserve"> (</w:t>
      </w:r>
      <w:r w:rsidRPr="00380D10">
        <w:rPr>
          <w:rFonts w:ascii="Times New Roman" w:hAnsi="Times New Roman"/>
          <w:b/>
          <w:sz w:val="24"/>
          <w:lang w:val="uk-UA"/>
        </w:rPr>
        <w:t>код ЄДРПОУ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380D10">
        <w:rPr>
          <w:rFonts w:ascii="Times New Roman" w:hAnsi="Times New Roman"/>
          <w:sz w:val="24"/>
          <w:lang w:val="uk-UA"/>
        </w:rPr>
        <w:t>30831755</w:t>
      </w:r>
      <w:r>
        <w:rPr>
          <w:rFonts w:ascii="Times New Roman" w:hAnsi="Times New Roman"/>
          <w:sz w:val="24"/>
          <w:lang w:val="uk-UA"/>
        </w:rPr>
        <w:t xml:space="preserve">, </w:t>
      </w:r>
      <w:r w:rsidRPr="00380D10">
        <w:rPr>
          <w:rFonts w:ascii="Times New Roman" w:hAnsi="Times New Roman"/>
          <w:b/>
          <w:sz w:val="24"/>
          <w:lang w:val="uk-UA"/>
        </w:rPr>
        <w:t>юридична адреса</w:t>
      </w:r>
      <w:r>
        <w:rPr>
          <w:rFonts w:ascii="Times New Roman" w:hAnsi="Times New Roman"/>
          <w:sz w:val="24"/>
          <w:lang w:val="uk-UA"/>
        </w:rPr>
        <w:t xml:space="preserve"> :</w:t>
      </w:r>
      <w:r w:rsidRPr="00380D10">
        <w:t xml:space="preserve"> </w:t>
      </w:r>
      <w:r w:rsidRPr="00380D10">
        <w:rPr>
          <w:rFonts w:ascii="Times New Roman" w:hAnsi="Times New Roman"/>
          <w:sz w:val="24"/>
          <w:lang w:val="uk-UA"/>
        </w:rPr>
        <w:t xml:space="preserve">53244, Дніпропетровська обл. </w:t>
      </w:r>
      <w:proofErr w:type="spellStart"/>
      <w:r w:rsidRPr="00380D10">
        <w:rPr>
          <w:rFonts w:ascii="Times New Roman" w:hAnsi="Times New Roman"/>
          <w:sz w:val="24"/>
          <w:lang w:val="uk-UA"/>
        </w:rPr>
        <w:t>Нікопольский</w:t>
      </w:r>
      <w:proofErr w:type="spellEnd"/>
      <w:r w:rsidRPr="00380D10">
        <w:rPr>
          <w:rFonts w:ascii="Times New Roman" w:hAnsi="Times New Roman"/>
          <w:sz w:val="24"/>
          <w:lang w:val="uk-UA"/>
        </w:rPr>
        <w:t xml:space="preserve"> р-н,</w:t>
      </w:r>
      <w:r>
        <w:rPr>
          <w:rFonts w:ascii="Times New Roman" w:hAnsi="Times New Roman"/>
          <w:sz w:val="24"/>
          <w:lang w:val="uk-UA"/>
        </w:rPr>
        <w:t xml:space="preserve"> село. Криничувате, вул. Дружби. </w:t>
      </w:r>
      <w:r w:rsidRPr="00380D10">
        <w:rPr>
          <w:rFonts w:ascii="Times New Roman" w:hAnsi="Times New Roman"/>
          <w:sz w:val="24"/>
          <w:lang w:val="uk-UA"/>
        </w:rPr>
        <w:t>2</w:t>
      </w:r>
      <w:r>
        <w:rPr>
          <w:rFonts w:ascii="Times New Roman" w:hAnsi="Times New Roman"/>
          <w:sz w:val="24"/>
          <w:lang w:val="uk-UA"/>
        </w:rPr>
        <w:t xml:space="preserve">, для систематизації інформації про наявність та розміщення джерел викидів забруднюючих речовин в атмосферне повітря, якісний та кількісний склад викидів для роботи </w:t>
      </w:r>
      <w:proofErr w:type="spellStart"/>
      <w:r>
        <w:rPr>
          <w:rFonts w:ascii="Times New Roman" w:hAnsi="Times New Roman"/>
          <w:sz w:val="24"/>
          <w:lang w:val="uk-UA"/>
        </w:rPr>
        <w:t>Проммайданчику</w:t>
      </w:r>
      <w:proofErr w:type="spellEnd"/>
      <w:r>
        <w:rPr>
          <w:rFonts w:ascii="Times New Roman" w:hAnsi="Times New Roman"/>
          <w:sz w:val="24"/>
          <w:lang w:val="uk-UA"/>
        </w:rPr>
        <w:t xml:space="preserve"> №1, розташованого за </w:t>
      </w:r>
      <w:proofErr w:type="spellStart"/>
      <w:r>
        <w:rPr>
          <w:rFonts w:ascii="Times New Roman" w:hAnsi="Times New Roman"/>
          <w:sz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lang w:val="uk-UA"/>
        </w:rPr>
        <w:t xml:space="preserve"> : </w:t>
      </w:r>
      <w:r w:rsidRPr="00380D10">
        <w:rPr>
          <w:rFonts w:ascii="Times New Roman" w:hAnsi="Times New Roman"/>
          <w:sz w:val="24"/>
          <w:lang w:val="uk-UA"/>
        </w:rPr>
        <w:t xml:space="preserve">53244, Дніпропетровська обл. </w:t>
      </w:r>
      <w:proofErr w:type="spellStart"/>
      <w:r w:rsidRPr="00380D10">
        <w:rPr>
          <w:rFonts w:ascii="Times New Roman" w:hAnsi="Times New Roman"/>
          <w:sz w:val="24"/>
          <w:lang w:val="uk-UA"/>
        </w:rPr>
        <w:t>Нікопольский</w:t>
      </w:r>
      <w:proofErr w:type="spellEnd"/>
      <w:r w:rsidRPr="00380D10">
        <w:rPr>
          <w:rFonts w:ascii="Times New Roman" w:hAnsi="Times New Roman"/>
          <w:sz w:val="24"/>
          <w:lang w:val="uk-UA"/>
        </w:rPr>
        <w:t xml:space="preserve"> р-н, село. Криничувате, вул. Дружби,5</w:t>
      </w:r>
      <w:r>
        <w:rPr>
          <w:rFonts w:ascii="Times New Roman" w:hAnsi="Times New Roman"/>
          <w:sz w:val="24"/>
          <w:lang w:val="uk-UA"/>
        </w:rPr>
        <w:t>.</w:t>
      </w:r>
    </w:p>
    <w:p w:rsidR="005D4A7F" w:rsidRDefault="005D4A7F" w:rsidP="005D4A7F">
      <w:pPr>
        <w:ind w:firstLine="283"/>
        <w:rPr>
          <w:rFonts w:ascii="Times New Roman" w:eastAsia="Times New Roman" w:hAnsi="Times New Roman"/>
          <w:bCs/>
          <w:sz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lang w:val="uk-UA" w:eastAsia="ru-RU"/>
        </w:rPr>
        <w:t xml:space="preserve">Згідно Закону України «Про оцінку впливу на довкілля» від 23.05.2017 р. №2059-VIII діяльність Проммайданчика №1 </w:t>
      </w:r>
      <w:bookmarkStart w:id="0" w:name="_GoBack"/>
      <w:r>
        <w:rPr>
          <w:rFonts w:ascii="Times New Roman" w:eastAsia="Times New Roman" w:hAnsi="Times New Roman"/>
          <w:bCs/>
          <w:sz w:val="24"/>
          <w:lang w:val="uk-UA" w:eastAsia="ru-RU"/>
        </w:rPr>
        <w:t xml:space="preserve">ТОВ «Гетьман» </w:t>
      </w:r>
      <w:bookmarkEnd w:id="0"/>
      <w:r>
        <w:rPr>
          <w:rFonts w:ascii="Times New Roman" w:eastAsia="Times New Roman" w:hAnsi="Times New Roman"/>
          <w:bCs/>
          <w:sz w:val="24"/>
          <w:lang w:val="uk-UA" w:eastAsia="ru-RU"/>
        </w:rPr>
        <w:t>не підпадає під процедуру оцінки впливу на довкілля, висновки з оцінки впливу на довкілля, в яких визначено допустимість провадження планованої діяльності, відсутні.</w:t>
      </w:r>
    </w:p>
    <w:p w:rsidR="005D4A7F" w:rsidRDefault="005D4A7F" w:rsidP="005D4A7F">
      <w:pPr>
        <w:ind w:firstLine="28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Основним видом діяльності на </w:t>
      </w:r>
      <w:proofErr w:type="spellStart"/>
      <w:r>
        <w:rPr>
          <w:rFonts w:ascii="Times New Roman" w:hAnsi="Times New Roman"/>
          <w:sz w:val="24"/>
          <w:lang w:val="uk-UA"/>
        </w:rPr>
        <w:t>проммайданчику</w:t>
      </w:r>
      <w:proofErr w:type="spellEnd"/>
      <w:r>
        <w:rPr>
          <w:rFonts w:ascii="Times New Roman" w:hAnsi="Times New Roman"/>
          <w:sz w:val="24"/>
          <w:lang w:val="uk-UA"/>
        </w:rPr>
        <w:t xml:space="preserve"> №1 ТОВ «Гетьман» є </w:t>
      </w:r>
      <w:r w:rsidRPr="00BA039C">
        <w:rPr>
          <w:rFonts w:ascii="Times New Roman" w:hAnsi="Times New Roman"/>
          <w:sz w:val="24"/>
          <w:lang w:val="uk-UA"/>
        </w:rPr>
        <w:t>зберігання</w:t>
      </w:r>
      <w:r>
        <w:rPr>
          <w:rFonts w:ascii="Times New Roman" w:hAnsi="Times New Roman"/>
          <w:sz w:val="24"/>
          <w:lang w:val="uk-UA"/>
        </w:rPr>
        <w:t xml:space="preserve">, </w:t>
      </w:r>
      <w:r w:rsidRPr="00BA039C">
        <w:rPr>
          <w:rFonts w:ascii="Times New Roman" w:hAnsi="Times New Roman"/>
          <w:sz w:val="24"/>
          <w:lang w:val="uk-UA"/>
        </w:rPr>
        <w:t>очищення</w:t>
      </w:r>
      <w:r>
        <w:rPr>
          <w:rFonts w:ascii="Times New Roman" w:hAnsi="Times New Roman"/>
          <w:sz w:val="24"/>
          <w:lang w:val="uk-UA"/>
        </w:rPr>
        <w:t xml:space="preserve"> та сортування</w:t>
      </w:r>
      <w:r w:rsidRPr="00BA039C">
        <w:rPr>
          <w:rFonts w:ascii="Times New Roman" w:hAnsi="Times New Roman"/>
          <w:sz w:val="24"/>
          <w:lang w:val="uk-UA"/>
        </w:rPr>
        <w:t xml:space="preserve"> зернових культур</w:t>
      </w:r>
      <w:r w:rsidR="00C03CBC">
        <w:rPr>
          <w:rFonts w:ascii="Times New Roman" w:hAnsi="Times New Roman"/>
          <w:sz w:val="24"/>
          <w:lang w:val="uk-UA"/>
        </w:rPr>
        <w:t>.</w:t>
      </w:r>
    </w:p>
    <w:p w:rsidR="005D4A7F" w:rsidRDefault="005D4A7F" w:rsidP="005D4A7F">
      <w:pPr>
        <w:ind w:firstLine="28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На території  проммайданчика виявлено 31 стаціонарних джерел викидів забруднюючих речовин в атмосферне повітря,  з яких 7 – організованих та 24 джерел викиду є неорганізованими. </w:t>
      </w:r>
    </w:p>
    <w:p w:rsidR="005D4A7F" w:rsidRDefault="005D4A7F" w:rsidP="005D4A7F">
      <w:pPr>
        <w:ind w:firstLine="283"/>
        <w:rPr>
          <w:rFonts w:ascii="Times New Roman" w:eastAsia="Times New Roman" w:hAnsi="Times New Roman"/>
          <w:color w:val="auto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/>
        </w:rPr>
        <w:t xml:space="preserve">Орієнтований потенційний обсяг викидів забруднюючих речовин в атмосферне повітря загалом від підприємства становить </w:t>
      </w:r>
      <w:r w:rsidRPr="00685752">
        <w:rPr>
          <w:rFonts w:ascii="Times New Roman" w:hAnsi="Times New Roman"/>
          <w:sz w:val="24"/>
          <w:lang w:val="uk-UA"/>
        </w:rPr>
        <w:t>5,9485931840</w:t>
      </w:r>
      <w:r>
        <w:rPr>
          <w:rFonts w:ascii="Times New Roman" w:hAnsi="Times New Roman"/>
          <w:sz w:val="24"/>
          <w:lang w:val="uk-UA"/>
        </w:rPr>
        <w:t xml:space="preserve"> т/рік.  </w:t>
      </w:r>
    </w:p>
    <w:p w:rsidR="005D4A7F" w:rsidRDefault="005D4A7F" w:rsidP="005D4A7F">
      <w:pPr>
        <w:ind w:firstLine="28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Забруднюючі речовини які присутні у викидах в атмосферне повітря від стаціонарних джерел: </w:t>
      </w:r>
      <w:r w:rsidRPr="009D59DC">
        <w:rPr>
          <w:rFonts w:ascii="Times New Roman" w:hAnsi="Times New Roman"/>
          <w:sz w:val="24"/>
          <w:lang w:val="uk-UA"/>
        </w:rPr>
        <w:t xml:space="preserve">залізо та його сполуки (у перерахунку на залізо)- 0,0034т/рік; хром та його сполуки  (у перерахунку на триоксид хрому)- 0,000003т/рік; манган та його сполуки (у перерахунку на діоксид мангану )- 0,00034т/рік; речовини у вигляді суспендованих твердих частинок (мікрочастинки та волокна )- 0,9818т/рік; оксиди азоту (у перерахунку на діоксид азоту [NO + NО2])- 0,00812т/рік; азоту (1) оксид [N2О]  - 0,00039т/рік; сірки діоксид  - 0,0132т/рік; </w:t>
      </w:r>
      <w:r w:rsidRPr="00685752">
        <w:rPr>
          <w:rFonts w:ascii="Times New Roman" w:hAnsi="Times New Roman"/>
          <w:sz w:val="24"/>
          <w:lang w:val="uk-UA"/>
        </w:rPr>
        <w:t>аміак  - 0,012т/рік;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9D59DC">
        <w:rPr>
          <w:rFonts w:ascii="Times New Roman" w:hAnsi="Times New Roman"/>
          <w:sz w:val="24"/>
          <w:lang w:val="uk-UA"/>
        </w:rPr>
        <w:t xml:space="preserve">оксид вуглецю  - 0,11552т/рік; </w:t>
      </w:r>
      <w:r>
        <w:rPr>
          <w:rFonts w:ascii="Times New Roman" w:hAnsi="Times New Roman"/>
          <w:sz w:val="24"/>
          <w:lang w:val="uk-UA"/>
        </w:rPr>
        <w:t>вуглецю діоксид</w:t>
      </w:r>
      <w:r w:rsidRPr="00685752">
        <w:rPr>
          <w:rFonts w:ascii="Times New Roman" w:hAnsi="Times New Roman"/>
          <w:sz w:val="24"/>
          <w:lang w:val="uk-UA"/>
        </w:rPr>
        <w:t xml:space="preserve"> - 4,77725т/рік;</w:t>
      </w:r>
      <w:r w:rsidRPr="009D59DC">
        <w:rPr>
          <w:rFonts w:ascii="Times New Roman" w:hAnsi="Times New Roman"/>
          <w:sz w:val="24"/>
          <w:lang w:val="uk-UA"/>
        </w:rPr>
        <w:t>/рік; неметанові леткі органічні сполуки (НМЛОС)- 0,034120184т/рік; метан - 0,0024т/рік; фтористий водень  - 0,00005т/рік;</w:t>
      </w:r>
    </w:p>
    <w:p w:rsidR="005D4A7F" w:rsidRDefault="005D4A7F" w:rsidP="005D4A7F">
      <w:pPr>
        <w:ind w:firstLine="28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Об’єкт належить до 3-ї групи, тому заходи щодо впровадження найкращих існуючих технологій виробництва відсутні.</w:t>
      </w:r>
    </w:p>
    <w:p w:rsidR="005D4A7F" w:rsidRDefault="005D4A7F" w:rsidP="005D4A7F">
      <w:pPr>
        <w:ind w:firstLine="28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Заходи щодо скорочення викидів  забруднюючих речовин не плануються, так як згідно розрахунку розсіювання  на межі житлової зони відсутні перевищення гранично допустимих концентрацій.</w:t>
      </w:r>
    </w:p>
    <w:p w:rsidR="005D4A7F" w:rsidRDefault="005D4A7F" w:rsidP="005D4A7F">
      <w:pPr>
        <w:ind w:firstLine="28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Пропозиції щодо дозволених викидів відповідають чинному законодавству. Підприємство зобов’язується дотримуватись вимог природоохоронного законодавства при експлуатації джерел викидів. Контроль за виконанням природоохоронних заходів покладається на керівника підприємства. </w:t>
      </w:r>
    </w:p>
    <w:p w:rsidR="005D4A7F" w:rsidRDefault="005D4A7F" w:rsidP="005D4A7F">
      <w:pPr>
        <w:ind w:firstLine="28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За додатковою інформацією звертатись до ТОВ «Гетьман» за телефоном:</w:t>
      </w:r>
      <w:r w:rsidRPr="009D59DC">
        <w:t xml:space="preserve"> </w:t>
      </w:r>
      <w:proofErr w:type="spellStart"/>
      <w:r w:rsidRPr="009D59DC">
        <w:rPr>
          <w:rFonts w:ascii="Times New Roman" w:hAnsi="Times New Roman"/>
          <w:sz w:val="24"/>
          <w:lang w:val="uk-UA"/>
        </w:rPr>
        <w:t>тел</w:t>
      </w:r>
      <w:proofErr w:type="spellEnd"/>
      <w:r w:rsidRPr="009D59DC">
        <w:rPr>
          <w:rFonts w:ascii="Times New Roman" w:hAnsi="Times New Roman"/>
          <w:sz w:val="24"/>
          <w:lang w:val="uk-UA"/>
        </w:rPr>
        <w:t xml:space="preserve">.(056) 667-35-33; е-mail: </w:t>
      </w:r>
      <w:hyperlink r:id="rId5" w:history="1">
        <w:r w:rsidRPr="0011619F">
          <w:rPr>
            <w:rStyle w:val="ac"/>
            <w:rFonts w:ascii="Times New Roman" w:hAnsi="Times New Roman"/>
            <w:sz w:val="24"/>
            <w:lang w:val="uk-UA"/>
          </w:rPr>
          <w:t>getman@nik.dp.ukrtel.net</w:t>
        </w:r>
      </w:hyperlink>
    </w:p>
    <w:p w:rsidR="005D4A7F" w:rsidRDefault="005D4A7F" w:rsidP="005D4A7F">
      <w:pPr>
        <w:ind w:firstLine="28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З питаннями та пропозиціями щодо намірів підприємства звертатися до Дніпропетровської облдержадміністрації за </w:t>
      </w:r>
      <w:proofErr w:type="spellStart"/>
      <w:r>
        <w:rPr>
          <w:rFonts w:ascii="Times New Roman" w:hAnsi="Times New Roman"/>
          <w:sz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lang w:val="uk-UA"/>
        </w:rPr>
        <w:t xml:space="preserve">: м. Дніпро, пр. О. Поля, 1, </w:t>
      </w:r>
      <w:proofErr w:type="spellStart"/>
      <w:r>
        <w:rPr>
          <w:rFonts w:ascii="Times New Roman" w:hAnsi="Times New Roman"/>
          <w:sz w:val="24"/>
          <w:lang w:val="uk-UA"/>
        </w:rPr>
        <w:t>тел</w:t>
      </w:r>
      <w:proofErr w:type="spellEnd"/>
      <w:r>
        <w:rPr>
          <w:rFonts w:ascii="Times New Roman" w:hAnsi="Times New Roman"/>
          <w:sz w:val="24"/>
          <w:lang w:val="uk-UA"/>
        </w:rPr>
        <w:t>.: 0 800 505 600 e-mail: info@adm.dp.gov.ua  протягом місяця з дня опублікування, протягом місяця з дня опублікування.</w:t>
      </w:r>
    </w:p>
    <w:p w:rsidR="00467AB9" w:rsidRDefault="00467AB9"/>
    <w:sectPr w:rsidR="0046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7F"/>
    <w:rsid w:val="000D325A"/>
    <w:rsid w:val="000E01AE"/>
    <w:rsid w:val="00467AB9"/>
    <w:rsid w:val="005D4A7F"/>
    <w:rsid w:val="00842A59"/>
    <w:rsid w:val="009011E0"/>
    <w:rsid w:val="00986981"/>
    <w:rsid w:val="009F0BEA"/>
    <w:rsid w:val="00C03CBC"/>
    <w:rsid w:val="00DB644B"/>
    <w:rsid w:val="00EF2B00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alibri" w:hAnsi="Century Schoolbook" w:cs="Times New Roman"/>
        <w:color w:val="000000"/>
        <w:sz w:val="1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D4A7F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DB644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B644B"/>
    <w:pPr>
      <w:keepNext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44B"/>
    <w:pPr>
      <w:keepNext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B644B"/>
    <w:pPr>
      <w:keepNext/>
      <w:jc w:val="center"/>
      <w:outlineLvl w:val="3"/>
    </w:pPr>
    <w:rPr>
      <w:rFonts w:ascii="Times New Roman" w:hAnsi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B644B"/>
    <w:pPr>
      <w:keepNext/>
      <w:jc w:val="left"/>
      <w:outlineLvl w:val="4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B644B"/>
    <w:pPr>
      <w:keepNext/>
      <w:ind w:firstLine="8080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B644B"/>
    <w:pPr>
      <w:keepNext/>
      <w:jc w:val="center"/>
      <w:outlineLvl w:val="6"/>
    </w:pPr>
    <w:rPr>
      <w:rFonts w:ascii="Times New Roman" w:hAnsi="Times New Roman"/>
      <w:b/>
      <w:i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B644B"/>
    <w:pPr>
      <w:keepNext/>
      <w:ind w:firstLine="7938"/>
      <w:outlineLvl w:val="7"/>
    </w:pPr>
    <w:rPr>
      <w:rFonts w:ascii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B644B"/>
    <w:pPr>
      <w:keepNext/>
      <w:jc w:val="center"/>
      <w:outlineLvl w:val="8"/>
    </w:pPr>
    <w:rPr>
      <w:rFonts w:ascii="Times New Roman" w:hAnsi="Times New Roman"/>
      <w:color w:val="FF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B644B"/>
    <w:rPr>
      <w:rFonts w:cs="Times New Roman"/>
      <w:b/>
    </w:rPr>
  </w:style>
  <w:style w:type="paragraph" w:styleId="a4">
    <w:name w:val="List Paragraph"/>
    <w:basedOn w:val="a"/>
    <w:uiPriority w:val="99"/>
    <w:qFormat/>
    <w:rsid w:val="00DB644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DB644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DB644B"/>
    <w:rPr>
      <w:rFonts w:ascii="Times New Roman" w:hAnsi="Times New Roman"/>
      <w:b/>
      <w:i/>
      <w:sz w:val="24"/>
      <w:lang w:eastAsia="ru-RU"/>
    </w:rPr>
  </w:style>
  <w:style w:type="character" w:customStyle="1" w:styleId="30">
    <w:name w:val="Заголовок 3 Знак"/>
    <w:link w:val="3"/>
    <w:uiPriority w:val="99"/>
    <w:rsid w:val="00DB644B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rsid w:val="00DB644B"/>
    <w:rPr>
      <w:rFonts w:ascii="Times New Roman" w:hAnsi="Times New Roman"/>
      <w:i/>
      <w:sz w:val="24"/>
      <w:lang w:eastAsia="ru-RU"/>
    </w:rPr>
  </w:style>
  <w:style w:type="character" w:customStyle="1" w:styleId="50">
    <w:name w:val="Заголовок 5 Знак"/>
    <w:link w:val="5"/>
    <w:uiPriority w:val="99"/>
    <w:rsid w:val="00DB644B"/>
    <w:rPr>
      <w:rFonts w:ascii="Times New Roman" w:hAnsi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rsid w:val="00DB644B"/>
    <w:rPr>
      <w:rFonts w:ascii="Times New Roman" w:hAnsi="Times New Roman"/>
      <w:sz w:val="28"/>
      <w:lang w:eastAsia="ru-RU"/>
    </w:rPr>
  </w:style>
  <w:style w:type="character" w:customStyle="1" w:styleId="70">
    <w:name w:val="Заголовок 7 Знак"/>
    <w:link w:val="7"/>
    <w:uiPriority w:val="99"/>
    <w:rsid w:val="00DB644B"/>
    <w:rPr>
      <w:rFonts w:ascii="Times New Roman" w:hAnsi="Times New Roman"/>
      <w:b/>
      <w:i/>
      <w:sz w:val="24"/>
      <w:u w:val="single"/>
      <w:lang w:eastAsia="ru-RU"/>
    </w:rPr>
  </w:style>
  <w:style w:type="character" w:customStyle="1" w:styleId="80">
    <w:name w:val="Заголовок 8 Знак"/>
    <w:link w:val="8"/>
    <w:uiPriority w:val="99"/>
    <w:rsid w:val="00DB644B"/>
    <w:rPr>
      <w:rFonts w:ascii="Times New Roman" w:hAnsi="Times New Roman"/>
      <w:sz w:val="28"/>
      <w:lang w:eastAsia="ru-RU"/>
    </w:rPr>
  </w:style>
  <w:style w:type="character" w:customStyle="1" w:styleId="90">
    <w:name w:val="Заголовок 9 Знак"/>
    <w:link w:val="9"/>
    <w:uiPriority w:val="99"/>
    <w:rsid w:val="00DB644B"/>
    <w:rPr>
      <w:rFonts w:ascii="Times New Roman" w:hAnsi="Times New Roman"/>
      <w:color w:val="FF0000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DB644B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rsid w:val="00DB644B"/>
    <w:rPr>
      <w:rFonts w:ascii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DB644B"/>
    <w:pPr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Подзаголовок Знак"/>
    <w:link w:val="a7"/>
    <w:uiPriority w:val="99"/>
    <w:rsid w:val="00DB644B"/>
    <w:rPr>
      <w:rFonts w:ascii="Times New Roman" w:hAnsi="Times New Roman"/>
      <w:sz w:val="24"/>
      <w:lang w:eastAsia="ru-RU"/>
    </w:rPr>
  </w:style>
  <w:style w:type="character" w:styleId="a9">
    <w:name w:val="Emphasis"/>
    <w:uiPriority w:val="20"/>
    <w:qFormat/>
    <w:rsid w:val="00DB644B"/>
    <w:rPr>
      <w:i/>
      <w:iCs/>
    </w:rPr>
  </w:style>
  <w:style w:type="paragraph" w:styleId="aa">
    <w:name w:val="No Spacing"/>
    <w:uiPriority w:val="99"/>
    <w:qFormat/>
    <w:rsid w:val="00DB644B"/>
    <w:rPr>
      <w:rFonts w:eastAsia="Times New Roman"/>
      <w:sz w:val="22"/>
      <w:szCs w:val="22"/>
      <w:lang w:eastAsia="ru-RU"/>
    </w:rPr>
  </w:style>
  <w:style w:type="paragraph" w:styleId="ab">
    <w:name w:val="TOC Heading"/>
    <w:basedOn w:val="1"/>
    <w:next w:val="a"/>
    <w:uiPriority w:val="99"/>
    <w:qFormat/>
    <w:rsid w:val="00DB644B"/>
    <w:pPr>
      <w:keepLines/>
      <w:spacing w:before="480" w:after="0" w:line="276" w:lineRule="auto"/>
      <w:jc w:val="left"/>
      <w:outlineLvl w:val="9"/>
    </w:pPr>
    <w:rPr>
      <w:rFonts w:eastAsia="Times New Roman"/>
      <w:bCs/>
      <w:color w:val="365F91"/>
      <w:kern w:val="0"/>
      <w:sz w:val="28"/>
      <w:szCs w:val="28"/>
    </w:rPr>
  </w:style>
  <w:style w:type="character" w:styleId="ac">
    <w:name w:val="Hyperlink"/>
    <w:uiPriority w:val="99"/>
    <w:unhideWhenUsed/>
    <w:rsid w:val="005D4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alibri" w:hAnsi="Century Schoolbook" w:cs="Times New Roman"/>
        <w:color w:val="000000"/>
        <w:sz w:val="1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D4A7F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DB644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B644B"/>
    <w:pPr>
      <w:keepNext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44B"/>
    <w:pPr>
      <w:keepNext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B644B"/>
    <w:pPr>
      <w:keepNext/>
      <w:jc w:val="center"/>
      <w:outlineLvl w:val="3"/>
    </w:pPr>
    <w:rPr>
      <w:rFonts w:ascii="Times New Roman" w:hAnsi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B644B"/>
    <w:pPr>
      <w:keepNext/>
      <w:jc w:val="left"/>
      <w:outlineLvl w:val="4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B644B"/>
    <w:pPr>
      <w:keepNext/>
      <w:ind w:firstLine="8080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B644B"/>
    <w:pPr>
      <w:keepNext/>
      <w:jc w:val="center"/>
      <w:outlineLvl w:val="6"/>
    </w:pPr>
    <w:rPr>
      <w:rFonts w:ascii="Times New Roman" w:hAnsi="Times New Roman"/>
      <w:b/>
      <w:i/>
      <w:sz w:val="24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B644B"/>
    <w:pPr>
      <w:keepNext/>
      <w:ind w:firstLine="7938"/>
      <w:outlineLvl w:val="7"/>
    </w:pPr>
    <w:rPr>
      <w:rFonts w:ascii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B644B"/>
    <w:pPr>
      <w:keepNext/>
      <w:jc w:val="center"/>
      <w:outlineLvl w:val="8"/>
    </w:pPr>
    <w:rPr>
      <w:rFonts w:ascii="Times New Roman" w:hAnsi="Times New Roman"/>
      <w:color w:val="FF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B644B"/>
    <w:rPr>
      <w:rFonts w:cs="Times New Roman"/>
      <w:b/>
    </w:rPr>
  </w:style>
  <w:style w:type="paragraph" w:styleId="a4">
    <w:name w:val="List Paragraph"/>
    <w:basedOn w:val="a"/>
    <w:uiPriority w:val="99"/>
    <w:qFormat/>
    <w:rsid w:val="00DB644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DB644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DB644B"/>
    <w:rPr>
      <w:rFonts w:ascii="Times New Roman" w:hAnsi="Times New Roman"/>
      <w:b/>
      <w:i/>
      <w:sz w:val="24"/>
      <w:lang w:eastAsia="ru-RU"/>
    </w:rPr>
  </w:style>
  <w:style w:type="character" w:customStyle="1" w:styleId="30">
    <w:name w:val="Заголовок 3 Знак"/>
    <w:link w:val="3"/>
    <w:uiPriority w:val="99"/>
    <w:rsid w:val="00DB644B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uiPriority w:val="99"/>
    <w:rsid w:val="00DB644B"/>
    <w:rPr>
      <w:rFonts w:ascii="Times New Roman" w:hAnsi="Times New Roman"/>
      <w:i/>
      <w:sz w:val="24"/>
      <w:lang w:eastAsia="ru-RU"/>
    </w:rPr>
  </w:style>
  <w:style w:type="character" w:customStyle="1" w:styleId="50">
    <w:name w:val="Заголовок 5 Знак"/>
    <w:link w:val="5"/>
    <w:uiPriority w:val="99"/>
    <w:rsid w:val="00DB644B"/>
    <w:rPr>
      <w:rFonts w:ascii="Times New Roman" w:hAnsi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rsid w:val="00DB644B"/>
    <w:rPr>
      <w:rFonts w:ascii="Times New Roman" w:hAnsi="Times New Roman"/>
      <w:sz w:val="28"/>
      <w:lang w:eastAsia="ru-RU"/>
    </w:rPr>
  </w:style>
  <w:style w:type="character" w:customStyle="1" w:styleId="70">
    <w:name w:val="Заголовок 7 Знак"/>
    <w:link w:val="7"/>
    <w:uiPriority w:val="99"/>
    <w:rsid w:val="00DB644B"/>
    <w:rPr>
      <w:rFonts w:ascii="Times New Roman" w:hAnsi="Times New Roman"/>
      <w:b/>
      <w:i/>
      <w:sz w:val="24"/>
      <w:u w:val="single"/>
      <w:lang w:eastAsia="ru-RU"/>
    </w:rPr>
  </w:style>
  <w:style w:type="character" w:customStyle="1" w:styleId="80">
    <w:name w:val="Заголовок 8 Знак"/>
    <w:link w:val="8"/>
    <w:uiPriority w:val="99"/>
    <w:rsid w:val="00DB644B"/>
    <w:rPr>
      <w:rFonts w:ascii="Times New Roman" w:hAnsi="Times New Roman"/>
      <w:sz w:val="28"/>
      <w:lang w:eastAsia="ru-RU"/>
    </w:rPr>
  </w:style>
  <w:style w:type="character" w:customStyle="1" w:styleId="90">
    <w:name w:val="Заголовок 9 Знак"/>
    <w:link w:val="9"/>
    <w:uiPriority w:val="99"/>
    <w:rsid w:val="00DB644B"/>
    <w:rPr>
      <w:rFonts w:ascii="Times New Roman" w:hAnsi="Times New Roman"/>
      <w:color w:val="FF0000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DB644B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rsid w:val="00DB644B"/>
    <w:rPr>
      <w:rFonts w:ascii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DB644B"/>
    <w:pPr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Подзаголовок Знак"/>
    <w:link w:val="a7"/>
    <w:uiPriority w:val="99"/>
    <w:rsid w:val="00DB644B"/>
    <w:rPr>
      <w:rFonts w:ascii="Times New Roman" w:hAnsi="Times New Roman"/>
      <w:sz w:val="24"/>
      <w:lang w:eastAsia="ru-RU"/>
    </w:rPr>
  </w:style>
  <w:style w:type="character" w:styleId="a9">
    <w:name w:val="Emphasis"/>
    <w:uiPriority w:val="20"/>
    <w:qFormat/>
    <w:rsid w:val="00DB644B"/>
    <w:rPr>
      <w:i/>
      <w:iCs/>
    </w:rPr>
  </w:style>
  <w:style w:type="paragraph" w:styleId="aa">
    <w:name w:val="No Spacing"/>
    <w:uiPriority w:val="99"/>
    <w:qFormat/>
    <w:rsid w:val="00DB644B"/>
    <w:rPr>
      <w:rFonts w:eastAsia="Times New Roman"/>
      <w:sz w:val="22"/>
      <w:szCs w:val="22"/>
      <w:lang w:eastAsia="ru-RU"/>
    </w:rPr>
  </w:style>
  <w:style w:type="paragraph" w:styleId="ab">
    <w:name w:val="TOC Heading"/>
    <w:basedOn w:val="1"/>
    <w:next w:val="a"/>
    <w:uiPriority w:val="99"/>
    <w:qFormat/>
    <w:rsid w:val="00DB644B"/>
    <w:pPr>
      <w:keepLines/>
      <w:spacing w:before="480" w:after="0" w:line="276" w:lineRule="auto"/>
      <w:jc w:val="left"/>
      <w:outlineLvl w:val="9"/>
    </w:pPr>
    <w:rPr>
      <w:rFonts w:eastAsia="Times New Roman"/>
      <w:bCs/>
      <w:color w:val="365F91"/>
      <w:kern w:val="0"/>
      <w:sz w:val="28"/>
      <w:szCs w:val="28"/>
    </w:rPr>
  </w:style>
  <w:style w:type="character" w:styleId="ac">
    <w:name w:val="Hyperlink"/>
    <w:uiPriority w:val="99"/>
    <w:unhideWhenUsed/>
    <w:rsid w:val="005D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tman@nik.dp.ukr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Лысенко</dc:creator>
  <cp:lastModifiedBy>Тарасенко Ольга Володимирівна</cp:lastModifiedBy>
  <cp:revision>2</cp:revision>
  <cp:lastPrinted>2024-05-31T06:30:00Z</cp:lastPrinted>
  <dcterms:created xsi:type="dcterms:W3CDTF">2024-06-10T13:21:00Z</dcterms:created>
  <dcterms:modified xsi:type="dcterms:W3CDTF">2024-06-10T13:21:00Z</dcterms:modified>
</cp:coreProperties>
</file>