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8263" w14:textId="77777777" w:rsidR="00077B57" w:rsidRPr="000029FE" w:rsidRDefault="00077B57" w:rsidP="00077B57">
      <w:pPr>
        <w:ind w:firstLine="360"/>
        <w:jc w:val="center"/>
        <w:rPr>
          <w:bCs/>
          <w:iCs/>
          <w:u w:val="single"/>
          <w:lang w:val="uk-UA"/>
        </w:rPr>
      </w:pPr>
      <w:r w:rsidRPr="000029FE">
        <w:rPr>
          <w:bCs/>
          <w:iCs/>
          <w:u w:val="single"/>
          <w:lang w:val="uk-UA"/>
        </w:rPr>
        <w:t xml:space="preserve">Повідомлення  </w:t>
      </w:r>
      <w:r w:rsidR="007A514F">
        <w:rPr>
          <w:bCs/>
          <w:iCs/>
          <w:u w:val="single"/>
          <w:lang w:val="uk-UA"/>
        </w:rPr>
        <w:t>ТОВ "Технічний центр</w:t>
      </w:r>
      <w:r w:rsidR="00E96562">
        <w:rPr>
          <w:bCs/>
          <w:iCs/>
          <w:u w:val="single"/>
          <w:lang w:val="uk-UA"/>
        </w:rPr>
        <w:t xml:space="preserve"> "</w:t>
      </w:r>
      <w:r w:rsidR="007A514F">
        <w:rPr>
          <w:bCs/>
          <w:iCs/>
          <w:u w:val="single"/>
          <w:lang w:val="uk-UA"/>
        </w:rPr>
        <w:t>ПОДІЛЛЯ-ІНВЕСТ</w:t>
      </w:r>
      <w:r w:rsidR="00E96562">
        <w:rPr>
          <w:bCs/>
          <w:iCs/>
          <w:u w:val="single"/>
          <w:lang w:val="uk-UA"/>
        </w:rPr>
        <w:t>"</w:t>
      </w:r>
      <w:r w:rsidR="00740469" w:rsidRPr="000029FE">
        <w:rPr>
          <w:bCs/>
          <w:iCs/>
          <w:u w:val="single"/>
          <w:lang w:val="uk-UA"/>
        </w:rPr>
        <w:t>.</w:t>
      </w:r>
    </w:p>
    <w:p w14:paraId="09BC8264" w14:textId="77777777" w:rsidR="00077B57" w:rsidRPr="000029FE" w:rsidRDefault="00077B57" w:rsidP="00077B57">
      <w:pPr>
        <w:ind w:firstLine="360"/>
        <w:jc w:val="center"/>
        <w:rPr>
          <w:bCs/>
          <w:iCs/>
          <w:u w:val="single"/>
          <w:lang w:val="uk-UA"/>
        </w:rPr>
      </w:pPr>
      <w:r w:rsidRPr="000029FE">
        <w:rPr>
          <w:bCs/>
          <w:iCs/>
          <w:u w:val="single"/>
          <w:lang w:val="uk-UA"/>
        </w:rPr>
        <w:t xml:space="preserve"> щодо отримання дозволу на викиди забруднюючих речовин в атмосферне повітря</w:t>
      </w:r>
    </w:p>
    <w:p w14:paraId="09BC8265" w14:textId="77777777" w:rsidR="00077B57" w:rsidRPr="007A514F" w:rsidRDefault="005E64EA" w:rsidP="00077B57">
      <w:pPr>
        <w:ind w:firstLine="360"/>
        <w:jc w:val="both"/>
        <w:rPr>
          <w:lang w:val="uk-UA"/>
        </w:rPr>
      </w:pPr>
      <w:r w:rsidRPr="007A514F">
        <w:rPr>
          <w:bCs/>
          <w:iCs/>
          <w:lang w:val="uk-UA"/>
        </w:rPr>
        <w:t xml:space="preserve">Товариство з обмеженою відповідальністю </w:t>
      </w:r>
      <w:r w:rsidR="006427E4" w:rsidRPr="007A514F">
        <w:rPr>
          <w:bCs/>
          <w:iCs/>
          <w:lang w:val="uk-UA"/>
        </w:rPr>
        <w:t>"</w:t>
      </w:r>
      <w:r w:rsidRPr="007A514F">
        <w:rPr>
          <w:bCs/>
          <w:iCs/>
          <w:lang w:val="uk-UA"/>
        </w:rPr>
        <w:t>Технічний центр "ПОДІЛЛЯ-ІНВЕСТ</w:t>
      </w:r>
      <w:r w:rsidR="006427E4" w:rsidRPr="007A514F">
        <w:rPr>
          <w:bCs/>
          <w:iCs/>
          <w:lang w:val="uk-UA"/>
        </w:rPr>
        <w:t>"</w:t>
      </w:r>
      <w:r w:rsidR="00077B57" w:rsidRPr="007A514F">
        <w:rPr>
          <w:bCs/>
          <w:iCs/>
          <w:lang w:val="uk-UA"/>
        </w:rPr>
        <w:t xml:space="preserve"> </w:t>
      </w:r>
      <w:r w:rsidR="00077B57" w:rsidRPr="007A514F">
        <w:rPr>
          <w:lang w:val="uk-UA"/>
        </w:rPr>
        <w:t>зверну</w:t>
      </w:r>
      <w:r w:rsidR="006427E4" w:rsidRPr="007A514F">
        <w:rPr>
          <w:lang w:val="uk-UA"/>
        </w:rPr>
        <w:t>ло</w:t>
      </w:r>
      <w:r w:rsidR="00077B57" w:rsidRPr="007A514F">
        <w:rPr>
          <w:lang w:val="uk-UA"/>
        </w:rPr>
        <w:t xml:space="preserve">ся до </w:t>
      </w:r>
      <w:r w:rsidR="006427E4" w:rsidRPr="007A514F">
        <w:rPr>
          <w:lang w:val="uk-UA"/>
        </w:rPr>
        <w:t>Департаменту</w:t>
      </w:r>
      <w:r w:rsidR="00077B57" w:rsidRPr="007A514F">
        <w:rPr>
          <w:lang w:val="uk-UA"/>
        </w:rPr>
        <w:t xml:space="preserve"> екології та природних ресурсів  Житомирської облдержадміністрації із заявою видати дозвіл  на викиди забруднюючих речовин в атмосферне </w:t>
      </w:r>
      <w:r w:rsidRPr="007A514F">
        <w:rPr>
          <w:lang w:val="uk-UA"/>
        </w:rPr>
        <w:t>повітря стаціонарними джерелами.</w:t>
      </w:r>
    </w:p>
    <w:p w14:paraId="09BC8266" w14:textId="77777777" w:rsidR="00740469" w:rsidRPr="007A514F" w:rsidRDefault="00077B57" w:rsidP="00C22289">
      <w:pPr>
        <w:jc w:val="both"/>
        <w:rPr>
          <w:lang w:val="uk-UA"/>
        </w:rPr>
      </w:pPr>
      <w:r w:rsidRPr="007A514F">
        <w:rPr>
          <w:bCs/>
          <w:iCs/>
          <w:lang w:val="uk-UA"/>
        </w:rPr>
        <w:t>Підприємство</w:t>
      </w:r>
      <w:r w:rsidR="00825EB2" w:rsidRPr="007A514F">
        <w:rPr>
          <w:bCs/>
          <w:iCs/>
          <w:lang w:val="uk-UA"/>
        </w:rPr>
        <w:t xml:space="preserve"> (автоцентр)</w:t>
      </w:r>
      <w:r w:rsidRPr="007A514F">
        <w:rPr>
          <w:bCs/>
          <w:iCs/>
          <w:lang w:val="uk-UA"/>
        </w:rPr>
        <w:t xml:space="preserve"> розташоване за адресою: 1</w:t>
      </w:r>
      <w:r w:rsidR="005E64EA" w:rsidRPr="007A514F">
        <w:rPr>
          <w:bCs/>
          <w:iCs/>
          <w:lang w:val="uk-UA"/>
        </w:rPr>
        <w:t>0007</w:t>
      </w:r>
      <w:r w:rsidRPr="007A514F">
        <w:rPr>
          <w:bCs/>
          <w:iCs/>
          <w:lang w:val="uk-UA"/>
        </w:rPr>
        <w:t xml:space="preserve"> </w:t>
      </w:r>
      <w:r w:rsidR="005E64EA" w:rsidRPr="007A514F">
        <w:rPr>
          <w:bCs/>
          <w:iCs/>
          <w:lang w:val="uk-UA"/>
        </w:rPr>
        <w:t xml:space="preserve">м. </w:t>
      </w:r>
      <w:r w:rsidRPr="007A514F">
        <w:rPr>
          <w:bCs/>
          <w:iCs/>
          <w:lang w:val="uk-UA"/>
        </w:rPr>
        <w:t xml:space="preserve"> </w:t>
      </w:r>
      <w:r w:rsidR="006427E4" w:rsidRPr="007A514F">
        <w:rPr>
          <w:bCs/>
          <w:iCs/>
          <w:lang w:val="uk-UA"/>
        </w:rPr>
        <w:t>Житомир</w:t>
      </w:r>
      <w:r w:rsidR="005E64EA" w:rsidRPr="007A514F">
        <w:rPr>
          <w:bCs/>
          <w:iCs/>
          <w:lang w:val="uk-UA"/>
        </w:rPr>
        <w:t>, вул. Коростишівська, буд. 1-А</w:t>
      </w:r>
      <w:r w:rsidRPr="007A514F">
        <w:rPr>
          <w:bCs/>
          <w:iCs/>
          <w:lang w:val="uk-UA"/>
        </w:rPr>
        <w:t xml:space="preserve">. </w:t>
      </w:r>
      <w:r w:rsidR="006427E4" w:rsidRPr="007A514F">
        <w:rPr>
          <w:bCs/>
          <w:iCs/>
          <w:lang w:val="uk-UA"/>
        </w:rPr>
        <w:t>Юридична адреса підприємства</w:t>
      </w:r>
      <w:r w:rsidRPr="007A514F">
        <w:rPr>
          <w:bCs/>
          <w:iCs/>
          <w:lang w:val="uk-UA"/>
        </w:rPr>
        <w:t xml:space="preserve">: </w:t>
      </w:r>
      <w:r w:rsidR="005E64EA" w:rsidRPr="007A514F">
        <w:rPr>
          <w:bCs/>
          <w:iCs/>
          <w:lang w:val="uk-UA"/>
        </w:rPr>
        <w:t>29000 м. Хмельницький, Вінницьке Шосе, буд. 1/1,</w:t>
      </w:r>
      <w:r w:rsidRPr="007A514F">
        <w:rPr>
          <w:lang w:val="uk-UA"/>
        </w:rPr>
        <w:t xml:space="preserve"> </w:t>
      </w:r>
      <w:proofErr w:type="spellStart"/>
      <w:r w:rsidRPr="007A514F">
        <w:rPr>
          <w:lang w:val="uk-UA"/>
        </w:rPr>
        <w:t>тел</w:t>
      </w:r>
      <w:proofErr w:type="spellEnd"/>
      <w:r w:rsidRPr="007A514F">
        <w:rPr>
          <w:lang w:val="uk-UA"/>
        </w:rPr>
        <w:t>.(0</w:t>
      </w:r>
      <w:r w:rsidR="00825EB2" w:rsidRPr="007A514F">
        <w:rPr>
          <w:lang w:val="uk-UA"/>
        </w:rPr>
        <w:t>382</w:t>
      </w:r>
      <w:r w:rsidRPr="007A514F">
        <w:rPr>
          <w:lang w:val="uk-UA"/>
        </w:rPr>
        <w:t xml:space="preserve">) </w:t>
      </w:r>
      <w:r w:rsidR="00825EB2" w:rsidRPr="007A514F">
        <w:rPr>
          <w:lang w:val="uk-UA"/>
        </w:rPr>
        <w:t>788</w:t>
      </w:r>
      <w:r w:rsidRPr="007A514F">
        <w:rPr>
          <w:lang w:val="uk-UA"/>
        </w:rPr>
        <w:t>-</w:t>
      </w:r>
      <w:r w:rsidR="00825EB2" w:rsidRPr="007A514F">
        <w:rPr>
          <w:lang w:val="uk-UA"/>
        </w:rPr>
        <w:t>111</w:t>
      </w:r>
      <w:r w:rsidRPr="007A514F">
        <w:rPr>
          <w:lang w:val="uk-UA"/>
        </w:rPr>
        <w:t>;</w:t>
      </w:r>
      <w:r w:rsidRPr="007A514F">
        <w:rPr>
          <w:b/>
          <w:lang w:val="uk-UA"/>
        </w:rPr>
        <w:t xml:space="preserve"> </w:t>
      </w:r>
      <w:r w:rsidRPr="007A514F">
        <w:rPr>
          <w:lang w:val="de-AT"/>
        </w:rPr>
        <w:t>e</w:t>
      </w:r>
      <w:r w:rsidRPr="007A514F">
        <w:rPr>
          <w:lang w:val="uk-UA"/>
        </w:rPr>
        <w:t>-</w:t>
      </w:r>
      <w:r w:rsidRPr="007A514F">
        <w:rPr>
          <w:lang w:val="de-AT"/>
        </w:rPr>
        <w:t>mail</w:t>
      </w:r>
      <w:r w:rsidRPr="007A514F">
        <w:rPr>
          <w:b/>
          <w:lang w:val="uk-UA"/>
        </w:rPr>
        <w:t>:</w:t>
      </w:r>
      <w:r w:rsidR="00785E49" w:rsidRPr="007A514F">
        <w:rPr>
          <w:b/>
          <w:lang w:val="uk-UA"/>
        </w:rPr>
        <w:t xml:space="preserve"> </w:t>
      </w:r>
      <w:hyperlink r:id="rId6" w:history="1">
        <w:r w:rsidR="00825EB2" w:rsidRPr="007A514F">
          <w:rPr>
            <w:rStyle w:val="a6"/>
            <w:b/>
            <w:i/>
            <w:shd w:val="clear" w:color="auto" w:fill="FFFFFF"/>
            <w:lang w:val="de-AT"/>
          </w:rPr>
          <w:t>t.konoval</w:t>
        </w:r>
        <w:r w:rsidR="000029FE" w:rsidRPr="007A514F">
          <w:rPr>
            <w:rStyle w:val="a6"/>
            <w:b/>
            <w:lang w:val="uk-UA"/>
          </w:rPr>
          <w:t>@</w:t>
        </w:r>
        <w:r w:rsidR="00825EB2" w:rsidRPr="007A514F">
          <w:rPr>
            <w:rStyle w:val="a6"/>
            <w:b/>
            <w:lang w:val="de-AT"/>
          </w:rPr>
          <w:t>euromotors</w:t>
        </w:r>
        <w:r w:rsidR="000029FE" w:rsidRPr="007A514F">
          <w:rPr>
            <w:rStyle w:val="a6"/>
            <w:b/>
            <w:lang w:val="uk-UA"/>
          </w:rPr>
          <w:t>.</w:t>
        </w:r>
        <w:r w:rsidR="00825EB2" w:rsidRPr="007A514F">
          <w:rPr>
            <w:rStyle w:val="a6"/>
            <w:b/>
            <w:lang w:val="de-AT"/>
          </w:rPr>
          <w:t>net.ua</w:t>
        </w:r>
      </w:hyperlink>
      <w:r w:rsidR="007A514F" w:rsidRPr="007A514F">
        <w:rPr>
          <w:lang w:val="uk-UA"/>
        </w:rPr>
        <w:t xml:space="preserve">, </w:t>
      </w:r>
      <w:r w:rsidRPr="007A514F">
        <w:rPr>
          <w:b/>
          <w:i/>
          <w:lang w:val="uk-UA"/>
        </w:rPr>
        <w:t xml:space="preserve"> </w:t>
      </w:r>
      <w:r w:rsidR="006427E4" w:rsidRPr="007A514F">
        <w:rPr>
          <w:lang w:val="uk-UA"/>
        </w:rPr>
        <w:t>ІК  з</w:t>
      </w:r>
      <w:r w:rsidR="00825EB2" w:rsidRPr="007A514F">
        <w:rPr>
          <w:lang w:val="uk-UA"/>
        </w:rPr>
        <w:t>а</w:t>
      </w:r>
      <w:r w:rsidR="006427E4" w:rsidRPr="007A514F">
        <w:rPr>
          <w:lang w:val="uk-UA"/>
        </w:rPr>
        <w:t xml:space="preserve"> ЄДРПОУ </w:t>
      </w:r>
      <w:r w:rsidR="00740469" w:rsidRPr="007A514F">
        <w:rPr>
          <w:lang w:val="uk-UA"/>
        </w:rPr>
        <w:t xml:space="preserve">   </w:t>
      </w:r>
      <w:r w:rsidR="00825EB2" w:rsidRPr="007A514F">
        <w:rPr>
          <w:b/>
          <w:i/>
          <w:lang w:val="uk-UA"/>
        </w:rPr>
        <w:t>14177860</w:t>
      </w:r>
    </w:p>
    <w:p w14:paraId="09BC8267" w14:textId="77777777" w:rsidR="00077B57" w:rsidRPr="007A514F" w:rsidRDefault="00077B57" w:rsidP="00077B57">
      <w:pPr>
        <w:jc w:val="both"/>
        <w:rPr>
          <w:lang w:val="uk-UA"/>
        </w:rPr>
      </w:pPr>
      <w:r w:rsidRPr="007A514F">
        <w:rPr>
          <w:lang w:val="uk-UA"/>
        </w:rPr>
        <w:t>Виробнича діяльність підприємства</w:t>
      </w:r>
      <w:r w:rsidR="005D3E99" w:rsidRPr="007A514F">
        <w:rPr>
          <w:lang w:val="uk-UA"/>
        </w:rPr>
        <w:t xml:space="preserve"> за КВЕД</w:t>
      </w:r>
      <w:r w:rsidRPr="007A514F">
        <w:rPr>
          <w:lang w:val="uk-UA"/>
        </w:rPr>
        <w:t xml:space="preserve">: </w:t>
      </w:r>
      <w:r w:rsidR="00825EB2" w:rsidRPr="007A514F">
        <w:rPr>
          <w:lang w:val="uk-UA"/>
        </w:rPr>
        <w:t>45.11 Торгівля легковими автомобілями та легковими автотранспортними засобами.</w:t>
      </w:r>
      <w:r w:rsidRPr="007A514F">
        <w:rPr>
          <w:lang w:val="uk-UA"/>
        </w:rPr>
        <w:t xml:space="preserve"> Джерел</w:t>
      </w:r>
      <w:r w:rsidR="00825EB2" w:rsidRPr="007A514F">
        <w:rPr>
          <w:lang w:val="uk-UA"/>
        </w:rPr>
        <w:t>о</w:t>
      </w:r>
      <w:r w:rsidRPr="007A514F">
        <w:rPr>
          <w:lang w:val="uk-UA"/>
        </w:rPr>
        <w:t xml:space="preserve">м </w:t>
      </w:r>
      <w:r w:rsidRPr="007A514F">
        <w:rPr>
          <w:bCs/>
          <w:iCs/>
          <w:lang w:val="uk-UA"/>
        </w:rPr>
        <w:t xml:space="preserve">утворення забруднюючих речовин у викидах </w:t>
      </w:r>
      <w:r w:rsidRPr="007A514F">
        <w:rPr>
          <w:lang w:val="uk-UA"/>
        </w:rPr>
        <w:t xml:space="preserve">в атмосферне повітря </w:t>
      </w:r>
      <w:r w:rsidR="005D3E99" w:rsidRPr="007A514F">
        <w:rPr>
          <w:lang w:val="uk-UA"/>
        </w:rPr>
        <w:t xml:space="preserve"> </w:t>
      </w:r>
      <w:r w:rsidRPr="007A514F">
        <w:rPr>
          <w:lang w:val="uk-UA"/>
        </w:rPr>
        <w:t xml:space="preserve">є: </w:t>
      </w:r>
      <w:r w:rsidR="00825EB2" w:rsidRPr="007A514F">
        <w:rPr>
          <w:lang w:val="uk-UA"/>
        </w:rPr>
        <w:t>котел опалювальний водогрійний, що працює на</w:t>
      </w:r>
      <w:r w:rsidR="007A514F" w:rsidRPr="007A514F">
        <w:rPr>
          <w:lang w:val="uk-UA"/>
        </w:rPr>
        <w:t xml:space="preserve"> деревинних</w:t>
      </w:r>
      <w:r w:rsidR="00825EB2" w:rsidRPr="007A514F">
        <w:rPr>
          <w:lang w:val="uk-UA"/>
        </w:rPr>
        <w:t xml:space="preserve"> </w:t>
      </w:r>
      <w:proofErr w:type="spellStart"/>
      <w:r w:rsidR="00825EB2" w:rsidRPr="007A514F">
        <w:rPr>
          <w:lang w:val="uk-UA"/>
        </w:rPr>
        <w:t>пелетах</w:t>
      </w:r>
      <w:proofErr w:type="spellEnd"/>
      <w:r w:rsidR="00AA5172" w:rsidRPr="007A514F">
        <w:rPr>
          <w:lang w:val="uk-UA"/>
        </w:rPr>
        <w:t xml:space="preserve">. </w:t>
      </w:r>
      <w:r w:rsidRPr="007A514F">
        <w:rPr>
          <w:lang w:val="uk-UA"/>
        </w:rPr>
        <w:t>При роботі вищевказаного устаткування до атмосферного повітря надходять такі  забруднюючі речовини: азоту оксиди - 0,</w:t>
      </w:r>
      <w:r w:rsidR="00F9093F" w:rsidRPr="007A514F">
        <w:rPr>
          <w:lang w:val="uk-UA"/>
        </w:rPr>
        <w:t>110</w:t>
      </w:r>
      <w:r w:rsidRPr="007A514F">
        <w:rPr>
          <w:lang w:val="uk-UA"/>
        </w:rPr>
        <w:t>т/рік, вуглецю оксид - 0,</w:t>
      </w:r>
      <w:r w:rsidR="00F9093F" w:rsidRPr="007A514F">
        <w:rPr>
          <w:lang w:val="uk-UA"/>
        </w:rPr>
        <w:t>211</w:t>
      </w:r>
      <w:r w:rsidR="00E65ED0" w:rsidRPr="007A514F">
        <w:rPr>
          <w:lang w:val="uk-UA"/>
        </w:rPr>
        <w:t xml:space="preserve"> </w:t>
      </w:r>
      <w:r w:rsidRPr="007A514F">
        <w:rPr>
          <w:lang w:val="uk-UA"/>
        </w:rPr>
        <w:t xml:space="preserve">т/рік, вуглецю </w:t>
      </w:r>
      <w:r w:rsidR="001B25BB" w:rsidRPr="007A514F">
        <w:rPr>
          <w:lang w:val="uk-UA"/>
        </w:rPr>
        <w:t>діоксид</w:t>
      </w:r>
      <w:r w:rsidRPr="007A514F">
        <w:rPr>
          <w:lang w:val="uk-UA"/>
        </w:rPr>
        <w:t xml:space="preserve"> – </w:t>
      </w:r>
      <w:r w:rsidR="00F9093F" w:rsidRPr="007A514F">
        <w:rPr>
          <w:lang w:val="uk-UA"/>
        </w:rPr>
        <w:t>169,684</w:t>
      </w:r>
      <w:r w:rsidR="005D3E99" w:rsidRPr="007A514F">
        <w:rPr>
          <w:lang w:val="uk-UA"/>
        </w:rPr>
        <w:t>т</w:t>
      </w:r>
      <w:r w:rsidRPr="007A514F">
        <w:rPr>
          <w:lang w:val="uk-UA"/>
        </w:rPr>
        <w:t>/рік, суспендовані тверді частинки (</w:t>
      </w:r>
      <w:r w:rsidR="005D3E99" w:rsidRPr="007A514F">
        <w:rPr>
          <w:lang w:val="uk-UA"/>
        </w:rPr>
        <w:t>пил</w:t>
      </w:r>
      <w:r w:rsidR="007F4E91" w:rsidRPr="007A514F">
        <w:rPr>
          <w:lang w:val="uk-UA"/>
        </w:rPr>
        <w:t xml:space="preserve"> деревини,</w:t>
      </w:r>
      <w:r w:rsidR="005D3E99" w:rsidRPr="007A514F">
        <w:rPr>
          <w:lang w:val="uk-UA"/>
        </w:rPr>
        <w:t xml:space="preserve"> </w:t>
      </w:r>
      <w:r w:rsidR="00C22289" w:rsidRPr="007A514F">
        <w:rPr>
          <w:lang w:val="uk-UA"/>
        </w:rPr>
        <w:t xml:space="preserve"> зола)</w:t>
      </w:r>
      <w:r w:rsidRPr="007A514F">
        <w:rPr>
          <w:lang w:val="uk-UA"/>
        </w:rPr>
        <w:t xml:space="preserve"> – 0,</w:t>
      </w:r>
      <w:r w:rsidR="00F9093F" w:rsidRPr="007A514F">
        <w:rPr>
          <w:lang w:val="uk-UA"/>
        </w:rPr>
        <w:t>072</w:t>
      </w:r>
      <w:r w:rsidRPr="007A514F">
        <w:rPr>
          <w:lang w:val="uk-UA"/>
        </w:rPr>
        <w:t xml:space="preserve">т/рік,  </w:t>
      </w:r>
      <w:r w:rsidR="005D3E99" w:rsidRPr="007A514F">
        <w:rPr>
          <w:lang w:val="uk-UA"/>
        </w:rPr>
        <w:t xml:space="preserve"> </w:t>
      </w:r>
      <w:r w:rsidR="00785E49" w:rsidRPr="007A514F">
        <w:rPr>
          <w:lang w:val="uk-UA"/>
        </w:rPr>
        <w:t xml:space="preserve">Всього до атмосферного повітря </w:t>
      </w:r>
      <w:r w:rsidR="005D3E99" w:rsidRPr="007A514F">
        <w:rPr>
          <w:lang w:val="uk-UA"/>
        </w:rPr>
        <w:t xml:space="preserve">надходить </w:t>
      </w:r>
      <w:r w:rsidR="00E65ED0" w:rsidRPr="007A514F">
        <w:rPr>
          <w:lang w:val="uk-UA"/>
        </w:rPr>
        <w:t xml:space="preserve">  </w:t>
      </w:r>
      <w:r w:rsidR="00F9093F" w:rsidRPr="007A514F">
        <w:rPr>
          <w:lang w:val="uk-UA"/>
        </w:rPr>
        <w:t>170,077</w:t>
      </w:r>
      <w:r w:rsidR="00E65ED0" w:rsidRPr="007A514F">
        <w:rPr>
          <w:lang w:val="uk-UA"/>
        </w:rPr>
        <w:t xml:space="preserve"> т/рік забруднюючих речовин, в т.ч.  парникові гази (вуглецю</w:t>
      </w:r>
      <w:r w:rsidR="007A514F" w:rsidRPr="007A514F">
        <w:rPr>
          <w:lang w:val="uk-UA"/>
        </w:rPr>
        <w:t xml:space="preserve"> діоксид</w:t>
      </w:r>
      <w:r w:rsidR="00E65ED0" w:rsidRPr="007A514F">
        <w:rPr>
          <w:lang w:val="uk-UA"/>
        </w:rPr>
        <w:t xml:space="preserve">)  складають  </w:t>
      </w:r>
      <w:r w:rsidR="00F9093F" w:rsidRPr="007A514F">
        <w:rPr>
          <w:lang w:val="uk-UA"/>
        </w:rPr>
        <w:t>169,684</w:t>
      </w:r>
      <w:r w:rsidR="00E65ED0" w:rsidRPr="007A514F">
        <w:rPr>
          <w:lang w:val="uk-UA"/>
        </w:rPr>
        <w:t xml:space="preserve"> т/рік. </w:t>
      </w:r>
      <w:r w:rsidRPr="007A514F">
        <w:rPr>
          <w:lang w:val="uk-UA"/>
        </w:rPr>
        <w:t xml:space="preserve"> </w:t>
      </w:r>
      <w:r w:rsidRPr="007A514F">
        <w:rPr>
          <w:color w:val="000000"/>
          <w:lang w:val="uk-UA"/>
        </w:rPr>
        <w:t>Експлуатація обладнання</w:t>
      </w:r>
      <w:r w:rsidR="002E10BA" w:rsidRPr="007A514F">
        <w:rPr>
          <w:color w:val="000000"/>
          <w:lang w:val="uk-UA"/>
        </w:rPr>
        <w:t xml:space="preserve">, </w:t>
      </w:r>
      <w:r w:rsidR="00F9093F" w:rsidRPr="007A514F">
        <w:rPr>
          <w:color w:val="000000"/>
          <w:lang w:val="uk-UA"/>
        </w:rPr>
        <w:t>котлу водогрійного,</w:t>
      </w:r>
      <w:r w:rsidRPr="007A514F">
        <w:rPr>
          <w:color w:val="000000"/>
          <w:lang w:val="uk-UA"/>
        </w:rPr>
        <w:t xml:space="preserve">  не вимагає отримання висновку з оцінки впливу на довкілля, відповідно до вимог Закону України "Про оцінку впливу на довкілля" від 23.05.2017 р. № 2059-</w:t>
      </w:r>
      <w:r w:rsidRPr="007A514F">
        <w:rPr>
          <w:color w:val="000000"/>
        </w:rPr>
        <w:t>VIII</w:t>
      </w:r>
      <w:r w:rsidRPr="007A514F">
        <w:rPr>
          <w:color w:val="000000"/>
          <w:lang w:val="uk-UA"/>
        </w:rPr>
        <w:t>.</w:t>
      </w:r>
    </w:p>
    <w:p w14:paraId="09BC8268" w14:textId="77777777" w:rsidR="00077B57" w:rsidRPr="007A514F" w:rsidRDefault="00F9093F" w:rsidP="00077B57">
      <w:pPr>
        <w:pStyle w:val="HTML"/>
        <w:shd w:val="clear" w:color="auto" w:fill="FFFFFF"/>
        <w:tabs>
          <w:tab w:val="clear" w:pos="916"/>
          <w:tab w:val="left" w:pos="567"/>
        </w:tabs>
        <w:jc w:val="both"/>
        <w:textAlignment w:val="baseline"/>
        <w:rPr>
          <w:rFonts w:ascii="Times New Roman" w:hAnsi="Times New Roman" w:cs="Times New Roman"/>
          <w:sz w:val="20"/>
          <w:szCs w:val="20"/>
        </w:rPr>
      </w:pPr>
      <w:bookmarkStart w:id="0" w:name="_GoBack"/>
      <w:r w:rsidRPr="007A514F">
        <w:rPr>
          <w:rFonts w:ascii="Times New Roman" w:hAnsi="Times New Roman" w:cs="Times New Roman"/>
          <w:sz w:val="20"/>
          <w:szCs w:val="20"/>
          <w:lang w:val="uk-UA"/>
        </w:rPr>
        <w:t>ТОВ "Технічний Центр</w:t>
      </w:r>
      <w:r w:rsidR="005D3E99" w:rsidRPr="007A514F">
        <w:rPr>
          <w:rFonts w:ascii="Times New Roman" w:hAnsi="Times New Roman" w:cs="Times New Roman"/>
          <w:sz w:val="20"/>
          <w:szCs w:val="20"/>
          <w:lang w:val="uk-UA"/>
        </w:rPr>
        <w:t xml:space="preserve"> </w:t>
      </w:r>
      <w:r w:rsidR="007F4E91" w:rsidRPr="007A514F">
        <w:rPr>
          <w:rFonts w:ascii="Times New Roman" w:hAnsi="Times New Roman" w:cs="Times New Roman"/>
          <w:bCs/>
          <w:iCs/>
          <w:sz w:val="20"/>
          <w:szCs w:val="20"/>
          <w:lang w:val="uk-UA"/>
        </w:rPr>
        <w:t>"</w:t>
      </w:r>
      <w:r w:rsidRPr="007A514F">
        <w:rPr>
          <w:rFonts w:ascii="Times New Roman" w:hAnsi="Times New Roman" w:cs="Times New Roman"/>
          <w:bCs/>
          <w:iCs/>
          <w:sz w:val="20"/>
          <w:szCs w:val="20"/>
          <w:lang w:val="uk-UA"/>
        </w:rPr>
        <w:t>ПОДІЛЛЯ-ІНВЕСТ</w:t>
      </w:r>
      <w:r w:rsidR="007F4E91" w:rsidRPr="007A514F">
        <w:rPr>
          <w:rFonts w:ascii="Times New Roman" w:hAnsi="Times New Roman" w:cs="Times New Roman"/>
          <w:bCs/>
          <w:iCs/>
          <w:sz w:val="20"/>
          <w:szCs w:val="20"/>
          <w:lang w:val="uk-UA"/>
        </w:rPr>
        <w:t>"</w:t>
      </w:r>
      <w:r w:rsidR="007555CF" w:rsidRPr="007A514F">
        <w:rPr>
          <w:rFonts w:ascii="Times New Roman" w:hAnsi="Times New Roman" w:cs="Times New Roman"/>
          <w:bCs/>
          <w:iCs/>
          <w:sz w:val="20"/>
          <w:szCs w:val="20"/>
          <w:lang w:val="uk-UA"/>
        </w:rPr>
        <w:t xml:space="preserve"> </w:t>
      </w:r>
      <w:bookmarkEnd w:id="0"/>
      <w:r w:rsidR="00077B57" w:rsidRPr="007A514F">
        <w:rPr>
          <w:rFonts w:ascii="Times New Roman" w:hAnsi="Times New Roman" w:cs="Times New Roman"/>
          <w:sz w:val="20"/>
          <w:szCs w:val="20"/>
          <w:lang w:val="uk-UA"/>
        </w:rPr>
        <w:t xml:space="preserve">відноситься до об’єктів </w:t>
      </w:r>
      <w:r w:rsidR="005D3E99" w:rsidRPr="007A514F">
        <w:rPr>
          <w:rFonts w:ascii="Times New Roman" w:hAnsi="Times New Roman" w:cs="Times New Roman"/>
          <w:sz w:val="20"/>
          <w:szCs w:val="20"/>
          <w:lang w:val="uk-UA"/>
        </w:rPr>
        <w:t>треть</w:t>
      </w:r>
      <w:r w:rsidR="00077B57" w:rsidRPr="007A514F">
        <w:rPr>
          <w:rFonts w:ascii="Times New Roman" w:hAnsi="Times New Roman" w:cs="Times New Roman"/>
          <w:sz w:val="20"/>
          <w:szCs w:val="20"/>
          <w:lang w:val="uk-UA"/>
        </w:rPr>
        <w:t>ої групи як об’єкт, що не</w:t>
      </w:r>
      <w:r w:rsidRPr="007A514F">
        <w:rPr>
          <w:rFonts w:ascii="Times New Roman" w:hAnsi="Times New Roman" w:cs="Times New Roman"/>
          <w:sz w:val="20"/>
          <w:szCs w:val="20"/>
          <w:lang w:val="uk-UA"/>
        </w:rPr>
        <w:t xml:space="preserve">  </w:t>
      </w:r>
      <w:r w:rsidR="00077B57" w:rsidRPr="007A514F">
        <w:rPr>
          <w:rFonts w:ascii="Times New Roman" w:hAnsi="Times New Roman" w:cs="Times New Roman"/>
          <w:sz w:val="20"/>
          <w:szCs w:val="20"/>
          <w:lang w:val="uk-UA"/>
        </w:rPr>
        <w:t>має виробництв, або технологічного устаткування, на яких повинні впроваджуватись найкращі доступні технології та методи керування</w:t>
      </w:r>
      <w:r w:rsidR="005D3E99" w:rsidRPr="007A514F">
        <w:rPr>
          <w:rFonts w:ascii="Times New Roman" w:hAnsi="Times New Roman" w:cs="Times New Roman"/>
          <w:sz w:val="20"/>
          <w:szCs w:val="20"/>
          <w:lang w:val="uk-UA"/>
        </w:rPr>
        <w:t xml:space="preserve"> та</w:t>
      </w:r>
      <w:r w:rsidR="00E6118A" w:rsidRPr="007A514F">
        <w:rPr>
          <w:rFonts w:ascii="Times New Roman" w:hAnsi="Times New Roman" w:cs="Times New Roman"/>
          <w:sz w:val="20"/>
          <w:szCs w:val="20"/>
          <w:lang w:val="uk-UA"/>
        </w:rPr>
        <w:t xml:space="preserve"> не</w:t>
      </w:r>
      <w:r w:rsidR="00077B57" w:rsidRPr="007A514F">
        <w:rPr>
          <w:rFonts w:ascii="Times New Roman" w:hAnsi="Times New Roman" w:cs="Times New Roman"/>
          <w:sz w:val="20"/>
          <w:szCs w:val="20"/>
          <w:lang w:val="uk-UA"/>
        </w:rPr>
        <w:t xml:space="preserve"> ставиться на державний облік. На об’єкті</w:t>
      </w:r>
      <w:r w:rsidR="00077B57" w:rsidRPr="007A514F">
        <w:rPr>
          <w:rFonts w:ascii="Times New Roman" w:hAnsi="Times New Roman" w:cs="Times New Roman"/>
          <w:sz w:val="20"/>
          <w:szCs w:val="20"/>
        </w:rPr>
        <w:t>  </w:t>
      </w:r>
      <w:r w:rsidR="00077B57" w:rsidRPr="007A514F">
        <w:rPr>
          <w:rFonts w:ascii="Times New Roman" w:hAnsi="Times New Roman" w:cs="Times New Roman"/>
          <w:sz w:val="20"/>
          <w:szCs w:val="20"/>
          <w:lang w:val="uk-UA"/>
        </w:rPr>
        <w:t>підприємства не планується впровадження заходів щодо скорочення викидів забруднюючих ре</w:t>
      </w:r>
      <w:proofErr w:type="spellStart"/>
      <w:r w:rsidR="00077B57" w:rsidRPr="007A514F">
        <w:rPr>
          <w:rFonts w:ascii="Times New Roman" w:hAnsi="Times New Roman" w:cs="Times New Roman"/>
          <w:sz w:val="20"/>
          <w:szCs w:val="20"/>
        </w:rPr>
        <w:t>човин</w:t>
      </w:r>
      <w:proofErr w:type="spellEnd"/>
      <w:r w:rsidR="00077B57" w:rsidRPr="007A514F">
        <w:rPr>
          <w:rFonts w:ascii="Times New Roman" w:hAnsi="Times New Roman" w:cs="Times New Roman"/>
          <w:sz w:val="20"/>
          <w:szCs w:val="20"/>
        </w:rPr>
        <w:t xml:space="preserve"> в </w:t>
      </w:r>
      <w:proofErr w:type="spellStart"/>
      <w:r w:rsidR="00077B57" w:rsidRPr="007A514F">
        <w:rPr>
          <w:rFonts w:ascii="Times New Roman" w:hAnsi="Times New Roman" w:cs="Times New Roman"/>
          <w:sz w:val="20"/>
          <w:szCs w:val="20"/>
        </w:rPr>
        <w:t>атмосферне</w:t>
      </w:r>
      <w:proofErr w:type="spellEnd"/>
      <w:r w:rsidR="00077B57" w:rsidRPr="007A514F">
        <w:rPr>
          <w:rFonts w:ascii="Times New Roman" w:hAnsi="Times New Roman" w:cs="Times New Roman"/>
          <w:sz w:val="20"/>
          <w:szCs w:val="20"/>
        </w:rPr>
        <w:t xml:space="preserve"> </w:t>
      </w:r>
      <w:proofErr w:type="spellStart"/>
      <w:r w:rsidR="00077B57" w:rsidRPr="007A514F">
        <w:rPr>
          <w:rFonts w:ascii="Times New Roman" w:hAnsi="Times New Roman" w:cs="Times New Roman"/>
          <w:sz w:val="20"/>
          <w:szCs w:val="20"/>
        </w:rPr>
        <w:t>повітря</w:t>
      </w:r>
      <w:proofErr w:type="spellEnd"/>
      <w:r w:rsidR="00077B57" w:rsidRPr="007A514F">
        <w:rPr>
          <w:rFonts w:ascii="Times New Roman" w:hAnsi="Times New Roman" w:cs="Times New Roman"/>
          <w:sz w:val="20"/>
          <w:szCs w:val="20"/>
        </w:rPr>
        <w:t xml:space="preserve">, тому </w:t>
      </w:r>
      <w:r w:rsidR="00077B57" w:rsidRPr="007A514F">
        <w:rPr>
          <w:rFonts w:ascii="Times New Roman" w:hAnsi="Times New Roman" w:cs="Times New Roman"/>
          <w:sz w:val="20"/>
          <w:szCs w:val="20"/>
          <w:lang w:val="uk-UA"/>
        </w:rPr>
        <w:t>щ</w:t>
      </w:r>
      <w:r w:rsidR="00077B57" w:rsidRPr="007A514F">
        <w:rPr>
          <w:rFonts w:ascii="Times New Roman" w:hAnsi="Times New Roman" w:cs="Times New Roman"/>
          <w:sz w:val="20"/>
          <w:szCs w:val="20"/>
        </w:rPr>
        <w:t xml:space="preserve">о на </w:t>
      </w:r>
      <w:proofErr w:type="spellStart"/>
      <w:r w:rsidR="00077B57" w:rsidRPr="007A514F">
        <w:rPr>
          <w:rFonts w:ascii="Times New Roman" w:hAnsi="Times New Roman" w:cs="Times New Roman"/>
          <w:sz w:val="20"/>
          <w:szCs w:val="20"/>
        </w:rPr>
        <w:t>даний</w:t>
      </w:r>
      <w:proofErr w:type="spellEnd"/>
      <w:r w:rsidR="00077B57" w:rsidRPr="007A514F">
        <w:rPr>
          <w:rFonts w:ascii="Times New Roman" w:hAnsi="Times New Roman" w:cs="Times New Roman"/>
          <w:sz w:val="20"/>
          <w:szCs w:val="20"/>
        </w:rPr>
        <w:t xml:space="preserve"> час не </w:t>
      </w:r>
      <w:proofErr w:type="spellStart"/>
      <w:r w:rsidR="00077B57" w:rsidRPr="007A514F">
        <w:rPr>
          <w:rFonts w:ascii="Times New Roman" w:hAnsi="Times New Roman" w:cs="Times New Roman"/>
          <w:sz w:val="20"/>
          <w:szCs w:val="20"/>
        </w:rPr>
        <w:t>має</w:t>
      </w:r>
      <w:proofErr w:type="spellEnd"/>
      <w:r w:rsidR="00077B57" w:rsidRPr="007A514F">
        <w:rPr>
          <w:rFonts w:ascii="Times New Roman" w:hAnsi="Times New Roman" w:cs="Times New Roman"/>
          <w:sz w:val="20"/>
          <w:szCs w:val="20"/>
        </w:rPr>
        <w:t xml:space="preserve"> </w:t>
      </w:r>
      <w:proofErr w:type="spellStart"/>
      <w:r w:rsidR="00077B57" w:rsidRPr="007A514F">
        <w:rPr>
          <w:rFonts w:ascii="Times New Roman" w:hAnsi="Times New Roman" w:cs="Times New Roman"/>
          <w:sz w:val="20"/>
          <w:szCs w:val="20"/>
        </w:rPr>
        <w:t>перевищень</w:t>
      </w:r>
      <w:proofErr w:type="spellEnd"/>
      <w:r w:rsidR="00077B57" w:rsidRPr="007A514F">
        <w:rPr>
          <w:rFonts w:ascii="Times New Roman" w:hAnsi="Times New Roman" w:cs="Times New Roman"/>
          <w:sz w:val="20"/>
          <w:szCs w:val="20"/>
        </w:rPr>
        <w:t xml:space="preserve"> </w:t>
      </w:r>
      <w:proofErr w:type="spellStart"/>
      <w:r w:rsidR="00077B57" w:rsidRPr="007A514F">
        <w:rPr>
          <w:rFonts w:ascii="Times New Roman" w:hAnsi="Times New Roman" w:cs="Times New Roman"/>
          <w:sz w:val="20"/>
          <w:szCs w:val="20"/>
        </w:rPr>
        <w:t>встановлених</w:t>
      </w:r>
      <w:proofErr w:type="spellEnd"/>
      <w:r w:rsidR="00077B57" w:rsidRPr="007A514F">
        <w:rPr>
          <w:rFonts w:ascii="Times New Roman" w:hAnsi="Times New Roman" w:cs="Times New Roman"/>
          <w:sz w:val="20"/>
          <w:szCs w:val="20"/>
        </w:rPr>
        <w:t xml:space="preserve"> </w:t>
      </w:r>
      <w:proofErr w:type="spellStart"/>
      <w:r w:rsidR="00077B57" w:rsidRPr="007A514F">
        <w:rPr>
          <w:rFonts w:ascii="Times New Roman" w:hAnsi="Times New Roman" w:cs="Times New Roman"/>
          <w:sz w:val="20"/>
          <w:szCs w:val="20"/>
        </w:rPr>
        <w:t>нормативів</w:t>
      </w:r>
      <w:proofErr w:type="spellEnd"/>
      <w:r w:rsidR="00077B57" w:rsidRPr="007A514F">
        <w:rPr>
          <w:rFonts w:ascii="Times New Roman" w:hAnsi="Times New Roman" w:cs="Times New Roman"/>
          <w:sz w:val="20"/>
          <w:szCs w:val="20"/>
        </w:rPr>
        <w:t xml:space="preserve"> </w:t>
      </w:r>
      <w:proofErr w:type="spellStart"/>
      <w:r w:rsidR="00077B57" w:rsidRPr="007A514F">
        <w:rPr>
          <w:rFonts w:ascii="Times New Roman" w:hAnsi="Times New Roman" w:cs="Times New Roman"/>
          <w:sz w:val="20"/>
          <w:szCs w:val="20"/>
        </w:rPr>
        <w:t>гранично</w:t>
      </w:r>
      <w:proofErr w:type="spellEnd"/>
      <w:r w:rsidR="007A514F" w:rsidRPr="007A514F">
        <w:rPr>
          <w:rFonts w:ascii="Times New Roman" w:hAnsi="Times New Roman" w:cs="Times New Roman"/>
          <w:sz w:val="20"/>
          <w:szCs w:val="20"/>
          <w:lang w:val="uk-UA"/>
        </w:rPr>
        <w:t xml:space="preserve"> </w:t>
      </w:r>
      <w:proofErr w:type="spellStart"/>
      <w:r w:rsidR="00077B57" w:rsidRPr="007A514F">
        <w:rPr>
          <w:rFonts w:ascii="Times New Roman" w:hAnsi="Times New Roman" w:cs="Times New Roman"/>
          <w:sz w:val="20"/>
          <w:szCs w:val="20"/>
        </w:rPr>
        <w:t>допустимих</w:t>
      </w:r>
      <w:proofErr w:type="spellEnd"/>
      <w:r w:rsidR="00077B57" w:rsidRPr="007A514F">
        <w:rPr>
          <w:rFonts w:ascii="Times New Roman" w:hAnsi="Times New Roman" w:cs="Times New Roman"/>
          <w:sz w:val="20"/>
          <w:szCs w:val="20"/>
        </w:rPr>
        <w:t xml:space="preserve"> </w:t>
      </w:r>
      <w:proofErr w:type="spellStart"/>
      <w:r w:rsidR="00077B57" w:rsidRPr="007A514F">
        <w:rPr>
          <w:rFonts w:ascii="Times New Roman" w:hAnsi="Times New Roman" w:cs="Times New Roman"/>
          <w:sz w:val="20"/>
          <w:szCs w:val="20"/>
        </w:rPr>
        <w:t>викидів</w:t>
      </w:r>
      <w:proofErr w:type="spellEnd"/>
      <w:r w:rsidR="00077B57" w:rsidRPr="007A514F">
        <w:rPr>
          <w:rFonts w:ascii="Times New Roman" w:hAnsi="Times New Roman" w:cs="Times New Roman"/>
          <w:sz w:val="20"/>
          <w:szCs w:val="20"/>
        </w:rPr>
        <w:t xml:space="preserve"> </w:t>
      </w:r>
      <w:proofErr w:type="spellStart"/>
      <w:r w:rsidR="00077B57" w:rsidRPr="007A514F">
        <w:rPr>
          <w:rFonts w:ascii="Times New Roman" w:hAnsi="Times New Roman" w:cs="Times New Roman"/>
          <w:sz w:val="20"/>
          <w:szCs w:val="20"/>
        </w:rPr>
        <w:t>забруднюючих</w:t>
      </w:r>
      <w:proofErr w:type="spellEnd"/>
      <w:r w:rsidR="00077B57" w:rsidRPr="007A514F">
        <w:rPr>
          <w:rFonts w:ascii="Times New Roman" w:hAnsi="Times New Roman" w:cs="Times New Roman"/>
          <w:sz w:val="20"/>
          <w:szCs w:val="20"/>
        </w:rPr>
        <w:t xml:space="preserve"> </w:t>
      </w:r>
      <w:proofErr w:type="spellStart"/>
      <w:r w:rsidR="00077B57" w:rsidRPr="007A514F">
        <w:rPr>
          <w:rFonts w:ascii="Times New Roman" w:hAnsi="Times New Roman" w:cs="Times New Roman"/>
          <w:sz w:val="20"/>
          <w:szCs w:val="20"/>
        </w:rPr>
        <w:t>речовин</w:t>
      </w:r>
      <w:proofErr w:type="spellEnd"/>
      <w:r w:rsidR="00077B57" w:rsidRPr="007A514F">
        <w:rPr>
          <w:rFonts w:ascii="Times New Roman" w:hAnsi="Times New Roman" w:cs="Times New Roman"/>
          <w:sz w:val="20"/>
          <w:szCs w:val="20"/>
        </w:rPr>
        <w:t>.</w:t>
      </w:r>
    </w:p>
    <w:p w14:paraId="09BC8269" w14:textId="77777777" w:rsidR="00077B57" w:rsidRPr="007A514F" w:rsidRDefault="00077B57" w:rsidP="00077B57">
      <w:pPr>
        <w:pStyle w:val="a5"/>
        <w:shd w:val="clear" w:color="auto" w:fill="FFFFFF"/>
        <w:spacing w:before="0" w:beforeAutospacing="0" w:after="0" w:afterAutospacing="0"/>
        <w:jc w:val="both"/>
        <w:rPr>
          <w:sz w:val="20"/>
          <w:szCs w:val="20"/>
        </w:rPr>
      </w:pPr>
      <w:r w:rsidRPr="007A514F">
        <w:rPr>
          <w:color w:val="000000"/>
          <w:sz w:val="20"/>
          <w:szCs w:val="20"/>
        </w:rPr>
        <w:t xml:space="preserve">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w:t>
      </w:r>
      <w:r w:rsidR="007A514F" w:rsidRPr="007A514F">
        <w:rPr>
          <w:color w:val="000000"/>
          <w:sz w:val="20"/>
          <w:szCs w:val="20"/>
        </w:rPr>
        <w:t xml:space="preserve"> </w:t>
      </w:r>
      <w:r w:rsidRPr="007A514F">
        <w:rPr>
          <w:color w:val="000000"/>
          <w:sz w:val="20"/>
          <w:szCs w:val="20"/>
        </w:rPr>
        <w:t>встановлюються нормативи граничнодопустимих викидів. Для речовин, на які не встановлюються нормативи гранично</w:t>
      </w:r>
      <w:r w:rsidR="007A514F" w:rsidRPr="007A514F">
        <w:rPr>
          <w:color w:val="000000"/>
          <w:sz w:val="20"/>
          <w:szCs w:val="20"/>
        </w:rPr>
        <w:t xml:space="preserve"> </w:t>
      </w:r>
      <w:r w:rsidRPr="007A514F">
        <w:rPr>
          <w:color w:val="000000"/>
          <w:sz w:val="20"/>
          <w:szCs w:val="20"/>
        </w:rPr>
        <w:t>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r w:rsidRPr="007A514F">
        <w:rPr>
          <w:sz w:val="20"/>
          <w:szCs w:val="20"/>
        </w:rPr>
        <w:t xml:space="preserve">Технологічне устаткування, до якого застосовуються вимоги щодо впровадження виробництв та технологічного устаткування, на які повинні впроваджуватися найкращі доступні технології та методи керування відсутнє, тому пропозиції щодо дозволених обсягів викидів забруднюючих речовин, які віднесені до основних джерел викидів не встановлюються. </w:t>
      </w:r>
      <w:r w:rsidRPr="007A514F">
        <w:rPr>
          <w:color w:val="000000"/>
          <w:sz w:val="20"/>
          <w:szCs w:val="20"/>
        </w:rPr>
        <w:t xml:space="preserve">Джерела </w:t>
      </w:r>
      <w:r w:rsidRPr="007A514F">
        <w:rPr>
          <w:sz w:val="20"/>
          <w:szCs w:val="20"/>
        </w:rPr>
        <w:t xml:space="preserve"> </w:t>
      </w:r>
      <w:r w:rsidRPr="007A514F">
        <w:rPr>
          <w:color w:val="000000"/>
          <w:sz w:val="20"/>
          <w:szCs w:val="20"/>
        </w:rPr>
        <w:t>викидів, що розглядаються, відносяться до інших джерел викидів. </w:t>
      </w:r>
    </w:p>
    <w:p w14:paraId="09BC826A" w14:textId="77777777" w:rsidR="00077B57" w:rsidRPr="007A514F" w:rsidRDefault="00077B57" w:rsidP="00077B57">
      <w:pPr>
        <w:jc w:val="both"/>
        <w:rPr>
          <w:lang w:val="uk-UA"/>
        </w:rPr>
      </w:pPr>
      <w:r w:rsidRPr="007A514F">
        <w:rPr>
          <w:lang w:val="uk-UA"/>
        </w:rPr>
        <w:t xml:space="preserve"> Для оцінки впливу  викидів забруднюючих речовин на забруднення приземного шару атмосфери у відповідності до вимог ОНД-86 проведено відповідний розрахунок на ПЕОМ з використанням автоматизованої програми "ЕОЛ Плюс", що дозволена до використання Міністерством </w:t>
      </w:r>
      <w:proofErr w:type="spellStart"/>
      <w:r w:rsidRPr="007A514F">
        <w:rPr>
          <w:lang w:val="uk-UA"/>
        </w:rPr>
        <w:t>екоресурсів</w:t>
      </w:r>
      <w:proofErr w:type="spellEnd"/>
      <w:r w:rsidRPr="007A514F">
        <w:rPr>
          <w:lang w:val="uk-UA"/>
        </w:rPr>
        <w:t xml:space="preserve">.                                                                                                                                                                                                                                                                                                                                                       </w:t>
      </w:r>
    </w:p>
    <w:p w14:paraId="09BC826B" w14:textId="77777777" w:rsidR="00077B57" w:rsidRPr="007A514F" w:rsidRDefault="00077B57" w:rsidP="00077B57">
      <w:pPr>
        <w:jc w:val="both"/>
        <w:rPr>
          <w:lang w:val="uk-UA"/>
        </w:rPr>
      </w:pPr>
      <w:r w:rsidRPr="007A514F">
        <w:rPr>
          <w:lang w:val="uk-UA"/>
        </w:rPr>
        <w:t xml:space="preserve"> Перевищення санітарно-гігієнічних показників якості атмосферного повітря (ГДК, ОБРВ) при  проведенні розрахунків розсіювання у приземному шарі атмосфери на межі СЗЗ не зафіксовано. Існуючи величини викидів від джерел забруднення</w:t>
      </w:r>
      <w:r w:rsidRPr="007A514F">
        <w:rPr>
          <w:bCs/>
          <w:iCs/>
          <w:lang w:val="uk-UA"/>
        </w:rPr>
        <w:t xml:space="preserve"> </w:t>
      </w:r>
      <w:r w:rsidR="007A514F" w:rsidRPr="007A514F">
        <w:rPr>
          <w:bCs/>
          <w:iCs/>
          <w:lang w:val="uk-UA"/>
        </w:rPr>
        <w:t>ТОВ "Технічний Центр</w:t>
      </w:r>
      <w:r w:rsidR="007F4E91" w:rsidRPr="007A514F">
        <w:rPr>
          <w:color w:val="000000"/>
          <w:lang w:val="uk-UA"/>
        </w:rPr>
        <w:t xml:space="preserve"> </w:t>
      </w:r>
      <w:r w:rsidR="007F4E91" w:rsidRPr="007A514F">
        <w:rPr>
          <w:bCs/>
          <w:iCs/>
          <w:lang w:val="uk-UA"/>
        </w:rPr>
        <w:t>"</w:t>
      </w:r>
      <w:r w:rsidR="007A514F" w:rsidRPr="007A514F">
        <w:rPr>
          <w:bCs/>
          <w:iCs/>
          <w:lang w:val="uk-UA"/>
        </w:rPr>
        <w:t>ПОДІЛЛЯ-ІНВЕСТ</w:t>
      </w:r>
      <w:r w:rsidR="007F4E91" w:rsidRPr="007A514F">
        <w:rPr>
          <w:bCs/>
          <w:iCs/>
          <w:lang w:val="uk-UA"/>
        </w:rPr>
        <w:t>"</w:t>
      </w:r>
      <w:r w:rsidR="005D3E99" w:rsidRPr="007A514F">
        <w:rPr>
          <w:color w:val="000000"/>
          <w:lang w:val="uk-UA"/>
        </w:rPr>
        <w:t>.</w:t>
      </w:r>
      <w:r w:rsidR="002E10BA" w:rsidRPr="007A514F">
        <w:rPr>
          <w:color w:val="000000"/>
          <w:lang w:val="uk-UA"/>
        </w:rPr>
        <w:t xml:space="preserve"> </w:t>
      </w:r>
      <w:r w:rsidRPr="007A514F">
        <w:rPr>
          <w:bCs/>
          <w:iCs/>
          <w:lang w:val="uk-UA"/>
        </w:rPr>
        <w:t xml:space="preserve"> </w:t>
      </w:r>
      <w:r w:rsidRPr="007A514F">
        <w:rPr>
          <w:lang w:val="uk-UA"/>
        </w:rPr>
        <w:t>пропонується прийняти як нормативні.</w:t>
      </w:r>
    </w:p>
    <w:p w14:paraId="09BC826C" w14:textId="77777777" w:rsidR="00805A16" w:rsidRPr="007A514F" w:rsidRDefault="00077B57" w:rsidP="002E10BA">
      <w:pPr>
        <w:jc w:val="both"/>
        <w:rPr>
          <w:lang w:val="uk-UA"/>
        </w:rPr>
      </w:pPr>
      <w:r w:rsidRPr="007A514F">
        <w:rPr>
          <w:lang w:val="uk-UA"/>
        </w:rPr>
        <w:t xml:space="preserve">Зауваження та пропозиції громадськості щодо отримання дозволу на викиди  </w:t>
      </w:r>
      <w:r w:rsidRPr="007A514F">
        <w:rPr>
          <w:b/>
          <w:lang w:val="uk-UA"/>
        </w:rPr>
        <w:t>протягом 30-ти</w:t>
      </w:r>
      <w:r w:rsidRPr="007A514F">
        <w:rPr>
          <w:lang w:val="uk-UA"/>
        </w:rPr>
        <w:t xml:space="preserve"> календарних днів з моменту публікації  інформації, направляти до Житомирської обласної  державної адміністрації за адресою: 10014 м. Житомир, майдан С.П. Корольова, буд. 1</w:t>
      </w:r>
      <w:r w:rsidRPr="007A514F">
        <w:rPr>
          <w:bCs/>
          <w:iCs/>
          <w:lang w:val="uk-UA"/>
        </w:rPr>
        <w:t>.</w:t>
      </w:r>
    </w:p>
    <w:sectPr w:rsidR="00805A16" w:rsidRPr="007A514F" w:rsidSect="00282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1E8"/>
    <w:multiLevelType w:val="multilevel"/>
    <w:tmpl w:val="D85CBB96"/>
    <w:lvl w:ilvl="0">
      <w:start w:val="46"/>
      <w:numFmt w:val="decimal"/>
      <w:lvlText w:val="%1"/>
      <w:lvlJc w:val="left"/>
      <w:pPr>
        <w:tabs>
          <w:tab w:val="num" w:pos="540"/>
        </w:tabs>
        <w:ind w:left="540" w:hanging="540"/>
      </w:pPr>
      <w:rPr>
        <w:rFonts w:hint="default"/>
      </w:rPr>
    </w:lvl>
    <w:lvl w:ilvl="1">
      <w:start w:val="21"/>
      <w:numFmt w:val="decimal"/>
      <w:lvlText w:val="%1.%2"/>
      <w:lvlJc w:val="left"/>
      <w:pPr>
        <w:tabs>
          <w:tab w:val="num" w:pos="1260"/>
        </w:tabs>
        <w:ind w:left="1260" w:hanging="54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2832"/>
        </w:tabs>
        <w:ind w:left="2832" w:hanging="72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64"/>
        </w:tabs>
        <w:ind w:left="5664" w:hanging="1440"/>
      </w:pPr>
      <w:rPr>
        <w:rFonts w:hint="default"/>
      </w:rPr>
    </w:lvl>
    <w:lvl w:ilvl="7">
      <w:start w:val="1"/>
      <w:numFmt w:val="decimal"/>
      <w:lvlText w:val="%1.%2.%3.%4.%5.%6.%7.%8"/>
      <w:lvlJc w:val="left"/>
      <w:pPr>
        <w:tabs>
          <w:tab w:val="num" w:pos="6368"/>
        </w:tabs>
        <w:ind w:left="6368" w:hanging="1440"/>
      </w:pPr>
      <w:rPr>
        <w:rFonts w:hint="default"/>
      </w:rPr>
    </w:lvl>
    <w:lvl w:ilvl="8">
      <w:start w:val="1"/>
      <w:numFmt w:val="decimal"/>
      <w:lvlText w:val="%1.%2.%3.%4.%5.%6.%7.%8.%9"/>
      <w:lvlJc w:val="left"/>
      <w:pPr>
        <w:tabs>
          <w:tab w:val="num" w:pos="7432"/>
        </w:tabs>
        <w:ind w:left="7432" w:hanging="1800"/>
      </w:pPr>
      <w:rPr>
        <w:rFonts w:hint="default"/>
      </w:rPr>
    </w:lvl>
  </w:abstractNum>
  <w:abstractNum w:abstractNumId="1">
    <w:nsid w:val="271F7EA0"/>
    <w:multiLevelType w:val="multilevel"/>
    <w:tmpl w:val="1A1C2AAA"/>
    <w:lvl w:ilvl="0">
      <w:start w:val="46"/>
      <w:numFmt w:val="decimal"/>
      <w:lvlText w:val="%1"/>
      <w:lvlJc w:val="left"/>
      <w:pPr>
        <w:ind w:left="540" w:hanging="540"/>
      </w:pPr>
      <w:rPr>
        <w:rFonts w:hint="default"/>
      </w:rPr>
    </w:lvl>
    <w:lvl w:ilvl="1">
      <w:start w:val="21"/>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nsid w:val="6C857361"/>
    <w:multiLevelType w:val="multilevel"/>
    <w:tmpl w:val="4D6C768A"/>
    <w:lvl w:ilvl="0">
      <w:start w:val="10"/>
      <w:numFmt w:val="decimal"/>
      <w:lvlText w:val="%1"/>
      <w:lvlJc w:val="left"/>
      <w:pPr>
        <w:tabs>
          <w:tab w:val="num" w:pos="660"/>
        </w:tabs>
        <w:ind w:left="660" w:hanging="660"/>
      </w:pPr>
      <w:rPr>
        <w:rFonts w:hint="default"/>
      </w:rPr>
    </w:lvl>
    <w:lvl w:ilvl="1">
      <w:start w:val="41"/>
      <w:numFmt w:val="decimal"/>
      <w:lvlText w:val="%1.%2"/>
      <w:lvlJc w:val="left"/>
      <w:pPr>
        <w:tabs>
          <w:tab w:val="num" w:pos="1511"/>
        </w:tabs>
        <w:ind w:left="1511" w:hanging="66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2832"/>
        </w:tabs>
        <w:ind w:left="2832" w:hanging="72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64"/>
        </w:tabs>
        <w:ind w:left="5664" w:hanging="1440"/>
      </w:pPr>
      <w:rPr>
        <w:rFonts w:hint="default"/>
      </w:rPr>
    </w:lvl>
    <w:lvl w:ilvl="7">
      <w:start w:val="1"/>
      <w:numFmt w:val="decimal"/>
      <w:lvlText w:val="%1.%2.%3.%4.%5.%6.%7.%8"/>
      <w:lvlJc w:val="left"/>
      <w:pPr>
        <w:tabs>
          <w:tab w:val="num" w:pos="6368"/>
        </w:tabs>
        <w:ind w:left="6368" w:hanging="1440"/>
      </w:pPr>
      <w:rPr>
        <w:rFonts w:hint="default"/>
      </w:rPr>
    </w:lvl>
    <w:lvl w:ilvl="8">
      <w:start w:val="1"/>
      <w:numFmt w:val="decimal"/>
      <w:lvlText w:val="%1.%2.%3.%4.%5.%6.%7.%8.%9"/>
      <w:lvlJc w:val="left"/>
      <w:pPr>
        <w:tabs>
          <w:tab w:val="num" w:pos="7432"/>
        </w:tabs>
        <w:ind w:left="743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DF"/>
    <w:rsid w:val="000029FE"/>
    <w:rsid w:val="000433C0"/>
    <w:rsid w:val="00077B57"/>
    <w:rsid w:val="00122FB9"/>
    <w:rsid w:val="001B25BB"/>
    <w:rsid w:val="002823C0"/>
    <w:rsid w:val="002E10BA"/>
    <w:rsid w:val="003230B7"/>
    <w:rsid w:val="004456BB"/>
    <w:rsid w:val="005D3E99"/>
    <w:rsid w:val="005E64EA"/>
    <w:rsid w:val="006427E4"/>
    <w:rsid w:val="00740469"/>
    <w:rsid w:val="00740946"/>
    <w:rsid w:val="007555CF"/>
    <w:rsid w:val="00785E49"/>
    <w:rsid w:val="007A514F"/>
    <w:rsid w:val="007F4E91"/>
    <w:rsid w:val="00805A16"/>
    <w:rsid w:val="00825EB2"/>
    <w:rsid w:val="009231F9"/>
    <w:rsid w:val="009E6D1F"/>
    <w:rsid w:val="00A60CF9"/>
    <w:rsid w:val="00A84FE4"/>
    <w:rsid w:val="00AA5172"/>
    <w:rsid w:val="00C22289"/>
    <w:rsid w:val="00C715E6"/>
    <w:rsid w:val="00C8406C"/>
    <w:rsid w:val="00D01E9C"/>
    <w:rsid w:val="00E032EF"/>
    <w:rsid w:val="00E6118A"/>
    <w:rsid w:val="00E65ED0"/>
    <w:rsid w:val="00E813DF"/>
    <w:rsid w:val="00E96562"/>
    <w:rsid w:val="00F90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15E6"/>
    <w:pPr>
      <w:tabs>
        <w:tab w:val="left" w:pos="720"/>
        <w:tab w:val="left" w:pos="864"/>
        <w:tab w:val="left" w:pos="1008"/>
        <w:tab w:val="left" w:pos="4176"/>
        <w:tab w:val="left" w:pos="4320"/>
      </w:tabs>
      <w:autoSpaceDE/>
      <w:autoSpaceDN/>
      <w:adjustRightInd/>
      <w:jc w:val="both"/>
    </w:pPr>
    <w:rPr>
      <w:rFonts w:ascii="Courier New" w:hAnsi="Courier New"/>
      <w:sz w:val="24"/>
    </w:rPr>
  </w:style>
  <w:style w:type="character" w:customStyle="1" w:styleId="a4">
    <w:name w:val="Основной текст Знак"/>
    <w:basedOn w:val="a0"/>
    <w:link w:val="a3"/>
    <w:rsid w:val="00C715E6"/>
    <w:rPr>
      <w:rFonts w:ascii="Courier New" w:eastAsia="Times New Roman" w:hAnsi="Courier New" w:cs="Times New Roman"/>
      <w:sz w:val="24"/>
      <w:szCs w:val="20"/>
      <w:lang w:eastAsia="ru-RU"/>
    </w:rPr>
  </w:style>
  <w:style w:type="paragraph" w:styleId="2">
    <w:name w:val="Body Text 2"/>
    <w:basedOn w:val="a"/>
    <w:link w:val="20"/>
    <w:semiHidden/>
    <w:unhideWhenUsed/>
    <w:rsid w:val="00C715E6"/>
    <w:pPr>
      <w:spacing w:after="120" w:line="480" w:lineRule="auto"/>
    </w:pPr>
  </w:style>
  <w:style w:type="character" w:customStyle="1" w:styleId="20">
    <w:name w:val="Основной текст 2 Знак"/>
    <w:basedOn w:val="a0"/>
    <w:link w:val="2"/>
    <w:semiHidden/>
    <w:rsid w:val="00C715E6"/>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077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color w:val="000000"/>
      <w:sz w:val="21"/>
      <w:szCs w:val="21"/>
    </w:rPr>
  </w:style>
  <w:style w:type="character" w:customStyle="1" w:styleId="HTML0">
    <w:name w:val="Стандартный HTML Знак"/>
    <w:basedOn w:val="a0"/>
    <w:link w:val="HTML"/>
    <w:uiPriority w:val="99"/>
    <w:rsid w:val="00077B57"/>
    <w:rPr>
      <w:rFonts w:ascii="Courier New" w:eastAsia="Calibri" w:hAnsi="Courier New" w:cs="Courier New"/>
      <w:color w:val="000000"/>
      <w:sz w:val="21"/>
      <w:szCs w:val="21"/>
      <w:lang w:eastAsia="ru-RU"/>
    </w:rPr>
  </w:style>
  <w:style w:type="paragraph" w:styleId="a5">
    <w:name w:val="Normal (Web)"/>
    <w:basedOn w:val="a"/>
    <w:uiPriority w:val="99"/>
    <w:unhideWhenUsed/>
    <w:rsid w:val="00077B57"/>
    <w:pPr>
      <w:widowControl/>
      <w:autoSpaceDE/>
      <w:autoSpaceDN/>
      <w:adjustRightInd/>
      <w:spacing w:before="100" w:beforeAutospacing="1" w:after="100" w:afterAutospacing="1"/>
    </w:pPr>
    <w:rPr>
      <w:sz w:val="24"/>
      <w:szCs w:val="24"/>
      <w:lang w:val="uk-UA" w:eastAsia="uk-UA"/>
    </w:rPr>
  </w:style>
  <w:style w:type="character" w:styleId="a6">
    <w:name w:val="Hyperlink"/>
    <w:basedOn w:val="a0"/>
    <w:uiPriority w:val="99"/>
    <w:unhideWhenUsed/>
    <w:rsid w:val="00077B57"/>
    <w:rPr>
      <w:color w:val="0563C1" w:themeColor="hyperlink"/>
      <w:u w:val="single"/>
    </w:rPr>
  </w:style>
  <w:style w:type="paragraph" w:styleId="a7">
    <w:name w:val="List Paragraph"/>
    <w:basedOn w:val="a"/>
    <w:uiPriority w:val="34"/>
    <w:qFormat/>
    <w:rsid w:val="00077B57"/>
    <w:pPr>
      <w:ind w:left="720"/>
      <w:contextualSpacing/>
    </w:pPr>
  </w:style>
  <w:style w:type="character" w:styleId="a8">
    <w:name w:val="Emphasis"/>
    <w:qFormat/>
    <w:rsid w:val="00077B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15E6"/>
    <w:pPr>
      <w:tabs>
        <w:tab w:val="left" w:pos="720"/>
        <w:tab w:val="left" w:pos="864"/>
        <w:tab w:val="left" w:pos="1008"/>
        <w:tab w:val="left" w:pos="4176"/>
        <w:tab w:val="left" w:pos="4320"/>
      </w:tabs>
      <w:autoSpaceDE/>
      <w:autoSpaceDN/>
      <w:adjustRightInd/>
      <w:jc w:val="both"/>
    </w:pPr>
    <w:rPr>
      <w:rFonts w:ascii="Courier New" w:hAnsi="Courier New"/>
      <w:sz w:val="24"/>
    </w:rPr>
  </w:style>
  <w:style w:type="character" w:customStyle="1" w:styleId="a4">
    <w:name w:val="Основной текст Знак"/>
    <w:basedOn w:val="a0"/>
    <w:link w:val="a3"/>
    <w:rsid w:val="00C715E6"/>
    <w:rPr>
      <w:rFonts w:ascii="Courier New" w:eastAsia="Times New Roman" w:hAnsi="Courier New" w:cs="Times New Roman"/>
      <w:sz w:val="24"/>
      <w:szCs w:val="20"/>
      <w:lang w:eastAsia="ru-RU"/>
    </w:rPr>
  </w:style>
  <w:style w:type="paragraph" w:styleId="2">
    <w:name w:val="Body Text 2"/>
    <w:basedOn w:val="a"/>
    <w:link w:val="20"/>
    <w:semiHidden/>
    <w:unhideWhenUsed/>
    <w:rsid w:val="00C715E6"/>
    <w:pPr>
      <w:spacing w:after="120" w:line="480" w:lineRule="auto"/>
    </w:pPr>
  </w:style>
  <w:style w:type="character" w:customStyle="1" w:styleId="20">
    <w:name w:val="Основной текст 2 Знак"/>
    <w:basedOn w:val="a0"/>
    <w:link w:val="2"/>
    <w:semiHidden/>
    <w:rsid w:val="00C715E6"/>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077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color w:val="000000"/>
      <w:sz w:val="21"/>
      <w:szCs w:val="21"/>
    </w:rPr>
  </w:style>
  <w:style w:type="character" w:customStyle="1" w:styleId="HTML0">
    <w:name w:val="Стандартный HTML Знак"/>
    <w:basedOn w:val="a0"/>
    <w:link w:val="HTML"/>
    <w:uiPriority w:val="99"/>
    <w:rsid w:val="00077B57"/>
    <w:rPr>
      <w:rFonts w:ascii="Courier New" w:eastAsia="Calibri" w:hAnsi="Courier New" w:cs="Courier New"/>
      <w:color w:val="000000"/>
      <w:sz w:val="21"/>
      <w:szCs w:val="21"/>
      <w:lang w:eastAsia="ru-RU"/>
    </w:rPr>
  </w:style>
  <w:style w:type="paragraph" w:styleId="a5">
    <w:name w:val="Normal (Web)"/>
    <w:basedOn w:val="a"/>
    <w:uiPriority w:val="99"/>
    <w:unhideWhenUsed/>
    <w:rsid w:val="00077B57"/>
    <w:pPr>
      <w:widowControl/>
      <w:autoSpaceDE/>
      <w:autoSpaceDN/>
      <w:adjustRightInd/>
      <w:spacing w:before="100" w:beforeAutospacing="1" w:after="100" w:afterAutospacing="1"/>
    </w:pPr>
    <w:rPr>
      <w:sz w:val="24"/>
      <w:szCs w:val="24"/>
      <w:lang w:val="uk-UA" w:eastAsia="uk-UA"/>
    </w:rPr>
  </w:style>
  <w:style w:type="character" w:styleId="a6">
    <w:name w:val="Hyperlink"/>
    <w:basedOn w:val="a0"/>
    <w:uiPriority w:val="99"/>
    <w:unhideWhenUsed/>
    <w:rsid w:val="00077B57"/>
    <w:rPr>
      <w:color w:val="0563C1" w:themeColor="hyperlink"/>
      <w:u w:val="single"/>
    </w:rPr>
  </w:style>
  <w:style w:type="paragraph" w:styleId="a7">
    <w:name w:val="List Paragraph"/>
    <w:basedOn w:val="a"/>
    <w:uiPriority w:val="34"/>
    <w:qFormat/>
    <w:rsid w:val="00077B57"/>
    <w:pPr>
      <w:ind w:left="720"/>
      <w:contextualSpacing/>
    </w:pPr>
  </w:style>
  <w:style w:type="character" w:styleId="a8">
    <w:name w:val="Emphasis"/>
    <w:qFormat/>
    <w:rsid w:val="00077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empodr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2708</Words>
  <Characters>1544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Тарасенко Ольга Володимирівна</cp:lastModifiedBy>
  <cp:revision>2</cp:revision>
  <dcterms:created xsi:type="dcterms:W3CDTF">2024-06-26T15:24:00Z</dcterms:created>
  <dcterms:modified xsi:type="dcterms:W3CDTF">2024-06-26T15:24:00Z</dcterms:modified>
</cp:coreProperties>
</file>