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DE" w:rsidRPr="00DE20EC" w:rsidRDefault="00D327DE" w:rsidP="00AE66DF">
      <w:pPr>
        <w:pStyle w:val="ShapkaDocumentu"/>
        <w:spacing w:after="0"/>
        <w:ind w:left="4678"/>
        <w:rPr>
          <w:rFonts w:ascii="Times New Roman" w:hAnsi="Times New Roman"/>
          <w:sz w:val="28"/>
          <w:szCs w:val="28"/>
        </w:rPr>
      </w:pPr>
      <w:r w:rsidRPr="00DE20EC">
        <w:rPr>
          <w:rFonts w:ascii="Times New Roman" w:hAnsi="Times New Roman"/>
          <w:sz w:val="28"/>
          <w:szCs w:val="28"/>
        </w:rPr>
        <w:t>ЗАТВЕРДЖЕНО</w:t>
      </w:r>
      <w:r w:rsidRPr="00DE20EC"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 w:rsidRPr="00DE20EC">
        <w:rPr>
          <w:rFonts w:ascii="Times New Roman" w:hAnsi="Times New Roman"/>
          <w:sz w:val="28"/>
          <w:szCs w:val="28"/>
        </w:rPr>
        <w:br/>
        <w:t>від ____ __</w:t>
      </w:r>
      <w:r w:rsidR="00407B1D" w:rsidRPr="00DE20EC">
        <w:rPr>
          <w:rFonts w:ascii="Times New Roman" w:hAnsi="Times New Roman"/>
          <w:sz w:val="28"/>
          <w:szCs w:val="28"/>
        </w:rPr>
        <w:t>___</w:t>
      </w:r>
      <w:r w:rsidR="00DF6ABE" w:rsidRPr="00DE20EC">
        <w:rPr>
          <w:rFonts w:ascii="Times New Roman" w:hAnsi="Times New Roman"/>
          <w:sz w:val="28"/>
          <w:szCs w:val="28"/>
        </w:rPr>
        <w:t>________ 2024</w:t>
      </w:r>
      <w:r w:rsidRPr="00DE20EC">
        <w:rPr>
          <w:rFonts w:ascii="Times New Roman" w:hAnsi="Times New Roman"/>
          <w:sz w:val="28"/>
          <w:szCs w:val="28"/>
        </w:rPr>
        <w:t xml:space="preserve"> р. № _____</w:t>
      </w:r>
    </w:p>
    <w:p w:rsidR="00D327DE" w:rsidRPr="00DE20EC" w:rsidRDefault="00D327DE" w:rsidP="00AE66DF">
      <w:pPr>
        <w:pStyle w:val="a5"/>
        <w:spacing w:before="0"/>
        <w:rPr>
          <w:rFonts w:ascii="Times New Roman" w:hAnsi="Times New Roman"/>
          <w:sz w:val="28"/>
          <w:szCs w:val="28"/>
        </w:rPr>
      </w:pPr>
    </w:p>
    <w:p w:rsidR="00DE20EC" w:rsidRPr="00DE20EC" w:rsidRDefault="00DE20EC" w:rsidP="00AE66DF">
      <w:pPr>
        <w:pStyle w:val="a5"/>
        <w:spacing w:before="0"/>
        <w:rPr>
          <w:rFonts w:ascii="Times New Roman" w:hAnsi="Times New Roman"/>
          <w:sz w:val="28"/>
          <w:szCs w:val="28"/>
        </w:rPr>
      </w:pPr>
    </w:p>
    <w:p w:rsidR="00DE20EC" w:rsidRPr="00DE20EC" w:rsidRDefault="00DE20EC" w:rsidP="00AE66DF">
      <w:pPr>
        <w:pStyle w:val="a5"/>
        <w:spacing w:before="0"/>
        <w:rPr>
          <w:rFonts w:ascii="Times New Roman" w:hAnsi="Times New Roman"/>
          <w:sz w:val="28"/>
          <w:szCs w:val="28"/>
        </w:rPr>
      </w:pPr>
    </w:p>
    <w:p w:rsidR="0037104C" w:rsidRPr="00DE20EC" w:rsidRDefault="0037104C" w:rsidP="00AE66DF">
      <w:pPr>
        <w:pStyle w:val="a5"/>
        <w:spacing w:before="0"/>
        <w:rPr>
          <w:rFonts w:ascii="Times New Roman" w:hAnsi="Times New Roman"/>
          <w:sz w:val="28"/>
          <w:szCs w:val="28"/>
        </w:rPr>
      </w:pPr>
    </w:p>
    <w:p w:rsidR="00DE20EC" w:rsidRPr="00DE20EC" w:rsidRDefault="00DE20EC" w:rsidP="00AE66DF">
      <w:pPr>
        <w:pStyle w:val="a5"/>
        <w:spacing w:before="0"/>
        <w:rPr>
          <w:rFonts w:ascii="Times New Roman" w:hAnsi="Times New Roman"/>
          <w:sz w:val="28"/>
          <w:szCs w:val="28"/>
        </w:rPr>
      </w:pPr>
    </w:p>
    <w:p w:rsidR="00D327DE" w:rsidRPr="00DE20EC" w:rsidRDefault="00D327DE" w:rsidP="00AE66DF">
      <w:pPr>
        <w:pStyle w:val="a6"/>
        <w:spacing w:before="0" w:after="0"/>
        <w:rPr>
          <w:rFonts w:ascii="Times New Roman" w:hAnsi="Times New Roman"/>
          <w:bCs/>
          <w:sz w:val="28"/>
          <w:szCs w:val="28"/>
        </w:rPr>
      </w:pPr>
      <w:r w:rsidRPr="00DE20EC">
        <w:rPr>
          <w:rFonts w:ascii="Times New Roman" w:hAnsi="Times New Roman"/>
          <w:bCs/>
          <w:sz w:val="28"/>
          <w:szCs w:val="28"/>
        </w:rPr>
        <w:t>ЗМІНИ,</w:t>
      </w:r>
    </w:p>
    <w:p w:rsidR="00D327DE" w:rsidRPr="00DE20EC" w:rsidRDefault="00D327DE" w:rsidP="00AE66DF">
      <w:pPr>
        <w:pStyle w:val="a6"/>
        <w:spacing w:before="0" w:after="0"/>
        <w:rPr>
          <w:rFonts w:ascii="Times New Roman" w:hAnsi="Times New Roman"/>
          <w:bCs/>
          <w:sz w:val="28"/>
          <w:szCs w:val="28"/>
        </w:rPr>
      </w:pPr>
      <w:r w:rsidRPr="00DE20EC">
        <w:rPr>
          <w:rFonts w:ascii="Times New Roman" w:hAnsi="Times New Roman"/>
          <w:bCs/>
          <w:sz w:val="28"/>
          <w:szCs w:val="28"/>
        </w:rPr>
        <w:t xml:space="preserve">що вносяться до </w:t>
      </w:r>
      <w:r w:rsidR="00544373" w:rsidRPr="00DE20EC">
        <w:rPr>
          <w:rFonts w:ascii="Times New Roman" w:hAnsi="Times New Roman"/>
          <w:bCs/>
          <w:sz w:val="28"/>
          <w:szCs w:val="28"/>
        </w:rPr>
        <w:t xml:space="preserve">деяких </w:t>
      </w:r>
      <w:r w:rsidRPr="00DE20EC">
        <w:rPr>
          <w:rFonts w:ascii="Times New Roman" w:hAnsi="Times New Roman"/>
          <w:bCs/>
          <w:sz w:val="28"/>
          <w:szCs w:val="28"/>
        </w:rPr>
        <w:t xml:space="preserve">постанов Кабінету Міністрів </w:t>
      </w:r>
      <w:r w:rsidR="00B42445" w:rsidRPr="00DE20EC">
        <w:rPr>
          <w:rFonts w:ascii="Times New Roman" w:hAnsi="Times New Roman"/>
          <w:bCs/>
          <w:sz w:val="28"/>
          <w:szCs w:val="28"/>
        </w:rPr>
        <w:t>України</w:t>
      </w:r>
      <w:r w:rsidR="00544373" w:rsidRPr="00DE20EC">
        <w:rPr>
          <w:rFonts w:ascii="Times New Roman" w:hAnsi="Times New Roman"/>
          <w:bCs/>
          <w:sz w:val="28"/>
          <w:szCs w:val="28"/>
        </w:rPr>
        <w:t xml:space="preserve"> у сфері управління</w:t>
      </w:r>
      <w:r w:rsidR="009B3417" w:rsidRPr="00DE20EC">
        <w:rPr>
          <w:rFonts w:ascii="Times New Roman" w:hAnsi="Times New Roman"/>
          <w:bCs/>
          <w:sz w:val="28"/>
          <w:szCs w:val="28"/>
        </w:rPr>
        <w:t xml:space="preserve"> відходами</w:t>
      </w:r>
    </w:p>
    <w:p w:rsidR="00DE20EC" w:rsidRPr="00DE20EC" w:rsidRDefault="00DE20EC" w:rsidP="00DE20EC">
      <w:pPr>
        <w:pStyle w:val="a5"/>
        <w:rPr>
          <w:rFonts w:asciiTheme="minorHAnsi" w:hAnsiTheme="minorHAnsi"/>
        </w:rPr>
      </w:pPr>
    </w:p>
    <w:p w:rsidR="0037104C" w:rsidRPr="00DE20EC" w:rsidRDefault="0037104C" w:rsidP="00AE66D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AD646A" w:rsidRPr="00DE20EC" w:rsidRDefault="00037F39" w:rsidP="00037F39">
      <w:pPr>
        <w:pStyle w:val="a3"/>
        <w:shd w:val="clear" w:color="auto" w:fill="FFFFFF"/>
        <w:tabs>
          <w:tab w:val="left" w:pos="99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1. </w:t>
      </w:r>
      <w:r w:rsidR="00462D2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Порядку виконання робіт з демонтажу об’єктів, пошкоджених або зруйнованих внаслідок надзвичайних ситуацій, воєнних дій або терористичних актів, затверджено</w:t>
      </w:r>
      <w:r w:rsidR="006E4AFB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му</w:t>
      </w:r>
      <w:r w:rsidR="00462D2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постановою Кабінету Міністрів України від</w:t>
      </w:r>
      <w:r w:rsidR="006E4AFB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462D2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19 квітня </w:t>
      </w:r>
      <w:r w:rsidR="001C41B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br/>
      </w:r>
      <w:r w:rsidR="00462D2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2022</w:t>
      </w:r>
      <w:r w:rsidR="006E4AFB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462D2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р</w:t>
      </w:r>
      <w:r w:rsidR="006E4AFB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  <w:r w:rsidR="00462D2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№ 474 (Офіційний вісник України, 2022</w:t>
      </w:r>
      <w:r w:rsidR="00E53A4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р.</w:t>
      </w:r>
      <w:r w:rsidR="00462D2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, № 37, ст. 1982, </w:t>
      </w:r>
      <w:r w:rsidR="005E54E5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462D2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№ 80, ст. 4841):</w:t>
      </w:r>
    </w:p>
    <w:p w:rsidR="00AE66DF" w:rsidRPr="00DE20EC" w:rsidRDefault="00AE66DF" w:rsidP="00AE66DF">
      <w:pPr>
        <w:pStyle w:val="a3"/>
        <w:shd w:val="clear" w:color="auto" w:fill="FFFFFF"/>
        <w:tabs>
          <w:tab w:val="left" w:pos="99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462D23" w:rsidRPr="00DE20EC" w:rsidRDefault="00DA269B" w:rsidP="00AE66D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</w:t>
      </w:r>
      <w:r w:rsidR="00462D2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абзаці сьомому пункту 15 слова «пункту утилізації відходів та полігону для їх захоронення» замінити словами «об’єктів оброблення відходів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»;</w:t>
      </w:r>
    </w:p>
    <w:p w:rsidR="00AE66DF" w:rsidRPr="00DE20EC" w:rsidRDefault="00AE66DF" w:rsidP="00AE66DF">
      <w:pPr>
        <w:pStyle w:val="a3"/>
        <w:shd w:val="clear" w:color="auto" w:fill="FFFFFF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1F551A" w:rsidRPr="00DE20EC" w:rsidRDefault="001F551A" w:rsidP="00AE66DF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16:</w:t>
      </w:r>
    </w:p>
    <w:p w:rsidR="00500464" w:rsidRPr="00DE20EC" w:rsidRDefault="00E53A43" w:rsidP="00AE66DF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 </w:t>
      </w:r>
      <w:r w:rsidR="005E3987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абзаці сьомому слово</w:t>
      </w:r>
      <w:r w:rsidR="00462D2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«утилізації» замінити словом «</w:t>
      </w:r>
      <w:r w:rsidR="005E3987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видалення</w:t>
      </w:r>
      <w:r w:rsidR="00DA269B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»;</w:t>
      </w:r>
    </w:p>
    <w:p w:rsidR="001F551A" w:rsidRPr="00DE20EC" w:rsidRDefault="00E53A43" w:rsidP="00AE66D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 </w:t>
      </w:r>
      <w:r w:rsidR="001F551A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абзаці дев’ятнадцятому слова «поводження з» замінити словом «управління»;</w:t>
      </w:r>
    </w:p>
    <w:p w:rsidR="00AE66DF" w:rsidRPr="00DE20EC" w:rsidRDefault="00AE66DF" w:rsidP="00AE66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500464" w:rsidRPr="00DE20EC" w:rsidRDefault="0037104C" w:rsidP="0037104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3) </w:t>
      </w:r>
      <w:r w:rsidR="001F551A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</w:t>
      </w:r>
      <w:r w:rsidR="00500464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пункті 25 слова «поводження з</w:t>
      </w:r>
      <w:r w:rsidR="001F551A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» </w:t>
      </w:r>
      <w:r w:rsidR="009B35C2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 обох випадках </w:t>
      </w:r>
      <w:r w:rsidR="001F551A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замінити словом «управління».</w:t>
      </w:r>
    </w:p>
    <w:p w:rsidR="00E53A43" w:rsidRPr="00DE20EC" w:rsidRDefault="00E53A43" w:rsidP="00AE66DF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D327DE" w:rsidRPr="00DE20EC" w:rsidRDefault="0036718C" w:rsidP="00037F39">
      <w:pPr>
        <w:shd w:val="clear" w:color="auto" w:fill="FFFFFF"/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2</w:t>
      </w:r>
      <w:r w:rsidR="00037F3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 </w:t>
      </w:r>
      <w:r w:rsidR="00D327D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постанові Кабінету Міністрів України від 27 вересня 2022 р</w:t>
      </w:r>
      <w:r w:rsidR="005A2D3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  <w:r w:rsidR="00D327D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№ 1073 «Про затвердження Порядку поводження з відходами, що утворились</w:t>
      </w:r>
      <w:r w:rsidR="005E54E5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br/>
      </w:r>
      <w:r w:rsidR="00D327D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зв’язку з пошкодженням (руйнуванням) будівель та споруд внаслідок бойових дій, терористичних актів, диверсій або проведенням р</w:t>
      </w:r>
      <w:r w:rsidR="004B0EC8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обіт з ліквідації їх наслідків та внесення змін до деяких постанов Кабінету Міністрів України» </w:t>
      </w:r>
      <w:r w:rsidR="00D327D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(Офіційний вісник України, 2022</w:t>
      </w:r>
      <w:r w:rsidR="00A10BB8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р.</w:t>
      </w:r>
      <w:r w:rsidR="00D327D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 № 80, ст. 4841</w:t>
      </w:r>
      <w:r w:rsidR="009B35C2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  <w:r w:rsidR="00682855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2023</w:t>
      </w:r>
      <w:r w:rsidR="009B35C2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р. № 47, ст. 2568)</w:t>
      </w:r>
      <w:r w:rsidR="00D327D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:</w:t>
      </w:r>
    </w:p>
    <w:p w:rsidR="00AE66DF" w:rsidRPr="00DE20EC" w:rsidRDefault="00AE66DF" w:rsidP="00AE66DF">
      <w:pPr>
        <w:pStyle w:val="a3"/>
        <w:shd w:val="clear" w:color="auto" w:fill="FFFFFF"/>
        <w:tabs>
          <w:tab w:val="left" w:pos="567"/>
          <w:tab w:val="left" w:pos="108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4026F1" w:rsidRPr="00DE20EC" w:rsidRDefault="004026F1" w:rsidP="00AE66DF">
      <w:pPr>
        <w:pStyle w:val="a3"/>
        <w:numPr>
          <w:ilvl w:val="0"/>
          <w:numId w:val="11"/>
        </w:numPr>
        <w:shd w:val="clear" w:color="auto" w:fill="FFFFFF"/>
        <w:tabs>
          <w:tab w:val="left" w:pos="1080"/>
          <w:tab w:val="left" w:pos="117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назві </w:t>
      </w:r>
      <w:r w:rsidR="00EF4BAF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та тексті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постанови </w:t>
      </w:r>
      <w:r w:rsidR="00F30B3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слова «поводження з» замінити словом «управління»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</w:p>
    <w:p w:rsidR="00AE66DF" w:rsidRPr="00DE20EC" w:rsidRDefault="00AE66DF" w:rsidP="00AE66DF">
      <w:pPr>
        <w:pStyle w:val="a3"/>
        <w:shd w:val="clear" w:color="auto" w:fill="FFFFFF"/>
        <w:tabs>
          <w:tab w:val="left" w:pos="993"/>
          <w:tab w:val="left" w:pos="1170"/>
        </w:tabs>
        <w:spacing w:after="0" w:line="240" w:lineRule="auto"/>
        <w:ind w:left="9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EF4BAF" w:rsidRPr="00DE20EC" w:rsidRDefault="00FE1D29" w:rsidP="00497D2D">
      <w:pPr>
        <w:pStyle w:val="a3"/>
        <w:shd w:val="clear" w:color="auto" w:fill="FFFFFF"/>
        <w:tabs>
          <w:tab w:val="left" w:pos="1080"/>
          <w:tab w:val="left" w:pos="117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2</w:t>
      </w:r>
      <w:r w:rsidR="004B0EC8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) </w:t>
      </w:r>
      <w:r w:rsidR="007B139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</w:t>
      </w:r>
      <w:r w:rsidR="004B0EC8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Порядку поводження з відходами, що утворились у зв’язку</w:t>
      </w:r>
      <w:r w:rsidR="00FF4DC6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4B0EC8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 пошкодженням (руйнуванням) будівель та споруд внаслідок бойових дій, терористичних актів, диверсій або проведенням</w:t>
      </w:r>
      <w:r w:rsidR="00497D2D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робіт з ліквідації їх наслідків</w:t>
      </w:r>
      <w:r w:rsidR="007B139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, </w:t>
      </w:r>
      <w:r w:rsidR="007C516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затвердженому</w:t>
      </w:r>
      <w:r w:rsidR="00EF4BAF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цією постановою:</w:t>
      </w:r>
    </w:p>
    <w:p w:rsidR="004B0EC8" w:rsidRPr="00DE20EC" w:rsidRDefault="00497D2D" w:rsidP="00497D2D">
      <w:pPr>
        <w:pStyle w:val="a3"/>
        <w:shd w:val="clear" w:color="auto" w:fill="FFFFFF"/>
        <w:tabs>
          <w:tab w:val="left" w:pos="1080"/>
          <w:tab w:val="left" w:pos="117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</w:t>
      </w:r>
      <w:r w:rsidR="00EF4BAF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назві</w:t>
      </w:r>
      <w:r w:rsidR="004513BB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7B139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слова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«поводження з» замінити словом «управління»</w:t>
      </w:r>
      <w:r w:rsidR="004B0EC8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</w:p>
    <w:p w:rsidR="00F30B3C" w:rsidRPr="00DE20EC" w:rsidRDefault="00F30B3C" w:rsidP="00F30B3C">
      <w:pPr>
        <w:pStyle w:val="a3"/>
        <w:shd w:val="clear" w:color="auto" w:fill="FFFFFF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lastRenderedPageBreak/>
        <w:t>пункт 2 викласти в такій редакції:</w:t>
      </w:r>
    </w:p>
    <w:p w:rsidR="00F30B3C" w:rsidRPr="00DE20EC" w:rsidRDefault="00F30B3C" w:rsidP="00F30B3C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«2. Дія цього Порядку не поширюється на поводження з радіоактивними відходами</w:t>
      </w:r>
      <w:r w:rsidR="00B3501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, </w:t>
      </w:r>
      <w:r w:rsidR="00CA092B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поводження з якими регулює</w:t>
      </w:r>
      <w:r w:rsidR="00B3501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ться </w:t>
      </w:r>
      <w:hyperlink r:id="rId8" w:tgtFrame="_blank" w:history="1">
        <w:r w:rsidR="00B35019" w:rsidRPr="00DE20EC">
          <w:rPr>
            <w:rFonts w:ascii="Times New Roman" w:eastAsia="Times New Roman" w:hAnsi="Times New Roman" w:cs="Times New Roman"/>
            <w:sz w:val="28"/>
            <w:szCs w:val="28"/>
            <w:lang w:val="uk-UA" w:eastAsia="en-GB"/>
          </w:rPr>
          <w:t xml:space="preserve">Законом </w:t>
        </w:r>
        <w:r w:rsidRPr="00DE20EC">
          <w:rPr>
            <w:rFonts w:ascii="Times New Roman" w:eastAsia="Times New Roman" w:hAnsi="Times New Roman" w:cs="Times New Roman"/>
            <w:sz w:val="28"/>
            <w:szCs w:val="28"/>
            <w:lang w:val="uk-UA" w:eastAsia="en-GB"/>
          </w:rPr>
          <w:t>України</w:t>
        </w:r>
      </w:hyperlink>
      <w:r w:rsidR="00B3501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“Про поводження з радіоактивними відходами”, управління відходами, що утворились у зв’язку з пошкодженням (руйнуванням) об’єктів оборонного і спеціального призначення та об’єктів, на які поширюється дія Законів України </w:t>
      </w:r>
      <w:hyperlink r:id="rId9" w:tgtFrame="_blank" w:history="1">
        <w:r w:rsidRPr="00DE20EC">
          <w:rPr>
            <w:rFonts w:ascii="Times New Roman" w:eastAsia="Times New Roman" w:hAnsi="Times New Roman" w:cs="Times New Roman"/>
            <w:sz w:val="28"/>
            <w:szCs w:val="28"/>
            <w:lang w:val="uk-UA" w:eastAsia="en-GB"/>
          </w:rPr>
          <w:t>“Про використання ядерної енергії та радіаційну безпеку”</w:t>
        </w:r>
      </w:hyperlink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 </w:t>
      </w:r>
      <w:hyperlink r:id="rId10" w:tgtFrame="_blank" w:history="1">
        <w:r w:rsidRPr="00DE20EC">
          <w:rPr>
            <w:rFonts w:ascii="Times New Roman" w:eastAsia="Times New Roman" w:hAnsi="Times New Roman" w:cs="Times New Roman"/>
            <w:sz w:val="28"/>
            <w:szCs w:val="28"/>
            <w:lang w:val="uk-UA" w:eastAsia="en-GB"/>
          </w:rPr>
          <w:t>“Про охорону культурної спадщини”</w:t>
        </w:r>
      </w:hyperlink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 а також на управління відходами, що утворилися внаслідок діяльності суб’єктів господарювання.»;</w:t>
      </w:r>
    </w:p>
    <w:p w:rsidR="00D327DE" w:rsidRPr="00DE20EC" w:rsidRDefault="00D327DE" w:rsidP="00AE66DF">
      <w:pPr>
        <w:pStyle w:val="a3"/>
        <w:shd w:val="clear" w:color="auto" w:fill="FFFFFF"/>
        <w:tabs>
          <w:tab w:val="left" w:pos="630"/>
          <w:tab w:val="left" w:pos="72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 абзаці </w:t>
      </w:r>
      <w:r w:rsidR="00497D2D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третьому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FF4DC6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пункту 3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слово «утилізації» замінити словом «відновлення»;</w:t>
      </w:r>
    </w:p>
    <w:p w:rsidR="00E3441E" w:rsidRPr="00DE20EC" w:rsidRDefault="00D327DE" w:rsidP="00E3441E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 абзаці </w:t>
      </w:r>
      <w:r w:rsidR="00497D2D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п’ятому </w:t>
      </w:r>
      <w:r w:rsidR="0025501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пункту</w:t>
      </w:r>
      <w:r w:rsidR="00FF4DC6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3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слова</w:t>
      </w:r>
      <w:r w:rsidR="009C1731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та знаки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B629A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</w:t>
      </w:r>
      <w:r w:rsidR="00E26F5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“Про відходи”</w:t>
      </w:r>
      <w:r w:rsidR="00B629A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замінити словами</w:t>
      </w:r>
      <w:r w:rsidR="009C1731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та знаками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B629A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</w:t>
      </w:r>
      <w:r w:rsidR="00E26F5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“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Про управління відходами</w:t>
      </w:r>
      <w:r w:rsidR="00E26F5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”</w:t>
      </w:r>
      <w:r w:rsidR="00B629A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, а 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слова та знаки</w:t>
      </w:r>
      <w:r w:rsidR="00AA4BF6" w:rsidRPr="00DE2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629A0" w:rsidRPr="00DE2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«, 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“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забезпечення санітарного та епідемічного благополуччя населення,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”</w:t>
      </w:r>
      <w:r w:rsidR="00B629A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виключити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</w:p>
    <w:p w:rsidR="007C197C" w:rsidRPr="00DE20EC" w:rsidRDefault="007C197C" w:rsidP="007C197C">
      <w:pPr>
        <w:shd w:val="clear" w:color="auto" w:fill="FFFFFF"/>
        <w:tabs>
          <w:tab w:val="left" w:pos="63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пункт 4 викласти в такій редакції:</w:t>
      </w:r>
    </w:p>
    <w:p w:rsidR="007C197C" w:rsidRPr="00DE20EC" w:rsidRDefault="007C197C" w:rsidP="007C197C">
      <w:pPr>
        <w:pStyle w:val="a3"/>
        <w:shd w:val="clear" w:color="auto" w:fill="FFFFFF"/>
        <w:tabs>
          <w:tab w:val="left" w:pos="63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«4.</w:t>
      </w:r>
      <w:r w:rsidR="00077A9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 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Управління відходами від руйнувань передбачає комплекс організаційно-технічних заходів та робіт (операцій), що здійснюються з метою забезпечення екологічно безпечного збирання, перевезення, відновлення, видалення таких відходів.</w:t>
      </w:r>
    </w:p>
    <w:p w:rsidR="007C197C" w:rsidRPr="00DE20EC" w:rsidRDefault="007C197C" w:rsidP="007C197C">
      <w:pPr>
        <w:pStyle w:val="a3"/>
        <w:shd w:val="clear" w:color="auto" w:fill="FFFFFF"/>
        <w:tabs>
          <w:tab w:val="left" w:pos="63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Координація управління відходами від руйнувань здійснюється уповноваженим органом.</w:t>
      </w:r>
    </w:p>
    <w:p w:rsidR="00FF4DC6" w:rsidRPr="00DE20EC" w:rsidRDefault="007C197C" w:rsidP="007C197C">
      <w:pPr>
        <w:pStyle w:val="a3"/>
        <w:shd w:val="clear" w:color="auto" w:fill="FFFFFF"/>
        <w:tabs>
          <w:tab w:val="left" w:pos="630"/>
          <w:tab w:val="left" w:pos="72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hAnsi="Times New Roman" w:cs="Times New Roman"/>
          <w:sz w:val="28"/>
          <w:szCs w:val="28"/>
          <w:lang w:val="uk-UA" w:eastAsia="en-GB"/>
        </w:rPr>
        <w:t xml:space="preserve">Управління відходами від руйнувань не потребує дозволу на здійснення операцій з оброблення відходів відповідно до Закону України </w:t>
      </w:r>
      <w:r w:rsidRPr="00DE20E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DE20EC">
        <w:rPr>
          <w:rFonts w:ascii="Times New Roman" w:hAnsi="Times New Roman" w:cs="Times New Roman"/>
          <w:sz w:val="28"/>
          <w:szCs w:val="28"/>
          <w:lang w:val="uk-UA" w:eastAsia="en-GB"/>
        </w:rPr>
        <w:t>Про управління відходами</w:t>
      </w:r>
      <w:r w:rsidRPr="00DE20EC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DE20EC">
        <w:rPr>
          <w:rFonts w:ascii="Times New Roman" w:hAnsi="Times New Roman" w:cs="Times New Roman"/>
          <w:sz w:val="28"/>
          <w:szCs w:val="28"/>
          <w:lang w:val="uk-UA" w:eastAsia="en-GB"/>
        </w:rPr>
        <w:t>.»</w:t>
      </w:r>
      <w:r w:rsidR="00FF4DC6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</w:p>
    <w:p w:rsidR="00500464" w:rsidRPr="00DE20EC" w:rsidRDefault="00500464" w:rsidP="00AE66DF">
      <w:pPr>
        <w:shd w:val="clear" w:color="auto" w:fill="FFFFFF"/>
        <w:tabs>
          <w:tab w:val="left" w:pos="63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абзац другий пункту 6 викласти в такій редакції:</w:t>
      </w:r>
    </w:p>
    <w:p w:rsidR="00500464" w:rsidRPr="00DE20EC" w:rsidRDefault="00500464" w:rsidP="00AE66DF">
      <w:pPr>
        <w:shd w:val="clear" w:color="auto" w:fill="FFFFFF"/>
        <w:tabs>
          <w:tab w:val="left" w:pos="63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«Визначення власника відходів від руйнувань, власник яких</w:t>
      </w:r>
      <w:r w:rsidR="00C56A9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не</w:t>
      </w:r>
      <w:r w:rsidR="00B3501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</w:t>
      </w:r>
      <w:r w:rsidR="00B3501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становлен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ий, уповноважени</w:t>
      </w:r>
      <w:r w:rsidR="000737AF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й орган здійснює відповідно до П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орядку виявлення та обліку відходів, власник яких не встановлений</w:t>
      </w:r>
      <w:r w:rsidR="0095590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 затвердженому Кабінетом Міністрів України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.»;</w:t>
      </w:r>
    </w:p>
    <w:p w:rsidR="00D327DE" w:rsidRPr="00DE20EC" w:rsidRDefault="00D327DE" w:rsidP="00AE66DF">
      <w:pPr>
        <w:pStyle w:val="a3"/>
        <w:shd w:val="clear" w:color="auto" w:fill="FFFFFF"/>
        <w:tabs>
          <w:tab w:val="left" w:pos="630"/>
          <w:tab w:val="left" w:pos="72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 абзаці першому </w:t>
      </w:r>
      <w:r w:rsidR="000737AF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пункту 7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слова «чи інших об’єктах поводження з відходами» замінити словами «чи об’єктах </w:t>
      </w:r>
      <w:r w:rsidR="00AC2F0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оброблення відходів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»;</w:t>
      </w:r>
    </w:p>
    <w:p w:rsidR="00255010" w:rsidRPr="00DE20EC" w:rsidRDefault="00255010" w:rsidP="00AE66DF">
      <w:pPr>
        <w:shd w:val="clear" w:color="auto" w:fill="FFFFFF"/>
        <w:tabs>
          <w:tab w:val="left" w:pos="63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</w:t>
      </w:r>
      <w:r w:rsidR="00D327D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пункт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і</w:t>
      </w:r>
      <w:r w:rsidR="00D327D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8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слова і знаки «оброблення (перероблення), утилізації</w:t>
      </w:r>
      <w:r w:rsidR="00B3501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замінити словом «відновлення», а знак і слова «, знешкодження і захоронення</w:t>
      </w:r>
      <w:r w:rsidRPr="00DE20E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»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виключити;</w:t>
      </w:r>
    </w:p>
    <w:p w:rsidR="000737AF" w:rsidRPr="00DE20EC" w:rsidRDefault="004F689B" w:rsidP="009A0CAB">
      <w:pPr>
        <w:shd w:val="clear" w:color="auto" w:fill="FFFFFF"/>
        <w:tabs>
          <w:tab w:val="left" w:pos="63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12 слова</w:t>
      </w:r>
      <w:r w:rsidR="00497D2D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 цифри і знаки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«</w:t>
      </w:r>
      <w:r w:rsidR="0025501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поводження з такими відходами повинне здійснюватися відповідно до </w:t>
      </w:r>
      <w:hyperlink r:id="rId11" w:anchor="n502" w:tgtFrame="_blank" w:history="1">
        <w:r w:rsidR="00255010" w:rsidRPr="00DE20EC">
          <w:rPr>
            <w:rFonts w:ascii="Times New Roman" w:eastAsia="Times New Roman" w:hAnsi="Times New Roman" w:cs="Times New Roman"/>
            <w:sz w:val="28"/>
            <w:szCs w:val="28"/>
            <w:lang w:val="uk-UA" w:eastAsia="en-GB"/>
          </w:rPr>
          <w:t>статті 34</w:t>
        </w:r>
      </w:hyperlink>
      <w:r w:rsidR="0025501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 Закону України “Про відходи”</w:t>
      </w:r>
      <w:r w:rsidR="00B629A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замінити словами</w:t>
      </w:r>
      <w:r w:rsidR="009C1731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 цифрами</w:t>
      </w:r>
      <w:r w:rsidR="00497D2D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та знаками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</w:t>
      </w:r>
      <w:r w:rsidR="000737AF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управління такими відходами повинне здійснюватися відповідно до розділу IV Закону України “Про управління відходами”»;</w:t>
      </w:r>
    </w:p>
    <w:p w:rsidR="00D327DE" w:rsidRPr="00DE20EC" w:rsidRDefault="00D327DE" w:rsidP="009A0CAB">
      <w:pPr>
        <w:shd w:val="clear" w:color="auto" w:fill="FFFFFF"/>
        <w:tabs>
          <w:tab w:val="left" w:pos="63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15:</w:t>
      </w:r>
    </w:p>
    <w:p w:rsidR="00D327DE" w:rsidRPr="00DE20EC" w:rsidRDefault="00186CE7" w:rsidP="009A0CA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en-GB"/>
        </w:rPr>
      </w:pPr>
      <w:r w:rsidRPr="00DE20EC">
        <w:rPr>
          <w:sz w:val="28"/>
          <w:szCs w:val="28"/>
          <w:lang w:eastAsia="en-GB"/>
        </w:rPr>
        <w:t xml:space="preserve">у </w:t>
      </w:r>
      <w:r w:rsidR="009A0CAB" w:rsidRPr="00DE20EC">
        <w:rPr>
          <w:sz w:val="28"/>
          <w:szCs w:val="28"/>
          <w:lang w:eastAsia="en-GB"/>
        </w:rPr>
        <w:t>підпункті 4 слова та знаки «інших об’єктах поводження з відходами (до їх утилізації чи видалення)» замінити словами</w:t>
      </w:r>
      <w:r w:rsidR="00024D7C" w:rsidRPr="00DE20EC">
        <w:rPr>
          <w:sz w:val="28"/>
          <w:szCs w:val="28"/>
          <w:lang w:eastAsia="en-GB"/>
        </w:rPr>
        <w:t xml:space="preserve"> та знаками</w:t>
      </w:r>
      <w:r w:rsidR="009A0CAB" w:rsidRPr="00DE20EC">
        <w:rPr>
          <w:sz w:val="28"/>
          <w:szCs w:val="28"/>
          <w:lang w:eastAsia="en-GB"/>
        </w:rPr>
        <w:t xml:space="preserve"> «</w:t>
      </w:r>
      <w:r w:rsidR="00D327DE" w:rsidRPr="00DE20EC">
        <w:rPr>
          <w:sz w:val="28"/>
          <w:szCs w:val="28"/>
          <w:lang w:eastAsia="en-GB"/>
        </w:rPr>
        <w:t>об’єктах оброблення відходів (до їх відновлення чи видалення);</w:t>
      </w:r>
    </w:p>
    <w:p w:rsidR="009A0CAB" w:rsidRPr="00DE20EC" w:rsidRDefault="009A0CAB" w:rsidP="009A0CA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en-GB"/>
        </w:rPr>
      </w:pPr>
      <w:r w:rsidRPr="00DE20EC">
        <w:rPr>
          <w:sz w:val="28"/>
          <w:szCs w:val="28"/>
          <w:lang w:eastAsia="en-GB"/>
        </w:rPr>
        <w:lastRenderedPageBreak/>
        <w:t>підпункт 5 викласти в такій редакції:</w:t>
      </w:r>
    </w:p>
    <w:p w:rsidR="00D327DE" w:rsidRPr="00DE20EC" w:rsidRDefault="00BC3E4F" w:rsidP="009A0CAB">
      <w:pPr>
        <w:pStyle w:val="a3"/>
        <w:shd w:val="clear" w:color="auto" w:fill="FFFFFF"/>
        <w:tabs>
          <w:tab w:val="left" w:pos="63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</w:t>
      </w:r>
      <w:r w:rsidR="00D327D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5) підготовка відходів від руйнувань до повторного використання або їх </w:t>
      </w:r>
      <w:r w:rsidR="009A0CAB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видалення</w:t>
      </w:r>
      <w:r w:rsidR="00D327D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;»;</w:t>
      </w:r>
    </w:p>
    <w:p w:rsidR="00D327DE" w:rsidRPr="00DE20EC" w:rsidRDefault="00D327DE" w:rsidP="00AE66DF">
      <w:pPr>
        <w:pStyle w:val="a3"/>
        <w:shd w:val="clear" w:color="auto" w:fill="FFFFFF"/>
        <w:tabs>
          <w:tab w:val="left" w:pos="630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підпункті 6 слово «утилізація» замінити словом «відновлення»;</w:t>
      </w:r>
    </w:p>
    <w:p w:rsidR="00D327DE" w:rsidRPr="00DE20EC" w:rsidRDefault="00D327DE" w:rsidP="00AE66DF">
      <w:pPr>
        <w:shd w:val="clear" w:color="auto" w:fill="FFFFFF"/>
        <w:tabs>
          <w:tab w:val="left" w:pos="63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 абзаці четвертому пункту 24 слова</w:t>
      </w:r>
      <w:r w:rsidR="00EB149A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та знаки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«(перероблення) та утилізації»</w:t>
      </w:r>
      <w:r w:rsidR="00BD6DC8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виключити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</w:p>
    <w:p w:rsidR="00FE1D29" w:rsidRPr="00DE20EC" w:rsidRDefault="00FE1D29" w:rsidP="00AE66DF">
      <w:pPr>
        <w:shd w:val="clear" w:color="auto" w:fill="FFFFFF"/>
        <w:tabs>
          <w:tab w:val="left" w:pos="63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26:</w:t>
      </w:r>
    </w:p>
    <w:p w:rsidR="00FE1D29" w:rsidRPr="00DE20EC" w:rsidRDefault="00FE1D29" w:rsidP="00AE66DF">
      <w:pPr>
        <w:pStyle w:val="a3"/>
        <w:shd w:val="clear" w:color="auto" w:fill="FFFFFF"/>
        <w:tabs>
          <w:tab w:val="left" w:pos="1080"/>
          <w:tab w:val="left" w:pos="117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абзац</w:t>
      </w:r>
      <w:r w:rsidR="00186CE7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другий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Pr="00DE20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виключити;</w:t>
      </w:r>
    </w:p>
    <w:p w:rsidR="00D22BD9" w:rsidRPr="00DE20EC" w:rsidRDefault="00D22BD9" w:rsidP="00AE66DF">
      <w:pPr>
        <w:pStyle w:val="a3"/>
        <w:shd w:val="clear" w:color="auto" w:fill="FFFFFF"/>
        <w:tabs>
          <w:tab w:val="left" w:pos="1080"/>
          <w:tab w:val="left" w:pos="117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доповнити новим абзацом </w:t>
      </w:r>
      <w:r w:rsidR="00932EA7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 такій редакції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:</w:t>
      </w:r>
    </w:p>
    <w:p w:rsidR="00D22BD9" w:rsidRPr="00DE20EC" w:rsidRDefault="00D22BD9" w:rsidP="00AE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0EC">
        <w:rPr>
          <w:rFonts w:ascii="Times New Roman" w:hAnsi="Times New Roman" w:cs="Times New Roman"/>
          <w:sz w:val="28"/>
          <w:szCs w:val="28"/>
          <w:lang w:val="uk-UA"/>
        </w:rPr>
        <w:t>«Забороняється влаштовувати місця тимчасового зберігання відходів на території земель водного фонд</w:t>
      </w:r>
      <w:r w:rsidR="00FE1D29" w:rsidRPr="00DE20EC">
        <w:rPr>
          <w:rFonts w:ascii="Times New Roman" w:hAnsi="Times New Roman" w:cs="Times New Roman"/>
          <w:sz w:val="28"/>
          <w:szCs w:val="28"/>
          <w:lang w:val="uk-UA"/>
        </w:rPr>
        <w:t>у та в межах водоохоронних зон»;</w:t>
      </w:r>
    </w:p>
    <w:p w:rsidR="009C1731" w:rsidRPr="00DE20EC" w:rsidRDefault="009C1731" w:rsidP="009C1731">
      <w:pPr>
        <w:shd w:val="clear" w:color="auto" w:fill="FFFFFF"/>
        <w:tabs>
          <w:tab w:val="left" w:pos="63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28:</w:t>
      </w:r>
    </w:p>
    <w:p w:rsidR="009C1731" w:rsidRPr="00DE20EC" w:rsidRDefault="00BD6DC8" w:rsidP="00AE66DF">
      <w:pPr>
        <w:shd w:val="clear" w:color="auto" w:fill="FFFFFF"/>
        <w:tabs>
          <w:tab w:val="left" w:pos="63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 абзаці</w:t>
      </w:r>
      <w:r w:rsidR="00FE1D2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першому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знаки і слово «(перероблення)»</w:t>
      </w:r>
      <w:r w:rsidR="00F500E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964B3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виключ</w:t>
      </w:r>
      <w:r w:rsidR="000063A1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и</w:t>
      </w:r>
      <w:r w:rsidR="00964B3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ти</w:t>
      </w:r>
      <w:r w:rsidR="00F500E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</w:p>
    <w:p w:rsidR="00FE1D29" w:rsidRPr="00DE20EC" w:rsidRDefault="00BD6DC8" w:rsidP="00AE66DF">
      <w:pPr>
        <w:shd w:val="clear" w:color="auto" w:fill="FFFFFF"/>
        <w:tabs>
          <w:tab w:val="left" w:pos="63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в абзацах </w:t>
      </w:r>
      <w:r w:rsidR="00FE1D2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п’ятому</w:t>
      </w:r>
      <w:r w:rsidR="009C1731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та</w:t>
      </w:r>
      <w:r w:rsidR="00FE1D2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шостому слова та знаки «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з </w:t>
      </w:r>
      <w:r w:rsidR="00FE1D2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оброблення (перероблення)»</w:t>
      </w:r>
      <w:r w:rsidR="002C1A81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замінити словом «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оброблення</w:t>
      </w:r>
      <w:r w:rsidR="00186CE7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»;</w:t>
      </w:r>
    </w:p>
    <w:p w:rsidR="007C5163" w:rsidRPr="00DE20EC" w:rsidRDefault="007C5163" w:rsidP="007C5163">
      <w:pPr>
        <w:pStyle w:val="a3"/>
        <w:shd w:val="clear" w:color="auto" w:fill="FFFFFF"/>
        <w:tabs>
          <w:tab w:val="left" w:pos="1080"/>
          <w:tab w:val="left" w:pos="117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тексті </w:t>
      </w:r>
      <w:r w:rsidR="00CA092B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слова «об’єкт поводження з відходами» у в</w:t>
      </w:r>
      <w:r w:rsidR="00AB7FB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сіх відмінках</w:t>
      </w:r>
      <w:r w:rsidR="00CA092B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замінити словами «об’єкт оброблення відходів» у відповідному відмінку, а слова «поводження з» замінити словом «управління»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</w:p>
    <w:p w:rsidR="00116D6B" w:rsidRPr="00DE20EC" w:rsidRDefault="00116D6B" w:rsidP="00116D6B">
      <w:pPr>
        <w:pStyle w:val="a3"/>
        <w:shd w:val="clear" w:color="auto" w:fill="FFFFFF"/>
        <w:tabs>
          <w:tab w:val="left" w:pos="1080"/>
          <w:tab w:val="left" w:pos="117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</w:t>
      </w:r>
      <w:r w:rsidR="00AB7FBB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тексті</w:t>
      </w:r>
      <w:r w:rsidR="00AB7FBB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додатку 2 слова </w:t>
      </w:r>
      <w:r w:rsidR="00E92194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«об’єкт поводження з відходами» </w:t>
      </w:r>
      <w:r w:rsidR="00F84B82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</w:t>
      </w:r>
      <w:r w:rsidR="00AB7FBB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</w:t>
      </w:r>
      <w:r w:rsidR="00AB7FB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сіх відмінках</w:t>
      </w:r>
      <w:r w:rsidR="00F84B82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замінити словами «об’</w:t>
      </w:r>
      <w:r w:rsidR="00D33261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єкт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оброблення відходів»</w:t>
      </w:r>
      <w:r w:rsidR="00D33261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у відповідному відмінку</w:t>
      </w:r>
      <w:r w:rsidR="0005439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, а слова «поводження з» замінити словом «управління»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</w:p>
    <w:p w:rsidR="00024D7C" w:rsidRPr="00DE20EC" w:rsidRDefault="00024D7C" w:rsidP="00AE66DF">
      <w:pPr>
        <w:shd w:val="clear" w:color="auto" w:fill="FFFFFF"/>
        <w:tabs>
          <w:tab w:val="left" w:pos="63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5E287C" w:rsidRPr="00DE20EC" w:rsidRDefault="0036718C" w:rsidP="00037F39">
      <w:pPr>
        <w:shd w:val="clear" w:color="auto" w:fill="FFFFFF"/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3</w:t>
      </w:r>
      <w:r w:rsidR="00037F3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 </w:t>
      </w:r>
      <w:r w:rsidR="00DE72A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постанові Кабінету Міністрів України </w:t>
      </w:r>
      <w:r w:rsidR="0092472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від 19 червня 2023 р</w:t>
      </w:r>
      <w:r w:rsidR="005E287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  <w:r w:rsidR="0092472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№ 625</w:t>
      </w:r>
      <w:r w:rsidR="00DE72A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«</w:t>
      </w:r>
      <w:r w:rsidR="0092472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Деякі питання поводження з побутовими відходами в особливих умовах</w:t>
      </w:r>
      <w:r w:rsidR="005B4141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="005E287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(Офіційний вісник України, 2023</w:t>
      </w:r>
      <w:r w:rsidR="00FE1D2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р.</w:t>
      </w:r>
      <w:r w:rsidR="005E287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, № </w:t>
      </w:r>
      <w:r w:rsidR="005D6FE4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61</w:t>
      </w:r>
      <w:r w:rsidR="005E287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, ст. </w:t>
      </w:r>
      <w:r w:rsidR="005D6FE4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3</w:t>
      </w:r>
      <w:r w:rsidR="005E287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4</w:t>
      </w:r>
      <w:r w:rsidR="005D6FE4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57</w:t>
      </w:r>
      <w:r w:rsidR="005E287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):</w:t>
      </w:r>
    </w:p>
    <w:p w:rsidR="00AE66DF" w:rsidRPr="00DE20EC" w:rsidRDefault="00AE66DF" w:rsidP="00AE66DF">
      <w:pPr>
        <w:pStyle w:val="a3"/>
        <w:shd w:val="clear" w:color="auto" w:fill="FFFFFF"/>
        <w:tabs>
          <w:tab w:val="left" w:pos="567"/>
          <w:tab w:val="left" w:pos="108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4026F1" w:rsidRPr="00DE20EC" w:rsidRDefault="00255E6B" w:rsidP="00255E6B">
      <w:pPr>
        <w:pStyle w:val="a3"/>
        <w:shd w:val="clear" w:color="auto" w:fill="FFFFFF"/>
        <w:tabs>
          <w:tab w:val="left" w:pos="709"/>
          <w:tab w:val="left" w:pos="11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1) </w:t>
      </w:r>
      <w:r w:rsidR="004026F1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назві та тексті постанови слова «поводження з» замінити словом «управління»;</w:t>
      </w:r>
    </w:p>
    <w:p w:rsidR="00AE66DF" w:rsidRPr="00DE20EC" w:rsidRDefault="00AE66DF" w:rsidP="006A4CE8">
      <w:pPr>
        <w:pStyle w:val="a3"/>
        <w:shd w:val="clear" w:color="auto" w:fill="FFFFFF"/>
        <w:tabs>
          <w:tab w:val="left" w:pos="709"/>
          <w:tab w:val="left" w:pos="1170"/>
        </w:tabs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FE1D29" w:rsidRPr="00DE20EC" w:rsidRDefault="00255E6B" w:rsidP="00255E6B">
      <w:pPr>
        <w:pStyle w:val="a3"/>
        <w:shd w:val="clear" w:color="auto" w:fill="FFFFFF"/>
        <w:tabs>
          <w:tab w:val="left" w:pos="709"/>
          <w:tab w:val="left" w:pos="11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2) </w:t>
      </w:r>
      <w:r w:rsidR="00FE1D29" w:rsidRPr="00DE20E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 Порядку поводження з побутовими відходами в особливих умовах</w:t>
      </w:r>
      <w:r w:rsidR="009C1731" w:rsidRPr="00DE20E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98172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затвердженому цією постановою</w:t>
      </w:r>
      <w:r w:rsidR="0037104C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</w:t>
      </w:r>
      <w:r w:rsidR="00FE1D2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</w:p>
    <w:p w:rsidR="0037104C" w:rsidRPr="00DE20EC" w:rsidRDefault="00A25814" w:rsidP="0037104C">
      <w:pPr>
        <w:pStyle w:val="a3"/>
        <w:shd w:val="clear" w:color="auto" w:fill="FFFFFF"/>
        <w:tabs>
          <w:tab w:val="left" w:pos="709"/>
          <w:tab w:val="left" w:pos="851"/>
          <w:tab w:val="left" w:pos="117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bookmarkStart w:id="0" w:name="_Hlk157178876"/>
      <w:r w:rsidRPr="00DE20E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 </w:t>
      </w:r>
      <w:r w:rsidR="0037104C" w:rsidRPr="00DE20E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назві </w:t>
      </w:r>
      <w:bookmarkEnd w:id="0"/>
      <w:r w:rsidR="0037104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слова «поводження з» замінити словом «управління»;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</w:p>
    <w:p w:rsidR="00FE1D29" w:rsidRPr="00DE20EC" w:rsidRDefault="00FE1D29" w:rsidP="0037104C">
      <w:pPr>
        <w:pStyle w:val="a3"/>
        <w:shd w:val="clear" w:color="auto" w:fill="FFFFFF"/>
        <w:tabs>
          <w:tab w:val="left" w:pos="709"/>
          <w:tab w:val="left" w:pos="851"/>
          <w:tab w:val="left" w:pos="117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2:</w:t>
      </w:r>
    </w:p>
    <w:p w:rsidR="00292D41" w:rsidRPr="00DE20EC" w:rsidRDefault="00292D41" w:rsidP="00AE66D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</w:t>
      </w:r>
      <w:r w:rsidR="00D849D7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абзацах другому та третьому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слова «утилізації чи видалення»</w:t>
      </w:r>
      <w:r w:rsidR="005402E3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замінити слов</w:t>
      </w:r>
      <w:r w:rsidR="005D6FE4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ом</w:t>
      </w:r>
      <w:r w:rsidR="00D70B4A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«оброблення»;</w:t>
      </w:r>
    </w:p>
    <w:p w:rsidR="005D6FE4" w:rsidRPr="00DE20EC" w:rsidRDefault="00D70B4A" w:rsidP="00AE66DF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абзаці п’ятому </w:t>
      </w:r>
      <w:r w:rsidR="008A5BF6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слова</w:t>
      </w:r>
      <w:r w:rsidR="009C1731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та знаки</w:t>
      </w:r>
      <w:r w:rsidR="006A4CE8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221B3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“Про відходи”</w:t>
      </w:r>
      <w:r w:rsidR="00221B3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замінити словами та знаками </w:t>
      </w:r>
      <w:r w:rsidR="00221B3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«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“Про управління відходами”</w:t>
      </w:r>
      <w:r w:rsidR="00221B3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, а 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слова та знаки </w:t>
      </w:r>
      <w:r w:rsidR="00221B3C" w:rsidRPr="00DE2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«,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“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забезпечення санітарного та епідемічного благополуччя населення,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”</w:t>
      </w:r>
      <w:r w:rsidR="00221B3C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</w:t>
      </w:r>
      <w:r w:rsidR="00E3441E" w:rsidRPr="00DE2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13DAD" w:rsidRPr="00DE2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="002C1A81" w:rsidRPr="00DE2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ключити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</w:p>
    <w:p w:rsidR="00A25814" w:rsidRPr="00DE20EC" w:rsidRDefault="00A25814" w:rsidP="00AE66DF">
      <w:pPr>
        <w:pStyle w:val="a3"/>
        <w:shd w:val="clear" w:color="auto" w:fill="FFFFFF"/>
        <w:tabs>
          <w:tab w:val="left" w:pos="117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пункті 9:</w:t>
      </w:r>
    </w:p>
    <w:p w:rsidR="000721C7" w:rsidRPr="00DE20EC" w:rsidRDefault="001933D6" w:rsidP="00AE66DF">
      <w:pPr>
        <w:pStyle w:val="a3"/>
        <w:shd w:val="clear" w:color="auto" w:fill="FFFFFF"/>
        <w:tabs>
          <w:tab w:val="left" w:pos="117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</w:t>
      </w:r>
      <w:r w:rsidR="000721C7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абзац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і</w:t>
      </w:r>
      <w:r w:rsidR="000721C7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друг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ому слова</w:t>
      </w:r>
      <w:r w:rsidR="000721C7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«на відстані 2 кілометри від об’єктів водного фонду» </w:t>
      </w:r>
      <w:r w:rsidR="00D22BD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виключити</w:t>
      </w:r>
      <w:r w:rsidR="002C1A81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</w:p>
    <w:p w:rsidR="00DE20EC" w:rsidRPr="00DE20EC" w:rsidRDefault="00DE20EC" w:rsidP="00AE66DF">
      <w:pPr>
        <w:pStyle w:val="a3"/>
        <w:shd w:val="clear" w:color="auto" w:fill="FFFFFF"/>
        <w:tabs>
          <w:tab w:val="left" w:pos="117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DE20EC" w:rsidRPr="00DE20EC" w:rsidRDefault="00DE20EC" w:rsidP="00AE66DF">
      <w:pPr>
        <w:pStyle w:val="a3"/>
        <w:shd w:val="clear" w:color="auto" w:fill="FFFFFF"/>
        <w:tabs>
          <w:tab w:val="left" w:pos="117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2C1A81" w:rsidRPr="00DE20EC" w:rsidRDefault="00A25814" w:rsidP="00AE66DF">
      <w:pPr>
        <w:pStyle w:val="a3"/>
        <w:shd w:val="clear" w:color="auto" w:fill="FFFFFF"/>
        <w:tabs>
          <w:tab w:val="left" w:pos="117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lastRenderedPageBreak/>
        <w:t>д</w:t>
      </w:r>
      <w:r w:rsidR="00D22BD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оповнити абзацом</w:t>
      </w:r>
      <w:r w:rsidR="0008227A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8C2AD7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третім </w:t>
      </w:r>
      <w:r w:rsidR="00D22BD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 такій редакції</w:t>
      </w:r>
      <w:r w:rsidR="002C1A81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:</w:t>
      </w:r>
    </w:p>
    <w:p w:rsidR="00D22BD9" w:rsidRPr="00DE20EC" w:rsidRDefault="00D22BD9" w:rsidP="00AE66DF">
      <w:pPr>
        <w:pStyle w:val="a3"/>
        <w:shd w:val="clear" w:color="auto" w:fill="FFFFFF"/>
        <w:tabs>
          <w:tab w:val="left" w:pos="117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0E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26F1" w:rsidRPr="00DE20E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E20EC">
        <w:rPr>
          <w:rFonts w:ascii="Times New Roman" w:hAnsi="Times New Roman" w:cs="Times New Roman"/>
          <w:sz w:val="28"/>
          <w:szCs w:val="28"/>
          <w:lang w:val="uk-UA"/>
        </w:rPr>
        <w:t>абороняється влаштовувати місця тимчасового зберігання відходів на території земель водного фонд</w:t>
      </w:r>
      <w:r w:rsidR="002C1A81" w:rsidRPr="00DE20EC">
        <w:rPr>
          <w:rFonts w:ascii="Times New Roman" w:hAnsi="Times New Roman" w:cs="Times New Roman"/>
          <w:sz w:val="28"/>
          <w:szCs w:val="28"/>
          <w:lang w:val="uk-UA"/>
        </w:rPr>
        <w:t>у та в межах водоохоронних зон»;</w:t>
      </w:r>
    </w:p>
    <w:p w:rsidR="002C1A81" w:rsidRPr="00DE20EC" w:rsidRDefault="002C1A81" w:rsidP="00AE66DF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пунктах 15 і 16 слова та знаки «перероблення (оброблення)» замінити словом «оброблення».</w:t>
      </w:r>
    </w:p>
    <w:p w:rsidR="00482B8F" w:rsidRPr="00DE20EC" w:rsidRDefault="00221B3C" w:rsidP="00AE66DF">
      <w:pPr>
        <w:pStyle w:val="a3"/>
        <w:shd w:val="clear" w:color="auto" w:fill="FFFFFF"/>
        <w:tabs>
          <w:tab w:val="left" w:pos="117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тексті слова «поводження з» замінити словом «управління».</w:t>
      </w:r>
    </w:p>
    <w:p w:rsidR="00AB7FBB" w:rsidRDefault="00AB7FBB" w:rsidP="00037F3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D625EA" w:rsidRPr="00DE20EC" w:rsidRDefault="0036718C" w:rsidP="00037F3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4</w:t>
      </w:r>
      <w:r w:rsidR="00037F3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 </w:t>
      </w:r>
      <w:r w:rsidR="00883F17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У постанов</w:t>
      </w:r>
      <w:r w:rsidR="00727DBD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і</w:t>
      </w:r>
      <w:r w:rsidR="008D7EA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Кабінету Міністрів України </w:t>
      </w:r>
      <w:r w:rsidR="008D7EAE" w:rsidRPr="00DE20EC">
        <w:rPr>
          <w:rFonts w:ascii="Times New Roman" w:hAnsi="Times New Roman" w:cs="Times New Roman"/>
          <w:sz w:val="28"/>
          <w:szCs w:val="28"/>
          <w:lang w:val="uk-UA"/>
        </w:rPr>
        <w:t>від 17 листопада 2023 р</w:t>
      </w:r>
      <w:r w:rsidR="00975B00" w:rsidRPr="00DE20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7EAE" w:rsidRPr="00DE20EC">
        <w:rPr>
          <w:rFonts w:ascii="Times New Roman" w:hAnsi="Times New Roman" w:cs="Times New Roman"/>
          <w:sz w:val="28"/>
          <w:szCs w:val="28"/>
          <w:lang w:val="uk-UA"/>
        </w:rPr>
        <w:t xml:space="preserve"> № 1214 «</w:t>
      </w:r>
      <w:r w:rsidR="008D7EAE" w:rsidRPr="00DE20EC">
        <w:rPr>
          <w:rFonts w:ascii="Times New Roman" w:hAnsi="Times New Roman" w:cs="Times New Roman"/>
          <w:bCs/>
          <w:sz w:val="28"/>
          <w:szCs w:val="28"/>
          <w:lang w:val="uk-UA"/>
        </w:rPr>
        <w:t>Деякі питання віднесення речовин або предметів до побічних продуктів</w:t>
      </w:r>
      <w:r w:rsidR="008D7EAE" w:rsidRPr="00DE20E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7EA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(Офіційний вісник України, 202</w:t>
      </w:r>
      <w:r w:rsidR="003F7D5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3</w:t>
      </w:r>
      <w:r w:rsidR="00975B0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р.</w:t>
      </w:r>
      <w:r w:rsidR="008D7EA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, № </w:t>
      </w:r>
      <w:r w:rsidR="003F7D5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105</w:t>
      </w:r>
      <w:r w:rsidR="008D7EA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, ст. </w:t>
      </w:r>
      <w:r w:rsidR="003F7D59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6290</w:t>
      </w:r>
      <w:r w:rsidR="008D7EA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)</w:t>
      </w:r>
      <w:r w:rsidR="00883F17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:</w:t>
      </w:r>
    </w:p>
    <w:p w:rsidR="00037F39" w:rsidRPr="00DE20EC" w:rsidRDefault="00037F39" w:rsidP="00037F39">
      <w:pPr>
        <w:pStyle w:val="a3"/>
        <w:shd w:val="clear" w:color="auto" w:fill="FFFFFF"/>
        <w:tabs>
          <w:tab w:val="left" w:pos="851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F10F5E" w:rsidRPr="00DE20EC" w:rsidRDefault="00037F39" w:rsidP="00037F39">
      <w:pPr>
        <w:pStyle w:val="a3"/>
        <w:shd w:val="clear" w:color="auto" w:fill="FFFFFF"/>
        <w:tabs>
          <w:tab w:val="left" w:pos="851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 w:bidi="he-IL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1) </w:t>
      </w:r>
      <w:r w:rsidR="00B0535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</w:t>
      </w:r>
      <w:r w:rsidR="00883F17" w:rsidRPr="00DE20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 w:bidi="he-IL"/>
        </w:rPr>
        <w:t xml:space="preserve">пункт 2 постанови викласти в такій редакції: </w:t>
      </w:r>
    </w:p>
    <w:p w:rsidR="00B0535E" w:rsidRPr="00DE20EC" w:rsidRDefault="00B0535E" w:rsidP="00AE66DF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 w:bidi="he-IL"/>
        </w:rPr>
        <w:t>«</w:t>
      </w:r>
      <w:r w:rsidR="00F10F5E" w:rsidRPr="00DE20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 w:bidi="he-IL"/>
        </w:rPr>
        <w:t>2. </w:t>
      </w:r>
      <w:r w:rsidRPr="00DE20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 w:bidi="he-IL"/>
        </w:rPr>
        <w:t>Ця постанова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набирає чинності з дня її опуб</w:t>
      </w:r>
      <w:r w:rsidR="00975B0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лікування</w:t>
      </w:r>
      <w:r w:rsidR="003B2A56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»;</w:t>
      </w:r>
    </w:p>
    <w:p w:rsidR="00D625EA" w:rsidRPr="00DE20EC" w:rsidRDefault="00D625EA" w:rsidP="00AE66DF">
      <w:pPr>
        <w:pStyle w:val="a3"/>
        <w:shd w:val="clear" w:color="auto" w:fill="FFFFFF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</w:p>
    <w:p w:rsidR="00883F17" w:rsidRPr="00DE20EC" w:rsidRDefault="00037F39" w:rsidP="0003588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2) </w:t>
      </w:r>
      <w:r w:rsidR="00883F17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 Порядку </w:t>
      </w:r>
      <w:r w:rsidR="00883F17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віднесення речовин або предметів до побічних продуктів</w:t>
      </w:r>
      <w:r w:rsidR="00975B00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975B0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затвердженому </w:t>
      </w:r>
      <w:r w:rsidR="0098172E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цією</w:t>
      </w:r>
      <w:r w:rsidR="00975B0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постановою</w:t>
      </w:r>
      <w:r w:rsidR="00883F17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075E55" w:rsidRPr="00DE20EC" w:rsidRDefault="00432897" w:rsidP="00AE66DF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 пункті 3</w:t>
      </w:r>
      <w:r w:rsidR="00075E55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883F17" w:rsidRPr="00DE20EC" w:rsidRDefault="00883F17" w:rsidP="00AE66DF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 підпункті 4 після слова «</w:t>
      </w:r>
      <w:r w:rsidR="00727DBD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станд</w:t>
      </w:r>
      <w:r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артами» доповнити словами </w:t>
      </w:r>
      <w:r w:rsidR="00BD3EB3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та знаком</w:t>
      </w:r>
      <w:r w:rsidR="009C1731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BD3EB3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«технологічними інструкціями або</w:t>
      </w:r>
      <w:r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BD3EB3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технологічними </w:t>
      </w:r>
      <w:r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регламентами або </w:t>
      </w:r>
      <w:r w:rsidR="00BD3EB3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технологічними </w:t>
      </w:r>
      <w:r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картами,»;</w:t>
      </w:r>
    </w:p>
    <w:p w:rsidR="00075E55" w:rsidRPr="00DE20EC" w:rsidRDefault="00075E55" w:rsidP="00AE66DF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доповнити новим підпунктом 6 в такій редакції:</w:t>
      </w:r>
    </w:p>
    <w:p w:rsidR="00075E55" w:rsidRPr="00DE20EC" w:rsidRDefault="00075E55" w:rsidP="00AE66DF">
      <w:pPr>
        <w:pStyle w:val="paragraph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DE20EC">
        <w:rPr>
          <w:bCs/>
          <w:sz w:val="28"/>
          <w:szCs w:val="28"/>
          <w:shd w:val="clear" w:color="auto" w:fill="FFFFFF"/>
        </w:rPr>
        <w:t>«</w:t>
      </w:r>
      <w:r w:rsidR="007A0C1C" w:rsidRPr="00DE20EC">
        <w:rPr>
          <w:bCs/>
          <w:sz w:val="28"/>
          <w:szCs w:val="28"/>
          <w:shd w:val="clear" w:color="auto" w:fill="FFFFFF"/>
        </w:rPr>
        <w:t>6</w:t>
      </w:r>
      <w:r w:rsidRPr="00DE20EC">
        <w:rPr>
          <w:bCs/>
          <w:sz w:val="28"/>
          <w:szCs w:val="28"/>
          <w:shd w:val="clear" w:color="auto" w:fill="FFFFFF"/>
        </w:rPr>
        <w:t>)</w:t>
      </w:r>
      <w:r w:rsidRPr="00DE20EC">
        <w:rPr>
          <w:sz w:val="28"/>
          <w:szCs w:val="28"/>
        </w:rPr>
        <w:t xml:space="preserve"> </w:t>
      </w:r>
      <w:r w:rsidRPr="00DE20EC">
        <w:rPr>
          <w:bCs/>
          <w:sz w:val="28"/>
          <w:szCs w:val="28"/>
          <w:shd w:val="clear" w:color="auto" w:fill="FFFFFF"/>
        </w:rPr>
        <w:t>суб’єкт господарювання, що здійснює реалізацію побічного продукту</w:t>
      </w:r>
      <w:r w:rsidRPr="00DE20EC">
        <w:rPr>
          <w:b/>
          <w:bCs/>
          <w:sz w:val="28"/>
          <w:szCs w:val="28"/>
          <w:shd w:val="clear" w:color="auto" w:fill="FFFFFF"/>
        </w:rPr>
        <w:t xml:space="preserve"> </w:t>
      </w:r>
      <w:r w:rsidR="00B1203C" w:rsidRPr="00DE20EC">
        <w:rPr>
          <w:sz w:val="28"/>
          <w:szCs w:val="28"/>
        </w:rPr>
        <w:t>–</w:t>
      </w:r>
      <w:r w:rsidRPr="00DE20EC">
        <w:rPr>
          <w:bCs/>
          <w:sz w:val="28"/>
          <w:szCs w:val="28"/>
          <w:shd w:val="clear" w:color="auto" w:fill="FFFFFF"/>
        </w:rPr>
        <w:t xml:space="preserve"> суб’єкт господарювання</w:t>
      </w:r>
      <w:r w:rsidR="00975B00" w:rsidRPr="00DE20EC">
        <w:rPr>
          <w:bCs/>
          <w:sz w:val="28"/>
          <w:szCs w:val="28"/>
          <w:shd w:val="clear" w:color="auto" w:fill="FFFFFF"/>
        </w:rPr>
        <w:t>,</w:t>
      </w:r>
      <w:r w:rsidRPr="00DE20EC">
        <w:rPr>
          <w:bCs/>
          <w:sz w:val="28"/>
          <w:szCs w:val="28"/>
          <w:shd w:val="clear" w:color="auto" w:fill="FFFFFF"/>
        </w:rPr>
        <w:t xml:space="preserve"> </w:t>
      </w:r>
      <w:r w:rsidRPr="00DE20EC">
        <w:rPr>
          <w:sz w:val="28"/>
          <w:szCs w:val="28"/>
          <w:shd w:val="clear" w:color="auto" w:fill="FFFFFF"/>
        </w:rPr>
        <w:t xml:space="preserve">який </w:t>
      </w:r>
      <w:r w:rsidR="00FB4D32" w:rsidRPr="00DE20EC">
        <w:rPr>
          <w:sz w:val="28"/>
          <w:szCs w:val="28"/>
          <w:shd w:val="clear" w:color="auto" w:fill="FFFFFF"/>
        </w:rPr>
        <w:t>купує</w:t>
      </w:r>
      <w:r w:rsidRPr="00DE20EC">
        <w:rPr>
          <w:sz w:val="28"/>
          <w:szCs w:val="28"/>
          <w:shd w:val="clear" w:color="auto" w:fill="FFFFFF"/>
        </w:rPr>
        <w:t xml:space="preserve"> чи замовляє або має намір </w:t>
      </w:r>
      <w:r w:rsidR="00FB4D32" w:rsidRPr="00DE20EC">
        <w:rPr>
          <w:sz w:val="28"/>
          <w:szCs w:val="28"/>
          <w:shd w:val="clear" w:color="auto" w:fill="FFFFFF"/>
        </w:rPr>
        <w:t>купи</w:t>
      </w:r>
      <w:r w:rsidRPr="00DE20EC">
        <w:rPr>
          <w:sz w:val="28"/>
          <w:szCs w:val="28"/>
          <w:shd w:val="clear" w:color="auto" w:fill="FFFFFF"/>
        </w:rPr>
        <w:t>ти чи замовити побічний продукт у утворювача виробничого залишку з метою його подальшої реалізації кінцевим споживачам (у тому числі в режимі експорту)</w:t>
      </w:r>
      <w:r w:rsidRPr="00DE20EC">
        <w:rPr>
          <w:bCs/>
          <w:sz w:val="28"/>
          <w:szCs w:val="28"/>
          <w:shd w:val="clear" w:color="auto" w:fill="FFFFFF"/>
        </w:rPr>
        <w:t>, іншим суб’єктам господарювання</w:t>
      </w:r>
      <w:r w:rsidR="00932EA7" w:rsidRPr="00DE20EC">
        <w:rPr>
          <w:bCs/>
          <w:sz w:val="28"/>
          <w:szCs w:val="28"/>
          <w:shd w:val="clear" w:color="auto" w:fill="FFFFFF"/>
        </w:rPr>
        <w:t>, які</w:t>
      </w:r>
      <w:r w:rsidRPr="00DE20EC">
        <w:rPr>
          <w:bCs/>
          <w:sz w:val="28"/>
          <w:szCs w:val="28"/>
          <w:shd w:val="clear" w:color="auto" w:fill="FFFFFF"/>
        </w:rPr>
        <w:t xml:space="preserve"> </w:t>
      </w:r>
      <w:r w:rsidR="00932EA7" w:rsidRPr="00DE20EC">
        <w:rPr>
          <w:bCs/>
          <w:sz w:val="28"/>
          <w:szCs w:val="28"/>
          <w:shd w:val="clear" w:color="auto" w:fill="FFFFFF"/>
        </w:rPr>
        <w:t>реалізують</w:t>
      </w:r>
      <w:r w:rsidRPr="00DE20EC">
        <w:rPr>
          <w:bCs/>
          <w:sz w:val="28"/>
          <w:szCs w:val="28"/>
          <w:shd w:val="clear" w:color="auto" w:fill="FFFFFF"/>
        </w:rPr>
        <w:t xml:space="preserve"> </w:t>
      </w:r>
      <w:r w:rsidR="00932EA7" w:rsidRPr="00DE20EC">
        <w:rPr>
          <w:sz w:val="28"/>
          <w:szCs w:val="28"/>
          <w:shd w:val="clear" w:color="auto" w:fill="FFFFFF"/>
        </w:rPr>
        <w:t>побічний продукт</w:t>
      </w:r>
      <w:r w:rsidRPr="00DE20EC">
        <w:rPr>
          <w:bCs/>
          <w:sz w:val="28"/>
          <w:szCs w:val="28"/>
          <w:shd w:val="clear" w:color="auto" w:fill="FFFFFF"/>
        </w:rPr>
        <w:t xml:space="preserve">, за умови, що </w:t>
      </w:r>
      <w:r w:rsidR="00932EA7" w:rsidRPr="00DE20EC">
        <w:rPr>
          <w:sz w:val="28"/>
          <w:szCs w:val="28"/>
          <w:shd w:val="clear" w:color="auto" w:fill="FFFFFF"/>
        </w:rPr>
        <w:t>вантажоодержувачем побічного продукту</w:t>
      </w:r>
      <w:r w:rsidR="00A34553" w:rsidRPr="00DE20EC">
        <w:rPr>
          <w:sz w:val="28"/>
          <w:szCs w:val="28"/>
          <w:shd w:val="clear" w:color="auto" w:fill="FFFFFF"/>
        </w:rPr>
        <w:t xml:space="preserve"> є виключно кінцевий споживач;</w:t>
      </w:r>
      <w:r w:rsidR="007A0C1C" w:rsidRPr="00DE20EC">
        <w:rPr>
          <w:sz w:val="28"/>
          <w:szCs w:val="28"/>
          <w:shd w:val="clear" w:color="auto" w:fill="FFFFFF"/>
        </w:rPr>
        <w:t>»</w:t>
      </w:r>
      <w:r w:rsidR="00BA2D30" w:rsidRPr="00DE20EC">
        <w:rPr>
          <w:sz w:val="28"/>
          <w:szCs w:val="28"/>
          <w:shd w:val="clear" w:color="auto" w:fill="FFFFFF"/>
        </w:rPr>
        <w:t>;</w:t>
      </w:r>
    </w:p>
    <w:p w:rsidR="00994410" w:rsidRPr="00DE20EC" w:rsidRDefault="00994410" w:rsidP="00AE66DF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з цим підпункти </w:t>
      </w:r>
      <w:r w:rsidR="00AB7FB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CA092B" w:rsidRPr="00DE2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AB7FB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вважати відповідно підпунктами </w:t>
      </w:r>
      <w:r w:rsidR="00AB7FB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CA092B" w:rsidRPr="00DE2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AB7FB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bookmarkStart w:id="1" w:name="_GoBack"/>
      <w:bookmarkEnd w:id="1"/>
      <w:r w:rsidRPr="00DE20E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A2D30" w:rsidRPr="00DE20EC" w:rsidRDefault="00BA2D30" w:rsidP="00AE66DF">
      <w:pPr>
        <w:pStyle w:val="paragraph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DE20EC">
        <w:rPr>
          <w:bCs/>
          <w:sz w:val="28"/>
          <w:szCs w:val="28"/>
          <w:shd w:val="clear" w:color="auto" w:fill="FFFFFF"/>
        </w:rPr>
        <w:t>пункт 6:</w:t>
      </w:r>
    </w:p>
    <w:p w:rsidR="00BA2D30" w:rsidRPr="00DE20EC" w:rsidRDefault="00BA2D30" w:rsidP="00AE66DF">
      <w:pPr>
        <w:pStyle w:val="paragraph"/>
        <w:spacing w:before="0" w:beforeAutospacing="0" w:after="0" w:afterAutospacing="0"/>
        <w:ind w:firstLine="567"/>
        <w:contextualSpacing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DE20EC">
        <w:rPr>
          <w:bCs/>
          <w:sz w:val="28"/>
          <w:szCs w:val="28"/>
          <w:shd w:val="clear" w:color="auto" w:fill="FFFFFF"/>
        </w:rPr>
        <w:t xml:space="preserve">доповнити новим абзацом другим </w:t>
      </w:r>
      <w:r w:rsidR="00932EA7" w:rsidRPr="00DE20EC">
        <w:rPr>
          <w:sz w:val="28"/>
          <w:szCs w:val="28"/>
          <w:lang w:eastAsia="en-GB"/>
        </w:rPr>
        <w:t>в такій редакції</w:t>
      </w:r>
      <w:r w:rsidRPr="00DE20EC">
        <w:rPr>
          <w:bCs/>
          <w:sz w:val="28"/>
          <w:szCs w:val="28"/>
          <w:shd w:val="clear" w:color="auto" w:fill="FFFFFF"/>
        </w:rPr>
        <w:t>:</w:t>
      </w:r>
    </w:p>
    <w:p w:rsidR="00BA2D30" w:rsidRPr="00DE20EC" w:rsidRDefault="00BA2D30" w:rsidP="00AE66DF">
      <w:pPr>
        <w:pStyle w:val="paragraph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DE20EC">
        <w:rPr>
          <w:bCs/>
          <w:sz w:val="28"/>
          <w:szCs w:val="28"/>
          <w:shd w:val="clear" w:color="auto" w:fill="FFFFFF"/>
        </w:rPr>
        <w:t>«</w:t>
      </w:r>
      <w:r w:rsidRPr="00DE20EC">
        <w:rPr>
          <w:sz w:val="28"/>
          <w:szCs w:val="28"/>
          <w:shd w:val="clear" w:color="auto" w:fill="FFFFFF"/>
        </w:rPr>
        <w:t>опису у довільній формі виробничого процесу, який супроводжується технологічною схемою такого процесу, які підтверджують, що виробничий залишок використовується у власному виробництві</w:t>
      </w:r>
      <w:r w:rsidR="00230681" w:rsidRPr="00DE20EC">
        <w:rPr>
          <w:bCs/>
          <w:sz w:val="28"/>
          <w:szCs w:val="28"/>
          <w:shd w:val="clear" w:color="auto" w:fill="FFFFFF"/>
        </w:rPr>
        <w:t xml:space="preserve"> (забезпечує тільки утворювач виробничого залишку, який є кінцевим споживачем побічного продукту)</w:t>
      </w:r>
      <w:r w:rsidRPr="00DE20EC">
        <w:rPr>
          <w:sz w:val="28"/>
          <w:szCs w:val="28"/>
          <w:shd w:val="clear" w:color="auto" w:fill="FFFFFF"/>
        </w:rPr>
        <w:t>»;</w:t>
      </w:r>
    </w:p>
    <w:p w:rsidR="008214BE" w:rsidRPr="00DE20EC" w:rsidRDefault="008214BE" w:rsidP="008214BE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з цим </w:t>
      </w:r>
      <w:r w:rsidR="00564380">
        <w:rPr>
          <w:rFonts w:ascii="Times New Roman" w:eastAsia="Times New Roman" w:hAnsi="Times New Roman" w:cs="Times New Roman"/>
          <w:sz w:val="28"/>
          <w:szCs w:val="28"/>
          <w:lang w:val="uk-UA"/>
        </w:rPr>
        <w:t>абзаци другий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564380">
        <w:rPr>
          <w:rFonts w:ascii="Times New Roman" w:eastAsia="Times New Roman" w:hAnsi="Times New Roman" w:cs="Times New Roman"/>
          <w:sz w:val="28"/>
          <w:szCs w:val="28"/>
          <w:lang w:val="uk-UA"/>
        </w:rPr>
        <w:t>сьомий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вважати відповідно </w:t>
      </w:r>
      <w:r w:rsidR="00717AFA" w:rsidRPr="00DE2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абзацами </w:t>
      </w:r>
      <w:r w:rsidR="005643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третім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564380">
        <w:rPr>
          <w:rFonts w:ascii="Times New Roman" w:eastAsia="Times New Roman" w:hAnsi="Times New Roman" w:cs="Times New Roman"/>
          <w:sz w:val="28"/>
          <w:szCs w:val="28"/>
          <w:lang w:val="uk-UA"/>
        </w:rPr>
        <w:t>восьмим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83F17" w:rsidRPr="00DE20EC" w:rsidRDefault="007A0C1C" w:rsidP="00AE66DF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абзац </w:t>
      </w:r>
      <w:r w:rsidR="008214BE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сьомий</w:t>
      </w:r>
      <w:r w:rsidR="00883F17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викласти в такій редакції:</w:t>
      </w:r>
    </w:p>
    <w:p w:rsidR="007A0C1C" w:rsidRPr="00DE20EC" w:rsidRDefault="007A0C1C" w:rsidP="004559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 w:rsidR="00CF7DB1" w:rsidRPr="00DE2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he-IL"/>
        </w:rPr>
        <w:t xml:space="preserve">кінцевих споживачів, з якими укладено договори, або договори з суб’єктами господарювання, </w:t>
      </w:r>
      <w:r w:rsidR="00387532" w:rsidRPr="00DE2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he-IL"/>
        </w:rPr>
        <w:t>які</w:t>
      </w:r>
      <w:r w:rsidR="00CF7DB1" w:rsidRPr="00DE2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he-IL"/>
        </w:rPr>
        <w:t xml:space="preserve"> здійснюють реалізацію побічного продукту;</w:t>
      </w:r>
      <w:r w:rsidR="00455971" w:rsidRPr="00DE2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he-IL"/>
        </w:rPr>
        <w:t>»;</w:t>
      </w:r>
    </w:p>
    <w:p w:rsidR="007E2AE6" w:rsidRPr="00DE20EC" w:rsidRDefault="007E2AE6" w:rsidP="00037F3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27DBD" w:rsidRPr="00DE20EC" w:rsidRDefault="00037F39" w:rsidP="00037F3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3) </w:t>
      </w:r>
      <w:r w:rsidR="00727DBD" w:rsidRPr="00DE20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0F2E2D" w:rsidRPr="00DE20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Критеріях</w:t>
      </w:r>
      <w:r w:rsidR="00727DBD" w:rsidRPr="00DE20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27DBD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віднесення речовин або предметів до побічних продуктів</w:t>
      </w:r>
      <w:r w:rsidR="00975B00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A00021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затверджених цією</w:t>
      </w:r>
      <w:r w:rsidR="00975B00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постановою</w:t>
      </w:r>
      <w:r w:rsidR="00727DBD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0F2E2D" w:rsidRPr="00DE20EC" w:rsidRDefault="000F2E2D" w:rsidP="00AE66DF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пункт</w:t>
      </w:r>
      <w:r w:rsidR="007E2AE6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 </w:t>
      </w:r>
      <w:r w:rsidR="00B55542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викласти</w:t>
      </w:r>
      <w:r w:rsidR="00B740E7"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32EA7"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 такій редакції</w:t>
      </w:r>
      <w:r w:rsidRPr="00DE20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:</w:t>
      </w:r>
    </w:p>
    <w:tbl>
      <w:tblPr>
        <w:tblStyle w:val="af1"/>
        <w:tblW w:w="9647" w:type="dxa"/>
        <w:tblLook w:val="04A0" w:firstRow="1" w:lastRow="0" w:firstColumn="1" w:lastColumn="0" w:noHBand="0" w:noVBand="1"/>
      </w:tblPr>
      <w:tblGrid>
        <w:gridCol w:w="4957"/>
        <w:gridCol w:w="4690"/>
      </w:tblGrid>
      <w:tr w:rsidR="00DE20EC" w:rsidRPr="00DE20EC" w:rsidTr="005D1C5B">
        <w:tc>
          <w:tcPr>
            <w:tcW w:w="9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C5B" w:rsidRPr="00DE20EC" w:rsidRDefault="00DE20EC" w:rsidP="005D1C5B">
            <w:pPr>
              <w:pStyle w:val="a3"/>
              <w:tabs>
                <w:tab w:val="left" w:pos="851"/>
              </w:tabs>
              <w:spacing w:before="60" w:after="6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33DC9" w:rsidRPr="00DE20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5D1C5B" w:rsidRPr="00DE20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 Визначено подальше використання виробничого залишку</w:t>
            </w:r>
          </w:p>
        </w:tc>
      </w:tr>
      <w:tr w:rsidR="00DE20EC" w:rsidRPr="00DE20EC" w:rsidTr="005D1C5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C5B" w:rsidRPr="00DE20EC" w:rsidRDefault="005D1C5B" w:rsidP="003F4F7A">
            <w:pPr>
              <w:pStyle w:val="tevilnatoka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sz w:val="28"/>
                <w:szCs w:val="28"/>
                <w:lang w:val="uk-UA"/>
              </w:rPr>
            </w:pPr>
            <w:r w:rsidRPr="00DE20EC">
              <w:rPr>
                <w:sz w:val="28"/>
                <w:szCs w:val="28"/>
                <w:lang w:val="uk-UA"/>
              </w:rPr>
              <w:t>Подальше використання виробничого залишку є визначеним, якщо:</w:t>
            </w:r>
          </w:p>
          <w:p w:rsidR="005D1C5B" w:rsidRPr="00DE20EC" w:rsidRDefault="005D1C5B" w:rsidP="005D1C5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2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 утворювач виробничого залишку є кінцевим споживачем побічного продукту; або</w:t>
            </w:r>
          </w:p>
          <w:p w:rsidR="00D33DC9" w:rsidRPr="00DE20EC" w:rsidRDefault="00D33DC9" w:rsidP="005D1C5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D1C5B" w:rsidRPr="00DE20EC" w:rsidRDefault="005D1C5B" w:rsidP="005D1C5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2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 існує договір (договори) між утворювачем виробничого залишку та суб’єктом господарювання, що здійснює реалізацію побічного продукту, який(і) передбачає (</w:t>
            </w:r>
            <w:proofErr w:type="spellStart"/>
            <w:r w:rsidRPr="00DE2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ють</w:t>
            </w:r>
            <w:proofErr w:type="spellEnd"/>
            <w:r w:rsidRPr="00DE2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):</w:t>
            </w:r>
          </w:p>
          <w:p w:rsidR="005D1C5B" w:rsidRPr="00DE20EC" w:rsidRDefault="005D1C5B" w:rsidP="005D1C5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2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подальшу реалізацію виробничого залишку виключно кінцевим споживачам;</w:t>
            </w:r>
          </w:p>
          <w:p w:rsidR="005D1C5B" w:rsidRPr="00DE20EC" w:rsidRDefault="005D1C5B" w:rsidP="005D1C5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2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обов’язок отримання від кінцевих споживачів запевнень (гарантійного листа) в електронній чи письмовій формі, що кінцевий споживач зобов’язується використати побічний продукт у строк, який не перевищує трьох років з дня його придбання;</w:t>
            </w:r>
          </w:p>
          <w:p w:rsidR="005D1C5B" w:rsidRPr="00DE20EC" w:rsidRDefault="005D1C5B" w:rsidP="005D1C5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2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обов’язок надання утворювачу виробничого залишку запевнень (гарантійних листів) від кінцевих споживачів; </w:t>
            </w:r>
          </w:p>
          <w:p w:rsidR="005D1C5B" w:rsidRPr="00DE20EC" w:rsidRDefault="005D1C5B" w:rsidP="005D1C5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2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перехід права власності на побічні продукти;</w:t>
            </w:r>
          </w:p>
          <w:p w:rsidR="005D1C5B" w:rsidRPr="00DE20EC" w:rsidRDefault="005D1C5B" w:rsidP="005D1C5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2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оплату за побічний продукт; або</w:t>
            </w:r>
          </w:p>
          <w:p w:rsidR="00A51841" w:rsidRPr="00DE20EC" w:rsidRDefault="00A51841" w:rsidP="005D1C5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D1C5B" w:rsidRPr="00DE20EC" w:rsidRDefault="005D1C5B" w:rsidP="003F4F7A">
            <w:pPr>
              <w:pStyle w:val="tevilnatoka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sz w:val="28"/>
                <w:szCs w:val="28"/>
                <w:lang w:val="uk-UA"/>
              </w:rPr>
            </w:pPr>
            <w:r w:rsidRPr="00DE20EC">
              <w:rPr>
                <w:sz w:val="28"/>
                <w:szCs w:val="28"/>
                <w:lang w:val="uk-UA"/>
              </w:rPr>
              <w:t>3) існує договір (договори) між утворювачем виробничого залишку та кінцевим споживачем, з якого (яких) слідує, що подальше використання виробничого залишку забезпечується; та</w:t>
            </w:r>
          </w:p>
          <w:p w:rsidR="005D1C5B" w:rsidRPr="00DE20EC" w:rsidRDefault="005D1C5B" w:rsidP="003F4F7A">
            <w:pPr>
              <w:pStyle w:val="tevilnatoka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sz w:val="28"/>
                <w:szCs w:val="28"/>
                <w:lang w:val="uk-UA"/>
              </w:rPr>
            </w:pPr>
            <w:r w:rsidRPr="00DE20EC">
              <w:rPr>
                <w:sz w:val="28"/>
                <w:szCs w:val="28"/>
                <w:lang w:val="uk-UA"/>
              </w:rPr>
              <w:t>договір (договори) між утворювачем виробничого залишку та кінцевим споживачем є відплатним(и).</w:t>
            </w:r>
          </w:p>
          <w:p w:rsidR="005D1C5B" w:rsidRPr="00DE20EC" w:rsidRDefault="005D1C5B" w:rsidP="003F4F7A">
            <w:pPr>
              <w:pStyle w:val="tevilnatoka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sz w:val="28"/>
                <w:szCs w:val="28"/>
                <w:lang w:val="uk-UA"/>
              </w:rPr>
            </w:pPr>
            <w:r w:rsidRPr="00DE20EC">
              <w:rPr>
                <w:sz w:val="28"/>
                <w:szCs w:val="28"/>
                <w:lang w:val="uk-UA"/>
              </w:rPr>
              <w:t xml:space="preserve">Виробничий залишок, віднесений до побічного продукту, повинен бути </w:t>
            </w:r>
            <w:r w:rsidRPr="00DE20EC">
              <w:rPr>
                <w:sz w:val="28"/>
                <w:szCs w:val="28"/>
                <w:lang w:val="uk-UA"/>
              </w:rPr>
              <w:lastRenderedPageBreak/>
              <w:t xml:space="preserve">реалізований кінцевому споживачу у повному обсязі протягом трьох років з дати подання звіту про віднесення такого виробничого залишку до побічних продуктів, а у разі неподання – з дати, до якої звіт мав бути поданий, відповідно до Порядку віднесення речовин або предметів до побічних продуктів, затвердженого постановою Кабінету Міністрів України. </w:t>
            </w:r>
          </w:p>
          <w:p w:rsidR="005D1C5B" w:rsidRPr="00DE20EC" w:rsidRDefault="005D1C5B" w:rsidP="00001B9E">
            <w:pPr>
              <w:pStyle w:val="tevilnatoka"/>
              <w:shd w:val="clear" w:color="auto" w:fill="FFFFFF"/>
              <w:spacing w:before="0" w:beforeAutospacing="0" w:after="0" w:afterAutospacing="0"/>
              <w:ind w:firstLine="596"/>
              <w:jc w:val="both"/>
              <w:rPr>
                <w:sz w:val="28"/>
                <w:szCs w:val="28"/>
                <w:lang w:val="uk-UA"/>
              </w:rPr>
            </w:pPr>
            <w:r w:rsidRPr="00DE20EC">
              <w:rPr>
                <w:sz w:val="28"/>
                <w:szCs w:val="28"/>
                <w:lang w:val="uk-UA"/>
              </w:rPr>
              <w:t>У разі зберігання виробничого залишку більше зазначеного строку, він вважається відходами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C5B" w:rsidRPr="00DE20EC" w:rsidRDefault="005D1C5B" w:rsidP="003F4F7A">
            <w:pPr>
              <w:tabs>
                <w:tab w:val="left" w:pos="1134"/>
              </w:tabs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Наявність:</w:t>
            </w:r>
          </w:p>
          <w:p w:rsidR="00D33DC9" w:rsidRPr="00DE20EC" w:rsidRDefault="00D33DC9" w:rsidP="003F4F7A">
            <w:pPr>
              <w:tabs>
                <w:tab w:val="left" w:pos="1134"/>
              </w:tabs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3DC9" w:rsidRPr="00DE20EC" w:rsidRDefault="00D33DC9" w:rsidP="00D33DC9">
            <w:pPr>
              <w:tabs>
                <w:tab w:val="left" w:pos="1134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  <w:t>1) облікової звітності утворювача відходів, що підтверджує використання виробничого залишку у власному виробництві; або</w:t>
            </w:r>
          </w:p>
          <w:p w:rsidR="00D33DC9" w:rsidRPr="00DE20EC" w:rsidRDefault="00D33DC9" w:rsidP="00D33D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D33DC9" w:rsidRPr="00DE20EC" w:rsidRDefault="00D33DC9" w:rsidP="00001B9E">
            <w:pPr>
              <w:ind w:firstLine="46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2) </w:t>
            </w: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договору (договорів) між утворювачем виробничого залишку та суб’єктом господарювання, що здійснює реалізацію побічного продукту, який(і) передбачає (</w:t>
            </w:r>
            <w:proofErr w:type="spellStart"/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ють</w:t>
            </w:r>
            <w:proofErr w:type="spellEnd"/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):</w:t>
            </w:r>
          </w:p>
          <w:p w:rsidR="00D33DC9" w:rsidRPr="00DE20EC" w:rsidRDefault="00D33DC9" w:rsidP="00001B9E">
            <w:pPr>
              <w:ind w:firstLine="46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подальшу реалізацію виробничого залишку виключно кінцевим споживачам;</w:t>
            </w:r>
          </w:p>
          <w:p w:rsidR="00D33DC9" w:rsidRPr="00DE20EC" w:rsidRDefault="00D33DC9" w:rsidP="00001B9E">
            <w:pPr>
              <w:ind w:firstLine="46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обов’язок отримання від кінцевих споживачів запевнень (гарантійного листа) в електронній чи письмовій формі, що кінцевий споживач зобов’язується використати побічний продукт у строк, який не перевищує трьох років з дня його придбання</w:t>
            </w:r>
            <w:r w:rsidR="00A51841" w:rsidRPr="00DE2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D33DC9" w:rsidRPr="00DE20EC" w:rsidRDefault="00D33DC9" w:rsidP="00001B9E">
            <w:pPr>
              <w:ind w:firstLine="46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обов’язок надання утворювачу виробничого залишку запевнень (гарантійних листів) від кінцевих споживачів; </w:t>
            </w:r>
          </w:p>
          <w:p w:rsidR="00D33DC9" w:rsidRPr="00DE20EC" w:rsidRDefault="00D33DC9" w:rsidP="00001B9E">
            <w:pPr>
              <w:ind w:firstLine="46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перехід права власності на побічні продукти;</w:t>
            </w:r>
          </w:p>
          <w:p w:rsidR="00D33DC9" w:rsidRPr="00DE20EC" w:rsidRDefault="00D33DC9" w:rsidP="00001B9E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оплату за побічний продукт; </w:t>
            </w:r>
            <w:r w:rsidRPr="00DE2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  <w:p w:rsidR="00A51841" w:rsidRPr="00DE20EC" w:rsidRDefault="00A51841" w:rsidP="00A518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B9E" w:rsidRDefault="00D33DC9" w:rsidP="00A51841">
            <w:pPr>
              <w:ind w:firstLine="46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E20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3) договору (договорів) між утворювачем виробничого залишку та кінцевим споживачем, який (які) передбачає (передбачають):</w:t>
            </w:r>
          </w:p>
          <w:p w:rsidR="00001B9E" w:rsidRDefault="00D33DC9" w:rsidP="00A51841">
            <w:pPr>
              <w:ind w:firstLine="46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E20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забезпечення подальшого використання виробничого залишку;</w:t>
            </w:r>
            <w:r w:rsidRPr="00DE2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E20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перехід права власності на побічні продукти;</w:t>
            </w:r>
          </w:p>
          <w:p w:rsidR="00D33DC9" w:rsidRPr="00DE20EC" w:rsidRDefault="00001B9E" w:rsidP="00A51841">
            <w:pPr>
              <w:ind w:firstLine="46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акт</w:t>
            </w:r>
            <w:r w:rsidR="00D33DC9" w:rsidRPr="00DE20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приймання-передачі; або</w:t>
            </w:r>
          </w:p>
          <w:p w:rsidR="00D33DC9" w:rsidRPr="00DE20EC" w:rsidRDefault="00D33DC9" w:rsidP="00001B9E">
            <w:pPr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E20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запевнення (гарантійного листа) від кінцевого споживача в електронній чи письмовій формі, що він зобов’язується використати побічний продукт у строк, який не перевищує трьох років з моменту його придбання</w:t>
            </w:r>
            <w:r w:rsidR="00A51841" w:rsidRPr="00DE20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DE20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або</w:t>
            </w:r>
          </w:p>
          <w:p w:rsidR="00D33DC9" w:rsidRPr="00DE20EC" w:rsidRDefault="00D33DC9" w:rsidP="00D33D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D33DC9" w:rsidRPr="00DE20EC" w:rsidRDefault="00D33DC9" w:rsidP="00001B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</w:pP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  <w:t>4) зовнішньоекономічного договору (договорів) між утворювачем виробничого залишку та кінцевим споживачем або</w:t>
            </w:r>
            <w:r w:rsidR="00001B9E" w:rsidRPr="0056438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  <w:t xml:space="preserve"> </w:t>
            </w: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  <w:t>між утворювачем виробничого залишку та суб’єктом господарювання, що здійснює реалізацію побічного продукту на експорт, який(і) передбачає (</w:t>
            </w:r>
            <w:proofErr w:type="spellStart"/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  <w:t>ють</w:t>
            </w:r>
            <w:proofErr w:type="spellEnd"/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  <w:t>):</w:t>
            </w:r>
          </w:p>
          <w:p w:rsidR="00D33DC9" w:rsidRPr="00DE20EC" w:rsidRDefault="00D33DC9" w:rsidP="00001B9E">
            <w:pPr>
              <w:ind w:firstLine="46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</w:pP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  <w:t xml:space="preserve">реалізацію побічних продуктів за межами території України; </w:t>
            </w:r>
          </w:p>
          <w:p w:rsidR="00D33DC9" w:rsidRPr="00DE20EC" w:rsidRDefault="00D33DC9" w:rsidP="00001B9E">
            <w:pPr>
              <w:tabs>
                <w:tab w:val="left" w:pos="1134"/>
              </w:tabs>
              <w:ind w:firstLine="46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</w:pP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  <w:t>перехід права власності на побічні продукти;</w:t>
            </w:r>
          </w:p>
          <w:p w:rsidR="00D33DC9" w:rsidRPr="00DE20EC" w:rsidRDefault="00D33DC9" w:rsidP="00001B9E">
            <w:pPr>
              <w:tabs>
                <w:tab w:val="left" w:pos="1134"/>
              </w:tabs>
              <w:ind w:firstLine="46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</w:pP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  <w:t>оплату за побічний продукт;</w:t>
            </w:r>
          </w:p>
          <w:p w:rsidR="00D33DC9" w:rsidRPr="00DE20EC" w:rsidRDefault="00D33DC9" w:rsidP="00001B9E">
            <w:pPr>
              <w:tabs>
                <w:tab w:val="left" w:pos="1134"/>
              </w:tabs>
              <w:ind w:firstLine="46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</w:pPr>
            <w:r w:rsidRPr="00DE20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uk-UA" w:bidi="he-IL"/>
              </w:rPr>
              <w:t>обов’язок надання копії митної декларації утворювачу виробничого залишку протягом 30 календарних днів з дати перетину товару через митний кордон у режимі експорту»</w:t>
            </w:r>
          </w:p>
        </w:tc>
      </w:tr>
    </w:tbl>
    <w:p w:rsidR="005D1C5B" w:rsidRPr="00DE20EC" w:rsidRDefault="005D1C5B" w:rsidP="00AE66DF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E3C22" w:rsidRPr="00DE20EC" w:rsidRDefault="003E3C22" w:rsidP="003E3C22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5. У абзаці другому пункту 1 </w:t>
      </w:r>
      <w:r w:rsidRPr="00DE20EC">
        <w:rPr>
          <w:rFonts w:ascii="Times New Roman" w:hAnsi="Times New Roman" w:cs="Times New Roman"/>
          <w:bCs/>
          <w:sz w:val="28"/>
          <w:szCs w:val="28"/>
          <w:lang w:val="uk-UA"/>
        </w:rPr>
        <w:t>Порядку видачі, відмови у видачі, анулювання дозволу на здійснення операцій з оброблення</w:t>
      </w:r>
      <w:r w:rsidRPr="00DE20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20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відходів, затвердженому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постановою Кабінету Міністрів України </w:t>
      </w:r>
      <w:r w:rsidRPr="00DE20EC">
        <w:rPr>
          <w:rFonts w:ascii="Times New Roman" w:hAnsi="Times New Roman" w:cs="Times New Roman"/>
          <w:sz w:val="28"/>
          <w:szCs w:val="28"/>
          <w:lang w:val="uk-UA"/>
        </w:rPr>
        <w:t xml:space="preserve">від 19 грудня 2023 р. № 1328 </w:t>
      </w:r>
      <w:r w:rsidRPr="00DE20EC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(Офіційний вісник України, 2024 р., № 8, ст. 391) після слова «відходами» доповнити знаком та словами «, крім відходів видобувної промисловості».</w:t>
      </w:r>
    </w:p>
    <w:p w:rsidR="00EF7469" w:rsidRPr="00DE20EC" w:rsidRDefault="00EF7469" w:rsidP="00AE66DF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327DE" w:rsidRPr="00DE20EC" w:rsidRDefault="00D327DE" w:rsidP="00AE6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20E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</w:p>
    <w:p w:rsidR="00296F64" w:rsidRPr="00DE20EC" w:rsidRDefault="00296F64" w:rsidP="00AE6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296F64" w:rsidRPr="00DE20EC" w:rsidSect="00D7779B">
      <w:headerReference w:type="default" r:id="rId12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4D" w:rsidRDefault="00F67F4D" w:rsidP="00D327DE">
      <w:pPr>
        <w:spacing w:after="0" w:line="240" w:lineRule="auto"/>
      </w:pPr>
      <w:r>
        <w:separator/>
      </w:r>
    </w:p>
  </w:endnote>
  <w:endnote w:type="continuationSeparator" w:id="0">
    <w:p w:rsidR="00F67F4D" w:rsidRDefault="00F67F4D" w:rsidP="00D3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4D" w:rsidRDefault="00F67F4D" w:rsidP="00D327DE">
      <w:pPr>
        <w:spacing w:after="0" w:line="240" w:lineRule="auto"/>
      </w:pPr>
      <w:r>
        <w:separator/>
      </w:r>
    </w:p>
  </w:footnote>
  <w:footnote w:type="continuationSeparator" w:id="0">
    <w:p w:rsidR="00F67F4D" w:rsidRDefault="00F67F4D" w:rsidP="00D3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6405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104C" w:rsidRDefault="00D327D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17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17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17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7FBB" w:rsidRPr="00AB7FBB">
          <w:rPr>
            <w:rFonts w:ascii="Times New Roman" w:hAnsi="Times New Roman" w:cs="Times New Roman"/>
            <w:noProof/>
            <w:sz w:val="24"/>
            <w:szCs w:val="24"/>
            <w:lang w:val="uk-UA"/>
          </w:rPr>
          <w:t>6</w:t>
        </w:r>
        <w:r w:rsidRPr="00D217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327DE" w:rsidRPr="00D327DE" w:rsidRDefault="00F67F4D">
        <w:pPr>
          <w:pStyle w:val="a7"/>
          <w:jc w:val="center"/>
          <w:rPr>
            <w:sz w:val="24"/>
            <w:szCs w:val="24"/>
          </w:rPr>
        </w:pPr>
      </w:p>
    </w:sdtContent>
  </w:sdt>
  <w:p w:rsidR="00D327DE" w:rsidRDefault="00D327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185D"/>
    <w:multiLevelType w:val="hybridMultilevel"/>
    <w:tmpl w:val="E04415B0"/>
    <w:lvl w:ilvl="0" w:tplc="610208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C1615F"/>
    <w:multiLevelType w:val="hybridMultilevel"/>
    <w:tmpl w:val="402E94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4DD9"/>
    <w:multiLevelType w:val="hybridMultilevel"/>
    <w:tmpl w:val="C54C7C14"/>
    <w:lvl w:ilvl="0" w:tplc="7F9C177A">
      <w:start w:val="1"/>
      <w:numFmt w:val="decimal"/>
      <w:lvlText w:val="%1."/>
      <w:lvlJc w:val="left"/>
      <w:pPr>
        <w:ind w:left="3226" w:hanging="39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-1640" w:hanging="360"/>
      </w:pPr>
    </w:lvl>
    <w:lvl w:ilvl="2" w:tplc="0422001B" w:tentative="1">
      <w:start w:val="1"/>
      <w:numFmt w:val="lowerRoman"/>
      <w:lvlText w:val="%3."/>
      <w:lvlJc w:val="right"/>
      <w:pPr>
        <w:ind w:left="-920" w:hanging="180"/>
      </w:pPr>
    </w:lvl>
    <w:lvl w:ilvl="3" w:tplc="0422000F" w:tentative="1">
      <w:start w:val="1"/>
      <w:numFmt w:val="decimal"/>
      <w:lvlText w:val="%4."/>
      <w:lvlJc w:val="left"/>
      <w:pPr>
        <w:ind w:left="-200" w:hanging="360"/>
      </w:pPr>
    </w:lvl>
    <w:lvl w:ilvl="4" w:tplc="04220019" w:tentative="1">
      <w:start w:val="1"/>
      <w:numFmt w:val="lowerLetter"/>
      <w:lvlText w:val="%5."/>
      <w:lvlJc w:val="left"/>
      <w:pPr>
        <w:ind w:left="520" w:hanging="360"/>
      </w:pPr>
    </w:lvl>
    <w:lvl w:ilvl="5" w:tplc="0422001B" w:tentative="1">
      <w:start w:val="1"/>
      <w:numFmt w:val="lowerRoman"/>
      <w:lvlText w:val="%6."/>
      <w:lvlJc w:val="right"/>
      <w:pPr>
        <w:ind w:left="1240" w:hanging="180"/>
      </w:pPr>
    </w:lvl>
    <w:lvl w:ilvl="6" w:tplc="0422000F" w:tentative="1">
      <w:start w:val="1"/>
      <w:numFmt w:val="decimal"/>
      <w:lvlText w:val="%7."/>
      <w:lvlJc w:val="left"/>
      <w:pPr>
        <w:ind w:left="1960" w:hanging="360"/>
      </w:pPr>
    </w:lvl>
    <w:lvl w:ilvl="7" w:tplc="04220019" w:tentative="1">
      <w:start w:val="1"/>
      <w:numFmt w:val="lowerLetter"/>
      <w:lvlText w:val="%8."/>
      <w:lvlJc w:val="left"/>
      <w:pPr>
        <w:ind w:left="2680" w:hanging="360"/>
      </w:pPr>
    </w:lvl>
    <w:lvl w:ilvl="8" w:tplc="0422001B" w:tentative="1">
      <w:start w:val="1"/>
      <w:numFmt w:val="lowerRoman"/>
      <w:lvlText w:val="%9."/>
      <w:lvlJc w:val="right"/>
      <w:pPr>
        <w:ind w:left="3400" w:hanging="180"/>
      </w:pPr>
    </w:lvl>
  </w:abstractNum>
  <w:abstractNum w:abstractNumId="3" w15:restartNumberingAfterBreak="0">
    <w:nsid w:val="2E505E2E"/>
    <w:multiLevelType w:val="hybridMultilevel"/>
    <w:tmpl w:val="06EE2848"/>
    <w:lvl w:ilvl="0" w:tplc="3598634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6150C8"/>
    <w:multiLevelType w:val="hybridMultilevel"/>
    <w:tmpl w:val="857670BC"/>
    <w:lvl w:ilvl="0" w:tplc="EF60E688">
      <w:start w:val="1"/>
      <w:numFmt w:val="decimal"/>
      <w:lvlText w:val="%1.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34125308"/>
    <w:multiLevelType w:val="hybridMultilevel"/>
    <w:tmpl w:val="1A98A088"/>
    <w:lvl w:ilvl="0" w:tplc="928EB7A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5719A5"/>
    <w:multiLevelType w:val="hybridMultilevel"/>
    <w:tmpl w:val="6B38C1C2"/>
    <w:lvl w:ilvl="0" w:tplc="012648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107410"/>
    <w:multiLevelType w:val="hybridMultilevel"/>
    <w:tmpl w:val="290AE822"/>
    <w:lvl w:ilvl="0" w:tplc="BD1ED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C363F8"/>
    <w:multiLevelType w:val="hybridMultilevel"/>
    <w:tmpl w:val="684EFEEE"/>
    <w:lvl w:ilvl="0" w:tplc="4EC43B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837EE9"/>
    <w:multiLevelType w:val="hybridMultilevel"/>
    <w:tmpl w:val="E80481AC"/>
    <w:lvl w:ilvl="0" w:tplc="99DE564A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3E3546"/>
    <w:multiLevelType w:val="hybridMultilevel"/>
    <w:tmpl w:val="463A9B22"/>
    <w:lvl w:ilvl="0" w:tplc="2FA657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D14068"/>
    <w:multiLevelType w:val="hybridMultilevel"/>
    <w:tmpl w:val="BC409596"/>
    <w:lvl w:ilvl="0" w:tplc="98649F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FA7623B"/>
    <w:multiLevelType w:val="hybridMultilevel"/>
    <w:tmpl w:val="E94A4DE8"/>
    <w:lvl w:ilvl="0" w:tplc="3190B7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F8177F"/>
    <w:multiLevelType w:val="hybridMultilevel"/>
    <w:tmpl w:val="821614F4"/>
    <w:lvl w:ilvl="0" w:tplc="3A682E6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FD724F9"/>
    <w:multiLevelType w:val="hybridMultilevel"/>
    <w:tmpl w:val="06EE2848"/>
    <w:lvl w:ilvl="0" w:tplc="3598634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EF"/>
    <w:rsid w:val="00001B9E"/>
    <w:rsid w:val="000063A1"/>
    <w:rsid w:val="00010E4B"/>
    <w:rsid w:val="00015B30"/>
    <w:rsid w:val="00024D7C"/>
    <w:rsid w:val="00035886"/>
    <w:rsid w:val="00037F39"/>
    <w:rsid w:val="00054390"/>
    <w:rsid w:val="000551F3"/>
    <w:rsid w:val="00071C42"/>
    <w:rsid w:val="000721C7"/>
    <w:rsid w:val="000737AF"/>
    <w:rsid w:val="00075E55"/>
    <w:rsid w:val="00077A99"/>
    <w:rsid w:val="0008227A"/>
    <w:rsid w:val="000968FE"/>
    <w:rsid w:val="000C2F10"/>
    <w:rsid w:val="000E3955"/>
    <w:rsid w:val="000F2B68"/>
    <w:rsid w:val="000F2E2D"/>
    <w:rsid w:val="00101D01"/>
    <w:rsid w:val="001021C6"/>
    <w:rsid w:val="00116D6B"/>
    <w:rsid w:val="00134591"/>
    <w:rsid w:val="00144070"/>
    <w:rsid w:val="00176F54"/>
    <w:rsid w:val="00180391"/>
    <w:rsid w:val="00182520"/>
    <w:rsid w:val="00186CE7"/>
    <w:rsid w:val="001933D6"/>
    <w:rsid w:val="001A4B79"/>
    <w:rsid w:val="001A6067"/>
    <w:rsid w:val="001B1828"/>
    <w:rsid w:val="001C41B9"/>
    <w:rsid w:val="001E3C71"/>
    <w:rsid w:val="001E59A4"/>
    <w:rsid w:val="001F551A"/>
    <w:rsid w:val="00221B3C"/>
    <w:rsid w:val="00223E67"/>
    <w:rsid w:val="00230681"/>
    <w:rsid w:val="00253131"/>
    <w:rsid w:val="00255010"/>
    <w:rsid w:val="00255E6B"/>
    <w:rsid w:val="00271287"/>
    <w:rsid w:val="00292D41"/>
    <w:rsid w:val="00296F64"/>
    <w:rsid w:val="002978BD"/>
    <w:rsid w:val="002A0A1B"/>
    <w:rsid w:val="002B6B51"/>
    <w:rsid w:val="002C1A81"/>
    <w:rsid w:val="002C4BE9"/>
    <w:rsid w:val="003261BB"/>
    <w:rsid w:val="00334AFD"/>
    <w:rsid w:val="00340088"/>
    <w:rsid w:val="0036718C"/>
    <w:rsid w:val="0037104C"/>
    <w:rsid w:val="00387532"/>
    <w:rsid w:val="003A3882"/>
    <w:rsid w:val="003A5D96"/>
    <w:rsid w:val="003B2A56"/>
    <w:rsid w:val="003B314C"/>
    <w:rsid w:val="003D075A"/>
    <w:rsid w:val="003E3C22"/>
    <w:rsid w:val="003F7D59"/>
    <w:rsid w:val="004026F1"/>
    <w:rsid w:val="00407B1D"/>
    <w:rsid w:val="0042350C"/>
    <w:rsid w:val="00432897"/>
    <w:rsid w:val="0043710A"/>
    <w:rsid w:val="004513BB"/>
    <w:rsid w:val="00455971"/>
    <w:rsid w:val="00462D23"/>
    <w:rsid w:val="00466AA3"/>
    <w:rsid w:val="004822B4"/>
    <w:rsid w:val="00482A94"/>
    <w:rsid w:val="00482B8F"/>
    <w:rsid w:val="004836C1"/>
    <w:rsid w:val="00497D2D"/>
    <w:rsid w:val="004A33D9"/>
    <w:rsid w:val="004B0EC8"/>
    <w:rsid w:val="004B4F69"/>
    <w:rsid w:val="004C065C"/>
    <w:rsid w:val="004F689B"/>
    <w:rsid w:val="00500464"/>
    <w:rsid w:val="005075C0"/>
    <w:rsid w:val="00521CF5"/>
    <w:rsid w:val="005402E3"/>
    <w:rsid w:val="005429AF"/>
    <w:rsid w:val="00544373"/>
    <w:rsid w:val="0054447F"/>
    <w:rsid w:val="005521A2"/>
    <w:rsid w:val="00554577"/>
    <w:rsid w:val="00564380"/>
    <w:rsid w:val="005A2D30"/>
    <w:rsid w:val="005B4141"/>
    <w:rsid w:val="005D1C5B"/>
    <w:rsid w:val="005D6FE4"/>
    <w:rsid w:val="005E1982"/>
    <w:rsid w:val="005E287C"/>
    <w:rsid w:val="005E3987"/>
    <w:rsid w:val="005E54E5"/>
    <w:rsid w:val="005F769E"/>
    <w:rsid w:val="006061EF"/>
    <w:rsid w:val="00652181"/>
    <w:rsid w:val="0065307A"/>
    <w:rsid w:val="00662A02"/>
    <w:rsid w:val="00662B66"/>
    <w:rsid w:val="006667C5"/>
    <w:rsid w:val="00682855"/>
    <w:rsid w:val="00685373"/>
    <w:rsid w:val="006A4CE8"/>
    <w:rsid w:val="006B2C2A"/>
    <w:rsid w:val="006C1795"/>
    <w:rsid w:val="006C5287"/>
    <w:rsid w:val="006E4AFB"/>
    <w:rsid w:val="006F4B60"/>
    <w:rsid w:val="007058A2"/>
    <w:rsid w:val="00713DAD"/>
    <w:rsid w:val="00717AFA"/>
    <w:rsid w:val="00727DBD"/>
    <w:rsid w:val="00763169"/>
    <w:rsid w:val="0076478E"/>
    <w:rsid w:val="00783AF7"/>
    <w:rsid w:val="007962F7"/>
    <w:rsid w:val="007A0C1C"/>
    <w:rsid w:val="007B1393"/>
    <w:rsid w:val="007B6D3D"/>
    <w:rsid w:val="007C197C"/>
    <w:rsid w:val="007C23AA"/>
    <w:rsid w:val="007C5163"/>
    <w:rsid w:val="007C777F"/>
    <w:rsid w:val="007E2AE6"/>
    <w:rsid w:val="0081376B"/>
    <w:rsid w:val="00814639"/>
    <w:rsid w:val="008214BE"/>
    <w:rsid w:val="00840CB9"/>
    <w:rsid w:val="00865D4F"/>
    <w:rsid w:val="008667FC"/>
    <w:rsid w:val="00867B3F"/>
    <w:rsid w:val="00883F17"/>
    <w:rsid w:val="00884C5D"/>
    <w:rsid w:val="00885D69"/>
    <w:rsid w:val="008A5BF6"/>
    <w:rsid w:val="008B106B"/>
    <w:rsid w:val="008C01DB"/>
    <w:rsid w:val="008C2AD7"/>
    <w:rsid w:val="008C3348"/>
    <w:rsid w:val="008D7EAE"/>
    <w:rsid w:val="008F1276"/>
    <w:rsid w:val="00924729"/>
    <w:rsid w:val="009312A2"/>
    <w:rsid w:val="00932EA7"/>
    <w:rsid w:val="00950484"/>
    <w:rsid w:val="00955900"/>
    <w:rsid w:val="00964B3C"/>
    <w:rsid w:val="00975B00"/>
    <w:rsid w:val="0098172E"/>
    <w:rsid w:val="00994410"/>
    <w:rsid w:val="00997491"/>
    <w:rsid w:val="009A0CAB"/>
    <w:rsid w:val="009B3417"/>
    <w:rsid w:val="009B35C2"/>
    <w:rsid w:val="009C1731"/>
    <w:rsid w:val="009D2DA7"/>
    <w:rsid w:val="00A00021"/>
    <w:rsid w:val="00A03C23"/>
    <w:rsid w:val="00A03FEE"/>
    <w:rsid w:val="00A10BB8"/>
    <w:rsid w:val="00A125B1"/>
    <w:rsid w:val="00A25814"/>
    <w:rsid w:val="00A34553"/>
    <w:rsid w:val="00A46523"/>
    <w:rsid w:val="00A51841"/>
    <w:rsid w:val="00A56490"/>
    <w:rsid w:val="00A720F0"/>
    <w:rsid w:val="00A7698F"/>
    <w:rsid w:val="00A96C9F"/>
    <w:rsid w:val="00AA4BF6"/>
    <w:rsid w:val="00AB7FBB"/>
    <w:rsid w:val="00AC1401"/>
    <w:rsid w:val="00AC2F0C"/>
    <w:rsid w:val="00AD646A"/>
    <w:rsid w:val="00AE66DF"/>
    <w:rsid w:val="00B0535E"/>
    <w:rsid w:val="00B1203C"/>
    <w:rsid w:val="00B35019"/>
    <w:rsid w:val="00B42445"/>
    <w:rsid w:val="00B55542"/>
    <w:rsid w:val="00B629A0"/>
    <w:rsid w:val="00B62A74"/>
    <w:rsid w:val="00B740E7"/>
    <w:rsid w:val="00B74FDB"/>
    <w:rsid w:val="00B86428"/>
    <w:rsid w:val="00BA2D30"/>
    <w:rsid w:val="00BC3E4F"/>
    <w:rsid w:val="00BC5A03"/>
    <w:rsid w:val="00BD3EB3"/>
    <w:rsid w:val="00BD4E3F"/>
    <w:rsid w:val="00BD6DC8"/>
    <w:rsid w:val="00C063DF"/>
    <w:rsid w:val="00C34BAE"/>
    <w:rsid w:val="00C56A90"/>
    <w:rsid w:val="00C75AF0"/>
    <w:rsid w:val="00C933B2"/>
    <w:rsid w:val="00CA092B"/>
    <w:rsid w:val="00CD05A5"/>
    <w:rsid w:val="00CD6409"/>
    <w:rsid w:val="00CF343D"/>
    <w:rsid w:val="00CF6203"/>
    <w:rsid w:val="00CF7DB1"/>
    <w:rsid w:val="00D02563"/>
    <w:rsid w:val="00D063BB"/>
    <w:rsid w:val="00D2178F"/>
    <w:rsid w:val="00D22BD9"/>
    <w:rsid w:val="00D3234B"/>
    <w:rsid w:val="00D327DE"/>
    <w:rsid w:val="00D33261"/>
    <w:rsid w:val="00D33DC9"/>
    <w:rsid w:val="00D34E48"/>
    <w:rsid w:val="00D45A84"/>
    <w:rsid w:val="00D46EF0"/>
    <w:rsid w:val="00D625EA"/>
    <w:rsid w:val="00D62A1A"/>
    <w:rsid w:val="00D709F9"/>
    <w:rsid w:val="00D70B4A"/>
    <w:rsid w:val="00D7779B"/>
    <w:rsid w:val="00D849D7"/>
    <w:rsid w:val="00DA269B"/>
    <w:rsid w:val="00DE20EC"/>
    <w:rsid w:val="00DE72A3"/>
    <w:rsid w:val="00DF6ABE"/>
    <w:rsid w:val="00E14E6C"/>
    <w:rsid w:val="00E14ED4"/>
    <w:rsid w:val="00E26F5E"/>
    <w:rsid w:val="00E3441E"/>
    <w:rsid w:val="00E53A43"/>
    <w:rsid w:val="00E5436B"/>
    <w:rsid w:val="00E64BDD"/>
    <w:rsid w:val="00E65B5F"/>
    <w:rsid w:val="00E70336"/>
    <w:rsid w:val="00E92194"/>
    <w:rsid w:val="00E94368"/>
    <w:rsid w:val="00EB149A"/>
    <w:rsid w:val="00EC7FA2"/>
    <w:rsid w:val="00ED348F"/>
    <w:rsid w:val="00EF4BAF"/>
    <w:rsid w:val="00EF7469"/>
    <w:rsid w:val="00F10F5E"/>
    <w:rsid w:val="00F30B3C"/>
    <w:rsid w:val="00F33425"/>
    <w:rsid w:val="00F500E9"/>
    <w:rsid w:val="00F56677"/>
    <w:rsid w:val="00F60D28"/>
    <w:rsid w:val="00F67F4D"/>
    <w:rsid w:val="00F72302"/>
    <w:rsid w:val="00F84B82"/>
    <w:rsid w:val="00FB3774"/>
    <w:rsid w:val="00FB4D32"/>
    <w:rsid w:val="00FE1D29"/>
    <w:rsid w:val="00FF27F6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46AB-8930-47BC-9709-EFE14852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D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D327DE"/>
    <w:pPr>
      <w:ind w:left="720"/>
      <w:contextualSpacing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D327DE"/>
    <w:rPr>
      <w:lang w:val="ru-RU"/>
    </w:rPr>
  </w:style>
  <w:style w:type="paragraph" w:customStyle="1" w:styleId="a5">
    <w:name w:val="Нормальний текст"/>
    <w:basedOn w:val="a"/>
    <w:rsid w:val="00D327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327D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327D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32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7DE"/>
    <w:rPr>
      <w:lang w:val="ru-RU"/>
    </w:rPr>
  </w:style>
  <w:style w:type="paragraph" w:styleId="a9">
    <w:name w:val="footer"/>
    <w:basedOn w:val="a"/>
    <w:link w:val="aa"/>
    <w:uiPriority w:val="99"/>
    <w:unhideWhenUsed/>
    <w:rsid w:val="00D32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7DE"/>
    <w:rPr>
      <w:lang w:val="ru-RU"/>
    </w:rPr>
  </w:style>
  <w:style w:type="character" w:styleId="ab">
    <w:name w:val="Hyperlink"/>
    <w:basedOn w:val="a0"/>
    <w:uiPriority w:val="99"/>
    <w:semiHidden/>
    <w:unhideWhenUsed/>
    <w:rsid w:val="00D70B4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5373"/>
    <w:rPr>
      <w:rFonts w:ascii="Segoe UI" w:hAnsi="Segoe UI" w:cs="Segoe UI"/>
      <w:sz w:val="18"/>
      <w:szCs w:val="18"/>
      <w:lang w:val="ru-RU"/>
    </w:rPr>
  </w:style>
  <w:style w:type="character" w:customStyle="1" w:styleId="rvts23">
    <w:name w:val="rvts23"/>
    <w:basedOn w:val="a0"/>
    <w:rsid w:val="00A25814"/>
  </w:style>
  <w:style w:type="character" w:customStyle="1" w:styleId="dat">
    <w:name w:val="dat"/>
    <w:basedOn w:val="a0"/>
    <w:rsid w:val="00482B8F"/>
  </w:style>
  <w:style w:type="character" w:styleId="ae">
    <w:name w:val="Strong"/>
    <w:basedOn w:val="a0"/>
    <w:uiPriority w:val="22"/>
    <w:qFormat/>
    <w:rsid w:val="00482B8F"/>
    <w:rPr>
      <w:b/>
      <w:bCs/>
    </w:rPr>
  </w:style>
  <w:style w:type="paragraph" w:customStyle="1" w:styleId="paragraph">
    <w:name w:val="paragraph"/>
    <w:basedOn w:val="a"/>
    <w:rsid w:val="0007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he-IL"/>
    </w:rPr>
  </w:style>
  <w:style w:type="paragraph" w:customStyle="1" w:styleId="rvps12">
    <w:name w:val="rvps12"/>
    <w:basedOn w:val="a"/>
    <w:rsid w:val="00CF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Plain Text"/>
    <w:basedOn w:val="a"/>
    <w:link w:val="af0"/>
    <w:unhideWhenUsed/>
    <w:rsid w:val="009A0C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x-none"/>
    </w:rPr>
  </w:style>
  <w:style w:type="character" w:customStyle="1" w:styleId="af0">
    <w:name w:val="Текст Знак"/>
    <w:basedOn w:val="a0"/>
    <w:link w:val="af"/>
    <w:rsid w:val="009A0CAB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rvps2">
    <w:name w:val="rvps2"/>
    <w:basedOn w:val="a"/>
    <w:rsid w:val="009A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f1">
    <w:name w:val="Table Grid"/>
    <w:basedOn w:val="a1"/>
    <w:uiPriority w:val="39"/>
    <w:rsid w:val="005D1C5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vilnatoka">
    <w:name w:val="tevilnatoka"/>
    <w:basedOn w:val="a"/>
    <w:rsid w:val="005D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1"/>
    <w:qFormat/>
    <w:rsid w:val="005D1C5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9"/>
      <w:szCs w:val="19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5D1C5B"/>
    <w:rPr>
      <w:rFonts w:ascii="Georgia" w:eastAsia="Georgia" w:hAnsi="Georgia" w:cs="Georgia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5/95-%D0%B2%D1%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87/98-%D0%B2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805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9/95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380D-FFA7-474E-A5AE-6332CB39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7881</Words>
  <Characters>4493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Баннікова Ірина Олександрівна</cp:lastModifiedBy>
  <cp:revision>8</cp:revision>
  <cp:lastPrinted>2023-07-18T13:37:00Z</cp:lastPrinted>
  <dcterms:created xsi:type="dcterms:W3CDTF">2024-05-08T11:26:00Z</dcterms:created>
  <dcterms:modified xsi:type="dcterms:W3CDTF">2024-05-10T14:43:00Z</dcterms:modified>
</cp:coreProperties>
</file>