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23" w:rsidRPr="007303B7" w:rsidRDefault="00C32223" w:rsidP="00F25014">
      <w:pPr>
        <w:ind w:left="5103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bookmark2"/>
      <w:bookmarkStart w:id="1" w:name="bookmark3"/>
      <w:r w:rsidRPr="007303B7">
        <w:rPr>
          <w:rFonts w:ascii="Times New Roman" w:hAnsi="Times New Roman"/>
          <w:sz w:val="28"/>
          <w:szCs w:val="28"/>
        </w:rPr>
        <w:t>ЗАТВЕРДЖЕНО</w:t>
      </w:r>
    </w:p>
    <w:p w:rsidR="00C32223" w:rsidRPr="007303B7" w:rsidRDefault="00DC4808" w:rsidP="00F25014">
      <w:pPr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 w:rsidRPr="007303B7">
        <w:rPr>
          <w:rFonts w:ascii="Times New Roman" w:hAnsi="Times New Roman"/>
          <w:sz w:val="28"/>
          <w:szCs w:val="28"/>
        </w:rPr>
        <w:t>Наказ Міністерства захисту довкілля та природних ресурсів України</w:t>
      </w:r>
    </w:p>
    <w:p w:rsidR="00C32223" w:rsidRPr="007303B7" w:rsidRDefault="0087685D" w:rsidP="00F25014">
      <w:pPr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липня 2024 року</w:t>
      </w:r>
      <w:bookmarkStart w:id="2" w:name="_GoBack"/>
      <w:bookmarkEnd w:id="2"/>
      <w:r w:rsidR="00F76E60" w:rsidRPr="007303B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799</w:t>
      </w:r>
    </w:p>
    <w:p w:rsidR="00C32223" w:rsidRPr="007303B7" w:rsidRDefault="00C32223" w:rsidP="00B54242">
      <w:pPr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7303B7" w:rsidRDefault="00C32223" w:rsidP="00B5424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7303B7" w:rsidRDefault="00C32223" w:rsidP="00B5424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7303B7" w:rsidRDefault="00C32223" w:rsidP="00B5424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F0253" w:rsidRPr="007303B7" w:rsidRDefault="00EF0253" w:rsidP="00B5424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F0253" w:rsidRPr="007303B7" w:rsidRDefault="00EF0253" w:rsidP="00B5424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F0253" w:rsidRPr="007303B7" w:rsidRDefault="00EF0253" w:rsidP="00B5424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F0253" w:rsidRPr="007303B7" w:rsidRDefault="00EF0253" w:rsidP="00B5424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F0253" w:rsidRPr="007303B7" w:rsidRDefault="00EF0253" w:rsidP="00B5424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7303B7" w:rsidRDefault="00C32223" w:rsidP="00B5424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7303B7" w:rsidRDefault="00C32223" w:rsidP="00B5424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7303B7" w:rsidRDefault="00C32223" w:rsidP="00B5424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7303B7" w:rsidRDefault="00C32223" w:rsidP="00B5424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7303B7" w:rsidRDefault="00C32223" w:rsidP="00B54242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303B7">
        <w:rPr>
          <w:rFonts w:ascii="Times New Roman" w:hAnsi="Times New Roman"/>
          <w:b/>
          <w:bCs/>
          <w:caps/>
          <w:sz w:val="28"/>
          <w:szCs w:val="28"/>
        </w:rPr>
        <w:t>ПОЛОЖЕННЯ</w:t>
      </w:r>
    </w:p>
    <w:p w:rsidR="00746EFA" w:rsidRPr="007303B7" w:rsidRDefault="00C32223" w:rsidP="00B54242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303B7">
        <w:rPr>
          <w:rFonts w:ascii="Times New Roman" w:hAnsi="Times New Roman"/>
          <w:b/>
          <w:bCs/>
          <w:caps/>
          <w:sz w:val="28"/>
          <w:szCs w:val="28"/>
        </w:rPr>
        <w:t xml:space="preserve">про </w:t>
      </w:r>
      <w:r w:rsidR="00746EFA" w:rsidRPr="007303B7">
        <w:rPr>
          <w:rFonts w:ascii="Times New Roman" w:hAnsi="Times New Roman"/>
          <w:b/>
          <w:bCs/>
          <w:caps/>
          <w:sz w:val="28"/>
          <w:szCs w:val="28"/>
        </w:rPr>
        <w:t>парк-пам’ятку садово-паркового</w:t>
      </w:r>
    </w:p>
    <w:p w:rsidR="00C32223" w:rsidRPr="007303B7" w:rsidRDefault="00746EFA" w:rsidP="00B54242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303B7">
        <w:rPr>
          <w:rFonts w:ascii="Times New Roman" w:hAnsi="Times New Roman"/>
          <w:b/>
          <w:bCs/>
          <w:caps/>
          <w:sz w:val="28"/>
          <w:szCs w:val="28"/>
        </w:rPr>
        <w:t>мистецтва</w:t>
      </w:r>
      <w:r w:rsidR="00EF0253" w:rsidRPr="007303B7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B80DFA" w:rsidRPr="007303B7">
        <w:rPr>
          <w:rFonts w:ascii="Times New Roman" w:hAnsi="Times New Roman"/>
          <w:b/>
          <w:bCs/>
          <w:caps/>
          <w:sz w:val="28"/>
          <w:szCs w:val="28"/>
        </w:rPr>
        <w:t>загальнодержавного</w:t>
      </w:r>
      <w:r w:rsidR="00C32223" w:rsidRPr="007303B7">
        <w:rPr>
          <w:rFonts w:ascii="Times New Roman" w:hAnsi="Times New Roman"/>
          <w:b/>
          <w:bCs/>
          <w:caps/>
          <w:sz w:val="28"/>
          <w:szCs w:val="28"/>
        </w:rPr>
        <w:t xml:space="preserve"> значення</w:t>
      </w:r>
    </w:p>
    <w:p w:rsidR="00DC5221" w:rsidRPr="007303B7" w:rsidRDefault="00A8333F" w:rsidP="00B54242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303B7">
        <w:rPr>
          <w:rFonts w:ascii="Times New Roman" w:hAnsi="Times New Roman"/>
          <w:b/>
          <w:bCs/>
          <w:caps/>
          <w:sz w:val="28"/>
          <w:szCs w:val="28"/>
          <w:lang w:eastAsia="ru-RU"/>
        </w:rPr>
        <w:t>«</w:t>
      </w:r>
      <w:r w:rsidR="004A2703" w:rsidRPr="007303B7">
        <w:rPr>
          <w:rFonts w:ascii="Times New Roman" w:hAnsi="Times New Roman"/>
          <w:b/>
          <w:bCs/>
          <w:caps/>
          <w:sz w:val="28"/>
          <w:szCs w:val="28"/>
          <w:lang w:eastAsia="ru-RU"/>
        </w:rPr>
        <w:t>великоновоселицький</w:t>
      </w:r>
      <w:r w:rsidR="002B6954" w:rsidRPr="007303B7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парк</w:t>
      </w:r>
      <w:r w:rsidRPr="007303B7">
        <w:rPr>
          <w:rFonts w:ascii="Times New Roman" w:hAnsi="Times New Roman"/>
          <w:b/>
          <w:bCs/>
          <w:caps/>
          <w:sz w:val="28"/>
          <w:szCs w:val="28"/>
          <w:lang w:eastAsia="ru-RU"/>
        </w:rPr>
        <w:t>»</w:t>
      </w:r>
    </w:p>
    <w:p w:rsidR="002523BB" w:rsidRPr="007303B7" w:rsidRDefault="002523BB" w:rsidP="00B54242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C32223" w:rsidRPr="007303B7" w:rsidRDefault="00C32223" w:rsidP="00B5424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7D8F" w:rsidRPr="007303B7" w:rsidRDefault="005C7D8F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7303B7" w:rsidRDefault="00DA5F8C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A4F" w:rsidRPr="007303B7" w:rsidRDefault="000F2A4F" w:rsidP="00B54242">
      <w:pPr>
        <w:ind w:left="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0253" w:rsidRPr="007303B7" w:rsidRDefault="00F92B18" w:rsidP="00B5424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3B7">
        <w:rPr>
          <w:rFonts w:ascii="Times New Roman" w:hAnsi="Times New Roman" w:cs="Times New Roman"/>
          <w:b/>
          <w:sz w:val="28"/>
          <w:szCs w:val="28"/>
        </w:rPr>
        <w:t>202</w:t>
      </w:r>
      <w:r w:rsidR="000D4D37" w:rsidRPr="007303B7">
        <w:rPr>
          <w:rFonts w:ascii="Times New Roman" w:hAnsi="Times New Roman" w:cs="Times New Roman"/>
          <w:b/>
          <w:sz w:val="28"/>
          <w:szCs w:val="28"/>
        </w:rPr>
        <w:t>4</w:t>
      </w:r>
      <w:r w:rsidR="00EF0253" w:rsidRPr="007303B7"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0"/>
    <w:bookmarkEnd w:id="1"/>
    <w:p w:rsidR="00FB6894" w:rsidRPr="007303B7" w:rsidRDefault="00DC4808" w:rsidP="00A17E10">
      <w:pPr>
        <w:pStyle w:val="12"/>
        <w:keepNext/>
        <w:keepLines/>
        <w:shd w:val="clear" w:color="auto" w:fill="auto"/>
        <w:tabs>
          <w:tab w:val="left" w:pos="298"/>
        </w:tabs>
        <w:spacing w:after="0"/>
        <w:contextualSpacing/>
        <w:rPr>
          <w:sz w:val="28"/>
          <w:szCs w:val="28"/>
        </w:rPr>
      </w:pPr>
      <w:r w:rsidRPr="007303B7">
        <w:rPr>
          <w:sz w:val="28"/>
          <w:szCs w:val="28"/>
        </w:rPr>
        <w:lastRenderedPageBreak/>
        <w:t>1</w:t>
      </w:r>
      <w:r w:rsidR="00FB6894" w:rsidRPr="007303B7">
        <w:rPr>
          <w:sz w:val="28"/>
          <w:szCs w:val="28"/>
        </w:rPr>
        <w:t>.</w:t>
      </w:r>
      <w:r w:rsidR="00FB6894" w:rsidRPr="007303B7">
        <w:rPr>
          <w:sz w:val="28"/>
          <w:szCs w:val="28"/>
        </w:rPr>
        <w:tab/>
        <w:t>ЗАГАЛЬНІ ПОЛОЖЕННЯ</w:t>
      </w:r>
    </w:p>
    <w:p w:rsidR="00721015" w:rsidRPr="007303B7" w:rsidRDefault="00721015" w:rsidP="00A17E10">
      <w:pPr>
        <w:pStyle w:val="12"/>
        <w:keepNext/>
        <w:keepLines/>
        <w:shd w:val="clear" w:color="auto" w:fill="auto"/>
        <w:tabs>
          <w:tab w:val="left" w:pos="298"/>
        </w:tabs>
        <w:spacing w:after="0"/>
        <w:contextualSpacing/>
        <w:rPr>
          <w:sz w:val="28"/>
          <w:szCs w:val="28"/>
        </w:rPr>
      </w:pPr>
    </w:p>
    <w:p w:rsidR="000D4D37" w:rsidRPr="007303B7" w:rsidRDefault="000D4D37" w:rsidP="00A17E10">
      <w:pPr>
        <w:pStyle w:val="13"/>
        <w:numPr>
          <w:ilvl w:val="1"/>
          <w:numId w:val="21"/>
        </w:numPr>
        <w:shd w:val="clear" w:color="auto" w:fill="auto"/>
        <w:tabs>
          <w:tab w:val="left" w:pos="0"/>
          <w:tab w:val="left" w:pos="709"/>
          <w:tab w:val="left" w:pos="851"/>
        </w:tabs>
        <w:spacing w:after="0"/>
        <w:ind w:left="0" w:firstLine="567"/>
        <w:contextualSpacing/>
        <w:jc w:val="both"/>
        <w:rPr>
          <w:color w:val="auto"/>
          <w:sz w:val="28"/>
          <w:szCs w:val="28"/>
        </w:rPr>
      </w:pPr>
      <w:r w:rsidRPr="007303B7">
        <w:rPr>
          <w:color w:val="auto"/>
          <w:sz w:val="28"/>
          <w:szCs w:val="28"/>
        </w:rPr>
        <w:t>Парк-пам’ятка садово-паркового мистецтва загальнодержавного значення «</w:t>
      </w:r>
      <w:r w:rsidR="00CA25C5" w:rsidRPr="007303B7">
        <w:rPr>
          <w:sz w:val="28"/>
          <w:szCs w:val="28"/>
        </w:rPr>
        <w:t>Великоновоселицький</w:t>
      </w:r>
      <w:r w:rsidRPr="007303B7">
        <w:rPr>
          <w:sz w:val="28"/>
          <w:szCs w:val="28"/>
        </w:rPr>
        <w:t xml:space="preserve"> </w:t>
      </w:r>
      <w:r w:rsidRPr="007303B7">
        <w:rPr>
          <w:color w:val="auto"/>
          <w:sz w:val="28"/>
          <w:szCs w:val="28"/>
        </w:rPr>
        <w:t>парк» (далі – Парк-пам’ятка):</w:t>
      </w:r>
    </w:p>
    <w:p w:rsidR="000D4D37" w:rsidRPr="007303B7" w:rsidRDefault="000D4D37" w:rsidP="00A17E10">
      <w:pPr>
        <w:pStyle w:val="13"/>
        <w:shd w:val="clear" w:color="auto" w:fill="auto"/>
        <w:tabs>
          <w:tab w:val="left" w:pos="0"/>
          <w:tab w:val="left" w:pos="709"/>
          <w:tab w:val="left" w:pos="851"/>
        </w:tabs>
        <w:spacing w:after="0"/>
        <w:ind w:firstLine="567"/>
        <w:contextualSpacing/>
        <w:jc w:val="both"/>
        <w:rPr>
          <w:color w:val="auto"/>
          <w:sz w:val="28"/>
          <w:szCs w:val="28"/>
        </w:rPr>
      </w:pPr>
      <w:r w:rsidRPr="007303B7">
        <w:rPr>
          <w:color w:val="auto"/>
          <w:sz w:val="28"/>
          <w:szCs w:val="28"/>
        </w:rPr>
        <w:t>постановою Ради Міністрів Української РСР від 29.01.1960 № 105 «Про затвердження списку найбільш визначних парків-пам’ятників садово-паркової архітектури Української РСР» (визнана такою, що втратила чинність відповідно до Постанови Ради Міністрів Української РСР від 22.07.1983 № 311 «Про класифікацію і мережу територій та об’єктів природно-заповідного фонду Української РСР») затверджений як найбільш визначний парк-пам’ятник садово-паркової архітектури та взятий під охорону держави;</w:t>
      </w:r>
    </w:p>
    <w:p w:rsidR="000D4D37" w:rsidRPr="007303B7" w:rsidRDefault="000D4D37" w:rsidP="00A17E10">
      <w:pPr>
        <w:pStyle w:val="13"/>
        <w:shd w:val="clear" w:color="auto" w:fill="auto"/>
        <w:tabs>
          <w:tab w:val="left" w:pos="0"/>
          <w:tab w:val="left" w:pos="709"/>
          <w:tab w:val="left" w:pos="851"/>
        </w:tabs>
        <w:spacing w:after="0"/>
        <w:ind w:firstLine="567"/>
        <w:contextualSpacing/>
        <w:jc w:val="both"/>
        <w:rPr>
          <w:color w:val="auto"/>
          <w:sz w:val="28"/>
          <w:szCs w:val="28"/>
        </w:rPr>
      </w:pPr>
      <w:r w:rsidRPr="007303B7">
        <w:rPr>
          <w:color w:val="auto"/>
          <w:sz w:val="28"/>
          <w:szCs w:val="28"/>
        </w:rPr>
        <w:t>постановою колегії Держкомітету Ради Міністрів Української РСР по охороні природи від 26.07.1972 № 22 «Про віднесення пам’яток природи республіканського значення до категорії заповідних парків-пам’яток садово-паркового мистецтва згідно нової класифікації» віднесено до категорії парків-пам’яток садово-паркового мистецтва республіканського значення згідно нової класифікації;</w:t>
      </w:r>
    </w:p>
    <w:p w:rsidR="000D4D37" w:rsidRPr="007303B7" w:rsidRDefault="000D4D37" w:rsidP="00A17E10">
      <w:pPr>
        <w:pStyle w:val="13"/>
        <w:shd w:val="clear" w:color="auto" w:fill="auto"/>
        <w:tabs>
          <w:tab w:val="left" w:pos="0"/>
          <w:tab w:val="left" w:pos="709"/>
          <w:tab w:val="left" w:pos="851"/>
        </w:tabs>
        <w:spacing w:after="0"/>
        <w:ind w:firstLine="567"/>
        <w:contextualSpacing/>
        <w:jc w:val="both"/>
        <w:rPr>
          <w:color w:val="auto"/>
          <w:sz w:val="28"/>
          <w:szCs w:val="28"/>
        </w:rPr>
      </w:pPr>
      <w:r w:rsidRPr="007303B7">
        <w:rPr>
          <w:color w:val="auto"/>
          <w:sz w:val="28"/>
          <w:szCs w:val="28"/>
        </w:rPr>
        <w:t>постановою Держкомітету Української РСР по екології і раціональному природокористуванню від 30.08.1990 № 18 «Про затвердження переліку державних парків-пам’яток садово-паркового мистецтва республіканського значення» затверджений в переліку парків-пам’яток садово-паркового мистецтва республіканського значення згідно результатів проведеної інвентаризації станом на 01.07.1990.</w:t>
      </w:r>
    </w:p>
    <w:p w:rsidR="00F76E60" w:rsidRPr="007303B7" w:rsidRDefault="009F302B" w:rsidP="00A17E10">
      <w:pPr>
        <w:pStyle w:val="13"/>
        <w:shd w:val="clear" w:color="auto" w:fill="auto"/>
        <w:tabs>
          <w:tab w:val="left" w:pos="0"/>
          <w:tab w:val="left" w:pos="709"/>
          <w:tab w:val="left" w:pos="875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7303B7">
        <w:rPr>
          <w:sz w:val="28"/>
          <w:szCs w:val="28"/>
        </w:rPr>
        <w:t xml:space="preserve">1.2. </w:t>
      </w:r>
      <w:r w:rsidR="00746EFA" w:rsidRPr="007303B7">
        <w:rPr>
          <w:sz w:val="28"/>
          <w:szCs w:val="28"/>
        </w:rPr>
        <w:t>Парк-пам’ятка</w:t>
      </w:r>
      <w:r w:rsidR="00F76E60" w:rsidRPr="007303B7">
        <w:rPr>
          <w:sz w:val="28"/>
          <w:szCs w:val="28"/>
        </w:rPr>
        <w:t xml:space="preserve"> загальною площею </w:t>
      </w:r>
      <w:r w:rsidR="00915224" w:rsidRPr="007303B7">
        <w:rPr>
          <w:sz w:val="28"/>
          <w:szCs w:val="28"/>
        </w:rPr>
        <w:t>1</w:t>
      </w:r>
      <w:r w:rsidR="00CA25C5" w:rsidRPr="007303B7">
        <w:rPr>
          <w:sz w:val="28"/>
          <w:szCs w:val="28"/>
        </w:rPr>
        <w:t>0,1</w:t>
      </w:r>
      <w:r w:rsidR="00F76E60" w:rsidRPr="007303B7">
        <w:rPr>
          <w:sz w:val="28"/>
          <w:szCs w:val="28"/>
        </w:rPr>
        <w:t xml:space="preserve"> га розташований в межах </w:t>
      </w:r>
      <w:r w:rsidR="00932300">
        <w:rPr>
          <w:sz w:val="28"/>
          <w:szCs w:val="28"/>
        </w:rPr>
        <w:t xml:space="preserve">               </w:t>
      </w:r>
      <w:r w:rsidR="00915224" w:rsidRPr="007303B7">
        <w:rPr>
          <w:sz w:val="28"/>
          <w:szCs w:val="28"/>
        </w:rPr>
        <w:t>с</w:t>
      </w:r>
      <w:r w:rsidR="00F76E60" w:rsidRPr="007303B7">
        <w:rPr>
          <w:sz w:val="28"/>
          <w:szCs w:val="28"/>
        </w:rPr>
        <w:t xml:space="preserve">. </w:t>
      </w:r>
      <w:r w:rsidR="00CA25C5" w:rsidRPr="007303B7">
        <w:rPr>
          <w:sz w:val="28"/>
          <w:szCs w:val="28"/>
        </w:rPr>
        <w:t>Новоселиця</w:t>
      </w:r>
      <w:r w:rsidR="00F76E60" w:rsidRPr="007303B7">
        <w:rPr>
          <w:sz w:val="28"/>
          <w:szCs w:val="28"/>
        </w:rPr>
        <w:t xml:space="preserve"> на території </w:t>
      </w:r>
      <w:r w:rsidR="00CA25C5" w:rsidRPr="007303B7">
        <w:rPr>
          <w:sz w:val="28"/>
          <w:szCs w:val="28"/>
        </w:rPr>
        <w:t>Полонської міської</w:t>
      </w:r>
      <w:r w:rsidR="00F76E60" w:rsidRPr="007303B7">
        <w:rPr>
          <w:sz w:val="28"/>
          <w:szCs w:val="28"/>
        </w:rPr>
        <w:t xml:space="preserve"> територіальної громади </w:t>
      </w:r>
      <w:r w:rsidR="00CA25C5" w:rsidRPr="007303B7">
        <w:rPr>
          <w:sz w:val="28"/>
          <w:szCs w:val="28"/>
        </w:rPr>
        <w:t>Шепетівського</w:t>
      </w:r>
      <w:r w:rsidR="00F76E60" w:rsidRPr="007303B7">
        <w:rPr>
          <w:sz w:val="28"/>
          <w:szCs w:val="28"/>
        </w:rPr>
        <w:t xml:space="preserve"> району Хмельницької області і перебуває у </w:t>
      </w:r>
      <w:r w:rsidR="00915224" w:rsidRPr="007303B7">
        <w:rPr>
          <w:sz w:val="28"/>
          <w:szCs w:val="28"/>
        </w:rPr>
        <w:t xml:space="preserve">користуванні </w:t>
      </w:r>
      <w:r w:rsidR="00CA25C5" w:rsidRPr="007303B7">
        <w:rPr>
          <w:sz w:val="28"/>
          <w:szCs w:val="28"/>
        </w:rPr>
        <w:t>Полонської міської</w:t>
      </w:r>
      <w:r w:rsidR="00915224" w:rsidRPr="007303B7">
        <w:rPr>
          <w:sz w:val="28"/>
          <w:szCs w:val="28"/>
        </w:rPr>
        <w:t xml:space="preserve"> територіальної громади</w:t>
      </w:r>
      <w:r w:rsidR="00CA25C5" w:rsidRPr="007303B7">
        <w:rPr>
          <w:sz w:val="28"/>
          <w:szCs w:val="28"/>
        </w:rPr>
        <w:t xml:space="preserve"> </w:t>
      </w:r>
      <w:r w:rsidR="00F76E60" w:rsidRPr="007303B7">
        <w:rPr>
          <w:sz w:val="28"/>
          <w:szCs w:val="28"/>
        </w:rPr>
        <w:t>(далі – Землекористувач).</w:t>
      </w:r>
    </w:p>
    <w:p w:rsidR="00F76E60" w:rsidRPr="007303B7" w:rsidRDefault="009F302B" w:rsidP="00A17E10">
      <w:pPr>
        <w:pStyle w:val="13"/>
        <w:shd w:val="clear" w:color="auto" w:fill="auto"/>
        <w:tabs>
          <w:tab w:val="left" w:pos="0"/>
          <w:tab w:val="left" w:pos="709"/>
          <w:tab w:val="left" w:pos="875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7303B7">
        <w:rPr>
          <w:sz w:val="28"/>
          <w:szCs w:val="28"/>
        </w:rPr>
        <w:t xml:space="preserve">1.3. </w:t>
      </w:r>
      <w:r w:rsidR="005A6008" w:rsidRPr="007303B7">
        <w:rPr>
          <w:sz w:val="28"/>
          <w:szCs w:val="28"/>
        </w:rPr>
        <w:t>Парк-пам’ятка</w:t>
      </w:r>
      <w:r w:rsidR="00F76E60" w:rsidRPr="007303B7">
        <w:rPr>
          <w:sz w:val="28"/>
          <w:szCs w:val="28"/>
        </w:rPr>
        <w:t xml:space="preserve"> входить до складу природно-заповідного фонду України, охороняється як національне надбання, щодо якого встановлюється особливий режим охорони, відтворення і використання.</w:t>
      </w:r>
    </w:p>
    <w:p w:rsidR="00594C51" w:rsidRPr="007303B7" w:rsidRDefault="00D91D19" w:rsidP="00A17E10">
      <w:pPr>
        <w:pStyle w:val="13"/>
        <w:shd w:val="clear" w:color="auto" w:fill="auto"/>
        <w:tabs>
          <w:tab w:val="left" w:pos="0"/>
          <w:tab w:val="left" w:pos="709"/>
          <w:tab w:val="left" w:pos="875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7303B7">
        <w:rPr>
          <w:sz w:val="28"/>
          <w:szCs w:val="28"/>
        </w:rPr>
        <w:t xml:space="preserve">1.4. </w:t>
      </w:r>
      <w:r w:rsidR="00FB6894" w:rsidRPr="007303B7">
        <w:rPr>
          <w:sz w:val="28"/>
          <w:szCs w:val="28"/>
        </w:rPr>
        <w:t xml:space="preserve">Територія, </w:t>
      </w:r>
      <w:r w:rsidR="005A6008" w:rsidRPr="007303B7">
        <w:rPr>
          <w:sz w:val="28"/>
          <w:szCs w:val="28"/>
        </w:rPr>
        <w:t>якій надано статус</w:t>
      </w:r>
      <w:r w:rsidR="00FB6894" w:rsidRPr="007303B7">
        <w:rPr>
          <w:sz w:val="28"/>
          <w:szCs w:val="28"/>
        </w:rPr>
        <w:t xml:space="preserve"> </w:t>
      </w:r>
      <w:r w:rsidR="005A6008" w:rsidRPr="007303B7">
        <w:rPr>
          <w:sz w:val="28"/>
          <w:szCs w:val="28"/>
        </w:rPr>
        <w:t>Парку-пам’ятки</w:t>
      </w:r>
      <w:r w:rsidR="00FB6894" w:rsidRPr="007303B7">
        <w:rPr>
          <w:sz w:val="28"/>
          <w:szCs w:val="28"/>
        </w:rPr>
        <w:t xml:space="preserve">, не вилучається </w:t>
      </w:r>
      <w:r w:rsidR="00F76E60" w:rsidRPr="007303B7">
        <w:rPr>
          <w:sz w:val="28"/>
          <w:szCs w:val="28"/>
        </w:rPr>
        <w:t>і</w:t>
      </w:r>
      <w:r w:rsidR="00FB6894" w:rsidRPr="007303B7">
        <w:rPr>
          <w:sz w:val="28"/>
          <w:szCs w:val="28"/>
        </w:rPr>
        <w:t>з</w:t>
      </w:r>
      <w:r w:rsidR="00F76E60" w:rsidRPr="007303B7">
        <w:rPr>
          <w:sz w:val="28"/>
          <w:szCs w:val="28"/>
        </w:rPr>
        <w:t xml:space="preserve"> користування </w:t>
      </w:r>
      <w:r w:rsidR="00A8333F" w:rsidRPr="007303B7">
        <w:rPr>
          <w:sz w:val="28"/>
          <w:szCs w:val="28"/>
        </w:rPr>
        <w:t>З</w:t>
      </w:r>
      <w:r w:rsidR="00144E38" w:rsidRPr="007303B7">
        <w:rPr>
          <w:sz w:val="28"/>
          <w:szCs w:val="28"/>
        </w:rPr>
        <w:t>емлекористувач</w:t>
      </w:r>
      <w:r w:rsidR="00A8333F" w:rsidRPr="007303B7">
        <w:rPr>
          <w:sz w:val="28"/>
          <w:szCs w:val="28"/>
        </w:rPr>
        <w:t>а</w:t>
      </w:r>
      <w:r w:rsidR="00622C41" w:rsidRPr="007303B7">
        <w:rPr>
          <w:sz w:val="28"/>
          <w:szCs w:val="28"/>
        </w:rPr>
        <w:t>, як</w:t>
      </w:r>
      <w:r w:rsidR="001478DE" w:rsidRPr="007303B7">
        <w:rPr>
          <w:sz w:val="28"/>
          <w:szCs w:val="28"/>
        </w:rPr>
        <w:t>ий</w:t>
      </w:r>
      <w:r w:rsidR="00622C41" w:rsidRPr="007303B7">
        <w:rPr>
          <w:sz w:val="28"/>
          <w:szCs w:val="28"/>
        </w:rPr>
        <w:t xml:space="preserve"> здійсню</w:t>
      </w:r>
      <w:r w:rsidR="001478DE" w:rsidRPr="007303B7">
        <w:rPr>
          <w:sz w:val="28"/>
          <w:szCs w:val="28"/>
        </w:rPr>
        <w:t>є</w:t>
      </w:r>
      <w:r w:rsidR="00FB6894" w:rsidRPr="007303B7">
        <w:rPr>
          <w:sz w:val="28"/>
          <w:szCs w:val="28"/>
        </w:rPr>
        <w:t xml:space="preserve"> в </w:t>
      </w:r>
      <w:r w:rsidR="001478DE" w:rsidRPr="007303B7">
        <w:rPr>
          <w:sz w:val="28"/>
          <w:szCs w:val="28"/>
        </w:rPr>
        <w:t>його</w:t>
      </w:r>
      <w:r w:rsidR="00FB6894" w:rsidRPr="007303B7">
        <w:rPr>
          <w:sz w:val="28"/>
          <w:szCs w:val="28"/>
        </w:rPr>
        <w:t xml:space="preserve"> межах свою дія</w:t>
      </w:r>
      <w:r w:rsidR="00594C51" w:rsidRPr="007303B7">
        <w:rPr>
          <w:sz w:val="28"/>
          <w:szCs w:val="28"/>
        </w:rPr>
        <w:t>льність згідно з цим Положенням</w:t>
      </w:r>
      <w:r w:rsidR="00F76E60" w:rsidRPr="007303B7">
        <w:rPr>
          <w:sz w:val="28"/>
          <w:szCs w:val="28"/>
        </w:rPr>
        <w:t>.</w:t>
      </w:r>
    </w:p>
    <w:p w:rsidR="00466D32" w:rsidRPr="00466D32" w:rsidRDefault="00466D32" w:rsidP="00A17E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D32">
        <w:rPr>
          <w:rFonts w:ascii="Times New Roman" w:hAnsi="Times New Roman" w:cs="Times New Roman"/>
          <w:sz w:val="28"/>
          <w:szCs w:val="28"/>
        </w:rPr>
        <w:t xml:space="preserve">1.5. Землекористувач на території Парку-пам’ятки у своїй діяльності керується Конституцією України, </w:t>
      </w:r>
      <w:r w:rsidRPr="00466D32">
        <w:rPr>
          <w:rFonts w:ascii="Times New Roman" w:eastAsia="Calibri" w:hAnsi="Times New Roman" w:cs="Times New Roman"/>
          <w:sz w:val="28"/>
          <w:szCs w:val="28"/>
        </w:rPr>
        <w:t xml:space="preserve">Земельним кодексом України, Лісовим кодексом України, Водним кодексом України, законами України «Про охорону навколишнього природного середовища», «Про природно-заповідний фонд України», «Про екологічну мережу України», «Про Червону книгу України», «Про рослинний світ», «Про тваринний світ», іншими нормативно-правовими актами та </w:t>
      </w:r>
      <w:r w:rsidRPr="00466D32">
        <w:rPr>
          <w:rFonts w:ascii="Times New Roman" w:hAnsi="Times New Roman" w:cs="Times New Roman"/>
          <w:sz w:val="28"/>
          <w:szCs w:val="28"/>
        </w:rPr>
        <w:t>цим Положенням, забезпечує і несе відповідальність за належний стан території Парку-пам’ятки та додержання встановленого режиму території.</w:t>
      </w:r>
    </w:p>
    <w:p w:rsidR="0038608F" w:rsidRPr="0038608F" w:rsidRDefault="0038608F" w:rsidP="00A17E10">
      <w:pPr>
        <w:tabs>
          <w:tab w:val="left" w:pos="360"/>
        </w:tabs>
        <w:ind w:firstLine="567"/>
        <w:contextualSpacing/>
        <w:jc w:val="both"/>
        <w:rPr>
          <w:sz w:val="28"/>
          <w:szCs w:val="28"/>
        </w:rPr>
      </w:pPr>
      <w:r w:rsidRPr="0038608F">
        <w:rPr>
          <w:rFonts w:ascii="Times New Roman" w:hAnsi="Times New Roman" w:cs="Times New Roman"/>
          <w:sz w:val="28"/>
          <w:szCs w:val="28"/>
        </w:rPr>
        <w:t>1.6. Межі Парку-пам’ятки встановлюються в натурі (на місцевості) відповідно до законодавства. Відомості про межі території Парку-пам’ятки, межі обмежень у використанні земель вносяться до Державного земельного кадастру в установленому законом порядку.</w:t>
      </w:r>
    </w:p>
    <w:p w:rsidR="0038608F" w:rsidRPr="0038608F" w:rsidRDefault="0038608F" w:rsidP="00A17E10">
      <w:pPr>
        <w:pStyle w:val="rvps2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8608F">
        <w:rPr>
          <w:sz w:val="28"/>
          <w:szCs w:val="28"/>
        </w:rPr>
        <w:lastRenderedPageBreak/>
        <w:t>До встановлення меж Парку-пам’ятки в натурі його межі визначаються відповідно до Проєкту створення Парку-пам’ятки.</w:t>
      </w:r>
    </w:p>
    <w:p w:rsidR="00915224" w:rsidRPr="007303B7" w:rsidRDefault="00915224" w:rsidP="00A17E10">
      <w:pPr>
        <w:pStyle w:val="rvps2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303B7">
        <w:rPr>
          <w:sz w:val="28"/>
          <w:szCs w:val="28"/>
        </w:rPr>
        <w:t xml:space="preserve">1.7. Утримання та реконструкція </w:t>
      </w:r>
      <w:r w:rsidR="00DC5C42" w:rsidRPr="007303B7">
        <w:rPr>
          <w:sz w:val="28"/>
          <w:szCs w:val="28"/>
        </w:rPr>
        <w:t>Парку-пам’ятки провадиться за проє</w:t>
      </w:r>
      <w:r w:rsidRPr="007303B7">
        <w:rPr>
          <w:sz w:val="28"/>
          <w:szCs w:val="28"/>
        </w:rPr>
        <w:t>ктами, що розробляються спеціалізованими науковими та про</w:t>
      </w:r>
      <w:r w:rsidR="00DC5C42" w:rsidRPr="007303B7">
        <w:rPr>
          <w:sz w:val="28"/>
          <w:szCs w:val="28"/>
        </w:rPr>
        <w:t>є</w:t>
      </w:r>
      <w:r w:rsidRPr="007303B7">
        <w:rPr>
          <w:sz w:val="28"/>
          <w:szCs w:val="28"/>
        </w:rPr>
        <w:t>ктними установами і затверджуються орган</w:t>
      </w:r>
      <w:r w:rsidR="00DC5C42" w:rsidRPr="007303B7">
        <w:rPr>
          <w:sz w:val="28"/>
          <w:szCs w:val="28"/>
        </w:rPr>
        <w:t>ом</w:t>
      </w:r>
      <w:r w:rsidRPr="007303B7">
        <w:rPr>
          <w:sz w:val="28"/>
          <w:szCs w:val="28"/>
        </w:rPr>
        <w:t>, у підпорядкуванні як</w:t>
      </w:r>
      <w:r w:rsidR="00DC5C42" w:rsidRPr="007303B7">
        <w:rPr>
          <w:sz w:val="28"/>
          <w:szCs w:val="28"/>
        </w:rPr>
        <w:t>ого</w:t>
      </w:r>
      <w:r w:rsidRPr="007303B7">
        <w:rPr>
          <w:sz w:val="28"/>
          <w:szCs w:val="28"/>
        </w:rPr>
        <w:t xml:space="preserve"> перебува</w:t>
      </w:r>
      <w:r w:rsidR="00DC5C42" w:rsidRPr="007303B7">
        <w:rPr>
          <w:sz w:val="28"/>
          <w:szCs w:val="28"/>
        </w:rPr>
        <w:t>є</w:t>
      </w:r>
      <w:r w:rsidRPr="007303B7">
        <w:rPr>
          <w:sz w:val="28"/>
          <w:szCs w:val="28"/>
        </w:rPr>
        <w:t xml:space="preserve"> </w:t>
      </w:r>
      <w:r w:rsidR="00DC5C42" w:rsidRPr="007303B7">
        <w:rPr>
          <w:sz w:val="28"/>
          <w:szCs w:val="28"/>
        </w:rPr>
        <w:t>Парк-пам’ятка</w:t>
      </w:r>
      <w:r w:rsidRPr="007303B7">
        <w:rPr>
          <w:sz w:val="28"/>
          <w:szCs w:val="28"/>
        </w:rPr>
        <w:t>, за погодженням з</w:t>
      </w:r>
      <w:bookmarkStart w:id="3" w:name="n323"/>
      <w:bookmarkEnd w:id="3"/>
      <w:r w:rsidRPr="007303B7">
        <w:rPr>
          <w:sz w:val="28"/>
          <w:szCs w:val="28"/>
        </w:rPr>
        <w:t xml:space="preserve"> </w:t>
      </w:r>
      <w:r w:rsidR="00DC5C42" w:rsidRPr="007303B7">
        <w:rPr>
          <w:sz w:val="28"/>
          <w:szCs w:val="28"/>
        </w:rPr>
        <w:t>Міндовкілля</w:t>
      </w:r>
      <w:r w:rsidRPr="007303B7">
        <w:rPr>
          <w:sz w:val="28"/>
          <w:szCs w:val="28"/>
        </w:rPr>
        <w:t>.</w:t>
      </w:r>
    </w:p>
    <w:p w:rsidR="001478DE" w:rsidRPr="007303B7" w:rsidRDefault="00915224" w:rsidP="00A17E10">
      <w:pPr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303B7">
        <w:rPr>
          <w:rFonts w:ascii="Times New Roman" w:eastAsia="Calibri" w:hAnsi="Times New Roman" w:cs="Times New Roman"/>
          <w:color w:val="auto"/>
          <w:sz w:val="28"/>
          <w:szCs w:val="28"/>
        </w:rPr>
        <w:t>1.8</w:t>
      </w:r>
      <w:r w:rsidR="001478DE" w:rsidRPr="007303B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На території </w:t>
      </w:r>
      <w:r w:rsidR="005A6008" w:rsidRPr="007303B7">
        <w:rPr>
          <w:rFonts w:ascii="Times New Roman" w:hAnsi="Times New Roman" w:cs="Times New Roman"/>
          <w:color w:val="auto"/>
          <w:sz w:val="28"/>
          <w:szCs w:val="28"/>
        </w:rPr>
        <w:t>Парку-пам’ятки</w:t>
      </w:r>
      <w:r w:rsidR="001478DE" w:rsidRPr="007303B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 визначених місцях встановлюються необхідні державні інформаційні та охоронні знаки затвердженого зразка.</w:t>
      </w:r>
    </w:p>
    <w:p w:rsidR="00575892" w:rsidRPr="007303B7" w:rsidRDefault="00B87F96" w:rsidP="00A17E10">
      <w:pPr>
        <w:pStyle w:val="ae"/>
        <w:spacing w:after="0"/>
        <w:ind w:firstLine="567"/>
        <w:contextualSpacing/>
        <w:jc w:val="both"/>
      </w:pPr>
      <w:r w:rsidRPr="007303B7">
        <w:rPr>
          <w:rFonts w:ascii="Times New Roman" w:hAnsi="Times New Roman" w:cs="Times New Roman"/>
          <w:szCs w:val="28"/>
        </w:rPr>
        <w:t>1.</w:t>
      </w:r>
      <w:r w:rsidR="00915224" w:rsidRPr="007303B7">
        <w:rPr>
          <w:rFonts w:ascii="Times New Roman" w:hAnsi="Times New Roman" w:cs="Times New Roman"/>
          <w:szCs w:val="28"/>
        </w:rPr>
        <w:t>9</w:t>
      </w:r>
      <w:r w:rsidRPr="007303B7">
        <w:rPr>
          <w:rFonts w:ascii="Times New Roman" w:hAnsi="Times New Roman" w:cs="Times New Roman"/>
          <w:szCs w:val="28"/>
        </w:rPr>
        <w:t>. Адреса Землекористувача</w:t>
      </w:r>
      <w:r w:rsidR="00FB6894" w:rsidRPr="007303B7">
        <w:rPr>
          <w:rFonts w:ascii="Times New Roman" w:hAnsi="Times New Roman" w:cs="Times New Roman"/>
          <w:szCs w:val="28"/>
        </w:rPr>
        <w:t xml:space="preserve">: </w:t>
      </w:r>
      <w:r w:rsidR="00575892" w:rsidRPr="007303B7">
        <w:rPr>
          <w:rFonts w:ascii="Times New Roman" w:hAnsi="Times New Roman" w:cs="Times New Roman"/>
          <w:szCs w:val="28"/>
        </w:rPr>
        <w:t>вул. Лесі Українки, 114, м. Полонне, Шепетівський район, Хмельницька область, 30500.</w:t>
      </w:r>
    </w:p>
    <w:p w:rsidR="00680A55" w:rsidRPr="007303B7" w:rsidRDefault="00680A55" w:rsidP="00A17E10">
      <w:pPr>
        <w:pStyle w:val="ae"/>
        <w:spacing w:after="0"/>
        <w:ind w:firstLine="709"/>
        <w:contextualSpacing/>
        <w:jc w:val="both"/>
        <w:rPr>
          <w:szCs w:val="28"/>
        </w:rPr>
      </w:pPr>
    </w:p>
    <w:p w:rsidR="00FB6894" w:rsidRPr="007303B7" w:rsidRDefault="00FB6894" w:rsidP="00A17E10">
      <w:pPr>
        <w:pStyle w:val="12"/>
        <w:keepNext/>
        <w:keepLines/>
        <w:numPr>
          <w:ilvl w:val="0"/>
          <w:numId w:val="20"/>
        </w:numPr>
        <w:shd w:val="clear" w:color="auto" w:fill="auto"/>
        <w:tabs>
          <w:tab w:val="left" w:pos="474"/>
        </w:tabs>
        <w:spacing w:after="0"/>
        <w:ind w:left="0" w:firstLine="0"/>
        <w:contextualSpacing/>
        <w:rPr>
          <w:sz w:val="28"/>
          <w:szCs w:val="28"/>
        </w:rPr>
      </w:pPr>
      <w:r w:rsidRPr="007303B7">
        <w:rPr>
          <w:sz w:val="28"/>
          <w:szCs w:val="28"/>
        </w:rPr>
        <w:t xml:space="preserve">МЕТА СТВОРЕННЯ </w:t>
      </w:r>
      <w:r w:rsidR="00FD4DA2" w:rsidRPr="007303B7">
        <w:rPr>
          <w:sz w:val="28"/>
          <w:szCs w:val="28"/>
        </w:rPr>
        <w:t>І</w:t>
      </w:r>
      <w:r w:rsidRPr="007303B7">
        <w:rPr>
          <w:sz w:val="28"/>
          <w:szCs w:val="28"/>
        </w:rPr>
        <w:t xml:space="preserve"> ЗАВДАННЯ</w:t>
      </w:r>
    </w:p>
    <w:p w:rsidR="00721015" w:rsidRPr="007303B7" w:rsidRDefault="00721015" w:rsidP="00A17E10">
      <w:pPr>
        <w:pStyle w:val="12"/>
        <w:keepNext/>
        <w:keepLines/>
        <w:shd w:val="clear" w:color="auto" w:fill="auto"/>
        <w:tabs>
          <w:tab w:val="left" w:pos="474"/>
        </w:tabs>
        <w:spacing w:after="0"/>
        <w:ind w:left="720"/>
        <w:contextualSpacing/>
        <w:rPr>
          <w:sz w:val="28"/>
          <w:szCs w:val="28"/>
        </w:rPr>
      </w:pPr>
    </w:p>
    <w:p w:rsidR="00C05C73" w:rsidRPr="00C05C73" w:rsidRDefault="00C05C73" w:rsidP="00A17E10">
      <w:pPr>
        <w:pStyle w:val="13"/>
        <w:shd w:val="clear" w:color="auto" w:fill="auto"/>
        <w:tabs>
          <w:tab w:val="left" w:pos="709"/>
          <w:tab w:val="left" w:pos="1276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C05C73">
        <w:rPr>
          <w:sz w:val="28"/>
          <w:szCs w:val="28"/>
        </w:rPr>
        <w:t xml:space="preserve">2.1. Парк-пам’ятку створено з метою охорони та </w:t>
      </w:r>
      <w:r w:rsidRPr="00C05C73">
        <w:rPr>
          <w:sz w:val="28"/>
          <w:szCs w:val="28"/>
          <w:shd w:val="clear" w:color="auto" w:fill="FFFFFF"/>
        </w:rPr>
        <w:t>використання в естетичних, виховних, наукових, природоохоронних та оздоровчих цілях</w:t>
      </w:r>
      <w:r w:rsidRPr="00C05C73">
        <w:rPr>
          <w:sz w:val="28"/>
          <w:szCs w:val="28"/>
        </w:rPr>
        <w:t xml:space="preserve"> зразка паркового будівництва заснованого в кінці ХІХ столітт</w:t>
      </w:r>
      <w:r w:rsidR="00150CFB">
        <w:rPr>
          <w:sz w:val="28"/>
          <w:szCs w:val="28"/>
        </w:rPr>
        <w:t>я, розташованого на річці Хомора</w:t>
      </w:r>
      <w:r w:rsidRPr="00C05C73">
        <w:rPr>
          <w:sz w:val="28"/>
          <w:szCs w:val="28"/>
        </w:rPr>
        <w:t>, в якому ростуть переважно листяні породи: дуб, липа, ясен, клен, каштан.</w:t>
      </w:r>
    </w:p>
    <w:p w:rsidR="00FB6894" w:rsidRPr="007303B7" w:rsidRDefault="003365C2" w:rsidP="00A17E10">
      <w:pPr>
        <w:pStyle w:val="13"/>
        <w:shd w:val="clear" w:color="auto" w:fill="auto"/>
        <w:tabs>
          <w:tab w:val="left" w:pos="709"/>
          <w:tab w:val="left" w:pos="1276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7303B7">
        <w:rPr>
          <w:sz w:val="28"/>
          <w:szCs w:val="28"/>
        </w:rPr>
        <w:t>2.2</w:t>
      </w:r>
      <w:r w:rsidR="003A3AA9" w:rsidRPr="007303B7">
        <w:rPr>
          <w:sz w:val="28"/>
          <w:szCs w:val="28"/>
        </w:rPr>
        <w:t xml:space="preserve">. </w:t>
      </w:r>
      <w:r w:rsidR="00FB6894" w:rsidRPr="007303B7">
        <w:rPr>
          <w:sz w:val="28"/>
          <w:szCs w:val="28"/>
        </w:rPr>
        <w:t xml:space="preserve">Основними завданнями </w:t>
      </w:r>
      <w:r w:rsidR="005A6008" w:rsidRPr="007303B7">
        <w:rPr>
          <w:sz w:val="28"/>
          <w:szCs w:val="28"/>
        </w:rPr>
        <w:t>Парку-пам’ятки</w:t>
      </w:r>
      <w:r w:rsidR="00FB6894" w:rsidRPr="007303B7">
        <w:rPr>
          <w:sz w:val="28"/>
          <w:szCs w:val="28"/>
        </w:rPr>
        <w:t xml:space="preserve"> є:</w:t>
      </w:r>
    </w:p>
    <w:p w:rsidR="007F1681" w:rsidRPr="007F1681" w:rsidRDefault="007F1681" w:rsidP="00A17E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681">
        <w:rPr>
          <w:rFonts w:ascii="Times New Roman" w:hAnsi="Times New Roman" w:cs="Times New Roman"/>
          <w:sz w:val="28"/>
          <w:szCs w:val="28"/>
        </w:rPr>
        <w:t>створення умов для збереження та використання зразка паркового будівництва в естетичних, виховних, наукових, природоохоронних та оздоровчих цілях;</w:t>
      </w:r>
    </w:p>
    <w:p w:rsidR="00BF7076" w:rsidRPr="007303B7" w:rsidRDefault="00BF7076" w:rsidP="00A17E10">
      <w:pPr>
        <w:pStyle w:val="16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303B7">
        <w:rPr>
          <w:rFonts w:ascii="Times New Roman" w:hAnsi="Times New Roman"/>
          <w:sz w:val="28"/>
          <w:szCs w:val="28"/>
        </w:rPr>
        <w:t xml:space="preserve">розроблення заходів і рекомендацій щодо збереження </w:t>
      </w:r>
      <w:r w:rsidR="005A6008" w:rsidRPr="007303B7">
        <w:rPr>
          <w:rFonts w:ascii="Times New Roman" w:hAnsi="Times New Roman"/>
          <w:sz w:val="28"/>
          <w:szCs w:val="28"/>
        </w:rPr>
        <w:t>Парку-пам’ятки</w:t>
      </w:r>
      <w:r w:rsidRPr="007303B7">
        <w:rPr>
          <w:rFonts w:ascii="Times New Roman" w:hAnsi="Times New Roman"/>
          <w:sz w:val="28"/>
          <w:szCs w:val="28"/>
        </w:rPr>
        <w:t>;</w:t>
      </w:r>
    </w:p>
    <w:p w:rsidR="00BF7076" w:rsidRPr="007303B7" w:rsidRDefault="00BF7076" w:rsidP="00A17E10">
      <w:pPr>
        <w:pStyle w:val="16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303B7">
        <w:rPr>
          <w:rFonts w:ascii="Times New Roman" w:hAnsi="Times New Roman"/>
          <w:sz w:val="28"/>
          <w:szCs w:val="28"/>
        </w:rPr>
        <w:t>забезпечення охорони території з усіма природними об’єктами, додержання режиму території;</w:t>
      </w:r>
    </w:p>
    <w:p w:rsidR="00BF7076" w:rsidRPr="007303B7" w:rsidRDefault="00BF7076" w:rsidP="00A17E10">
      <w:pPr>
        <w:pStyle w:val="16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303B7">
        <w:rPr>
          <w:rFonts w:ascii="Times New Roman" w:hAnsi="Times New Roman"/>
          <w:sz w:val="28"/>
          <w:szCs w:val="28"/>
        </w:rPr>
        <w:t>проведення наукових досліджень;</w:t>
      </w:r>
    </w:p>
    <w:p w:rsidR="00BF7076" w:rsidRPr="007303B7" w:rsidRDefault="00BF7076" w:rsidP="00A17E10">
      <w:pPr>
        <w:pStyle w:val="16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303B7">
        <w:rPr>
          <w:rFonts w:ascii="Times New Roman" w:hAnsi="Times New Roman"/>
          <w:sz w:val="28"/>
          <w:szCs w:val="28"/>
        </w:rPr>
        <w:t>підтримка загального екологічного балансу в регіоні;</w:t>
      </w:r>
    </w:p>
    <w:p w:rsidR="00BF7076" w:rsidRPr="007303B7" w:rsidRDefault="00BF7076" w:rsidP="00A17E10">
      <w:pPr>
        <w:pStyle w:val="16"/>
        <w:ind w:firstLine="567"/>
        <w:contextualSpacing/>
        <w:jc w:val="both"/>
        <w:rPr>
          <w:rFonts w:ascii="Times New Roman" w:hAnsi="Times New Roman"/>
          <w:szCs w:val="28"/>
        </w:rPr>
      </w:pPr>
      <w:r w:rsidRPr="007303B7">
        <w:rPr>
          <w:rFonts w:ascii="Times New Roman" w:hAnsi="Times New Roman"/>
          <w:sz w:val="28"/>
          <w:szCs w:val="28"/>
        </w:rPr>
        <w:t>поширення еколого-освітніх знань тощо.</w:t>
      </w:r>
    </w:p>
    <w:p w:rsidR="00FB6894" w:rsidRPr="007303B7" w:rsidRDefault="00FB6894" w:rsidP="00A17E10">
      <w:pPr>
        <w:pStyle w:val="12"/>
        <w:keepNext/>
        <w:keepLines/>
        <w:shd w:val="clear" w:color="auto" w:fill="auto"/>
        <w:tabs>
          <w:tab w:val="left" w:pos="579"/>
        </w:tabs>
        <w:spacing w:after="0"/>
        <w:contextualSpacing/>
        <w:rPr>
          <w:sz w:val="28"/>
          <w:szCs w:val="28"/>
        </w:rPr>
      </w:pPr>
    </w:p>
    <w:p w:rsidR="00FB6894" w:rsidRPr="007303B7" w:rsidRDefault="006021E0" w:rsidP="00A17E10">
      <w:pPr>
        <w:pStyle w:val="12"/>
        <w:keepNext/>
        <w:keepLines/>
        <w:shd w:val="clear" w:color="auto" w:fill="auto"/>
        <w:tabs>
          <w:tab w:val="left" w:pos="579"/>
        </w:tabs>
        <w:spacing w:after="0"/>
        <w:contextualSpacing/>
        <w:rPr>
          <w:sz w:val="28"/>
          <w:szCs w:val="28"/>
        </w:rPr>
      </w:pPr>
      <w:r w:rsidRPr="007303B7">
        <w:rPr>
          <w:sz w:val="28"/>
          <w:szCs w:val="28"/>
        </w:rPr>
        <w:t>3</w:t>
      </w:r>
      <w:r w:rsidR="00FB6894" w:rsidRPr="007303B7">
        <w:rPr>
          <w:sz w:val="28"/>
          <w:szCs w:val="28"/>
        </w:rPr>
        <w:t>. РЕЖИМ ТЕРИТОРІЇ ТА ОХОРОНА</w:t>
      </w:r>
    </w:p>
    <w:p w:rsidR="00FB6894" w:rsidRPr="007303B7" w:rsidRDefault="00FB6894" w:rsidP="00A17E10">
      <w:pPr>
        <w:pStyle w:val="12"/>
        <w:keepNext/>
        <w:keepLines/>
        <w:shd w:val="clear" w:color="auto" w:fill="auto"/>
        <w:tabs>
          <w:tab w:val="left" w:pos="579"/>
        </w:tabs>
        <w:spacing w:after="0"/>
        <w:contextualSpacing/>
        <w:rPr>
          <w:sz w:val="28"/>
          <w:szCs w:val="28"/>
        </w:rPr>
      </w:pPr>
    </w:p>
    <w:p w:rsidR="006C10E6" w:rsidRPr="006C10E6" w:rsidRDefault="006C10E6" w:rsidP="00A17E10">
      <w:pPr>
        <w:tabs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10E6">
        <w:rPr>
          <w:rFonts w:ascii="Times New Roman" w:hAnsi="Times New Roman"/>
          <w:sz w:val="28"/>
          <w:szCs w:val="28"/>
        </w:rPr>
        <w:t xml:space="preserve">3.1. </w:t>
      </w:r>
      <w:r w:rsidRPr="006C10E6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території Парку-пам’ятки забороняється будь-яка діяльність, що не пов’язана з виконанням покладених на нього завдань і загрожує його збереженню,</w:t>
      </w:r>
      <w:r w:rsidRPr="006C10E6">
        <w:rPr>
          <w:rFonts w:ascii="Times New Roman" w:hAnsi="Times New Roman"/>
          <w:sz w:val="28"/>
          <w:szCs w:val="28"/>
        </w:rPr>
        <w:t xml:space="preserve"> </w:t>
      </w:r>
      <w:r w:rsidRPr="006C10E6">
        <w:rPr>
          <w:rFonts w:ascii="Times New Roman" w:eastAsia="Calibri" w:hAnsi="Times New Roman" w:cs="Times New Roman"/>
          <w:sz w:val="28"/>
          <w:szCs w:val="28"/>
        </w:rPr>
        <w:t>зокрема</w:t>
      </w:r>
      <w:r w:rsidRPr="006C10E6">
        <w:rPr>
          <w:rFonts w:ascii="Times New Roman" w:hAnsi="Times New Roman" w:cs="Times New Roman"/>
          <w:sz w:val="28"/>
          <w:szCs w:val="28"/>
        </w:rPr>
        <w:t>: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t>збирання рідкісних та занесених до Червоної книги України видів рослин, їх квітів та плодів;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C10E6">
        <w:rPr>
          <w:rFonts w:ascii="Times New Roman" w:hAnsi="Times New Roman"/>
          <w:bCs/>
          <w:sz w:val="28"/>
          <w:szCs w:val="28"/>
          <w:lang w:val="uk-UA"/>
        </w:rPr>
        <w:t xml:space="preserve">використання земельних ділянок території </w:t>
      </w:r>
      <w:r w:rsidRPr="006C10E6">
        <w:rPr>
          <w:rStyle w:val="FontStyle"/>
          <w:rFonts w:ascii="Times New Roman" w:hAnsi="Times New Roman"/>
          <w:bCs/>
          <w:sz w:val="28"/>
          <w:szCs w:val="28"/>
          <w:lang w:val="uk-UA"/>
        </w:rPr>
        <w:t xml:space="preserve">Парку-пам’ятки </w:t>
      </w:r>
      <w:r w:rsidRPr="006C10E6">
        <w:rPr>
          <w:rFonts w:ascii="Times New Roman" w:hAnsi="Times New Roman"/>
          <w:bCs/>
          <w:sz w:val="28"/>
          <w:szCs w:val="28"/>
          <w:lang w:val="uk-UA"/>
        </w:rPr>
        <w:t xml:space="preserve">не за цільовим призначенням; 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t>будь-яке порушення ґрунтового покриву та форм рельєфу, окрім влаштування мінералізованих смуг, ремонту існуючих доріг та догляду за газонами;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6C10E6">
        <w:rPr>
          <w:rStyle w:val="FontStyle"/>
          <w:rFonts w:ascii="Times New Roman" w:hAnsi="Times New Roman"/>
          <w:sz w:val="28"/>
          <w:szCs w:val="28"/>
          <w:lang w:val="uk-UA"/>
        </w:rPr>
        <w:t>розвідувальні, підривні роботи, розробка усіх видів корисних копалин;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t>знищення або пошкодження інформаційно-охоронних, межових знаків та інформаційних щитів, алей, стежок, рекреац</w:t>
      </w:r>
      <w:r w:rsidR="009E0FEF">
        <w:rPr>
          <w:rFonts w:ascii="Times New Roman" w:hAnsi="Times New Roman"/>
          <w:sz w:val="28"/>
          <w:szCs w:val="28"/>
          <w:lang w:val="uk-UA"/>
        </w:rPr>
        <w:t>ійних об’єктів і малих архітектурних форм</w:t>
      </w:r>
      <w:r w:rsidRPr="006C10E6">
        <w:rPr>
          <w:rFonts w:ascii="Times New Roman" w:hAnsi="Times New Roman"/>
          <w:sz w:val="28"/>
          <w:szCs w:val="28"/>
          <w:lang w:val="uk-UA"/>
        </w:rPr>
        <w:t>;</w:t>
      </w:r>
    </w:p>
    <w:p w:rsidR="006C10E6" w:rsidRPr="006C10E6" w:rsidRDefault="006C10E6" w:rsidP="00A17E10">
      <w:pPr>
        <w:pStyle w:val="3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lastRenderedPageBreak/>
        <w:t>влаштування городів;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6C10E6">
        <w:rPr>
          <w:rStyle w:val="FontStyle"/>
          <w:rFonts w:ascii="Times New Roman" w:hAnsi="Times New Roman"/>
          <w:bCs/>
          <w:sz w:val="28"/>
          <w:szCs w:val="28"/>
          <w:lang w:val="uk-UA"/>
        </w:rPr>
        <w:t>будь-яке</w:t>
      </w:r>
      <w:r w:rsidRPr="006C10E6">
        <w:rPr>
          <w:rStyle w:val="FontStyle"/>
          <w:rFonts w:ascii="Times New Roman" w:hAnsi="Times New Roman"/>
          <w:sz w:val="28"/>
          <w:szCs w:val="28"/>
          <w:lang w:val="uk-UA"/>
        </w:rPr>
        <w:t xml:space="preserve"> засмічення та забруднення (промислове та побутове) </w:t>
      </w:r>
      <w:r w:rsidRPr="006C10E6">
        <w:rPr>
          <w:rStyle w:val="FontStyle"/>
          <w:rFonts w:ascii="Times New Roman" w:hAnsi="Times New Roman"/>
          <w:bCs/>
          <w:sz w:val="28"/>
          <w:szCs w:val="28"/>
          <w:lang w:val="uk-UA"/>
        </w:rPr>
        <w:t>території</w:t>
      </w:r>
      <w:r w:rsidRPr="006C10E6">
        <w:rPr>
          <w:rStyle w:val="FontStyle"/>
          <w:rFonts w:ascii="Times New Roman" w:hAnsi="Times New Roman"/>
          <w:sz w:val="28"/>
          <w:szCs w:val="28"/>
          <w:lang w:val="uk-UA"/>
        </w:rPr>
        <w:t xml:space="preserve"> Парку-пам’ятки, влаштування сміттєзвалищ;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6C10E6">
        <w:rPr>
          <w:rStyle w:val="FontStyle"/>
          <w:rFonts w:ascii="Times New Roman" w:hAnsi="Times New Roman"/>
          <w:sz w:val="28"/>
          <w:szCs w:val="28"/>
          <w:lang w:val="uk-UA"/>
        </w:rPr>
        <w:t>складування видалених насаджень, будівельних матеріалів, конструкцій, обладнання;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6C10E6">
        <w:rPr>
          <w:rStyle w:val="FontStyle"/>
          <w:rFonts w:ascii="Times New Roman" w:hAnsi="Times New Roman"/>
          <w:sz w:val="28"/>
          <w:szCs w:val="28"/>
          <w:lang w:val="uk-UA"/>
        </w:rPr>
        <w:t>встановлення об’єктів зовнішньої реклами, торговельних лотків, павільйонів, кіосків тощо, без відповідних дозволів та погоджень;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Courier New"/>
          <w:color w:val="000000"/>
          <w:sz w:val="28"/>
          <w:szCs w:val="28"/>
          <w:lang w:val="uk-UA"/>
        </w:rPr>
      </w:pPr>
      <w:r w:rsidRPr="006C10E6">
        <w:rPr>
          <w:rStyle w:val="FontStyle"/>
          <w:rFonts w:ascii="Times New Roman" w:hAnsi="Times New Roman"/>
          <w:sz w:val="28"/>
          <w:szCs w:val="28"/>
          <w:lang w:val="uk-UA"/>
        </w:rPr>
        <w:t>посипання сіллю та хімічними засобами доріг і стежок;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bCs/>
          <w:sz w:val="28"/>
          <w:szCs w:val="28"/>
          <w:lang w:val="uk-UA"/>
        </w:rPr>
        <w:t>знищення та</w:t>
      </w:r>
      <w:r w:rsidRPr="006C10E6">
        <w:rPr>
          <w:rFonts w:ascii="Times New Roman" w:hAnsi="Times New Roman"/>
          <w:sz w:val="28"/>
          <w:szCs w:val="28"/>
          <w:lang w:val="uk-UA"/>
        </w:rPr>
        <w:t xml:space="preserve"> пошкодження </w:t>
      </w:r>
      <w:r w:rsidRPr="006C10E6">
        <w:rPr>
          <w:rFonts w:ascii="Times New Roman" w:hAnsi="Times New Roman"/>
          <w:bCs/>
          <w:sz w:val="28"/>
          <w:szCs w:val="28"/>
          <w:lang w:val="uk-UA"/>
        </w:rPr>
        <w:t xml:space="preserve">окремих </w:t>
      </w:r>
      <w:r w:rsidRPr="006C10E6">
        <w:rPr>
          <w:rFonts w:ascii="Times New Roman" w:hAnsi="Times New Roman"/>
          <w:sz w:val="28"/>
          <w:szCs w:val="28"/>
          <w:lang w:val="uk-UA"/>
        </w:rPr>
        <w:t xml:space="preserve">дерев, чагарників та </w:t>
      </w:r>
      <w:r w:rsidRPr="006C10E6">
        <w:rPr>
          <w:rFonts w:ascii="Times New Roman" w:hAnsi="Times New Roman"/>
          <w:bCs/>
          <w:sz w:val="28"/>
          <w:szCs w:val="28"/>
          <w:lang w:val="uk-UA"/>
        </w:rPr>
        <w:t>трав</w:t>
      </w:r>
      <w:r w:rsidRPr="006C10E6">
        <w:rPr>
          <w:rStyle w:val="FontStyle"/>
          <w:rFonts w:ascii="Times New Roman" w:hAnsi="Times New Roman"/>
          <w:bCs/>
          <w:sz w:val="28"/>
          <w:szCs w:val="28"/>
          <w:lang w:val="uk-UA"/>
        </w:rPr>
        <w:t>’</w:t>
      </w:r>
      <w:r w:rsidRPr="006C10E6">
        <w:rPr>
          <w:rFonts w:ascii="Times New Roman" w:hAnsi="Times New Roman"/>
          <w:bCs/>
          <w:sz w:val="28"/>
          <w:szCs w:val="28"/>
          <w:lang w:val="uk-UA"/>
        </w:rPr>
        <w:t>яної рослинності, гілок дерев,</w:t>
      </w:r>
      <w:r w:rsidRPr="006C10E6">
        <w:rPr>
          <w:rFonts w:ascii="Times New Roman" w:hAnsi="Times New Roman"/>
          <w:sz w:val="28"/>
          <w:szCs w:val="28"/>
          <w:lang w:val="uk-UA"/>
        </w:rPr>
        <w:t xml:space="preserve"> за винятком догляду за насадженнями відповідно до пункту 3.2. цього Положення;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t>розведення вогнищ, випалювання сухої рослинності або їх залишків та</w:t>
      </w:r>
      <w:r w:rsidRPr="006C10E6">
        <w:rPr>
          <w:sz w:val="28"/>
          <w:szCs w:val="28"/>
          <w:lang w:val="uk-UA"/>
        </w:rPr>
        <w:t xml:space="preserve"> </w:t>
      </w:r>
      <w:r w:rsidRPr="006C10E6">
        <w:rPr>
          <w:rFonts w:ascii="Times New Roman" w:hAnsi="Times New Roman"/>
          <w:sz w:val="28"/>
          <w:szCs w:val="28"/>
          <w:lang w:val="uk-UA"/>
        </w:rPr>
        <w:t>порушення інших правил протипожежної безпеки;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t>добування з дерев соку, смоли, нанесення механічних пошкоджень;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C10E6">
        <w:rPr>
          <w:rFonts w:ascii="Times New Roman" w:hAnsi="Times New Roman"/>
          <w:bCs/>
          <w:sz w:val="28"/>
          <w:szCs w:val="28"/>
          <w:lang w:val="uk-UA"/>
        </w:rPr>
        <w:t>проведення рубок головного користування та прохідних рубок;</w:t>
      </w:r>
    </w:p>
    <w:p w:rsidR="006C10E6" w:rsidRPr="006C10E6" w:rsidRDefault="006C10E6" w:rsidP="00A17E10">
      <w:pPr>
        <w:pStyle w:val="3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C10E6">
        <w:rPr>
          <w:rFonts w:ascii="Times New Roman" w:hAnsi="Times New Roman"/>
          <w:bCs/>
          <w:sz w:val="28"/>
          <w:szCs w:val="28"/>
          <w:lang w:val="uk-UA"/>
        </w:rPr>
        <w:t>знищення мурашників, відлов та добування тварин, включаючи полювання, за винятком селекційного і вибіркового діагностичного відстрілу мисливських тварин для ветеринарно-санітарної експертизи;</w:t>
      </w:r>
    </w:p>
    <w:p w:rsidR="006C10E6" w:rsidRPr="006C10E6" w:rsidRDefault="006C10E6" w:rsidP="00A17E10">
      <w:pPr>
        <w:pStyle w:val="3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t xml:space="preserve">натаскування мисливських собак, </w:t>
      </w:r>
      <w:r w:rsidRPr="006C10E6">
        <w:rPr>
          <w:rFonts w:ascii="Times New Roman" w:hAnsi="Times New Roman"/>
          <w:bCs/>
          <w:sz w:val="28"/>
          <w:szCs w:val="28"/>
          <w:lang w:val="uk-UA"/>
        </w:rPr>
        <w:t xml:space="preserve">перебування на території </w:t>
      </w:r>
      <w:r w:rsidRPr="006C10E6">
        <w:rPr>
          <w:rStyle w:val="FontStyle"/>
          <w:rFonts w:ascii="Times New Roman" w:hAnsi="Times New Roman"/>
          <w:bCs/>
          <w:sz w:val="28"/>
          <w:szCs w:val="28"/>
          <w:lang w:val="uk-UA"/>
        </w:rPr>
        <w:t>Парку-пам’ятки</w:t>
      </w:r>
      <w:r w:rsidRPr="006C10E6">
        <w:rPr>
          <w:rFonts w:ascii="Times New Roman" w:hAnsi="Times New Roman"/>
          <w:bCs/>
          <w:sz w:val="28"/>
          <w:szCs w:val="28"/>
          <w:lang w:val="uk-UA"/>
        </w:rPr>
        <w:t xml:space="preserve"> з усіма видами вогнепальної зброї</w:t>
      </w:r>
      <w:r w:rsidRPr="006C10E6">
        <w:rPr>
          <w:rFonts w:ascii="Times New Roman" w:hAnsi="Times New Roman"/>
          <w:sz w:val="28"/>
          <w:szCs w:val="28"/>
          <w:lang w:val="uk-UA"/>
        </w:rPr>
        <w:t xml:space="preserve"> (крім службових осіб під час виконання ними своїх обов’язків), </w:t>
      </w:r>
      <w:r w:rsidRPr="006C10E6">
        <w:rPr>
          <w:rFonts w:ascii="Times New Roman" w:hAnsi="Times New Roman"/>
          <w:bCs/>
          <w:sz w:val="28"/>
          <w:szCs w:val="28"/>
          <w:lang w:val="uk-UA"/>
        </w:rPr>
        <w:t>знаряддями лову тварин</w:t>
      </w:r>
      <w:r w:rsidRPr="006C10E6">
        <w:rPr>
          <w:rFonts w:ascii="Times New Roman" w:hAnsi="Times New Roman"/>
          <w:sz w:val="28"/>
          <w:szCs w:val="28"/>
          <w:lang w:val="uk-UA"/>
        </w:rPr>
        <w:t xml:space="preserve"> забороненими до використання;</w:t>
      </w:r>
    </w:p>
    <w:p w:rsidR="006C10E6" w:rsidRPr="006C10E6" w:rsidRDefault="006C10E6" w:rsidP="00A17E10">
      <w:pPr>
        <w:pStyle w:val="3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t xml:space="preserve">сінокосіння, за виключенням спеціально відведених ділянок, догляду за газонами та викошуванням бур’янів; 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t xml:space="preserve">випас худоби та прогін її через територію </w:t>
      </w:r>
      <w:r w:rsidRPr="006C10E6">
        <w:rPr>
          <w:rStyle w:val="FontStyle"/>
          <w:rFonts w:ascii="Times New Roman" w:hAnsi="Times New Roman"/>
          <w:sz w:val="28"/>
          <w:szCs w:val="28"/>
          <w:lang w:val="uk-UA"/>
        </w:rPr>
        <w:t>Парку-пам’ятки, влаштування пасовищ, таборів (загонів) для худоби та пташників;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6C10E6">
        <w:rPr>
          <w:rStyle w:val="FontStyle"/>
          <w:rFonts w:ascii="Times New Roman" w:hAnsi="Times New Roman"/>
          <w:sz w:val="28"/>
          <w:szCs w:val="28"/>
          <w:lang w:val="uk-UA"/>
        </w:rPr>
        <w:t>вигул та дресирування тварин у не відведених для цього місцях;</w:t>
      </w:r>
    </w:p>
    <w:p w:rsidR="006C10E6" w:rsidRPr="006C10E6" w:rsidRDefault="006C10E6" w:rsidP="00A17E10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10E6">
        <w:rPr>
          <w:rFonts w:ascii="Times New Roman" w:hAnsi="Times New Roman"/>
          <w:sz w:val="28"/>
          <w:szCs w:val="28"/>
        </w:rPr>
        <w:t>організація таборів, місць відпочинку, стоянок автотранспорту та човнових стоянок;</w:t>
      </w:r>
    </w:p>
    <w:p w:rsidR="006C10E6" w:rsidRPr="006C10E6" w:rsidRDefault="006C10E6" w:rsidP="00A17E10">
      <w:pPr>
        <w:pStyle w:val="13"/>
        <w:shd w:val="clear" w:color="auto" w:fill="auto"/>
        <w:tabs>
          <w:tab w:val="left" w:pos="709"/>
          <w:tab w:val="left" w:pos="1276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6C10E6">
        <w:rPr>
          <w:sz w:val="28"/>
          <w:szCs w:val="28"/>
        </w:rPr>
        <w:t>застосування хімічних засобів боротьби з шкідниками та хворобами рослин і лісу без відповідного наукового обґрунтування;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t xml:space="preserve">застосування і зберігання на території </w:t>
      </w:r>
      <w:r w:rsidRPr="006C10E6">
        <w:rPr>
          <w:rStyle w:val="FontStyle"/>
          <w:rFonts w:ascii="Times New Roman" w:hAnsi="Times New Roman"/>
          <w:sz w:val="28"/>
          <w:szCs w:val="28"/>
          <w:lang w:val="uk-UA"/>
        </w:rPr>
        <w:t>Парку-пам’ятки</w:t>
      </w:r>
      <w:r w:rsidRPr="006C10E6">
        <w:rPr>
          <w:rFonts w:ascii="Times New Roman" w:hAnsi="Times New Roman"/>
          <w:sz w:val="28"/>
          <w:szCs w:val="28"/>
          <w:lang w:val="uk-UA"/>
        </w:rPr>
        <w:t xml:space="preserve"> пестицидів та агрохімікатів;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C10E6">
        <w:rPr>
          <w:rFonts w:ascii="Times New Roman" w:hAnsi="Times New Roman"/>
          <w:bCs/>
          <w:sz w:val="28"/>
          <w:szCs w:val="28"/>
          <w:lang w:val="uk-UA"/>
        </w:rPr>
        <w:t>внесення в ґрунт мінеральних добрив;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6C10E6">
        <w:rPr>
          <w:rStyle w:val="FontStyle"/>
          <w:rFonts w:ascii="Times New Roman" w:hAnsi="Times New Roman"/>
          <w:sz w:val="28"/>
          <w:szCs w:val="28"/>
          <w:lang w:val="uk-UA"/>
        </w:rPr>
        <w:t>псування та забруднення земель виробничими, комунальними та іншими відходами;</w:t>
      </w:r>
    </w:p>
    <w:p w:rsidR="006C10E6" w:rsidRPr="006C10E6" w:rsidRDefault="006C10E6" w:rsidP="00A17E10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10E6">
        <w:rPr>
          <w:rFonts w:ascii="Times New Roman" w:hAnsi="Times New Roman"/>
          <w:sz w:val="28"/>
          <w:szCs w:val="28"/>
        </w:rPr>
        <w:t xml:space="preserve">в’їзд на територію </w:t>
      </w:r>
      <w:r w:rsidRPr="006C10E6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Pr="006C10E6">
        <w:rPr>
          <w:rFonts w:ascii="Times New Roman" w:hAnsi="Times New Roman"/>
          <w:sz w:val="28"/>
          <w:szCs w:val="28"/>
        </w:rPr>
        <w:t>, проїзд та зупинка усіх видів механізованого транспорту поза межами доріг загального користування, крім службового транспорту Землекористувача, державних природоохоронних та інспекційних служб, пожежних машин, під час виконання ними своїх службових обов’язків;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t>влаштування стоянок автотранспорту та їх обслуговування (ремонт, миття тощо);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6C10E6">
        <w:rPr>
          <w:rStyle w:val="FontStyle"/>
          <w:rFonts w:ascii="Times New Roman" w:hAnsi="Times New Roman"/>
          <w:sz w:val="28"/>
          <w:szCs w:val="28"/>
          <w:lang w:val="uk-UA"/>
        </w:rPr>
        <w:t>будь-яке будівництво стаціонарних та розміщення тимчасових споруд, не пов’язане з організацією охорони території Парку-пам’ятки;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lastRenderedPageBreak/>
        <w:t>надання земельних ділянок під забудову;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t xml:space="preserve">передача у господарське та будь-яке інше використання земельних ділянок </w:t>
      </w:r>
      <w:r w:rsidRPr="006C10E6">
        <w:rPr>
          <w:rStyle w:val="FontStyle"/>
          <w:rFonts w:ascii="Times New Roman" w:hAnsi="Times New Roman"/>
          <w:sz w:val="28"/>
          <w:szCs w:val="28"/>
          <w:lang w:val="uk-UA"/>
        </w:rPr>
        <w:t>Парку-пам’ятки;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t>заготівля другорядних деревних матеріалів (пнів, лубу, кори, деревних соків та зелені);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t>інтродукція нових видів рослин і тварин;</w:t>
      </w:r>
    </w:p>
    <w:p w:rsidR="006C10E6" w:rsidRPr="006C10E6" w:rsidRDefault="006C10E6" w:rsidP="00A17E10">
      <w:pPr>
        <w:pStyle w:val="3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t>у період розмноження диких тварин, з 01 квітня до 15 червня проведення робіт та заходів, які є джерелом підвищеного шуму та неспокою (пальба, проведення вибухових робіт, феєрверків, санітарних рубок лісу, проведення ралі та інших змагань на транспортних засобах);</w:t>
      </w:r>
    </w:p>
    <w:p w:rsidR="006C10E6" w:rsidRPr="006C10E6" w:rsidRDefault="006C10E6" w:rsidP="00A17E10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10E6">
        <w:rPr>
          <w:rFonts w:ascii="Times New Roman" w:hAnsi="Times New Roman"/>
          <w:sz w:val="28"/>
          <w:szCs w:val="28"/>
        </w:rPr>
        <w:t xml:space="preserve">збирання лікарської, технічної, пряно-ароматичної сировини з дикорослих рослин, їх квітів і плодів, грибів, рідкісних та таких, які підлягають охороні на території </w:t>
      </w:r>
      <w:r w:rsidRPr="006C10E6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Pr="006C10E6">
        <w:rPr>
          <w:rFonts w:ascii="Times New Roman" w:hAnsi="Times New Roman"/>
          <w:sz w:val="28"/>
          <w:szCs w:val="28"/>
        </w:rPr>
        <w:t>, та занесених до Червоної книги України;</w:t>
      </w:r>
    </w:p>
    <w:p w:rsidR="006C10E6" w:rsidRPr="006C10E6" w:rsidRDefault="006C10E6" w:rsidP="00A17E10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10E6">
        <w:rPr>
          <w:rFonts w:ascii="Times New Roman" w:hAnsi="Times New Roman"/>
          <w:bCs/>
          <w:sz w:val="28"/>
          <w:szCs w:val="28"/>
        </w:rPr>
        <w:t>турбування, знищення та</w:t>
      </w:r>
      <w:r w:rsidRPr="006C10E6">
        <w:rPr>
          <w:rFonts w:ascii="Times New Roman" w:hAnsi="Times New Roman"/>
          <w:sz w:val="28"/>
          <w:szCs w:val="28"/>
        </w:rPr>
        <w:t xml:space="preserve"> добування </w:t>
      </w:r>
      <w:r w:rsidRPr="006C10E6">
        <w:rPr>
          <w:rFonts w:ascii="Times New Roman" w:hAnsi="Times New Roman"/>
          <w:bCs/>
          <w:sz w:val="28"/>
          <w:szCs w:val="28"/>
        </w:rPr>
        <w:t>усіх видів тварин</w:t>
      </w:r>
      <w:r w:rsidRPr="006C10E6">
        <w:rPr>
          <w:rFonts w:ascii="Times New Roman" w:hAnsi="Times New Roman"/>
          <w:sz w:val="28"/>
          <w:szCs w:val="28"/>
        </w:rPr>
        <w:t xml:space="preserve"> і </w:t>
      </w:r>
      <w:r w:rsidRPr="006C10E6">
        <w:rPr>
          <w:rFonts w:ascii="Times New Roman" w:hAnsi="Times New Roman"/>
          <w:bCs/>
          <w:sz w:val="28"/>
          <w:szCs w:val="28"/>
        </w:rPr>
        <w:t>птахів,</w:t>
      </w:r>
      <w:r w:rsidRPr="006C10E6">
        <w:rPr>
          <w:rFonts w:ascii="Times New Roman" w:hAnsi="Times New Roman"/>
          <w:sz w:val="28"/>
          <w:szCs w:val="28"/>
        </w:rPr>
        <w:t xml:space="preserve"> </w:t>
      </w:r>
      <w:r w:rsidRPr="006C10E6">
        <w:rPr>
          <w:rFonts w:ascii="Times New Roman" w:hAnsi="Times New Roman"/>
          <w:bCs/>
          <w:sz w:val="28"/>
          <w:szCs w:val="28"/>
        </w:rPr>
        <w:t>пошкодження,</w:t>
      </w:r>
      <w:r w:rsidRPr="006C10E6">
        <w:rPr>
          <w:rFonts w:ascii="Times New Roman" w:hAnsi="Times New Roman"/>
          <w:sz w:val="28"/>
          <w:szCs w:val="28"/>
        </w:rPr>
        <w:t xml:space="preserve"> ліквідація природних місць мешкання диких тварин, розорення гнізд, нір, барлогів та інших сховищ і жител, збирання яєць, пуху тощо;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C10E6">
        <w:rPr>
          <w:rFonts w:ascii="Times New Roman" w:hAnsi="Times New Roman"/>
          <w:bCs/>
          <w:sz w:val="28"/>
          <w:szCs w:val="28"/>
          <w:lang w:val="uk-UA"/>
        </w:rPr>
        <w:t>усі види діяльності, що можуть призвести до погіршення кормової бази тварин та умов їх існування;</w:t>
      </w:r>
    </w:p>
    <w:p w:rsidR="006C10E6" w:rsidRPr="006C10E6" w:rsidRDefault="006C10E6" w:rsidP="00A17E10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10E6">
        <w:rPr>
          <w:rFonts w:ascii="Times New Roman" w:hAnsi="Times New Roman"/>
          <w:sz w:val="28"/>
          <w:szCs w:val="28"/>
          <w:lang w:val="uk-UA"/>
        </w:rPr>
        <w:t>знищення та суттєва зміна видового складу рослинного пок</w:t>
      </w:r>
      <w:r w:rsidR="00A746A5">
        <w:rPr>
          <w:rFonts w:ascii="Times New Roman" w:hAnsi="Times New Roman"/>
          <w:sz w:val="28"/>
          <w:szCs w:val="28"/>
          <w:lang w:val="uk-UA"/>
        </w:rPr>
        <w:t>риву (підліску, підросту, заліс</w:t>
      </w:r>
      <w:r w:rsidRPr="006C10E6">
        <w:rPr>
          <w:rFonts w:ascii="Times New Roman" w:hAnsi="Times New Roman"/>
          <w:sz w:val="28"/>
          <w:szCs w:val="28"/>
          <w:lang w:val="uk-UA"/>
        </w:rPr>
        <w:t>ення, розорювання, залуження ділянок);</w:t>
      </w:r>
    </w:p>
    <w:p w:rsidR="006C10E6" w:rsidRPr="006C10E6" w:rsidRDefault="006C10E6" w:rsidP="00A17E1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10E6">
        <w:rPr>
          <w:rFonts w:ascii="Times New Roman" w:hAnsi="Times New Roman"/>
          <w:sz w:val="28"/>
          <w:szCs w:val="28"/>
        </w:rPr>
        <w:t xml:space="preserve">інші види </w:t>
      </w:r>
      <w:r w:rsidRPr="006C10E6">
        <w:rPr>
          <w:rFonts w:ascii="Times New Roman" w:hAnsi="Times New Roman"/>
          <w:bCs/>
          <w:sz w:val="28"/>
          <w:szCs w:val="28"/>
        </w:rPr>
        <w:t>діяльності,</w:t>
      </w:r>
      <w:r w:rsidRPr="006C10E6">
        <w:rPr>
          <w:rFonts w:ascii="Times New Roman" w:hAnsi="Times New Roman"/>
          <w:sz w:val="28"/>
          <w:szCs w:val="28"/>
        </w:rPr>
        <w:t xml:space="preserve"> що можуть призвести до порушення природних зв’язків </w:t>
      </w:r>
      <w:r w:rsidRPr="006C10E6">
        <w:rPr>
          <w:rFonts w:ascii="Times New Roman" w:hAnsi="Times New Roman"/>
          <w:bCs/>
          <w:sz w:val="28"/>
          <w:szCs w:val="28"/>
        </w:rPr>
        <w:t>та</w:t>
      </w:r>
      <w:r w:rsidRPr="006C10E6">
        <w:rPr>
          <w:rFonts w:ascii="Times New Roman" w:hAnsi="Times New Roman"/>
          <w:sz w:val="28"/>
          <w:szCs w:val="28"/>
        </w:rPr>
        <w:t xml:space="preserve"> ходу природних процесів, втрати наукової, </w:t>
      </w:r>
      <w:r w:rsidRPr="006C10E6">
        <w:rPr>
          <w:rFonts w:ascii="Times New Roman" w:hAnsi="Times New Roman"/>
          <w:bCs/>
          <w:sz w:val="28"/>
          <w:szCs w:val="28"/>
        </w:rPr>
        <w:t>господарської та</w:t>
      </w:r>
      <w:r w:rsidRPr="006C10E6">
        <w:rPr>
          <w:rFonts w:ascii="Times New Roman" w:hAnsi="Times New Roman"/>
          <w:sz w:val="28"/>
          <w:szCs w:val="28"/>
        </w:rPr>
        <w:t xml:space="preserve"> естетичної цінності природного комплексу, що охороняється, а також такі, які суперечать цілям і завданням, передбаченим цим Положенням.</w:t>
      </w:r>
    </w:p>
    <w:p w:rsidR="002B4BC9" w:rsidRPr="007303B7" w:rsidRDefault="002B4BC9" w:rsidP="00A17E10">
      <w:pPr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7303B7">
        <w:rPr>
          <w:rFonts w:ascii="Times New Roman" w:hAnsi="Times New Roman"/>
          <w:color w:val="auto"/>
          <w:sz w:val="28"/>
          <w:szCs w:val="28"/>
        </w:rPr>
        <w:t xml:space="preserve">3.2. З дотриманням пункту 3.1 Положення, на території </w:t>
      </w:r>
      <w:r w:rsidRPr="007303B7">
        <w:rPr>
          <w:rStyle w:val="FontStyle"/>
          <w:rFonts w:ascii="Times New Roman" w:hAnsi="Times New Roman"/>
          <w:color w:val="auto"/>
          <w:sz w:val="28"/>
          <w:szCs w:val="28"/>
        </w:rPr>
        <w:t>Парку-пам’ятки</w:t>
      </w:r>
      <w:r w:rsidRPr="007303B7">
        <w:rPr>
          <w:rFonts w:ascii="Times New Roman" w:hAnsi="Times New Roman"/>
          <w:color w:val="auto"/>
          <w:sz w:val="28"/>
          <w:szCs w:val="28"/>
        </w:rPr>
        <w:t xml:space="preserve"> в установленому порядку дозволяється:</w:t>
      </w:r>
    </w:p>
    <w:p w:rsidR="002B4BC9" w:rsidRPr="007303B7" w:rsidRDefault="002B4BC9" w:rsidP="00A17E10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03B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проведення екскурсій та масовий відпочинок населення;</w:t>
      </w:r>
    </w:p>
    <w:p w:rsidR="002B4BC9" w:rsidRPr="007303B7" w:rsidRDefault="002B4BC9" w:rsidP="00A17E10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03B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догляд за насадженнями, включаючи санітарні рубки, рубки реконструкції та догляду з підсадкою дерев і чагарників ідентичного видового складу, замість загиблих;</w:t>
      </w:r>
    </w:p>
    <w:p w:rsidR="002B4BC9" w:rsidRPr="007303B7" w:rsidRDefault="002B4BC9" w:rsidP="00A17E10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03B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вжиття заходів щодо запобігання самосіву, збереження композицій із дерев, чагарників і квітів, трав’яних газонів;</w:t>
      </w:r>
    </w:p>
    <w:p w:rsidR="002B4BC9" w:rsidRPr="007303B7" w:rsidRDefault="002B4BC9" w:rsidP="00A17E10">
      <w:pPr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7303B7">
        <w:rPr>
          <w:rFonts w:ascii="Times New Roman" w:hAnsi="Times New Roman"/>
          <w:color w:val="auto"/>
          <w:sz w:val="28"/>
          <w:szCs w:val="28"/>
        </w:rPr>
        <w:t xml:space="preserve">збереження та відтворення природних комплексів та об’єктів </w:t>
      </w:r>
      <w:r w:rsidRPr="007303B7">
        <w:rPr>
          <w:rStyle w:val="FontStyle"/>
          <w:rFonts w:ascii="Times New Roman" w:hAnsi="Times New Roman"/>
          <w:color w:val="auto"/>
          <w:sz w:val="28"/>
          <w:szCs w:val="28"/>
        </w:rPr>
        <w:t>Парку-пам’ятки</w:t>
      </w:r>
      <w:r w:rsidRPr="007303B7">
        <w:rPr>
          <w:rFonts w:ascii="Times New Roman" w:hAnsi="Times New Roman"/>
          <w:color w:val="auto"/>
          <w:sz w:val="28"/>
          <w:szCs w:val="28"/>
        </w:rPr>
        <w:t>;</w:t>
      </w:r>
    </w:p>
    <w:p w:rsidR="002B4BC9" w:rsidRPr="007303B7" w:rsidRDefault="002B4BC9" w:rsidP="00A17E10">
      <w:pPr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7303B7">
        <w:rPr>
          <w:rFonts w:ascii="Times New Roman" w:hAnsi="Times New Roman"/>
          <w:color w:val="auto"/>
          <w:sz w:val="28"/>
          <w:szCs w:val="28"/>
        </w:rPr>
        <w:t>використання території в природоохоронних, естетичних, освітньо-виховних, науково-дослідних, рекреаційних та оздоровчих цілях;</w:t>
      </w:r>
    </w:p>
    <w:p w:rsidR="002B4BC9" w:rsidRPr="007303B7" w:rsidRDefault="002B4BC9" w:rsidP="00A17E10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03B7">
        <w:rPr>
          <w:rFonts w:ascii="Times New Roman" w:hAnsi="Times New Roman" w:cs="Times New Roman"/>
          <w:color w:val="auto"/>
          <w:sz w:val="28"/>
          <w:szCs w:val="28"/>
        </w:rPr>
        <w:t xml:space="preserve">рекреаційна діяльність, що здійснюється відповідно до Положення </w:t>
      </w:r>
      <w:r w:rsidRPr="007303B7">
        <w:rPr>
          <w:rFonts w:ascii="Times New Roman" w:hAnsi="Times New Roman" w:cs="Times New Roman"/>
          <w:bCs/>
          <w:color w:val="auto"/>
          <w:sz w:val="28"/>
          <w:szCs w:val="28"/>
        </w:rPr>
        <w:t>про рекреаційну діяльність у межах територій та об’єктів природно-заповідного фонду України</w:t>
      </w:r>
      <w:r w:rsidRPr="007303B7">
        <w:rPr>
          <w:rFonts w:ascii="Times New Roman" w:hAnsi="Times New Roman" w:cs="Times New Roman"/>
          <w:color w:val="auto"/>
          <w:sz w:val="28"/>
          <w:szCs w:val="28"/>
        </w:rPr>
        <w:t xml:space="preserve">, затвердженого наказом Міністерства захисту довкілля та природних ресурсів України від 26.07.2022 № 256, </w:t>
      </w:r>
      <w:r w:rsidR="001C4402">
        <w:rPr>
          <w:rFonts w:ascii="Times New Roman" w:hAnsi="Times New Roman" w:cs="Times New Roman"/>
          <w:sz w:val="28"/>
          <w:szCs w:val="28"/>
        </w:rPr>
        <w:t>зареєстрованим</w:t>
      </w:r>
      <w:r w:rsidRPr="007303B7">
        <w:rPr>
          <w:rFonts w:ascii="Times New Roman" w:hAnsi="Times New Roman" w:cs="Times New Roman"/>
          <w:sz w:val="28"/>
          <w:szCs w:val="28"/>
        </w:rPr>
        <w:t xml:space="preserve"> в Міністерстві юстиції України 12.09.2022 за № 1043/38379</w:t>
      </w:r>
      <w:r w:rsidRPr="007303B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B4BC9" w:rsidRPr="007303B7" w:rsidRDefault="002B4BC9" w:rsidP="00A17E10">
      <w:pPr>
        <w:pStyle w:val="22"/>
        <w:shd w:val="clear" w:color="auto" w:fill="auto"/>
        <w:spacing w:before="0"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7303B7">
        <w:rPr>
          <w:rFonts w:ascii="Times New Roman" w:hAnsi="Times New Roman" w:cs="Times New Roman"/>
          <w:lang w:val="uk-UA"/>
        </w:rPr>
        <w:t>проведення відновлювальних робіт та здійснення заходів щодо запобігання змінам природних комплексів у результаті негативного антропогенного впливу або стихійного лиха.</w:t>
      </w:r>
    </w:p>
    <w:p w:rsidR="005A7C77" w:rsidRPr="007303B7" w:rsidRDefault="00FB6894" w:rsidP="00A17E1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303B7">
        <w:rPr>
          <w:rFonts w:ascii="Times New Roman" w:hAnsi="Times New Roman"/>
          <w:sz w:val="28"/>
          <w:szCs w:val="28"/>
        </w:rPr>
        <w:t>3.</w:t>
      </w:r>
      <w:r w:rsidR="00F44E37" w:rsidRPr="007303B7">
        <w:rPr>
          <w:rFonts w:ascii="Times New Roman" w:hAnsi="Times New Roman"/>
          <w:sz w:val="28"/>
          <w:szCs w:val="28"/>
        </w:rPr>
        <w:t>3.</w:t>
      </w:r>
      <w:r w:rsidR="00942CBA" w:rsidRPr="007303B7">
        <w:rPr>
          <w:rFonts w:ascii="Times New Roman" w:hAnsi="Times New Roman"/>
          <w:sz w:val="28"/>
          <w:szCs w:val="28"/>
        </w:rPr>
        <w:t xml:space="preserve"> </w:t>
      </w:r>
      <w:r w:rsidR="005A7C77" w:rsidRPr="007303B7">
        <w:rPr>
          <w:rFonts w:ascii="Times New Roman" w:hAnsi="Times New Roman" w:cs="Times New Roman"/>
          <w:sz w:val="28"/>
        </w:rPr>
        <w:t xml:space="preserve">Будь-яка інша діяльність на території </w:t>
      </w:r>
      <w:r w:rsidR="000B3256" w:rsidRPr="007303B7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5A7C77" w:rsidRPr="007303B7">
        <w:rPr>
          <w:rFonts w:ascii="Times New Roman" w:hAnsi="Times New Roman" w:cs="Times New Roman"/>
          <w:sz w:val="28"/>
        </w:rPr>
        <w:t xml:space="preserve">, що не </w:t>
      </w:r>
      <w:r w:rsidR="005A7C77" w:rsidRPr="007303B7">
        <w:rPr>
          <w:rFonts w:ascii="Times New Roman" w:hAnsi="Times New Roman" w:cs="Times New Roman"/>
          <w:sz w:val="28"/>
        </w:rPr>
        <w:lastRenderedPageBreak/>
        <w:t xml:space="preserve">передбачена цим Положенням, здійснюється відповідно до вимог Закону України «Про природно-заповідний фонд України» та інших вимог </w:t>
      </w:r>
      <w:r w:rsidR="002B4BC9" w:rsidRPr="007303B7">
        <w:rPr>
          <w:rFonts w:ascii="Times New Roman" w:hAnsi="Times New Roman" w:cs="Times New Roman"/>
          <w:sz w:val="28"/>
        </w:rPr>
        <w:t>законодавства України про охорону навколишнього природного середовища</w:t>
      </w:r>
      <w:r w:rsidR="005A7C77" w:rsidRPr="007303B7">
        <w:rPr>
          <w:rFonts w:ascii="Times New Roman" w:hAnsi="Times New Roman" w:cs="Times New Roman"/>
          <w:sz w:val="28"/>
        </w:rPr>
        <w:t>.</w:t>
      </w:r>
    </w:p>
    <w:p w:rsidR="00942CBA" w:rsidRPr="007303B7" w:rsidRDefault="005A7C77" w:rsidP="00A17E1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303B7">
        <w:rPr>
          <w:rFonts w:ascii="Times New Roman" w:hAnsi="Times New Roman"/>
          <w:sz w:val="28"/>
          <w:szCs w:val="28"/>
        </w:rPr>
        <w:t xml:space="preserve">3.4. </w:t>
      </w:r>
      <w:r w:rsidR="00942CBA" w:rsidRPr="007303B7">
        <w:rPr>
          <w:rFonts w:ascii="Times New Roman" w:hAnsi="Times New Roman"/>
          <w:sz w:val="28"/>
          <w:szCs w:val="28"/>
        </w:rPr>
        <w:t xml:space="preserve">Спеціальне використання природних ресурсів у межах території </w:t>
      </w:r>
      <w:r w:rsidR="000B3256" w:rsidRPr="007303B7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942CBA" w:rsidRPr="007303B7">
        <w:rPr>
          <w:rFonts w:ascii="Times New Roman" w:hAnsi="Times New Roman"/>
          <w:sz w:val="28"/>
          <w:szCs w:val="28"/>
        </w:rPr>
        <w:t xml:space="preserve"> здійснюється на підставі дозволів, виданих </w:t>
      </w:r>
      <w:r w:rsidRPr="007303B7">
        <w:rPr>
          <w:rFonts w:ascii="Times New Roman" w:hAnsi="Times New Roman"/>
          <w:sz w:val="28"/>
          <w:szCs w:val="28"/>
        </w:rPr>
        <w:t>Хмельницькою</w:t>
      </w:r>
      <w:r w:rsidR="00942CBA" w:rsidRPr="007303B7">
        <w:rPr>
          <w:rFonts w:ascii="Times New Roman" w:hAnsi="Times New Roman"/>
          <w:sz w:val="28"/>
          <w:szCs w:val="28"/>
        </w:rPr>
        <w:t xml:space="preserve"> обласною державною адміністрацією у межах лімітів, установлених </w:t>
      </w:r>
      <w:r w:rsidR="00932300">
        <w:rPr>
          <w:rFonts w:ascii="Times New Roman" w:hAnsi="Times New Roman"/>
          <w:sz w:val="28"/>
          <w:szCs w:val="28"/>
        </w:rPr>
        <w:t>Міндовкілля</w:t>
      </w:r>
      <w:r w:rsidR="00942CBA" w:rsidRPr="007303B7">
        <w:rPr>
          <w:rFonts w:ascii="Times New Roman" w:hAnsi="Times New Roman"/>
          <w:sz w:val="28"/>
          <w:szCs w:val="28"/>
        </w:rPr>
        <w:t>.</w:t>
      </w:r>
    </w:p>
    <w:p w:rsidR="00932300" w:rsidRDefault="005E6DDF" w:rsidP="00A17E1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303B7">
        <w:rPr>
          <w:rFonts w:ascii="Times New Roman" w:hAnsi="Times New Roman"/>
          <w:sz w:val="28"/>
          <w:szCs w:val="28"/>
        </w:rPr>
        <w:t>3.</w:t>
      </w:r>
      <w:r w:rsidR="005A7C77" w:rsidRPr="007303B7">
        <w:rPr>
          <w:rFonts w:ascii="Times New Roman" w:hAnsi="Times New Roman"/>
          <w:sz w:val="28"/>
          <w:szCs w:val="28"/>
        </w:rPr>
        <w:t>5</w:t>
      </w:r>
      <w:r w:rsidR="00FB6894" w:rsidRPr="007303B7">
        <w:rPr>
          <w:rFonts w:ascii="Times New Roman" w:hAnsi="Times New Roman"/>
          <w:sz w:val="28"/>
          <w:szCs w:val="28"/>
        </w:rPr>
        <w:t xml:space="preserve">. </w:t>
      </w:r>
      <w:r w:rsidR="00932300">
        <w:rPr>
          <w:rFonts w:ascii="Times New Roman" w:hAnsi="Times New Roman"/>
          <w:sz w:val="28"/>
          <w:szCs w:val="28"/>
        </w:rPr>
        <w:t>Витрати, пов’язані із забезпеченням режиму охорони Парку-пам</w:t>
      </w:r>
      <w:r w:rsidR="00932300" w:rsidRPr="006A0920">
        <w:rPr>
          <w:rFonts w:ascii="Times New Roman" w:hAnsi="Times New Roman"/>
          <w:sz w:val="28"/>
          <w:szCs w:val="28"/>
          <w:lang w:val="ru-RU"/>
        </w:rPr>
        <w:t>’</w:t>
      </w:r>
      <w:r w:rsidR="00932300">
        <w:rPr>
          <w:rFonts w:ascii="Times New Roman" w:hAnsi="Times New Roman"/>
          <w:sz w:val="28"/>
          <w:szCs w:val="28"/>
        </w:rPr>
        <w:t>ятки здійснюються за рахунок Землекористувача.</w:t>
      </w:r>
    </w:p>
    <w:p w:rsidR="00FB6894" w:rsidRPr="007303B7" w:rsidRDefault="00932300" w:rsidP="00A17E1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FB6894" w:rsidRPr="007303B7">
        <w:rPr>
          <w:rFonts w:ascii="Times New Roman" w:hAnsi="Times New Roman"/>
          <w:sz w:val="28"/>
          <w:szCs w:val="28"/>
        </w:rPr>
        <w:t xml:space="preserve">Забезпечення режиму </w:t>
      </w:r>
      <w:r w:rsidR="00942CBA" w:rsidRPr="007303B7">
        <w:rPr>
          <w:rFonts w:ascii="Times New Roman" w:hAnsi="Times New Roman"/>
          <w:sz w:val="28"/>
          <w:szCs w:val="28"/>
        </w:rPr>
        <w:t xml:space="preserve">охорони території </w:t>
      </w:r>
      <w:r w:rsidR="00841E7C" w:rsidRPr="007303B7">
        <w:rPr>
          <w:rFonts w:ascii="Times New Roman" w:hAnsi="Times New Roman"/>
          <w:sz w:val="28"/>
          <w:szCs w:val="28"/>
        </w:rPr>
        <w:t xml:space="preserve">земельних ділянок у межах </w:t>
      </w:r>
      <w:r w:rsidR="000B3256" w:rsidRPr="007303B7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FB6894" w:rsidRPr="007303B7">
        <w:rPr>
          <w:rFonts w:ascii="Times New Roman" w:hAnsi="Times New Roman"/>
          <w:sz w:val="28"/>
          <w:szCs w:val="28"/>
        </w:rPr>
        <w:t xml:space="preserve"> здійснюється Землекористувачем.</w:t>
      </w:r>
    </w:p>
    <w:p w:rsidR="005A7C77" w:rsidRPr="007303B7" w:rsidRDefault="005E6DDF" w:rsidP="00A17E1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303B7">
        <w:rPr>
          <w:rFonts w:ascii="Times New Roman" w:hAnsi="Times New Roman"/>
          <w:sz w:val="28"/>
          <w:szCs w:val="28"/>
        </w:rPr>
        <w:t>3.</w:t>
      </w:r>
      <w:r w:rsidR="00932300">
        <w:rPr>
          <w:rFonts w:ascii="Times New Roman" w:hAnsi="Times New Roman"/>
          <w:sz w:val="28"/>
          <w:szCs w:val="28"/>
        </w:rPr>
        <w:t>7</w:t>
      </w:r>
      <w:r w:rsidR="00FB6894" w:rsidRPr="007303B7">
        <w:rPr>
          <w:rFonts w:ascii="Times New Roman" w:hAnsi="Times New Roman"/>
          <w:sz w:val="28"/>
          <w:szCs w:val="28"/>
        </w:rPr>
        <w:t xml:space="preserve">. </w:t>
      </w:r>
      <w:r w:rsidR="005A7C77" w:rsidRPr="007303B7">
        <w:rPr>
          <w:rFonts w:ascii="Times New Roman" w:hAnsi="Times New Roman" w:cs="Times New Roman"/>
          <w:sz w:val="28"/>
          <w:szCs w:val="28"/>
        </w:rPr>
        <w:t xml:space="preserve">Землекористувач бере на себе зобов’язання щодо забезпечення режиму та охорони </w:t>
      </w:r>
      <w:r w:rsidR="000E4E63" w:rsidRPr="007303B7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5A7C77" w:rsidRPr="007303B7">
        <w:rPr>
          <w:rFonts w:ascii="Times New Roman" w:hAnsi="Times New Roman" w:cs="Times New Roman"/>
          <w:sz w:val="28"/>
          <w:szCs w:val="28"/>
        </w:rPr>
        <w:t xml:space="preserve"> та несе відповідальність за належний стан території </w:t>
      </w:r>
      <w:r w:rsidR="000B3256" w:rsidRPr="007303B7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5A7C77" w:rsidRPr="007303B7">
        <w:rPr>
          <w:rFonts w:ascii="Times New Roman" w:hAnsi="Times New Roman" w:cs="Times New Roman"/>
          <w:sz w:val="28"/>
          <w:szCs w:val="28"/>
        </w:rPr>
        <w:t xml:space="preserve"> й додержання встановленого режиму.</w:t>
      </w:r>
    </w:p>
    <w:p w:rsidR="00852620" w:rsidRPr="00852620" w:rsidRDefault="00852620" w:rsidP="00852620">
      <w:pPr>
        <w:shd w:val="clear" w:color="auto" w:fill="FFFFF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20">
        <w:rPr>
          <w:rFonts w:ascii="Times New Roman" w:hAnsi="Times New Roman"/>
          <w:sz w:val="28"/>
          <w:szCs w:val="28"/>
        </w:rPr>
        <w:t xml:space="preserve">3.8. На Землекористувача у межах </w:t>
      </w:r>
      <w:r w:rsidRPr="00852620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Pr="00852620">
        <w:rPr>
          <w:rFonts w:ascii="Times New Roman" w:hAnsi="Times New Roman"/>
          <w:sz w:val="28"/>
          <w:szCs w:val="28"/>
        </w:rPr>
        <w:t xml:space="preserve"> оформлюється охоронне зобов’язання щодо додержання встановленого режиму території.</w:t>
      </w:r>
    </w:p>
    <w:p w:rsidR="00852620" w:rsidRPr="00852620" w:rsidRDefault="00852620" w:rsidP="00852620">
      <w:pPr>
        <w:tabs>
          <w:tab w:val="left" w:pos="709"/>
          <w:tab w:val="left" w:pos="1418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20">
        <w:rPr>
          <w:rFonts w:ascii="Times New Roman" w:hAnsi="Times New Roman"/>
          <w:sz w:val="28"/>
          <w:szCs w:val="28"/>
        </w:rPr>
        <w:t xml:space="preserve">У разі зміни форми власності на землю, на якій знаходиться </w:t>
      </w:r>
      <w:r w:rsidRPr="00852620">
        <w:rPr>
          <w:rStyle w:val="FontStyle"/>
          <w:rFonts w:ascii="Times New Roman" w:hAnsi="Times New Roman"/>
          <w:sz w:val="28"/>
          <w:szCs w:val="28"/>
        </w:rPr>
        <w:t>Парк-пам’ятка</w:t>
      </w:r>
      <w:r w:rsidRPr="00852620">
        <w:rPr>
          <w:rFonts w:ascii="Times New Roman" w:hAnsi="Times New Roman"/>
          <w:sz w:val="28"/>
          <w:szCs w:val="28"/>
        </w:rPr>
        <w:t>, Землекористувача або його назви, Землекористувач зобов’язаний повідомити Хмельницьку обласну державну адміністрацію з метою переоформлення охоронних зобов’язань.</w:t>
      </w:r>
    </w:p>
    <w:p w:rsidR="00CB2858" w:rsidRPr="007303B7" w:rsidRDefault="00932300" w:rsidP="00852620">
      <w:pPr>
        <w:tabs>
          <w:tab w:val="left" w:pos="709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42CBA" w:rsidRPr="007303B7">
        <w:rPr>
          <w:rFonts w:ascii="Times New Roman" w:hAnsi="Times New Roman" w:cs="Times New Roman"/>
          <w:sz w:val="28"/>
          <w:szCs w:val="28"/>
        </w:rPr>
        <w:t xml:space="preserve">. </w:t>
      </w:r>
      <w:r w:rsidR="00CB2858" w:rsidRPr="007303B7">
        <w:rPr>
          <w:rFonts w:ascii="Times New Roman" w:hAnsi="Times New Roman" w:cs="Times New Roman"/>
          <w:sz w:val="28"/>
          <w:szCs w:val="28"/>
        </w:rPr>
        <w:t xml:space="preserve">Режим території </w:t>
      </w:r>
      <w:r w:rsidR="000B3256" w:rsidRPr="007303B7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2B4BC9" w:rsidRPr="007303B7">
        <w:rPr>
          <w:rFonts w:ascii="Times New Roman" w:hAnsi="Times New Roman" w:cs="Times New Roman"/>
          <w:sz w:val="28"/>
          <w:szCs w:val="28"/>
        </w:rPr>
        <w:t xml:space="preserve"> враховується при розробці проєктно-планувальної та проє</w:t>
      </w:r>
      <w:r w:rsidR="00CB2858" w:rsidRPr="007303B7">
        <w:rPr>
          <w:rFonts w:ascii="Times New Roman" w:hAnsi="Times New Roman" w:cs="Times New Roman"/>
          <w:sz w:val="28"/>
          <w:szCs w:val="28"/>
        </w:rPr>
        <w:t>ктної документації</w:t>
      </w:r>
      <w:r w:rsidR="00CD01ED">
        <w:rPr>
          <w:rFonts w:ascii="Times New Roman" w:hAnsi="Times New Roman" w:cs="Times New Roman"/>
          <w:sz w:val="28"/>
          <w:szCs w:val="28"/>
        </w:rPr>
        <w:t>,</w:t>
      </w:r>
      <w:r w:rsidR="00CB2858" w:rsidRPr="007303B7">
        <w:rPr>
          <w:rFonts w:ascii="Times New Roman" w:hAnsi="Times New Roman" w:cs="Times New Roman"/>
          <w:sz w:val="28"/>
          <w:szCs w:val="28"/>
        </w:rPr>
        <w:t xml:space="preserve"> зокрема: генеральних, ре</w:t>
      </w:r>
      <w:r w:rsidR="00577341">
        <w:rPr>
          <w:rFonts w:ascii="Times New Roman" w:hAnsi="Times New Roman" w:cs="Times New Roman"/>
          <w:sz w:val="28"/>
          <w:szCs w:val="28"/>
        </w:rPr>
        <w:t>гіональних та інших планів, проє</w:t>
      </w:r>
      <w:r w:rsidR="00CB2858" w:rsidRPr="007303B7">
        <w:rPr>
          <w:rFonts w:ascii="Times New Roman" w:hAnsi="Times New Roman" w:cs="Times New Roman"/>
          <w:sz w:val="28"/>
          <w:szCs w:val="28"/>
        </w:rPr>
        <w:t>ктів будівництва, схем планування території, землевпорядної документації тощо.</w:t>
      </w:r>
    </w:p>
    <w:p w:rsidR="005A7C77" w:rsidRPr="007303B7" w:rsidRDefault="00932300" w:rsidP="00A17E10">
      <w:pPr>
        <w:tabs>
          <w:tab w:val="left" w:pos="709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5A7C77" w:rsidRPr="007303B7">
        <w:rPr>
          <w:rFonts w:ascii="Times New Roman" w:hAnsi="Times New Roman" w:cs="Times New Roman"/>
          <w:sz w:val="28"/>
          <w:szCs w:val="28"/>
        </w:rPr>
        <w:t xml:space="preserve">. </w:t>
      </w:r>
      <w:r w:rsidR="00B43051" w:rsidRPr="007303B7">
        <w:rPr>
          <w:rFonts w:ascii="Times New Roman" w:hAnsi="Times New Roman" w:cs="Times New Roman"/>
          <w:sz w:val="28"/>
          <w:szCs w:val="28"/>
        </w:rPr>
        <w:t xml:space="preserve">Для забезпечення необхідного режиму охорони та збереження </w:t>
      </w:r>
      <w:r w:rsidR="000B3256" w:rsidRPr="007303B7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B43051" w:rsidRPr="007303B7">
        <w:rPr>
          <w:rFonts w:ascii="Times New Roman" w:hAnsi="Times New Roman" w:cs="Times New Roman"/>
          <w:sz w:val="28"/>
          <w:szCs w:val="28"/>
        </w:rPr>
        <w:t xml:space="preserve">, запобігання негативному впливу господарської діяльності навколо </w:t>
      </w:r>
      <w:r w:rsidR="000B3256" w:rsidRPr="007303B7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0B3256" w:rsidRPr="007303B7">
        <w:rPr>
          <w:rFonts w:ascii="Times New Roman" w:hAnsi="Times New Roman"/>
          <w:sz w:val="28"/>
          <w:szCs w:val="28"/>
        </w:rPr>
        <w:t xml:space="preserve">, </w:t>
      </w:r>
      <w:r w:rsidR="00B43051" w:rsidRPr="007303B7">
        <w:rPr>
          <w:rFonts w:ascii="Times New Roman" w:hAnsi="Times New Roman" w:cs="Times New Roman"/>
          <w:sz w:val="28"/>
          <w:szCs w:val="28"/>
        </w:rPr>
        <w:t xml:space="preserve">рішенням Хмельницької обласної ради від 26.09.2002 № 17 «Про затвердження положення про охоронні зони заповідних об’єктів» встановлено охоронну зону </w:t>
      </w:r>
      <w:r w:rsidR="000B3256" w:rsidRPr="007303B7">
        <w:rPr>
          <w:rFonts w:ascii="Times New Roman" w:hAnsi="Times New Roman" w:cs="Times New Roman"/>
          <w:sz w:val="28"/>
          <w:szCs w:val="28"/>
        </w:rPr>
        <w:t>30</w:t>
      </w:r>
      <w:r w:rsidR="00B43051" w:rsidRPr="007303B7">
        <w:rPr>
          <w:rFonts w:ascii="Times New Roman" w:hAnsi="Times New Roman" w:cs="Times New Roman"/>
          <w:sz w:val="28"/>
          <w:szCs w:val="28"/>
        </w:rPr>
        <w:t xml:space="preserve"> метрів.</w:t>
      </w:r>
    </w:p>
    <w:p w:rsidR="00942CBA" w:rsidRPr="007303B7" w:rsidRDefault="00F53C33" w:rsidP="00A17E1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303B7">
        <w:rPr>
          <w:rFonts w:ascii="Times New Roman" w:hAnsi="Times New Roman" w:cs="Times New Roman"/>
          <w:sz w:val="28"/>
          <w:szCs w:val="28"/>
        </w:rPr>
        <w:t>3.</w:t>
      </w:r>
      <w:r w:rsidR="00932300">
        <w:rPr>
          <w:rFonts w:ascii="Times New Roman" w:hAnsi="Times New Roman" w:cs="Times New Roman"/>
          <w:sz w:val="28"/>
          <w:szCs w:val="28"/>
        </w:rPr>
        <w:t>11</w:t>
      </w:r>
      <w:r w:rsidR="00942CBA" w:rsidRPr="007303B7">
        <w:rPr>
          <w:rFonts w:ascii="Times New Roman" w:hAnsi="Times New Roman" w:cs="Times New Roman"/>
          <w:sz w:val="28"/>
          <w:szCs w:val="28"/>
        </w:rPr>
        <w:t>. Державний контроль за додержанням режиму</w:t>
      </w:r>
      <w:r w:rsidR="00942CBA" w:rsidRPr="007303B7">
        <w:rPr>
          <w:rFonts w:ascii="Times New Roman" w:hAnsi="Times New Roman"/>
          <w:sz w:val="28"/>
          <w:szCs w:val="28"/>
        </w:rPr>
        <w:t xml:space="preserve"> території </w:t>
      </w:r>
      <w:r w:rsidR="000B3256" w:rsidRPr="007303B7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942CBA" w:rsidRPr="007303B7">
        <w:rPr>
          <w:rFonts w:ascii="Times New Roman" w:hAnsi="Times New Roman"/>
          <w:sz w:val="28"/>
          <w:szCs w:val="28"/>
        </w:rPr>
        <w:t xml:space="preserve"> здійснюється Державною екологічною інспекцією України. </w:t>
      </w:r>
    </w:p>
    <w:p w:rsidR="00942CBA" w:rsidRPr="007303B7" w:rsidRDefault="00932300" w:rsidP="00A17E1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="00942CBA" w:rsidRPr="007303B7">
        <w:rPr>
          <w:rFonts w:ascii="Times New Roman" w:hAnsi="Times New Roman"/>
          <w:sz w:val="28"/>
          <w:szCs w:val="28"/>
        </w:rPr>
        <w:t xml:space="preserve">. Громадський контроль за додержанням режиму охорони території </w:t>
      </w:r>
      <w:r w:rsidR="000B3256" w:rsidRPr="007303B7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942CBA" w:rsidRPr="007303B7">
        <w:rPr>
          <w:rFonts w:ascii="Times New Roman" w:hAnsi="Times New Roman"/>
          <w:sz w:val="28"/>
          <w:szCs w:val="28"/>
        </w:rPr>
        <w:t xml:space="preserve"> здійснюється громадськими інспекторами з охорони довкілля.</w:t>
      </w:r>
    </w:p>
    <w:p w:rsidR="007F21B4" w:rsidRPr="007303B7" w:rsidRDefault="007F21B4" w:rsidP="00A17E1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B6894" w:rsidRPr="007303B7" w:rsidRDefault="005E6DDF" w:rsidP="00A17E1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303B7">
        <w:rPr>
          <w:rFonts w:ascii="Times New Roman" w:hAnsi="Times New Roman"/>
          <w:b/>
          <w:bCs/>
          <w:sz w:val="28"/>
          <w:szCs w:val="28"/>
        </w:rPr>
        <w:t>4</w:t>
      </w:r>
      <w:r w:rsidR="00FB6894" w:rsidRPr="007303B7">
        <w:rPr>
          <w:rFonts w:ascii="Times New Roman" w:hAnsi="Times New Roman"/>
          <w:b/>
          <w:bCs/>
          <w:sz w:val="28"/>
          <w:szCs w:val="28"/>
        </w:rPr>
        <w:t>. ВІДПОВІДАЛЬНІСТЬ ЗА ПОРУШЕННЯ ЗАКОНОДАВСТВА</w:t>
      </w:r>
    </w:p>
    <w:p w:rsidR="00FB6894" w:rsidRPr="007303B7" w:rsidRDefault="00FB6894" w:rsidP="00A17E1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B6894" w:rsidRPr="007303B7" w:rsidRDefault="005E6DDF" w:rsidP="00A17E1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303B7">
        <w:rPr>
          <w:rFonts w:ascii="Times New Roman" w:hAnsi="Times New Roman"/>
          <w:sz w:val="28"/>
          <w:szCs w:val="28"/>
        </w:rPr>
        <w:t>4.</w:t>
      </w:r>
      <w:r w:rsidR="00FB6894" w:rsidRPr="007303B7">
        <w:rPr>
          <w:rFonts w:ascii="Times New Roman" w:hAnsi="Times New Roman"/>
          <w:sz w:val="28"/>
          <w:szCs w:val="28"/>
        </w:rPr>
        <w:t>1. Порушення</w:t>
      </w:r>
      <w:r w:rsidR="002B4BC9" w:rsidRPr="007303B7">
        <w:rPr>
          <w:rFonts w:ascii="Times New Roman" w:hAnsi="Times New Roman"/>
          <w:sz w:val="28"/>
          <w:szCs w:val="28"/>
        </w:rPr>
        <w:t xml:space="preserve"> законодавства України про охорону навколишнього природного середовища у межах</w:t>
      </w:r>
      <w:r w:rsidR="00FB6894" w:rsidRPr="007303B7">
        <w:rPr>
          <w:rFonts w:ascii="Times New Roman" w:hAnsi="Times New Roman"/>
          <w:sz w:val="28"/>
          <w:szCs w:val="28"/>
        </w:rPr>
        <w:t xml:space="preserve"> </w:t>
      </w:r>
      <w:r w:rsidR="000B3256" w:rsidRPr="007303B7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FB6894" w:rsidRPr="007303B7">
        <w:rPr>
          <w:rFonts w:ascii="Times New Roman" w:hAnsi="Times New Roman"/>
          <w:sz w:val="28"/>
          <w:szCs w:val="28"/>
        </w:rPr>
        <w:t xml:space="preserve"> тягне за собою дисциплінарну, адміністративну, цивільну або кримінальну відповідальність згідно з законодавством України.</w:t>
      </w:r>
    </w:p>
    <w:p w:rsidR="003E251B" w:rsidRPr="00274228" w:rsidRDefault="00274228" w:rsidP="0027422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74228">
        <w:rPr>
          <w:rFonts w:ascii="Times New Roman" w:hAnsi="Times New Roman"/>
          <w:sz w:val="28"/>
          <w:szCs w:val="28"/>
        </w:rPr>
        <w:t xml:space="preserve">4.2. Юридичні та фізичні особи зобов’язані відшкодувати шкоду, заподіяну </w:t>
      </w:r>
      <w:r w:rsidRPr="00274228">
        <w:rPr>
          <w:rStyle w:val="FontStyle"/>
          <w:rFonts w:ascii="Times New Roman" w:hAnsi="Times New Roman"/>
          <w:sz w:val="28"/>
          <w:szCs w:val="28"/>
        </w:rPr>
        <w:t>Парку-пам’ятці</w:t>
      </w:r>
      <w:r w:rsidRPr="00274228">
        <w:rPr>
          <w:rFonts w:ascii="Times New Roman" w:hAnsi="Times New Roman"/>
          <w:sz w:val="28"/>
          <w:szCs w:val="28"/>
        </w:rPr>
        <w:t xml:space="preserve"> в розмірі і порядку, що встановлюється законодавством України.</w:t>
      </w:r>
    </w:p>
    <w:p w:rsidR="00274228" w:rsidRDefault="00274228" w:rsidP="00A17E1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74228" w:rsidRPr="007303B7" w:rsidRDefault="00274228" w:rsidP="00A17E1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6894" w:rsidRPr="007303B7" w:rsidRDefault="005E6DDF" w:rsidP="00A17E1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303B7"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FB6894" w:rsidRPr="007303B7">
        <w:rPr>
          <w:rFonts w:ascii="Times New Roman" w:hAnsi="Times New Roman"/>
          <w:b/>
          <w:bCs/>
          <w:sz w:val="28"/>
          <w:szCs w:val="28"/>
        </w:rPr>
        <w:t>. ЗМІНА МЕЖ, КАТЕГОРІЇ ТА СКАСУВАННЯ СТАТУСУ</w:t>
      </w:r>
    </w:p>
    <w:p w:rsidR="00FB6894" w:rsidRPr="007303B7" w:rsidRDefault="00FB6894" w:rsidP="00A17E1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C4E31" w:rsidRPr="007303B7" w:rsidRDefault="005E6DDF" w:rsidP="00A17E1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303B7">
        <w:rPr>
          <w:rFonts w:ascii="Times New Roman" w:hAnsi="Times New Roman"/>
          <w:sz w:val="28"/>
          <w:szCs w:val="28"/>
        </w:rPr>
        <w:t xml:space="preserve">5.1. </w:t>
      </w:r>
      <w:r w:rsidR="00FB6894" w:rsidRPr="007303B7">
        <w:rPr>
          <w:rFonts w:ascii="Times New Roman" w:hAnsi="Times New Roman"/>
          <w:sz w:val="28"/>
          <w:szCs w:val="28"/>
        </w:rPr>
        <w:t xml:space="preserve">Зміна меж, категорії та скасування статусу </w:t>
      </w:r>
      <w:r w:rsidR="000B3256" w:rsidRPr="007303B7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BE7DA9" w:rsidRPr="007303B7">
        <w:rPr>
          <w:rFonts w:ascii="Times New Roman" w:hAnsi="Times New Roman"/>
          <w:sz w:val="28"/>
          <w:szCs w:val="28"/>
        </w:rPr>
        <w:t xml:space="preserve"> </w:t>
      </w:r>
      <w:r w:rsidR="003365C2" w:rsidRPr="007303B7">
        <w:rPr>
          <w:rFonts w:ascii="Times New Roman" w:hAnsi="Times New Roman"/>
          <w:sz w:val="28"/>
          <w:szCs w:val="28"/>
        </w:rPr>
        <w:t>проводи</w:t>
      </w:r>
      <w:r w:rsidR="00FB6894" w:rsidRPr="007303B7">
        <w:rPr>
          <w:rFonts w:ascii="Times New Roman" w:hAnsi="Times New Roman"/>
          <w:sz w:val="28"/>
          <w:szCs w:val="28"/>
        </w:rPr>
        <w:t>ться відповідно до законодавства України.</w:t>
      </w:r>
    </w:p>
    <w:p w:rsidR="00391E06" w:rsidRDefault="00391E06" w:rsidP="00A17E10">
      <w:pPr>
        <w:ind w:firstLine="450"/>
        <w:contextualSpacing/>
        <w:jc w:val="both"/>
        <w:rPr>
          <w:rFonts w:ascii="Times New Roman" w:hAnsi="Times New Roman"/>
          <w:sz w:val="28"/>
          <w:szCs w:val="28"/>
        </w:rPr>
      </w:pPr>
    </w:p>
    <w:p w:rsidR="003E251B" w:rsidRPr="007303B7" w:rsidRDefault="003E251B" w:rsidP="00A17E10">
      <w:pPr>
        <w:ind w:firstLine="450"/>
        <w:contextualSpacing/>
        <w:jc w:val="both"/>
        <w:rPr>
          <w:rFonts w:ascii="Times New Roman" w:hAnsi="Times New Roman"/>
          <w:sz w:val="28"/>
          <w:szCs w:val="28"/>
        </w:rPr>
      </w:pPr>
    </w:p>
    <w:p w:rsidR="00575892" w:rsidRPr="007303B7" w:rsidRDefault="00575892" w:rsidP="00A17E1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B7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2B4BC9" w:rsidRPr="007303B7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391E06" w:rsidRPr="007303B7">
        <w:rPr>
          <w:rFonts w:ascii="Times New Roman" w:hAnsi="Times New Roman" w:cs="Times New Roman"/>
          <w:b/>
          <w:sz w:val="28"/>
          <w:szCs w:val="28"/>
        </w:rPr>
        <w:t xml:space="preserve">епартаменту </w:t>
      </w:r>
    </w:p>
    <w:p w:rsidR="002B4BC9" w:rsidRPr="007303B7" w:rsidRDefault="00391E06" w:rsidP="00A17E1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B7">
        <w:rPr>
          <w:rFonts w:ascii="Times New Roman" w:hAnsi="Times New Roman" w:cs="Times New Roman"/>
          <w:b/>
          <w:sz w:val="28"/>
          <w:szCs w:val="28"/>
        </w:rPr>
        <w:t xml:space="preserve">природно-заповідного </w:t>
      </w:r>
    </w:p>
    <w:p w:rsidR="00391E06" w:rsidRPr="00DC5C42" w:rsidRDefault="00391E06" w:rsidP="00A17E1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303B7">
        <w:rPr>
          <w:rFonts w:ascii="Times New Roman" w:hAnsi="Times New Roman" w:cs="Times New Roman"/>
          <w:b/>
          <w:sz w:val="28"/>
          <w:szCs w:val="28"/>
        </w:rPr>
        <w:t xml:space="preserve">фонду та </w:t>
      </w:r>
      <w:r w:rsidR="006D2E21" w:rsidRPr="007303B7">
        <w:rPr>
          <w:rFonts w:ascii="Times New Roman" w:hAnsi="Times New Roman" w:cs="Times New Roman"/>
          <w:b/>
          <w:sz w:val="28"/>
          <w:szCs w:val="28"/>
        </w:rPr>
        <w:t>біорі</w:t>
      </w:r>
      <w:r w:rsidR="00CB2858" w:rsidRPr="007303B7">
        <w:rPr>
          <w:rFonts w:ascii="Times New Roman" w:hAnsi="Times New Roman" w:cs="Times New Roman"/>
          <w:b/>
          <w:sz w:val="28"/>
          <w:szCs w:val="28"/>
        </w:rPr>
        <w:t>зноманіття</w:t>
      </w:r>
      <w:r w:rsidRPr="00730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3B7">
        <w:rPr>
          <w:rFonts w:ascii="Times New Roman" w:hAnsi="Times New Roman" w:cs="Times New Roman"/>
          <w:b/>
          <w:sz w:val="28"/>
          <w:szCs w:val="28"/>
        </w:rPr>
        <w:tab/>
      </w:r>
      <w:r w:rsidRPr="007303B7">
        <w:rPr>
          <w:rFonts w:ascii="Times New Roman" w:hAnsi="Times New Roman" w:cs="Times New Roman"/>
          <w:b/>
          <w:sz w:val="28"/>
          <w:szCs w:val="28"/>
        </w:rPr>
        <w:tab/>
      </w:r>
      <w:r w:rsidRPr="007303B7">
        <w:rPr>
          <w:rFonts w:ascii="Times New Roman" w:hAnsi="Times New Roman" w:cs="Times New Roman"/>
          <w:b/>
          <w:sz w:val="28"/>
          <w:szCs w:val="28"/>
        </w:rPr>
        <w:tab/>
      </w:r>
      <w:r w:rsidRPr="007303B7">
        <w:rPr>
          <w:rFonts w:ascii="Times New Roman" w:hAnsi="Times New Roman" w:cs="Times New Roman"/>
          <w:b/>
          <w:sz w:val="28"/>
          <w:szCs w:val="28"/>
        </w:rPr>
        <w:tab/>
      </w:r>
      <w:r w:rsidR="002B4BC9" w:rsidRPr="007303B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75892" w:rsidRPr="007303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B4BC9" w:rsidRPr="007303B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75892" w:rsidRPr="007303B7">
        <w:rPr>
          <w:rFonts w:ascii="Times New Roman" w:hAnsi="Times New Roman" w:cs="Times New Roman"/>
          <w:b/>
          <w:sz w:val="28"/>
          <w:szCs w:val="28"/>
        </w:rPr>
        <w:t>Павло ІВАНОВ</w:t>
      </w:r>
    </w:p>
    <w:sectPr w:rsidR="00391E06" w:rsidRPr="00DC5C42" w:rsidSect="00A17E10">
      <w:headerReference w:type="default" r:id="rId8"/>
      <w:type w:val="continuous"/>
      <w:pgSz w:w="11900" w:h="16840"/>
      <w:pgMar w:top="1134" w:right="567" w:bottom="1134" w:left="1701" w:header="284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444" w:rsidRDefault="00D21444">
      <w:r>
        <w:separator/>
      </w:r>
    </w:p>
  </w:endnote>
  <w:endnote w:type="continuationSeparator" w:id="0">
    <w:p w:rsidR="00D21444" w:rsidRDefault="00D2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444" w:rsidRDefault="00D21444"/>
  </w:footnote>
  <w:footnote w:type="continuationSeparator" w:id="0">
    <w:p w:rsidR="00D21444" w:rsidRDefault="00D214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62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B4BC9" w:rsidRPr="005C7D8F" w:rsidRDefault="001D58C0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5C7D8F">
          <w:rPr>
            <w:rFonts w:ascii="Times New Roman" w:hAnsi="Times New Roman" w:cs="Times New Roman"/>
            <w:sz w:val="28"/>
          </w:rPr>
          <w:fldChar w:fldCharType="begin"/>
        </w:r>
        <w:r w:rsidR="002B4BC9" w:rsidRPr="005C7D8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5C7D8F">
          <w:rPr>
            <w:rFonts w:ascii="Times New Roman" w:hAnsi="Times New Roman" w:cs="Times New Roman"/>
            <w:sz w:val="28"/>
          </w:rPr>
          <w:fldChar w:fldCharType="separate"/>
        </w:r>
        <w:r w:rsidR="0087685D">
          <w:rPr>
            <w:rFonts w:ascii="Times New Roman" w:hAnsi="Times New Roman" w:cs="Times New Roman"/>
            <w:noProof/>
            <w:sz w:val="28"/>
          </w:rPr>
          <w:t>2</w:t>
        </w:r>
        <w:r w:rsidRPr="005C7D8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82E"/>
    <w:multiLevelType w:val="multilevel"/>
    <w:tmpl w:val="F8465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62732"/>
    <w:multiLevelType w:val="hybridMultilevel"/>
    <w:tmpl w:val="1A1AB994"/>
    <w:lvl w:ilvl="0" w:tplc="B62665F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B2D2A"/>
    <w:multiLevelType w:val="hybridMultilevel"/>
    <w:tmpl w:val="B164E2C4"/>
    <w:lvl w:ilvl="0" w:tplc="F348C930">
      <w:start w:val="1"/>
      <w:numFmt w:val="decimal"/>
      <w:lvlText w:val="%1.1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C909E2"/>
    <w:multiLevelType w:val="multilevel"/>
    <w:tmpl w:val="C5667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E40E6F"/>
    <w:multiLevelType w:val="multilevel"/>
    <w:tmpl w:val="F5FC80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487E5784"/>
    <w:multiLevelType w:val="multilevel"/>
    <w:tmpl w:val="71BEFD2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9EF0BED"/>
    <w:multiLevelType w:val="multilevel"/>
    <w:tmpl w:val="72CC88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A5866CB"/>
    <w:multiLevelType w:val="multilevel"/>
    <w:tmpl w:val="A23C7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EC5800"/>
    <w:multiLevelType w:val="hybridMultilevel"/>
    <w:tmpl w:val="6172D65A"/>
    <w:lvl w:ilvl="0" w:tplc="F348C930">
      <w:start w:val="1"/>
      <w:numFmt w:val="decimal"/>
      <w:lvlText w:val="%1.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 w15:restartNumberingAfterBreak="0">
    <w:nsid w:val="61623A63"/>
    <w:multiLevelType w:val="multilevel"/>
    <w:tmpl w:val="732CE6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747A60"/>
    <w:multiLevelType w:val="hybridMultilevel"/>
    <w:tmpl w:val="ED5ECA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67B40E6"/>
    <w:multiLevelType w:val="hybridMultilevel"/>
    <w:tmpl w:val="DC621F58"/>
    <w:lvl w:ilvl="0" w:tplc="6FF0D41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68A96B16"/>
    <w:multiLevelType w:val="multilevel"/>
    <w:tmpl w:val="031CC60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E5E3C"/>
    <w:multiLevelType w:val="multilevel"/>
    <w:tmpl w:val="C7186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5A12C4"/>
    <w:multiLevelType w:val="multilevel"/>
    <w:tmpl w:val="2AB6E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055496C"/>
    <w:multiLevelType w:val="multilevel"/>
    <w:tmpl w:val="FD8EE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1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2910CC"/>
    <w:multiLevelType w:val="multilevel"/>
    <w:tmpl w:val="47560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8ED5ED2"/>
    <w:multiLevelType w:val="multilevel"/>
    <w:tmpl w:val="BA526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1F5FD9"/>
    <w:multiLevelType w:val="hybridMultilevel"/>
    <w:tmpl w:val="C7AA4CF8"/>
    <w:lvl w:ilvl="0" w:tplc="C3C6FBB6">
      <w:start w:val="1"/>
      <w:numFmt w:val="decimal"/>
      <w:lvlText w:val="%1.1."/>
      <w:lvlJc w:val="righ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7DBF6111"/>
    <w:multiLevelType w:val="hybridMultilevel"/>
    <w:tmpl w:val="3A3C9490"/>
    <w:lvl w:ilvl="0" w:tplc="04190011">
      <w:start w:val="1"/>
      <w:numFmt w:val="decimal"/>
      <w:lvlText w:val="%1)"/>
      <w:lvlJc w:val="left"/>
      <w:pPr>
        <w:ind w:left="1366" w:hanging="360"/>
      </w:p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0" w15:restartNumberingAfterBreak="0">
    <w:nsid w:val="7F1B0C7C"/>
    <w:multiLevelType w:val="multilevel"/>
    <w:tmpl w:val="1FBE0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9"/>
  </w:num>
  <w:num w:numId="5">
    <w:abstractNumId w:val="0"/>
  </w:num>
  <w:num w:numId="6">
    <w:abstractNumId w:val="17"/>
  </w:num>
  <w:num w:numId="7">
    <w:abstractNumId w:val="7"/>
  </w:num>
  <w:num w:numId="8">
    <w:abstractNumId w:val="20"/>
  </w:num>
  <w:num w:numId="9">
    <w:abstractNumId w:val="19"/>
  </w:num>
  <w:num w:numId="10">
    <w:abstractNumId w:val="10"/>
  </w:num>
  <w:num w:numId="11">
    <w:abstractNumId w:val="8"/>
  </w:num>
  <w:num w:numId="12">
    <w:abstractNumId w:val="11"/>
  </w:num>
  <w:num w:numId="13">
    <w:abstractNumId w:val="15"/>
  </w:num>
  <w:num w:numId="14">
    <w:abstractNumId w:val="16"/>
  </w:num>
  <w:num w:numId="15">
    <w:abstractNumId w:val="18"/>
  </w:num>
  <w:num w:numId="16">
    <w:abstractNumId w:val="6"/>
  </w:num>
  <w:num w:numId="17">
    <w:abstractNumId w:val="2"/>
  </w:num>
  <w:num w:numId="18">
    <w:abstractNumId w:val="1"/>
  </w:num>
  <w:num w:numId="19">
    <w:abstractNumId w:val="14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50"/>
    <w:rsid w:val="0001264D"/>
    <w:rsid w:val="00012EA9"/>
    <w:rsid w:val="00034C93"/>
    <w:rsid w:val="00035AFC"/>
    <w:rsid w:val="00046849"/>
    <w:rsid w:val="00056438"/>
    <w:rsid w:val="000575FA"/>
    <w:rsid w:val="00057F13"/>
    <w:rsid w:val="00070C9D"/>
    <w:rsid w:val="000851E3"/>
    <w:rsid w:val="000977DF"/>
    <w:rsid w:val="000A123E"/>
    <w:rsid w:val="000A133C"/>
    <w:rsid w:val="000A6BBF"/>
    <w:rsid w:val="000A7CAC"/>
    <w:rsid w:val="000B182D"/>
    <w:rsid w:val="000B3256"/>
    <w:rsid w:val="000C11B1"/>
    <w:rsid w:val="000D4D37"/>
    <w:rsid w:val="000E4919"/>
    <w:rsid w:val="000E4E63"/>
    <w:rsid w:val="000F2A4F"/>
    <w:rsid w:val="00126709"/>
    <w:rsid w:val="001447D1"/>
    <w:rsid w:val="001448FF"/>
    <w:rsid w:val="00144E38"/>
    <w:rsid w:val="001478DE"/>
    <w:rsid w:val="00150CFB"/>
    <w:rsid w:val="00154339"/>
    <w:rsid w:val="00154423"/>
    <w:rsid w:val="0015461D"/>
    <w:rsid w:val="00163BEB"/>
    <w:rsid w:val="00164E6F"/>
    <w:rsid w:val="00171467"/>
    <w:rsid w:val="00181D4A"/>
    <w:rsid w:val="00183895"/>
    <w:rsid w:val="001854FE"/>
    <w:rsid w:val="00197512"/>
    <w:rsid w:val="001A1590"/>
    <w:rsid w:val="001B63BF"/>
    <w:rsid w:val="001C4402"/>
    <w:rsid w:val="001C6755"/>
    <w:rsid w:val="001D3D96"/>
    <w:rsid w:val="001D58C0"/>
    <w:rsid w:val="001E0113"/>
    <w:rsid w:val="001E0653"/>
    <w:rsid w:val="001E7FB7"/>
    <w:rsid w:val="001F450C"/>
    <w:rsid w:val="001F5947"/>
    <w:rsid w:val="001F702C"/>
    <w:rsid w:val="00215BC5"/>
    <w:rsid w:val="00225442"/>
    <w:rsid w:val="002342D3"/>
    <w:rsid w:val="00250E44"/>
    <w:rsid w:val="002523BB"/>
    <w:rsid w:val="00262A66"/>
    <w:rsid w:val="00266A2E"/>
    <w:rsid w:val="002674A4"/>
    <w:rsid w:val="00270D51"/>
    <w:rsid w:val="00274228"/>
    <w:rsid w:val="00280B8C"/>
    <w:rsid w:val="00281199"/>
    <w:rsid w:val="00284A2E"/>
    <w:rsid w:val="002940D4"/>
    <w:rsid w:val="002A6078"/>
    <w:rsid w:val="002A6367"/>
    <w:rsid w:val="002B4BC9"/>
    <w:rsid w:val="002B60C7"/>
    <w:rsid w:val="002B68B8"/>
    <w:rsid w:val="002B6904"/>
    <w:rsid w:val="002B6954"/>
    <w:rsid w:val="002B6C97"/>
    <w:rsid w:val="002C7CC9"/>
    <w:rsid w:val="002D43D5"/>
    <w:rsid w:val="002E2DBD"/>
    <w:rsid w:val="002F0620"/>
    <w:rsid w:val="002F57DE"/>
    <w:rsid w:val="00306B57"/>
    <w:rsid w:val="00332C0C"/>
    <w:rsid w:val="003365C2"/>
    <w:rsid w:val="00337A4A"/>
    <w:rsid w:val="00343B72"/>
    <w:rsid w:val="0035295A"/>
    <w:rsid w:val="00380F2F"/>
    <w:rsid w:val="0038608F"/>
    <w:rsid w:val="00391E06"/>
    <w:rsid w:val="00393D44"/>
    <w:rsid w:val="003A37F0"/>
    <w:rsid w:val="003A3AA9"/>
    <w:rsid w:val="003A450D"/>
    <w:rsid w:val="003B3F2E"/>
    <w:rsid w:val="003B6B4F"/>
    <w:rsid w:val="003D0063"/>
    <w:rsid w:val="003D00E2"/>
    <w:rsid w:val="003D2734"/>
    <w:rsid w:val="003D6E48"/>
    <w:rsid w:val="003E251B"/>
    <w:rsid w:val="003E7EAF"/>
    <w:rsid w:val="003F72A9"/>
    <w:rsid w:val="0043177A"/>
    <w:rsid w:val="004408DC"/>
    <w:rsid w:val="00451B63"/>
    <w:rsid w:val="00454439"/>
    <w:rsid w:val="00462D5E"/>
    <w:rsid w:val="00466D32"/>
    <w:rsid w:val="00472045"/>
    <w:rsid w:val="004962B5"/>
    <w:rsid w:val="004A2703"/>
    <w:rsid w:val="004B573C"/>
    <w:rsid w:val="004E5B77"/>
    <w:rsid w:val="00511E2E"/>
    <w:rsid w:val="0053025C"/>
    <w:rsid w:val="00532B5A"/>
    <w:rsid w:val="00540DE7"/>
    <w:rsid w:val="0054575D"/>
    <w:rsid w:val="00547275"/>
    <w:rsid w:val="00550D3D"/>
    <w:rsid w:val="00564F73"/>
    <w:rsid w:val="005659AA"/>
    <w:rsid w:val="00574A9D"/>
    <w:rsid w:val="00575892"/>
    <w:rsid w:val="00577341"/>
    <w:rsid w:val="00584CB6"/>
    <w:rsid w:val="00587578"/>
    <w:rsid w:val="00594C51"/>
    <w:rsid w:val="005A048E"/>
    <w:rsid w:val="005A0B1F"/>
    <w:rsid w:val="005A6008"/>
    <w:rsid w:val="005A7C77"/>
    <w:rsid w:val="005B2E57"/>
    <w:rsid w:val="005B3CE0"/>
    <w:rsid w:val="005B569D"/>
    <w:rsid w:val="005C32BA"/>
    <w:rsid w:val="005C7ABD"/>
    <w:rsid w:val="005C7D8F"/>
    <w:rsid w:val="005D613D"/>
    <w:rsid w:val="005E5ED9"/>
    <w:rsid w:val="005E6DDF"/>
    <w:rsid w:val="005F256F"/>
    <w:rsid w:val="006021E0"/>
    <w:rsid w:val="006026E7"/>
    <w:rsid w:val="00604898"/>
    <w:rsid w:val="00607592"/>
    <w:rsid w:val="00611461"/>
    <w:rsid w:val="00616531"/>
    <w:rsid w:val="00621238"/>
    <w:rsid w:val="00622C41"/>
    <w:rsid w:val="00651656"/>
    <w:rsid w:val="006527C5"/>
    <w:rsid w:val="00657471"/>
    <w:rsid w:val="00657FC0"/>
    <w:rsid w:val="00665D34"/>
    <w:rsid w:val="00666F95"/>
    <w:rsid w:val="0067051A"/>
    <w:rsid w:val="00670F78"/>
    <w:rsid w:val="00673F8D"/>
    <w:rsid w:val="006809A8"/>
    <w:rsid w:val="00680A55"/>
    <w:rsid w:val="006849A3"/>
    <w:rsid w:val="00691E75"/>
    <w:rsid w:val="00692E33"/>
    <w:rsid w:val="00697629"/>
    <w:rsid w:val="00697BC0"/>
    <w:rsid w:val="006A32CE"/>
    <w:rsid w:val="006A6DCC"/>
    <w:rsid w:val="006A7965"/>
    <w:rsid w:val="006A7EDD"/>
    <w:rsid w:val="006C10E6"/>
    <w:rsid w:val="006D2E21"/>
    <w:rsid w:val="006D32BB"/>
    <w:rsid w:val="006D6867"/>
    <w:rsid w:val="006D6F9F"/>
    <w:rsid w:val="006E43B6"/>
    <w:rsid w:val="006E6782"/>
    <w:rsid w:val="006F0A3B"/>
    <w:rsid w:val="006F18D4"/>
    <w:rsid w:val="006F25FF"/>
    <w:rsid w:val="00702EAF"/>
    <w:rsid w:val="0070422A"/>
    <w:rsid w:val="0070543B"/>
    <w:rsid w:val="007066B7"/>
    <w:rsid w:val="00707F31"/>
    <w:rsid w:val="0071077B"/>
    <w:rsid w:val="00715CF9"/>
    <w:rsid w:val="00720D20"/>
    <w:rsid w:val="00721015"/>
    <w:rsid w:val="00721CD0"/>
    <w:rsid w:val="007221D6"/>
    <w:rsid w:val="0072275D"/>
    <w:rsid w:val="00722BC4"/>
    <w:rsid w:val="007303B7"/>
    <w:rsid w:val="00733B45"/>
    <w:rsid w:val="00736A0B"/>
    <w:rsid w:val="00740524"/>
    <w:rsid w:val="00746EFA"/>
    <w:rsid w:val="00752FF5"/>
    <w:rsid w:val="00766080"/>
    <w:rsid w:val="00773B63"/>
    <w:rsid w:val="007747E3"/>
    <w:rsid w:val="00774EA2"/>
    <w:rsid w:val="0077559D"/>
    <w:rsid w:val="007802D4"/>
    <w:rsid w:val="00790174"/>
    <w:rsid w:val="007917B9"/>
    <w:rsid w:val="00794F52"/>
    <w:rsid w:val="007A0CB0"/>
    <w:rsid w:val="007A3D9D"/>
    <w:rsid w:val="007B6EFC"/>
    <w:rsid w:val="007C65FD"/>
    <w:rsid w:val="007E01DC"/>
    <w:rsid w:val="007E3A21"/>
    <w:rsid w:val="007E4A4F"/>
    <w:rsid w:val="007F1681"/>
    <w:rsid w:val="007F21B4"/>
    <w:rsid w:val="007F75FE"/>
    <w:rsid w:val="00801E1C"/>
    <w:rsid w:val="00803F89"/>
    <w:rsid w:val="00811781"/>
    <w:rsid w:val="008125A4"/>
    <w:rsid w:val="00813416"/>
    <w:rsid w:val="00820D63"/>
    <w:rsid w:val="00821DF0"/>
    <w:rsid w:val="0082232B"/>
    <w:rsid w:val="008228D4"/>
    <w:rsid w:val="00824229"/>
    <w:rsid w:val="008267D4"/>
    <w:rsid w:val="00837EA1"/>
    <w:rsid w:val="00841E7C"/>
    <w:rsid w:val="0084206E"/>
    <w:rsid w:val="0084643E"/>
    <w:rsid w:val="00852620"/>
    <w:rsid w:val="008538EB"/>
    <w:rsid w:val="00861284"/>
    <w:rsid w:val="00862E05"/>
    <w:rsid w:val="00864264"/>
    <w:rsid w:val="008654C6"/>
    <w:rsid w:val="008671B6"/>
    <w:rsid w:val="008705BE"/>
    <w:rsid w:val="0087685D"/>
    <w:rsid w:val="00876CD4"/>
    <w:rsid w:val="00880BCB"/>
    <w:rsid w:val="00881911"/>
    <w:rsid w:val="00887D3A"/>
    <w:rsid w:val="008977BD"/>
    <w:rsid w:val="008A11FE"/>
    <w:rsid w:val="008A496D"/>
    <w:rsid w:val="008D10B0"/>
    <w:rsid w:val="008D1E43"/>
    <w:rsid w:val="008F6069"/>
    <w:rsid w:val="008F66D7"/>
    <w:rsid w:val="008F710E"/>
    <w:rsid w:val="009055FE"/>
    <w:rsid w:val="00910556"/>
    <w:rsid w:val="00915224"/>
    <w:rsid w:val="00923377"/>
    <w:rsid w:val="00926D01"/>
    <w:rsid w:val="00932300"/>
    <w:rsid w:val="009325E8"/>
    <w:rsid w:val="009334A4"/>
    <w:rsid w:val="00942CBA"/>
    <w:rsid w:val="009540EF"/>
    <w:rsid w:val="00960EB7"/>
    <w:rsid w:val="00966B4E"/>
    <w:rsid w:val="00966E43"/>
    <w:rsid w:val="00967515"/>
    <w:rsid w:val="00970676"/>
    <w:rsid w:val="0097090C"/>
    <w:rsid w:val="00987432"/>
    <w:rsid w:val="009A12A6"/>
    <w:rsid w:val="009A12F8"/>
    <w:rsid w:val="009B5788"/>
    <w:rsid w:val="009C1A35"/>
    <w:rsid w:val="009C1E7E"/>
    <w:rsid w:val="009D6ACB"/>
    <w:rsid w:val="009E0FEF"/>
    <w:rsid w:val="009F0D34"/>
    <w:rsid w:val="009F2C10"/>
    <w:rsid w:val="009F302B"/>
    <w:rsid w:val="009F69FA"/>
    <w:rsid w:val="00A05ED7"/>
    <w:rsid w:val="00A068C1"/>
    <w:rsid w:val="00A133D4"/>
    <w:rsid w:val="00A153CC"/>
    <w:rsid w:val="00A17E10"/>
    <w:rsid w:val="00A17ED7"/>
    <w:rsid w:val="00A226FC"/>
    <w:rsid w:val="00A22D99"/>
    <w:rsid w:val="00A3105B"/>
    <w:rsid w:val="00A36ACB"/>
    <w:rsid w:val="00A4174B"/>
    <w:rsid w:val="00A433CF"/>
    <w:rsid w:val="00A47F3D"/>
    <w:rsid w:val="00A74424"/>
    <w:rsid w:val="00A746A5"/>
    <w:rsid w:val="00A74F1B"/>
    <w:rsid w:val="00A80FA9"/>
    <w:rsid w:val="00A8333F"/>
    <w:rsid w:val="00A84923"/>
    <w:rsid w:val="00A864E2"/>
    <w:rsid w:val="00A8690E"/>
    <w:rsid w:val="00AA429E"/>
    <w:rsid w:val="00AA5CD8"/>
    <w:rsid w:val="00AB4654"/>
    <w:rsid w:val="00AC373C"/>
    <w:rsid w:val="00AC73C8"/>
    <w:rsid w:val="00AD3F08"/>
    <w:rsid w:val="00AF61C9"/>
    <w:rsid w:val="00B06FF2"/>
    <w:rsid w:val="00B10C7F"/>
    <w:rsid w:val="00B26214"/>
    <w:rsid w:val="00B43051"/>
    <w:rsid w:val="00B46A91"/>
    <w:rsid w:val="00B50530"/>
    <w:rsid w:val="00B513F3"/>
    <w:rsid w:val="00B54242"/>
    <w:rsid w:val="00B57AFF"/>
    <w:rsid w:val="00B62313"/>
    <w:rsid w:val="00B653AB"/>
    <w:rsid w:val="00B73237"/>
    <w:rsid w:val="00B80DFA"/>
    <w:rsid w:val="00B84FE4"/>
    <w:rsid w:val="00B87F96"/>
    <w:rsid w:val="00B92FB7"/>
    <w:rsid w:val="00B94EBC"/>
    <w:rsid w:val="00BA3331"/>
    <w:rsid w:val="00BB0715"/>
    <w:rsid w:val="00BB1278"/>
    <w:rsid w:val="00BB5AF8"/>
    <w:rsid w:val="00BB7111"/>
    <w:rsid w:val="00BC4E31"/>
    <w:rsid w:val="00BD2BBE"/>
    <w:rsid w:val="00BD7F50"/>
    <w:rsid w:val="00BE7DA9"/>
    <w:rsid w:val="00BF09A0"/>
    <w:rsid w:val="00BF7076"/>
    <w:rsid w:val="00C04F54"/>
    <w:rsid w:val="00C05B1D"/>
    <w:rsid w:val="00C05C73"/>
    <w:rsid w:val="00C069D7"/>
    <w:rsid w:val="00C100AD"/>
    <w:rsid w:val="00C13A32"/>
    <w:rsid w:val="00C1603C"/>
    <w:rsid w:val="00C17AB5"/>
    <w:rsid w:val="00C218B5"/>
    <w:rsid w:val="00C3138C"/>
    <w:rsid w:val="00C31B30"/>
    <w:rsid w:val="00C32223"/>
    <w:rsid w:val="00C43E79"/>
    <w:rsid w:val="00C449CE"/>
    <w:rsid w:val="00C47A5B"/>
    <w:rsid w:val="00C47A9F"/>
    <w:rsid w:val="00C51F2D"/>
    <w:rsid w:val="00C52073"/>
    <w:rsid w:val="00C53DC6"/>
    <w:rsid w:val="00C753E6"/>
    <w:rsid w:val="00C76033"/>
    <w:rsid w:val="00C77BDF"/>
    <w:rsid w:val="00C77F90"/>
    <w:rsid w:val="00C90029"/>
    <w:rsid w:val="00CA1942"/>
    <w:rsid w:val="00CA25C5"/>
    <w:rsid w:val="00CB17DA"/>
    <w:rsid w:val="00CB201E"/>
    <w:rsid w:val="00CB2858"/>
    <w:rsid w:val="00CB4F23"/>
    <w:rsid w:val="00CC0B9C"/>
    <w:rsid w:val="00CC4924"/>
    <w:rsid w:val="00CD01ED"/>
    <w:rsid w:val="00CE1C83"/>
    <w:rsid w:val="00CE2917"/>
    <w:rsid w:val="00CE4BFD"/>
    <w:rsid w:val="00CF42AA"/>
    <w:rsid w:val="00D11B88"/>
    <w:rsid w:val="00D13827"/>
    <w:rsid w:val="00D14BB3"/>
    <w:rsid w:val="00D17FB5"/>
    <w:rsid w:val="00D20740"/>
    <w:rsid w:val="00D21444"/>
    <w:rsid w:val="00D21DD8"/>
    <w:rsid w:val="00D23015"/>
    <w:rsid w:val="00D27ACF"/>
    <w:rsid w:val="00D427B8"/>
    <w:rsid w:val="00D45666"/>
    <w:rsid w:val="00D46711"/>
    <w:rsid w:val="00D46AF4"/>
    <w:rsid w:val="00D47DEA"/>
    <w:rsid w:val="00D502D1"/>
    <w:rsid w:val="00D541D4"/>
    <w:rsid w:val="00D6003A"/>
    <w:rsid w:val="00D77DB4"/>
    <w:rsid w:val="00D84ADC"/>
    <w:rsid w:val="00D91D19"/>
    <w:rsid w:val="00D94F0E"/>
    <w:rsid w:val="00D96599"/>
    <w:rsid w:val="00DA1B79"/>
    <w:rsid w:val="00DA5F8C"/>
    <w:rsid w:val="00DB49F2"/>
    <w:rsid w:val="00DC1176"/>
    <w:rsid w:val="00DC4808"/>
    <w:rsid w:val="00DC5221"/>
    <w:rsid w:val="00DC5C42"/>
    <w:rsid w:val="00DD25B1"/>
    <w:rsid w:val="00DF5C59"/>
    <w:rsid w:val="00E15A74"/>
    <w:rsid w:val="00E16E86"/>
    <w:rsid w:val="00E401B6"/>
    <w:rsid w:val="00E42A7E"/>
    <w:rsid w:val="00E47CBF"/>
    <w:rsid w:val="00E54CA4"/>
    <w:rsid w:val="00E625E0"/>
    <w:rsid w:val="00E81628"/>
    <w:rsid w:val="00E93B06"/>
    <w:rsid w:val="00EB6540"/>
    <w:rsid w:val="00EB732A"/>
    <w:rsid w:val="00EB7BAB"/>
    <w:rsid w:val="00EC04EB"/>
    <w:rsid w:val="00EC31B9"/>
    <w:rsid w:val="00EC5F4E"/>
    <w:rsid w:val="00ED378B"/>
    <w:rsid w:val="00EE4CD8"/>
    <w:rsid w:val="00EF0253"/>
    <w:rsid w:val="00EF483B"/>
    <w:rsid w:val="00F0270F"/>
    <w:rsid w:val="00F02E20"/>
    <w:rsid w:val="00F04826"/>
    <w:rsid w:val="00F04E79"/>
    <w:rsid w:val="00F1185D"/>
    <w:rsid w:val="00F12C71"/>
    <w:rsid w:val="00F14D96"/>
    <w:rsid w:val="00F20183"/>
    <w:rsid w:val="00F245CF"/>
    <w:rsid w:val="00F25014"/>
    <w:rsid w:val="00F319CA"/>
    <w:rsid w:val="00F34156"/>
    <w:rsid w:val="00F365B9"/>
    <w:rsid w:val="00F43916"/>
    <w:rsid w:val="00F44E37"/>
    <w:rsid w:val="00F47D82"/>
    <w:rsid w:val="00F53C33"/>
    <w:rsid w:val="00F549CC"/>
    <w:rsid w:val="00F74BE4"/>
    <w:rsid w:val="00F76E60"/>
    <w:rsid w:val="00F776E0"/>
    <w:rsid w:val="00F8006B"/>
    <w:rsid w:val="00F80610"/>
    <w:rsid w:val="00F9078C"/>
    <w:rsid w:val="00F92B18"/>
    <w:rsid w:val="00FB3434"/>
    <w:rsid w:val="00FB6894"/>
    <w:rsid w:val="00FC0BAF"/>
    <w:rsid w:val="00FC36AE"/>
    <w:rsid w:val="00FC5102"/>
    <w:rsid w:val="00FC5A04"/>
    <w:rsid w:val="00FD0B2B"/>
    <w:rsid w:val="00FD1605"/>
    <w:rsid w:val="00FD4DA2"/>
    <w:rsid w:val="00FE3D1D"/>
    <w:rsid w:val="00FF0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2C4163-3250-46B4-A6AF-E8B26A94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A2"/>
    <w:rPr>
      <w:color w:val="000000"/>
    </w:rPr>
  </w:style>
  <w:style w:type="paragraph" w:styleId="1">
    <w:name w:val="heading 1"/>
    <w:basedOn w:val="a"/>
    <w:link w:val="10"/>
    <w:uiPriority w:val="9"/>
    <w:qFormat/>
    <w:rsid w:val="00F776E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74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774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3"/>
    <w:uiPriority w:val="99"/>
    <w:rsid w:val="00774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74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a3"/>
    <w:rsid w:val="00774EA2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774EA2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5"/>
    <w:uiPriority w:val="99"/>
    <w:rsid w:val="00774EA2"/>
    <w:pPr>
      <w:shd w:val="clear" w:color="auto" w:fill="FFFFFF"/>
      <w:spacing w:after="1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74EA2"/>
    <w:pPr>
      <w:shd w:val="clear" w:color="auto" w:fill="FFFFFF"/>
      <w:spacing w:after="140"/>
      <w:ind w:hanging="1140"/>
    </w:pPr>
    <w:rPr>
      <w:rFonts w:ascii="Times New Roman" w:eastAsia="Times New Roman" w:hAnsi="Times New Roman" w:cs="Times New Roman"/>
      <w:b/>
      <w:bCs/>
      <w:sz w:val="8"/>
      <w:szCs w:val="8"/>
      <w:lang w:val="ru-RU" w:eastAsia="ru-RU" w:bidi="ru-RU"/>
    </w:rPr>
  </w:style>
  <w:style w:type="paragraph" w:customStyle="1" w:styleId="14">
    <w:name w:val="Абзац списка1"/>
    <w:basedOn w:val="a"/>
    <w:rsid w:val="005B2E57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5B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2E57"/>
    <w:rPr>
      <w:rFonts w:ascii="Courier New" w:eastAsia="Times New Roman" w:hAnsi="Courier New" w:cs="Courier New"/>
      <w:sz w:val="20"/>
      <w:szCs w:val="20"/>
      <w:lang w:bidi="ar-SA"/>
    </w:rPr>
  </w:style>
  <w:style w:type="paragraph" w:styleId="a6">
    <w:name w:val="header"/>
    <w:basedOn w:val="a"/>
    <w:link w:val="a7"/>
    <w:uiPriority w:val="99"/>
    <w:unhideWhenUsed/>
    <w:rsid w:val="00876CD4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CD4"/>
    <w:rPr>
      <w:color w:val="000000"/>
    </w:rPr>
  </w:style>
  <w:style w:type="paragraph" w:styleId="a8">
    <w:name w:val="footer"/>
    <w:basedOn w:val="a"/>
    <w:link w:val="a9"/>
    <w:uiPriority w:val="99"/>
    <w:unhideWhenUsed/>
    <w:rsid w:val="00876CD4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CD4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22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2223"/>
    <w:rPr>
      <w:rFonts w:ascii="Segoe UI" w:hAnsi="Segoe UI" w:cs="Segoe UI"/>
      <w:color w:val="000000"/>
      <w:sz w:val="18"/>
      <w:szCs w:val="18"/>
    </w:rPr>
  </w:style>
  <w:style w:type="character" w:customStyle="1" w:styleId="ac">
    <w:name w:val="Основний текст_"/>
    <w:link w:val="15"/>
    <w:locked/>
    <w:rsid w:val="00BC4E31"/>
    <w:rPr>
      <w:sz w:val="27"/>
      <w:szCs w:val="27"/>
      <w:shd w:val="clear" w:color="auto" w:fill="FFFFFF"/>
    </w:rPr>
  </w:style>
  <w:style w:type="paragraph" w:customStyle="1" w:styleId="15">
    <w:name w:val="Основний текст1"/>
    <w:basedOn w:val="a"/>
    <w:link w:val="ac"/>
    <w:rsid w:val="00BC4E31"/>
    <w:pPr>
      <w:widowControl/>
      <w:shd w:val="clear" w:color="auto" w:fill="FFFFFF"/>
      <w:spacing w:before="300" w:after="300" w:line="326" w:lineRule="exact"/>
    </w:pPr>
    <w:rPr>
      <w:color w:val="auto"/>
      <w:sz w:val="27"/>
      <w:szCs w:val="27"/>
      <w:shd w:val="clear" w:color="auto" w:fill="FFFFFF"/>
    </w:rPr>
  </w:style>
  <w:style w:type="paragraph" w:styleId="ad">
    <w:name w:val="List Paragraph"/>
    <w:basedOn w:val="a"/>
    <w:uiPriority w:val="34"/>
    <w:qFormat/>
    <w:rsid w:val="00D6003A"/>
    <w:pPr>
      <w:ind w:left="720"/>
      <w:contextualSpacing/>
    </w:pPr>
  </w:style>
  <w:style w:type="character" w:customStyle="1" w:styleId="FontStyle">
    <w:name w:val="Font Style"/>
    <w:rsid w:val="00670F78"/>
    <w:rPr>
      <w:rFonts w:cs="Courier New"/>
      <w:color w:val="000000"/>
    </w:rPr>
  </w:style>
  <w:style w:type="paragraph" w:customStyle="1" w:styleId="21">
    <w:name w:val="Абзац списка2"/>
    <w:basedOn w:val="a"/>
    <w:rsid w:val="00FC36AE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customStyle="1" w:styleId="3">
    <w:name w:val="Абзац списка3"/>
    <w:basedOn w:val="a"/>
    <w:rsid w:val="00E93B06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F776E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16">
    <w:name w:val="Без интервала1"/>
    <w:rsid w:val="00BF7076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22">
    <w:name w:val="Основний текст2"/>
    <w:basedOn w:val="a"/>
    <w:rsid w:val="005A7C77"/>
    <w:pPr>
      <w:shd w:val="clear" w:color="auto" w:fill="FFFFFF"/>
      <w:spacing w:before="600" w:after="360" w:line="0" w:lineRule="atLeast"/>
      <w:jc w:val="center"/>
    </w:pPr>
    <w:rPr>
      <w:rFonts w:asciiTheme="minorHAnsi" w:eastAsiaTheme="minorEastAsia" w:hAnsiTheme="minorHAnsi" w:cstheme="minorBidi"/>
      <w:color w:val="auto"/>
      <w:sz w:val="28"/>
      <w:szCs w:val="28"/>
      <w:lang w:val="ru-RU" w:eastAsia="ru-RU" w:bidi="ar-SA"/>
    </w:rPr>
  </w:style>
  <w:style w:type="paragraph" w:customStyle="1" w:styleId="4">
    <w:name w:val="Абзац списка4"/>
    <w:basedOn w:val="a"/>
    <w:rsid w:val="005A6008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styleId="ae">
    <w:name w:val="Body Text"/>
    <w:basedOn w:val="a"/>
    <w:link w:val="af"/>
    <w:rsid w:val="00915224"/>
    <w:pPr>
      <w:widowControl/>
      <w:suppressAutoHyphens/>
      <w:spacing w:after="120"/>
    </w:pPr>
    <w:rPr>
      <w:rFonts w:ascii="Antiqua" w:eastAsia="Times New Roman" w:hAnsi="Antiqua" w:cs="Antiqua"/>
      <w:color w:val="auto"/>
      <w:sz w:val="28"/>
      <w:szCs w:val="20"/>
      <w:lang w:eastAsia="ar-SA" w:bidi="ar-SA"/>
    </w:rPr>
  </w:style>
  <w:style w:type="character" w:customStyle="1" w:styleId="af">
    <w:name w:val="Основной текст Знак"/>
    <w:basedOn w:val="a0"/>
    <w:link w:val="ae"/>
    <w:rsid w:val="00915224"/>
    <w:rPr>
      <w:rFonts w:ascii="Antiqua" w:eastAsia="Times New Roman" w:hAnsi="Antiqua" w:cs="Antiqua"/>
      <w:sz w:val="28"/>
      <w:szCs w:val="20"/>
      <w:lang w:eastAsia="ar-SA" w:bidi="ar-SA"/>
    </w:rPr>
  </w:style>
  <w:style w:type="paragraph" w:customStyle="1" w:styleId="rvps2">
    <w:name w:val="rvps2"/>
    <w:basedOn w:val="a"/>
    <w:rsid w:val="009152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BF67-F4E8-417A-9313-03216F39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8325</Words>
  <Characters>4746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Ульвак Марина Вікторівна</cp:lastModifiedBy>
  <cp:revision>3</cp:revision>
  <cp:lastPrinted>2024-07-04T05:58:00Z</cp:lastPrinted>
  <dcterms:created xsi:type="dcterms:W3CDTF">2024-07-04T05:58:00Z</dcterms:created>
  <dcterms:modified xsi:type="dcterms:W3CDTF">2024-07-04T05:58:00Z</dcterms:modified>
</cp:coreProperties>
</file>