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F12E93">
        <w:rPr>
          <w:b/>
        </w:rPr>
        <w:t>ФОП Стець М.С.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2754D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F12E93">
        <w:t>Фізична особа-підприємець</w:t>
      </w:r>
      <w:r w:rsidR="00E83C82">
        <w:t xml:space="preserve"> </w:t>
      </w:r>
      <w:r w:rsidR="00F12E93">
        <w:t>Стець Михайло Степанович</w:t>
      </w:r>
      <w:r w:rsidR="00A2754D">
        <w:t xml:space="preserve"> ;</w:t>
      </w:r>
    </w:p>
    <w:p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F12E93">
        <w:rPr>
          <w:lang w:eastAsia="ru-RU"/>
        </w:rPr>
        <w:t>ФОП Стець М.С.</w:t>
      </w:r>
      <w:bookmarkEnd w:id="0"/>
      <w:r w:rsidR="00A2754D">
        <w:rPr>
          <w:lang w:eastAsia="ru-RU"/>
        </w:rPr>
        <w:t>;</w:t>
      </w:r>
    </w:p>
    <w:p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F12E93">
        <w:rPr>
          <w:lang w:eastAsia="ru-RU"/>
        </w:rPr>
        <w:t>2509014516</w:t>
      </w:r>
      <w:r w:rsidR="00A2754D">
        <w:rPr>
          <w:lang w:eastAsia="ru-RU"/>
        </w:rPr>
        <w:t>;</w:t>
      </w:r>
    </w:p>
    <w:p w:rsidR="00A2754D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F12E93">
        <w:rPr>
          <w:lang w:eastAsia="ru-RU"/>
        </w:rPr>
        <w:t>8150</w:t>
      </w:r>
      <w:r w:rsidR="00A75E3D">
        <w:rPr>
          <w:lang w:eastAsia="ru-RU"/>
        </w:rPr>
        <w:t>0</w:t>
      </w:r>
      <w:r w:rsidR="00572702">
        <w:rPr>
          <w:lang w:eastAsia="ru-RU"/>
        </w:rPr>
        <w:t>,</w:t>
      </w:r>
      <w:r w:rsidR="007E0662">
        <w:rPr>
          <w:lang w:eastAsia="ru-RU"/>
        </w:rPr>
        <w:t xml:space="preserve"> Львівська обл., </w:t>
      </w:r>
      <w:r w:rsidR="00F12E93">
        <w:rPr>
          <w:lang w:eastAsia="ru-RU"/>
        </w:rPr>
        <w:t>Львівський</w:t>
      </w:r>
      <w:r w:rsidR="00E83C82">
        <w:rPr>
          <w:lang w:eastAsia="ru-RU"/>
        </w:rPr>
        <w:t xml:space="preserve"> р-н, </w:t>
      </w:r>
      <w:r w:rsidR="00F12E93">
        <w:rPr>
          <w:lang w:eastAsia="ru-RU"/>
        </w:rPr>
        <w:t>Городоцька</w:t>
      </w:r>
      <w:r w:rsidR="007E0662">
        <w:rPr>
          <w:lang w:eastAsia="ru-RU"/>
        </w:rPr>
        <w:t xml:space="preserve"> </w:t>
      </w:r>
      <w:r w:rsidR="00E83C82">
        <w:rPr>
          <w:lang w:eastAsia="ru-RU"/>
        </w:rPr>
        <w:t>ТГ,</w:t>
      </w:r>
      <w:r w:rsidR="00572702">
        <w:rPr>
          <w:lang w:eastAsia="ru-RU"/>
        </w:rPr>
        <w:t xml:space="preserve"> </w:t>
      </w:r>
      <w:r w:rsidR="00F12E93">
        <w:rPr>
          <w:lang w:eastAsia="ru-RU"/>
        </w:rPr>
        <w:t>м</w:t>
      </w:r>
      <w:r w:rsidR="000805C4" w:rsidRPr="00773C26">
        <w:rPr>
          <w:lang w:eastAsia="ru-RU"/>
        </w:rPr>
        <w:t xml:space="preserve">. </w:t>
      </w:r>
      <w:r w:rsidR="00F12E93">
        <w:rPr>
          <w:lang w:eastAsia="ru-RU"/>
        </w:rPr>
        <w:t>Городок</w:t>
      </w:r>
      <w:r w:rsidR="000805C4" w:rsidRPr="00773C26">
        <w:rPr>
          <w:lang w:eastAsia="ru-RU"/>
        </w:rPr>
        <w:t xml:space="preserve">, вул. </w:t>
      </w:r>
      <w:r w:rsidR="00F12E93">
        <w:rPr>
          <w:lang w:eastAsia="ru-RU"/>
        </w:rPr>
        <w:t>Чорновола</w:t>
      </w:r>
      <w:r w:rsidR="000805C4" w:rsidRPr="00773C26">
        <w:rPr>
          <w:lang w:eastAsia="ru-RU"/>
        </w:rPr>
        <w:t xml:space="preserve">, </w:t>
      </w:r>
      <w:r w:rsidR="00F12E93">
        <w:rPr>
          <w:lang w:eastAsia="ru-RU"/>
        </w:rPr>
        <w:t>10, кв. 9</w:t>
      </w:r>
      <w:r>
        <w:rPr>
          <w:lang w:eastAsia="ru-RU"/>
        </w:rPr>
        <w:t>;</w:t>
      </w:r>
    </w:p>
    <w:p w:rsid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F12E93"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 w:rsidR="00F12E93">
        <w:rPr>
          <w:lang w:eastAsia="ru-RU"/>
        </w:rPr>
        <w:t>273</w:t>
      </w:r>
      <w:r w:rsidRPr="00EB4BEA">
        <w:rPr>
          <w:lang w:eastAsia="ru-RU"/>
        </w:rPr>
        <w:t>-</w:t>
      </w:r>
      <w:r w:rsidR="00F12E93">
        <w:rPr>
          <w:lang w:eastAsia="ru-RU"/>
        </w:rPr>
        <w:t>47</w:t>
      </w:r>
      <w:r w:rsidRPr="00EB4BEA">
        <w:rPr>
          <w:lang w:eastAsia="ru-RU"/>
        </w:rPr>
        <w:t>-</w:t>
      </w:r>
      <w:r w:rsidR="00F12E93">
        <w:rPr>
          <w:lang w:eastAsia="ru-RU"/>
        </w:rPr>
        <w:t>23</w:t>
      </w:r>
      <w:r w:rsidR="00A2754D">
        <w:rPr>
          <w:lang w:eastAsia="ru-RU"/>
        </w:rPr>
        <w:t xml:space="preserve"> ;</w:t>
      </w:r>
    </w:p>
    <w:p w:rsidR="000805C4" w:rsidRP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F12E93" w:rsidRPr="00907FB3">
        <w:rPr>
          <w:noProof w:val="0"/>
          <w:lang w:eastAsia="ru-RU"/>
        </w:rPr>
        <w:t>vikairwood@gmail.com</w:t>
      </w:r>
      <w:r w:rsidR="00A2754D">
        <w:rPr>
          <w:lang w:eastAsia="ru-RU"/>
        </w:rPr>
        <w:t>;</w:t>
      </w:r>
    </w:p>
    <w:p w:rsidR="00E83C82" w:rsidRDefault="00A2754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F87038">
        <w:rPr>
          <w:lang w:eastAsia="ru-RU"/>
        </w:rPr>
        <w:t>81</w:t>
      </w:r>
      <w:r w:rsidR="00A75E3D">
        <w:rPr>
          <w:lang w:eastAsia="ru-RU"/>
        </w:rPr>
        <w:t>507</w:t>
      </w:r>
      <w:r w:rsidR="00E83C82">
        <w:rPr>
          <w:lang w:eastAsia="ru-RU"/>
        </w:rPr>
        <w:t xml:space="preserve">, Львівська обл., </w:t>
      </w:r>
      <w:r w:rsidR="00A75E3D">
        <w:rPr>
          <w:lang w:eastAsia="ru-RU"/>
        </w:rPr>
        <w:t>Львівський</w:t>
      </w:r>
      <w:r w:rsidR="00E83C82">
        <w:rPr>
          <w:lang w:eastAsia="ru-RU"/>
        </w:rPr>
        <w:t xml:space="preserve"> р-н, </w:t>
      </w:r>
      <w:r w:rsidR="00A75E3D">
        <w:rPr>
          <w:lang w:eastAsia="ru-RU"/>
        </w:rPr>
        <w:t>Городоцька</w:t>
      </w:r>
      <w:r w:rsidR="00E83C82">
        <w:rPr>
          <w:lang w:eastAsia="ru-RU"/>
        </w:rPr>
        <w:t xml:space="preserve"> ТГ, </w:t>
      </w:r>
      <w:r w:rsidR="00F87038">
        <w:rPr>
          <w:lang w:eastAsia="ru-RU"/>
        </w:rPr>
        <w:t>с</w:t>
      </w:r>
      <w:r w:rsidR="00E83C82" w:rsidRPr="00773C26">
        <w:rPr>
          <w:lang w:eastAsia="ru-RU"/>
        </w:rPr>
        <w:t xml:space="preserve">. </w:t>
      </w:r>
      <w:r w:rsidR="00A75E3D">
        <w:rPr>
          <w:lang w:eastAsia="ru-RU"/>
        </w:rPr>
        <w:t>Вовчухи</w:t>
      </w:r>
      <w:r w:rsidR="00E83C82" w:rsidRPr="00773C26">
        <w:rPr>
          <w:lang w:eastAsia="ru-RU"/>
        </w:rPr>
        <w:t xml:space="preserve">, вул. </w:t>
      </w:r>
      <w:r w:rsidR="00A75E3D">
        <w:rPr>
          <w:lang w:eastAsia="ru-RU"/>
        </w:rPr>
        <w:t>Зелена</w:t>
      </w:r>
      <w:r w:rsidR="00E83C82" w:rsidRPr="00773C26">
        <w:rPr>
          <w:lang w:eastAsia="ru-RU"/>
        </w:rPr>
        <w:t xml:space="preserve">, </w:t>
      </w:r>
      <w:r w:rsidR="00A75E3D">
        <w:rPr>
          <w:lang w:eastAsia="ru-RU"/>
        </w:rPr>
        <w:t>205</w:t>
      </w:r>
      <w:r>
        <w:rPr>
          <w:lang w:eastAsia="ru-RU"/>
        </w:rPr>
        <w:t>;</w:t>
      </w:r>
    </w:p>
    <w:p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A2754D">
        <w:rPr>
          <w:lang w:eastAsia="ru-RU"/>
        </w:rPr>
        <w:t>новоствореного</w:t>
      </w:r>
      <w:r>
        <w:rPr>
          <w:lang w:eastAsia="ru-RU"/>
        </w:rPr>
        <w:t xml:space="preserve"> об’єкту</w:t>
      </w:r>
      <w:r w:rsidR="00A2754D">
        <w:rPr>
          <w:lang w:eastAsia="ru-RU"/>
        </w:rPr>
        <w:t>;</w:t>
      </w:r>
    </w:p>
    <w:p w:rsidR="00A2754D" w:rsidRPr="00453CC4" w:rsidRDefault="00A2754D" w:rsidP="00453CC4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r w:rsidRPr="00453CC4">
        <w:rPr>
          <w:b/>
        </w:rPr>
        <w:t>Відомості про наявність висновку з оцінки впливу на довкілля</w:t>
      </w:r>
      <w:r>
        <w:t xml:space="preserve">: </w:t>
      </w:r>
      <w:r w:rsidR="000E6F88">
        <w:t xml:space="preserve">Виробнича діяльність, яку здійснює ФОП Стець М.С. </w:t>
      </w:r>
      <w:r w:rsidR="000E6F88" w:rsidRPr="00453C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="000E6F88" w:rsidRPr="00453CC4">
        <w:rPr>
          <w:bCs/>
          <w:szCs w:val="28"/>
        </w:rPr>
        <w:t xml:space="preserve"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</w:t>
      </w:r>
      <w:r w:rsidRPr="00453CC4">
        <w:rPr>
          <w:bCs/>
          <w:szCs w:val="28"/>
        </w:rPr>
        <w:t>р.</w:t>
      </w:r>
      <w:r w:rsidR="00751166" w:rsidRPr="00453CC4">
        <w:rPr>
          <w:bCs/>
          <w:szCs w:val="28"/>
        </w:rPr>
        <w:t>;</w:t>
      </w:r>
    </w:p>
    <w:p w:rsidR="00A2754D" w:rsidRDefault="00A2754D" w:rsidP="00A55558">
      <w:pPr>
        <w:pStyle w:val="2"/>
        <w:numPr>
          <w:ilvl w:val="0"/>
          <w:numId w:val="1"/>
        </w:numPr>
        <w:jc w:val="both"/>
        <w:rPr>
          <w:rStyle w:val="tx1"/>
          <w:b w:val="0"/>
          <w:sz w:val="24"/>
          <w:szCs w:val="24"/>
          <w:lang w:val="uk-UA"/>
        </w:rPr>
      </w:pPr>
      <w:r w:rsidRPr="00157E95">
        <w:rPr>
          <w:rStyle w:val="tx1"/>
          <w:sz w:val="24"/>
          <w:szCs w:val="24"/>
          <w:lang w:val="uk-UA"/>
        </w:rPr>
        <w:t>Загальний опис об’єкта (опис виробництв та технологічного устаткування)</w:t>
      </w:r>
      <w:r>
        <w:rPr>
          <w:rStyle w:val="tx1"/>
          <w:b w:val="0"/>
          <w:sz w:val="24"/>
          <w:szCs w:val="24"/>
          <w:lang w:val="uk-UA"/>
        </w:rPr>
        <w:t xml:space="preserve">: </w:t>
      </w:r>
      <w:r w:rsidR="00A55558" w:rsidRPr="00A55558">
        <w:rPr>
          <w:rStyle w:val="tx1"/>
          <w:b w:val="0"/>
          <w:sz w:val="24"/>
          <w:szCs w:val="24"/>
          <w:lang w:val="uk-UA"/>
        </w:rPr>
        <w:t>ФОП Стець М.С. займається вирощуванням курей-бройлерів</w:t>
      </w:r>
      <w:r w:rsidR="002B6726">
        <w:rPr>
          <w:rStyle w:val="tx1"/>
          <w:b w:val="0"/>
          <w:sz w:val="24"/>
          <w:szCs w:val="24"/>
          <w:lang w:val="uk-UA"/>
        </w:rPr>
        <w:t xml:space="preserve"> (25 000 одночасного утримання)</w:t>
      </w:r>
      <w:r w:rsidR="00A55558" w:rsidRPr="00A55558">
        <w:rPr>
          <w:rStyle w:val="tx1"/>
          <w:b w:val="0"/>
          <w:sz w:val="24"/>
          <w:szCs w:val="24"/>
          <w:lang w:val="uk-UA"/>
        </w:rPr>
        <w:t xml:space="preserve">. </w:t>
      </w:r>
      <w:r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A55558">
        <w:rPr>
          <w:rStyle w:val="tx1"/>
          <w:b w:val="0"/>
          <w:sz w:val="24"/>
          <w:szCs w:val="24"/>
          <w:lang w:val="uk-UA"/>
        </w:rPr>
        <w:t>47</w:t>
      </w:r>
      <w:r w:rsidRPr="00EB4BEA">
        <w:rPr>
          <w:rStyle w:val="tx1"/>
          <w:b w:val="0"/>
          <w:sz w:val="24"/>
          <w:szCs w:val="24"/>
          <w:lang w:val="uk-UA"/>
        </w:rPr>
        <w:t>.</w:t>
      </w:r>
      <w:r w:rsidR="00A55558">
        <w:rPr>
          <w:rStyle w:val="tx1"/>
          <w:b w:val="0"/>
          <w:sz w:val="24"/>
          <w:szCs w:val="24"/>
          <w:lang w:val="uk-UA"/>
        </w:rPr>
        <w:t>99</w:t>
      </w:r>
      <w:r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A55558">
        <w:rPr>
          <w:rStyle w:val="tx1"/>
          <w:b w:val="0"/>
          <w:sz w:val="24"/>
          <w:szCs w:val="24"/>
          <w:lang w:val="uk-UA"/>
        </w:rPr>
        <w:t>Інші види роздрібної торгівлі поза магазинами</w:t>
      </w:r>
      <w:r w:rsidRPr="00EB4BEA">
        <w:rPr>
          <w:rStyle w:val="tx1"/>
          <w:b w:val="0"/>
          <w:sz w:val="24"/>
          <w:szCs w:val="24"/>
          <w:lang w:val="uk-UA"/>
        </w:rPr>
        <w:t>).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157E95">
        <w:rPr>
          <w:rStyle w:val="tx1"/>
          <w:b w:val="0"/>
          <w:sz w:val="24"/>
          <w:szCs w:val="24"/>
          <w:lang w:val="uk-UA"/>
        </w:rPr>
        <w:t xml:space="preserve">Джерелами викидів забруднюючих речовин на проммайданчику є: </w:t>
      </w:r>
      <w:r w:rsidR="00A55558">
        <w:rPr>
          <w:rStyle w:val="tx1"/>
          <w:b w:val="0"/>
          <w:sz w:val="24"/>
          <w:szCs w:val="24"/>
          <w:lang w:val="uk-UA"/>
        </w:rPr>
        <w:t>бокові вентилятори пташників, димова труба котла, завальна яма зерна, дезбар’єр</w:t>
      </w:r>
      <w:r w:rsidR="00453CC4">
        <w:rPr>
          <w:rStyle w:val="tx1"/>
          <w:b w:val="0"/>
          <w:sz w:val="24"/>
          <w:szCs w:val="24"/>
          <w:lang w:val="uk-UA"/>
        </w:rPr>
        <w:t>, кормоцех</w:t>
      </w:r>
      <w:r w:rsidR="00751166" w:rsidRPr="00157E95">
        <w:rPr>
          <w:rStyle w:val="tx1"/>
          <w:b w:val="0"/>
          <w:sz w:val="24"/>
          <w:szCs w:val="24"/>
          <w:lang w:val="uk-UA"/>
        </w:rPr>
        <w:t>;</w:t>
      </w:r>
    </w:p>
    <w:p w:rsidR="00A2754D" w:rsidRDefault="00A2754D" w:rsidP="00751166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F08FA">
        <w:rPr>
          <w:b/>
        </w:rPr>
        <w:t>Відомості щодо видів та обсягів викидів:</w:t>
      </w:r>
      <w:r>
        <w:t xml:space="preserve"> </w:t>
      </w:r>
      <w:r w:rsidR="00A55558">
        <w:rPr>
          <w:lang w:eastAsia="ru-RU"/>
        </w:rPr>
        <w:t>Аміак – 0,093312 т/рік; Сірководень – 0,025661 т/рік; Метилмеркаптан – 0,002333 т/рік; Фенол – 0,00</w:t>
      </w:r>
      <w:r w:rsidR="00453CC4">
        <w:rPr>
          <w:lang w:eastAsia="ru-RU"/>
        </w:rPr>
        <w:t>2333</w:t>
      </w:r>
      <w:r w:rsidR="00A55558">
        <w:rPr>
          <w:lang w:eastAsia="ru-RU"/>
        </w:rPr>
        <w:t xml:space="preserve"> т/рік; Альдегід пропіоновий – 0,012831 т/рік; Кислота капронова – 0,01458 т/рік; Диметилсульфід – 0,022161 т/рік; Диметиламін – 0,051322 т/рік; Метан – 0,072255 т/рік; Речовини у вигляді суспендованих твердих частинок – </w:t>
      </w:r>
      <w:r w:rsidR="00453CC4">
        <w:rPr>
          <w:lang w:eastAsia="ru-RU"/>
        </w:rPr>
        <w:t>5,045025</w:t>
      </w:r>
      <w:r w:rsidR="00A55558">
        <w:rPr>
          <w:lang w:eastAsia="ru-RU"/>
        </w:rPr>
        <w:t xml:space="preserve"> т/рік; </w:t>
      </w:r>
      <w:r w:rsidRPr="00E84D33">
        <w:rPr>
          <w:lang w:eastAsia="ru-RU"/>
        </w:rPr>
        <w:t>Азоту діоксид</w:t>
      </w:r>
      <w:r w:rsidR="008F1663">
        <w:rPr>
          <w:lang w:eastAsia="ru-RU"/>
        </w:rPr>
        <w:t xml:space="preserve"> – 0,113975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 xml:space="preserve"> – </w:t>
      </w:r>
      <w:r w:rsidR="008F1663">
        <w:rPr>
          <w:lang w:eastAsia="ru-RU"/>
        </w:rPr>
        <w:t>1,57584</w:t>
      </w:r>
      <w:r>
        <w:rPr>
          <w:lang w:eastAsia="ru-RU"/>
        </w:rPr>
        <w:t xml:space="preserve"> т/рік; Діоксид вуглецю – </w:t>
      </w:r>
      <w:r w:rsidR="008F1663">
        <w:rPr>
          <w:lang w:eastAsia="ru-RU"/>
        </w:rPr>
        <w:t>82,587684</w:t>
      </w:r>
      <w:r>
        <w:rPr>
          <w:lang w:eastAsia="ru-RU"/>
        </w:rPr>
        <w:t xml:space="preserve"> т/рік;</w:t>
      </w:r>
      <w:r w:rsidR="008F1663">
        <w:rPr>
          <w:lang w:eastAsia="ru-RU"/>
        </w:rPr>
        <w:t xml:space="preserve"> Оксид діазоту – 0,003216</w:t>
      </w:r>
      <w:r w:rsidR="00751166">
        <w:rPr>
          <w:lang w:eastAsia="ru-RU"/>
        </w:rPr>
        <w:t xml:space="preserve"> т/рік;</w:t>
      </w:r>
      <w:r w:rsidR="008F1663">
        <w:rPr>
          <w:lang w:eastAsia="ru-RU"/>
        </w:rPr>
        <w:t xml:space="preserve"> Натрію гідроокис – 0,12 т/рік;</w:t>
      </w:r>
    </w:p>
    <w:p w:rsidR="00751166" w:rsidRPr="00605B63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FF0062" w:rsidRPr="001F08FA">
        <w:rPr>
          <w:sz w:val="24"/>
          <w:szCs w:val="24"/>
          <w:lang w:val="uk-UA"/>
        </w:rPr>
        <w:t>П</w:t>
      </w:r>
      <w:r w:rsidR="00FF0062" w:rsidRPr="0043538D">
        <w:rPr>
          <w:sz w:val="24"/>
          <w:szCs w:val="24"/>
          <w:lang w:val="uk-UA"/>
        </w:rPr>
        <w:t xml:space="preserve">ідприємство відноситься до </w:t>
      </w:r>
      <w:r w:rsidR="00FF0062">
        <w:rPr>
          <w:sz w:val="24"/>
          <w:szCs w:val="24"/>
          <w:u w:val="single"/>
          <w:lang w:val="uk-UA"/>
        </w:rPr>
        <w:t>другої</w:t>
      </w:r>
      <w:r w:rsidR="00FF0062" w:rsidRPr="00C15334">
        <w:rPr>
          <w:sz w:val="24"/>
          <w:szCs w:val="24"/>
          <w:u w:val="single"/>
          <w:lang w:val="uk-UA"/>
        </w:rPr>
        <w:t xml:space="preserve"> групи</w:t>
      </w:r>
      <w:r w:rsidR="00FF0062"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</w:t>
      </w:r>
      <w:r w:rsidR="00FF0062">
        <w:rPr>
          <w:sz w:val="24"/>
          <w:szCs w:val="24"/>
          <w:lang w:val="uk-UA"/>
        </w:rPr>
        <w:t xml:space="preserve"> і </w:t>
      </w:r>
      <w:r w:rsidR="00FF0062" w:rsidRPr="001F08FA">
        <w:rPr>
          <w:sz w:val="24"/>
          <w:szCs w:val="24"/>
          <w:lang w:val="uk-UA"/>
        </w:rPr>
        <w:t>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FF0062" w:rsidRPr="0043538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Впровадження</w:t>
      </w:r>
      <w:r w:rsidR="00FF0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751166" w:rsidRPr="00FF0062">
        <w:rPr>
          <w:sz w:val="24"/>
        </w:rPr>
        <w:t>аход</w:t>
      </w:r>
      <w:r>
        <w:rPr>
          <w:sz w:val="24"/>
          <w:lang w:val="uk-UA"/>
        </w:rPr>
        <w:t>ів</w:t>
      </w:r>
      <w:r w:rsidR="00751166" w:rsidRPr="00FF0062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>
        <w:rPr>
          <w:sz w:val="24"/>
          <w:lang w:val="uk-UA"/>
        </w:rPr>
        <w:t>не передбачено</w:t>
      </w:r>
      <w:r w:rsidR="00605B63">
        <w:rPr>
          <w:sz w:val="24"/>
          <w:lang w:val="uk-UA"/>
        </w:rPr>
        <w:t>;</w:t>
      </w:r>
    </w:p>
    <w:p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9479DC">
        <w:rPr>
          <w:sz w:val="24"/>
          <w:lang w:val="uk-UA"/>
        </w:rPr>
        <w:t>;</w:t>
      </w:r>
    </w:p>
    <w:p w:rsidR="00FF0062" w:rsidRPr="00FF0062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Дотримання</w:t>
      </w:r>
      <w:r>
        <w:rPr>
          <w:b/>
          <w:sz w:val="24"/>
          <w:szCs w:val="24"/>
          <w:lang w:val="uk-UA"/>
        </w:rPr>
        <w:t xml:space="preserve"> виконання природоохоронних заходів щодо скорочення викидів:</w:t>
      </w:r>
      <w:r>
        <w:rPr>
          <w:sz w:val="24"/>
          <w:szCs w:val="24"/>
          <w:lang w:val="uk-UA"/>
        </w:rPr>
        <w:t xml:space="preserve"> </w:t>
      </w:r>
      <w:r w:rsidR="0027689E" w:rsidRPr="001F08FA">
        <w:rPr>
          <w:sz w:val="24"/>
          <w:lang w:val="uk-UA"/>
        </w:rPr>
        <w:t>Не перед</w:t>
      </w:r>
      <w:r w:rsidR="009479DC">
        <w:rPr>
          <w:sz w:val="24"/>
          <w:lang w:val="uk-UA"/>
        </w:rPr>
        <w:t>бачено;</w:t>
      </w:r>
    </w:p>
    <w:p w:rsidR="00605B63" w:rsidRPr="00605B63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>
        <w:rPr>
          <w:b/>
          <w:sz w:val="24"/>
          <w:lang w:val="uk-UA"/>
        </w:rPr>
        <w:t>Відповідність пропозицій щодо дозволених обсягів викидів законодавству:</w:t>
      </w:r>
      <w:r>
        <w:rPr>
          <w:sz w:val="24"/>
          <w:lang w:val="uk-UA"/>
        </w:rPr>
        <w:t xml:space="preserve"> </w:t>
      </w:r>
      <w:r w:rsidR="00A271B1" w:rsidRPr="00A271B1">
        <w:rPr>
          <w:sz w:val="24"/>
        </w:rPr>
        <w:t xml:space="preserve">Для визначення рівня забруднення атмосферного повітря в районі розташування виробничого майданчика </w:t>
      </w:r>
      <w:r w:rsidR="00FE5A99">
        <w:rPr>
          <w:sz w:val="24"/>
          <w:lang w:val="uk-UA"/>
        </w:rPr>
        <w:t>ФОП Стець М.С.</w:t>
      </w:r>
      <w:r w:rsidR="00A271B1" w:rsidRPr="00A271B1">
        <w:rPr>
          <w:sz w:val="24"/>
        </w:rPr>
        <w:t xml:space="preserve"> було проведено розрахунок розсіювання забруднюючих речовин від викидів стаціонарних джерел підприємства</w:t>
      </w:r>
      <w:r w:rsidR="00A271B1">
        <w:rPr>
          <w:sz w:val="24"/>
          <w:lang w:val="uk-UA"/>
        </w:rPr>
        <w:t xml:space="preserve"> та заміри концентрацій забруднюючих речовин в атмосферному повітрі на межі санітарно-захисної зони. </w:t>
      </w:r>
      <w:r w:rsidR="00A271B1" w:rsidRPr="009479DC">
        <w:rPr>
          <w:sz w:val="24"/>
          <w:lang w:val="uk-UA"/>
        </w:rPr>
        <w:t>Ні для одного з дозволених викидів перевищу</w:t>
      </w:r>
      <w:r>
        <w:rPr>
          <w:sz w:val="24"/>
          <w:lang w:val="uk-UA"/>
        </w:rPr>
        <w:t>ються</w:t>
      </w:r>
      <w:r w:rsidR="00A271B1" w:rsidRPr="009479DC">
        <w:rPr>
          <w:sz w:val="24"/>
          <w:lang w:val="uk-UA"/>
        </w:rPr>
        <w:t xml:space="preserve"> граничнодопустимі рівні викидів забруднюючих речовин в атмосферне повітря. Інш</w:t>
      </w:r>
      <w:r>
        <w:rPr>
          <w:sz w:val="24"/>
          <w:lang w:val="uk-UA"/>
        </w:rPr>
        <w:t>і</w:t>
      </w:r>
      <w:r w:rsidR="00A271B1" w:rsidRPr="009479DC">
        <w:rPr>
          <w:sz w:val="24"/>
          <w:lang w:val="uk-UA"/>
        </w:rPr>
        <w:t xml:space="preserve"> викид</w:t>
      </w:r>
      <w:r>
        <w:rPr>
          <w:sz w:val="24"/>
          <w:lang w:val="uk-UA"/>
        </w:rPr>
        <w:t>и</w:t>
      </w:r>
      <w:r w:rsidR="00A271B1" w:rsidRPr="009479DC">
        <w:rPr>
          <w:sz w:val="24"/>
          <w:lang w:val="uk-UA"/>
        </w:rPr>
        <w:t xml:space="preserve"> в атмосферу, що чинять</w:t>
      </w:r>
      <w:r>
        <w:rPr>
          <w:sz w:val="24"/>
          <w:lang w:val="uk-UA"/>
        </w:rPr>
        <w:t xml:space="preserve"> суттєвий вплив відсутні</w:t>
      </w:r>
      <w:r w:rsidR="00605B63" w:rsidRPr="009479DC">
        <w:rPr>
          <w:sz w:val="24"/>
          <w:lang w:val="uk-UA"/>
        </w:rPr>
        <w:t>.</w:t>
      </w:r>
      <w:r w:rsidR="0027689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Викиди забруднюючих </w:t>
      </w:r>
      <w:r>
        <w:rPr>
          <w:sz w:val="24"/>
          <w:lang w:val="uk-UA"/>
        </w:rPr>
        <w:lastRenderedPageBreak/>
        <w:t>речовин не перевищу</w:t>
      </w:r>
      <w:r w:rsidR="0027689E" w:rsidRPr="009479DC">
        <w:rPr>
          <w:sz w:val="24"/>
          <w:lang w:val="uk-UA"/>
        </w:rPr>
        <w:t>ють гігієнічних нормативів</w:t>
      </w:r>
      <w:r w:rsidR="0027689E">
        <w:rPr>
          <w:sz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та</w:t>
      </w:r>
      <w:r w:rsidR="00605B63" w:rsidRPr="00605B63">
        <w:rPr>
          <w:rStyle w:val="tx1"/>
          <w:b w:val="0"/>
          <w:sz w:val="24"/>
          <w:szCs w:val="24"/>
        </w:rPr>
        <w:t xml:space="preserve"> відповідають вимогам Наказ</w:t>
      </w:r>
      <w:r>
        <w:rPr>
          <w:rStyle w:val="tx1"/>
          <w:b w:val="0"/>
          <w:sz w:val="24"/>
          <w:szCs w:val="24"/>
          <w:lang w:val="uk-UA"/>
        </w:rPr>
        <w:t>ів</w:t>
      </w:r>
      <w:r w:rsidR="00605B63" w:rsidRPr="00605B63">
        <w:rPr>
          <w:rStyle w:val="tx1"/>
          <w:b w:val="0"/>
          <w:sz w:val="24"/>
          <w:szCs w:val="24"/>
        </w:rPr>
        <w:t xml:space="preserve"> №309 від 27.06.2006 р. та Наказу №177 від 10.05.2002 р.</w:t>
      </w:r>
    </w:p>
    <w:p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CB58CA">
        <w:rPr>
          <w:lang w:eastAsia="ru-RU"/>
        </w:rPr>
        <w:t>Львівськ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обласн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державн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адміністраці</w:t>
      </w:r>
      <w:r w:rsidR="007C49BE">
        <w:rPr>
          <w:lang w:eastAsia="ru-RU"/>
        </w:rPr>
        <w:t>я</w:t>
      </w:r>
      <w:r w:rsidR="00CB58CA">
        <w:rPr>
          <w:lang w:eastAsia="ru-RU"/>
        </w:rPr>
        <w:t xml:space="preserve">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6" w:history="1">
        <w:r w:rsidR="00CB58CA" w:rsidRPr="00605B63">
          <w:rPr>
            <w:rStyle w:val="a3"/>
            <w:lang w:val="en-US" w:eastAsia="ru-RU"/>
          </w:rPr>
          <w:t>envir@loda.gov.ua</w:t>
        </w:r>
      </w:hyperlink>
      <w:r w:rsidR="00CB58CA">
        <w:rPr>
          <w:lang w:eastAsia="ru-RU"/>
        </w:rPr>
        <w:t xml:space="preserve">, телефон: </w:t>
      </w:r>
      <w:hyperlink r:id="rId7" w:history="1">
        <w:r w:rsidR="00CB58CA" w:rsidRPr="00605B63">
          <w:rPr>
            <w:rStyle w:val="a3"/>
            <w:color w:val="1A0DAB"/>
            <w:shd w:val="clear" w:color="auto" w:fill="FFFFFF"/>
          </w:rPr>
          <w:t>0322 387 383</w:t>
        </w:r>
      </w:hyperlink>
      <w:r w:rsidR="00CB58CA">
        <w:rPr>
          <w:lang w:eastAsia="ru-RU"/>
        </w:rPr>
        <w:t>.</w:t>
      </w:r>
    </w:p>
    <w:p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766DD"/>
    <w:rsid w:val="000805C4"/>
    <w:rsid w:val="000939D3"/>
    <w:rsid w:val="000E6F88"/>
    <w:rsid w:val="00104ADB"/>
    <w:rsid w:val="00112135"/>
    <w:rsid w:val="00157E95"/>
    <w:rsid w:val="00161850"/>
    <w:rsid w:val="001E029B"/>
    <w:rsid w:val="001F08FA"/>
    <w:rsid w:val="001F35D4"/>
    <w:rsid w:val="00246461"/>
    <w:rsid w:val="0027689E"/>
    <w:rsid w:val="002B6726"/>
    <w:rsid w:val="003347C4"/>
    <w:rsid w:val="0036656C"/>
    <w:rsid w:val="00434170"/>
    <w:rsid w:val="00453CC4"/>
    <w:rsid w:val="00477F8D"/>
    <w:rsid w:val="00552833"/>
    <w:rsid w:val="00563257"/>
    <w:rsid w:val="00572702"/>
    <w:rsid w:val="005A601E"/>
    <w:rsid w:val="00605B63"/>
    <w:rsid w:val="00614AE7"/>
    <w:rsid w:val="00643622"/>
    <w:rsid w:val="006D13F9"/>
    <w:rsid w:val="0070235D"/>
    <w:rsid w:val="0071280A"/>
    <w:rsid w:val="00751166"/>
    <w:rsid w:val="00773C26"/>
    <w:rsid w:val="007947F7"/>
    <w:rsid w:val="007C49BE"/>
    <w:rsid w:val="007E0662"/>
    <w:rsid w:val="007E35A8"/>
    <w:rsid w:val="0080426B"/>
    <w:rsid w:val="008F1663"/>
    <w:rsid w:val="009479DC"/>
    <w:rsid w:val="00951D52"/>
    <w:rsid w:val="0098143C"/>
    <w:rsid w:val="009F45FD"/>
    <w:rsid w:val="00A271B1"/>
    <w:rsid w:val="00A2754D"/>
    <w:rsid w:val="00A55558"/>
    <w:rsid w:val="00A56838"/>
    <w:rsid w:val="00A75E3D"/>
    <w:rsid w:val="00A76328"/>
    <w:rsid w:val="00AA0722"/>
    <w:rsid w:val="00B00BD9"/>
    <w:rsid w:val="00BB0CB9"/>
    <w:rsid w:val="00C977EE"/>
    <w:rsid w:val="00CB26BD"/>
    <w:rsid w:val="00CB58CA"/>
    <w:rsid w:val="00D05E38"/>
    <w:rsid w:val="00D86AFE"/>
    <w:rsid w:val="00DF392B"/>
    <w:rsid w:val="00E07839"/>
    <w:rsid w:val="00E83C82"/>
    <w:rsid w:val="00E94394"/>
    <w:rsid w:val="00EB4BEA"/>
    <w:rsid w:val="00ED390C"/>
    <w:rsid w:val="00F12E93"/>
    <w:rsid w:val="00F54483"/>
    <w:rsid w:val="00F87038"/>
    <w:rsid w:val="00FB6DB8"/>
    <w:rsid w:val="00FE5A99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3243</Words>
  <Characters>1849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2024-07-02T08:58:00Z</dcterms:created>
  <dcterms:modified xsi:type="dcterms:W3CDTF">2024-07-02T08:58:00Z</dcterms:modified>
</cp:coreProperties>
</file>