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E32F" w14:textId="77777777" w:rsidR="00C0151F" w:rsidRPr="00DA6E59" w:rsidRDefault="00C0151F" w:rsidP="00C0151F">
      <w:pPr>
        <w:ind w:firstLine="709"/>
        <w:jc w:val="both"/>
        <w:rPr>
          <w:sz w:val="24"/>
          <w:lang w:val="uk-UA" w:eastAsia="uk-UA"/>
        </w:rPr>
      </w:pPr>
      <w:r w:rsidRPr="00DA6E59">
        <w:rPr>
          <w:sz w:val="24"/>
          <w:lang w:val="uk-UA" w:eastAsia="uk-UA"/>
        </w:rPr>
        <w:t xml:space="preserve">Національний банк України (Національний банк, код ЄДРПОУ – 00032106, юридична </w:t>
      </w:r>
      <w:r>
        <w:rPr>
          <w:sz w:val="24"/>
          <w:lang w:val="uk-UA" w:eastAsia="uk-UA"/>
        </w:rPr>
        <w:t xml:space="preserve">та поштова </w:t>
      </w:r>
      <w:r w:rsidRPr="00DA6E59">
        <w:rPr>
          <w:sz w:val="24"/>
          <w:lang w:val="uk-UA" w:eastAsia="uk-UA"/>
        </w:rPr>
        <w:t xml:space="preserve">адреса - 01601, м. Київ, Печерський р-н, вул. Інститутська, 9, </w:t>
      </w:r>
      <w:proofErr w:type="spellStart"/>
      <w:r w:rsidRPr="00DA6E59">
        <w:rPr>
          <w:sz w:val="24"/>
          <w:lang w:val="uk-UA" w:eastAsia="uk-UA"/>
        </w:rPr>
        <w:t>тел</w:t>
      </w:r>
      <w:proofErr w:type="spellEnd"/>
      <w:r w:rsidRPr="00DA6E59">
        <w:rPr>
          <w:sz w:val="24"/>
          <w:lang w:val="uk-UA" w:eastAsia="uk-UA"/>
        </w:rPr>
        <w:t xml:space="preserve">. </w:t>
      </w:r>
      <w:r w:rsidRPr="00F5753F">
        <w:rPr>
          <w:sz w:val="24"/>
          <w:szCs w:val="24"/>
          <w:lang w:val="uk-UA" w:eastAsia="en-US"/>
        </w:rPr>
        <w:t>067 774 49 26</w:t>
      </w:r>
      <w:r w:rsidRPr="00DA6E59">
        <w:rPr>
          <w:sz w:val="24"/>
          <w:lang w:val="uk-UA" w:eastAsia="uk-UA"/>
        </w:rPr>
        <w:t xml:space="preserve">, nbu@bank.gov.ua) повідомляє про наміри отримання дозволу на викиди забруднюючих речовин в атмосферне повітря для майданчика за </w:t>
      </w:r>
      <w:r>
        <w:rPr>
          <w:sz w:val="24"/>
          <w:lang w:val="uk-UA" w:eastAsia="uk-UA"/>
        </w:rPr>
        <w:t xml:space="preserve">фактичною </w:t>
      </w:r>
      <w:proofErr w:type="spellStart"/>
      <w:r w:rsidRPr="00DA6E59">
        <w:rPr>
          <w:sz w:val="24"/>
          <w:lang w:val="uk-UA" w:eastAsia="uk-UA"/>
        </w:rPr>
        <w:t>адресою</w:t>
      </w:r>
      <w:proofErr w:type="spellEnd"/>
      <w:r w:rsidRPr="00DA6E59">
        <w:rPr>
          <w:sz w:val="24"/>
          <w:lang w:val="uk-UA" w:eastAsia="uk-UA"/>
        </w:rPr>
        <w:t>:</w:t>
      </w:r>
      <w:r>
        <w:rPr>
          <w:sz w:val="24"/>
          <w:lang w:val="uk-UA" w:eastAsia="uk-UA"/>
        </w:rPr>
        <w:t xml:space="preserve"> </w:t>
      </w:r>
      <w:r w:rsidRPr="00F5753F">
        <w:rPr>
          <w:sz w:val="24"/>
          <w:szCs w:val="24"/>
          <w:lang w:val="uk-UA"/>
        </w:rPr>
        <w:t>61057, Харківська обл., м. Харків, майдан Театральний, 1</w:t>
      </w:r>
      <w:r>
        <w:rPr>
          <w:sz w:val="24"/>
          <w:szCs w:val="24"/>
          <w:lang w:val="uk-UA"/>
        </w:rPr>
        <w:t xml:space="preserve">. </w:t>
      </w:r>
      <w:r w:rsidRPr="008555D0">
        <w:rPr>
          <w:sz w:val="24"/>
          <w:lang w:val="uk-UA"/>
        </w:rPr>
        <w:t>Дозвіл отримується вперше з метою дотримання вимог природоохоронного законодавства, а саме отримати право експлуатувати обладнання, з якого надходять викиди забруднюючих речовин в атмосферне повітря.</w:t>
      </w:r>
    </w:p>
    <w:p w14:paraId="274B4104" w14:textId="77777777" w:rsidR="00C0151F" w:rsidRPr="008555D0" w:rsidRDefault="00C0151F" w:rsidP="00C0151F">
      <w:pPr>
        <w:spacing w:line="276" w:lineRule="auto"/>
        <w:ind w:firstLine="709"/>
        <w:jc w:val="both"/>
        <w:rPr>
          <w:bCs/>
          <w:sz w:val="24"/>
          <w:lang w:val="uk-UA"/>
        </w:rPr>
      </w:pPr>
      <w:r w:rsidRPr="008555D0">
        <w:rPr>
          <w:sz w:val="24"/>
          <w:lang w:val="uk-UA"/>
        </w:rPr>
        <w:t xml:space="preserve">Основний вид діяльності підприємства - </w:t>
      </w:r>
      <w:r w:rsidRPr="00DA6E59">
        <w:rPr>
          <w:sz w:val="24"/>
          <w:lang w:val="uk-UA"/>
        </w:rPr>
        <w:t>діяльність центрального банку (64.11)</w:t>
      </w:r>
      <w:r w:rsidRPr="008555D0">
        <w:rPr>
          <w:sz w:val="24"/>
          <w:lang w:val="uk-UA"/>
        </w:rPr>
        <w:t xml:space="preserve">. Згідно ЗУ «Про оцінку впливу на довкілля», діяльність підприємства </w:t>
      </w:r>
      <w:r w:rsidRPr="008555D0">
        <w:rPr>
          <w:color w:val="333333"/>
          <w:sz w:val="24"/>
          <w:shd w:val="clear" w:color="auto" w:fill="FFFFFF"/>
          <w:lang w:val="uk-UA"/>
        </w:rPr>
        <w:t xml:space="preserve">оцінці впливу на довкілля не підлягає. </w:t>
      </w:r>
      <w:r w:rsidRPr="008555D0">
        <w:rPr>
          <w:bCs/>
          <w:sz w:val="24"/>
          <w:lang w:val="uk-UA"/>
        </w:rPr>
        <w:t>На підприємстві наявні виробництва:</w:t>
      </w:r>
      <w:r>
        <w:rPr>
          <w:bCs/>
          <w:sz w:val="24"/>
          <w:lang w:val="uk-UA"/>
        </w:rPr>
        <w:t xml:space="preserve"> </w:t>
      </w:r>
      <w:r w:rsidRPr="00DA6E59">
        <w:rPr>
          <w:bCs/>
          <w:sz w:val="24"/>
          <w:lang w:val="uk-UA"/>
        </w:rPr>
        <w:t>1.A.4.a. - мале  спалювання, комерційний сектор</w:t>
      </w:r>
      <w:r>
        <w:rPr>
          <w:bCs/>
          <w:sz w:val="24"/>
          <w:lang w:val="uk-UA"/>
        </w:rPr>
        <w:t xml:space="preserve">, </w:t>
      </w:r>
      <w:r w:rsidRPr="00DA6E59">
        <w:rPr>
          <w:bCs/>
          <w:sz w:val="24"/>
          <w:lang w:val="uk-UA"/>
        </w:rPr>
        <w:t>1.B.2.a.v  - розподіл нафтопродуктів</w:t>
      </w:r>
      <w:r>
        <w:rPr>
          <w:bCs/>
          <w:sz w:val="24"/>
          <w:lang w:val="uk-UA"/>
        </w:rPr>
        <w:t xml:space="preserve">, </w:t>
      </w:r>
      <w:r w:rsidRPr="00DA6E59">
        <w:rPr>
          <w:bCs/>
          <w:sz w:val="24"/>
          <w:lang w:val="uk-UA"/>
        </w:rPr>
        <w:t>1.B.2.b Природний газ.</w:t>
      </w:r>
      <w:r w:rsidRPr="008555D0">
        <w:rPr>
          <w:bCs/>
          <w:sz w:val="24"/>
          <w:lang w:val="uk-UA"/>
        </w:rPr>
        <w:t xml:space="preserve"> Джерелами утворення забруднюючих речовин є </w:t>
      </w:r>
      <w:r>
        <w:rPr>
          <w:bCs/>
          <w:sz w:val="24"/>
          <w:lang w:val="uk-UA"/>
        </w:rPr>
        <w:t xml:space="preserve">котли </w:t>
      </w:r>
      <w:r w:rsidRPr="00DA6E59">
        <w:rPr>
          <w:bCs/>
          <w:sz w:val="24"/>
          <w:lang w:val="uk-UA"/>
        </w:rPr>
        <w:t>HBN 1685 E-02</w:t>
      </w:r>
      <w:r w:rsidRPr="008555D0">
        <w:rPr>
          <w:bCs/>
          <w:sz w:val="24"/>
          <w:lang w:val="uk-UA"/>
        </w:rPr>
        <w:t xml:space="preserve"> </w:t>
      </w:r>
      <w:r>
        <w:rPr>
          <w:bCs/>
          <w:sz w:val="24"/>
          <w:lang w:val="uk-UA"/>
        </w:rPr>
        <w:t xml:space="preserve">та </w:t>
      </w:r>
      <w:r w:rsidRPr="00DA6E59">
        <w:rPr>
          <w:bCs/>
          <w:sz w:val="24"/>
          <w:lang w:val="uk-UA"/>
        </w:rPr>
        <w:t xml:space="preserve">HBN 1685 E-03 </w:t>
      </w:r>
      <w:r w:rsidRPr="008555D0">
        <w:rPr>
          <w:bCs/>
          <w:sz w:val="24"/>
          <w:lang w:val="uk-UA"/>
        </w:rPr>
        <w:t>(потужність</w:t>
      </w:r>
      <w:r>
        <w:rPr>
          <w:bCs/>
          <w:sz w:val="24"/>
          <w:lang w:val="uk-UA"/>
        </w:rPr>
        <w:t xml:space="preserve"> кожного</w:t>
      </w:r>
      <w:r w:rsidRPr="008555D0">
        <w:rPr>
          <w:bCs/>
          <w:sz w:val="24"/>
          <w:lang w:val="uk-UA"/>
        </w:rPr>
        <w:t xml:space="preserve"> </w:t>
      </w:r>
      <w:r>
        <w:rPr>
          <w:bCs/>
          <w:sz w:val="24"/>
          <w:lang w:val="uk-UA"/>
        </w:rPr>
        <w:t>409 кВт</w:t>
      </w:r>
      <w:r w:rsidRPr="008555D0">
        <w:rPr>
          <w:bCs/>
          <w:sz w:val="24"/>
          <w:lang w:val="uk-UA"/>
        </w:rPr>
        <w:t>)</w:t>
      </w:r>
      <w:r w:rsidRPr="008555D0">
        <w:rPr>
          <w:sz w:val="24"/>
          <w:lang w:val="uk-UA"/>
        </w:rPr>
        <w:t xml:space="preserve">, </w:t>
      </w:r>
      <w:r w:rsidRPr="00DA6E59">
        <w:rPr>
          <w:sz w:val="24"/>
          <w:lang w:val="uk-UA"/>
        </w:rPr>
        <w:t xml:space="preserve">Дизельний генератор P-200H </w:t>
      </w:r>
      <w:proofErr w:type="spellStart"/>
      <w:r w:rsidRPr="00DA6E59">
        <w:rPr>
          <w:sz w:val="24"/>
          <w:lang w:val="uk-UA"/>
        </w:rPr>
        <w:t>Wilson</w:t>
      </w:r>
      <w:proofErr w:type="spellEnd"/>
      <w:r w:rsidRPr="008555D0">
        <w:rPr>
          <w:sz w:val="24"/>
          <w:lang w:val="uk-UA"/>
        </w:rPr>
        <w:t xml:space="preserve"> </w:t>
      </w:r>
      <w:r w:rsidRPr="008555D0">
        <w:rPr>
          <w:bCs/>
          <w:sz w:val="24"/>
          <w:lang w:val="uk-UA"/>
        </w:rPr>
        <w:t xml:space="preserve">(потужність </w:t>
      </w:r>
      <w:r>
        <w:rPr>
          <w:bCs/>
          <w:sz w:val="24"/>
          <w:lang w:val="uk-UA"/>
        </w:rPr>
        <w:t>160 кВт</w:t>
      </w:r>
      <w:r w:rsidRPr="008555D0">
        <w:rPr>
          <w:bCs/>
          <w:sz w:val="24"/>
          <w:lang w:val="uk-UA"/>
        </w:rPr>
        <w:t>)</w:t>
      </w:r>
      <w:r>
        <w:rPr>
          <w:bCs/>
          <w:sz w:val="24"/>
          <w:lang w:val="uk-UA"/>
        </w:rPr>
        <w:t xml:space="preserve">, паливний бак </w:t>
      </w:r>
      <w:proofErr w:type="spellStart"/>
      <w:r>
        <w:rPr>
          <w:bCs/>
          <w:sz w:val="24"/>
          <w:lang w:val="uk-UA"/>
        </w:rPr>
        <w:t>дизельгенератора</w:t>
      </w:r>
      <w:proofErr w:type="spellEnd"/>
      <w:r>
        <w:rPr>
          <w:bCs/>
          <w:sz w:val="24"/>
          <w:lang w:val="uk-UA"/>
        </w:rPr>
        <w:t xml:space="preserve"> об’ємом 580 л та ємність для зберігання палива об’ємом 2000 л</w:t>
      </w:r>
      <w:r w:rsidRPr="008555D0">
        <w:rPr>
          <w:color w:val="000000"/>
          <w:sz w:val="24"/>
          <w:lang w:val="uk-UA"/>
        </w:rPr>
        <w:t xml:space="preserve">. </w:t>
      </w:r>
      <w:r w:rsidRPr="00DA6E59">
        <w:rPr>
          <w:color w:val="000000"/>
          <w:sz w:val="24"/>
          <w:lang w:val="uk-UA"/>
        </w:rPr>
        <w:t xml:space="preserve">На внутрішньому газопроводі котельні облаштовано </w:t>
      </w:r>
      <w:proofErr w:type="spellStart"/>
      <w:r w:rsidRPr="00DA6E59">
        <w:rPr>
          <w:color w:val="000000"/>
          <w:sz w:val="24"/>
          <w:lang w:val="uk-UA"/>
        </w:rPr>
        <w:t>продувочну</w:t>
      </w:r>
      <w:proofErr w:type="spellEnd"/>
      <w:r w:rsidRPr="00DA6E59">
        <w:rPr>
          <w:color w:val="000000"/>
          <w:sz w:val="24"/>
          <w:lang w:val="uk-UA"/>
        </w:rPr>
        <w:t xml:space="preserve"> свічку</w:t>
      </w:r>
      <w:r>
        <w:rPr>
          <w:color w:val="000000"/>
          <w:sz w:val="24"/>
          <w:lang w:val="uk-UA"/>
        </w:rPr>
        <w:t>.</w:t>
      </w:r>
      <w:r w:rsidRPr="00DA6E59">
        <w:rPr>
          <w:color w:val="000000"/>
          <w:sz w:val="24"/>
          <w:lang w:val="uk-UA"/>
        </w:rPr>
        <w:t xml:space="preserve"> </w:t>
      </w:r>
      <w:r w:rsidRPr="008555D0">
        <w:rPr>
          <w:sz w:val="24"/>
          <w:lang w:val="uk-UA"/>
        </w:rPr>
        <w:t xml:space="preserve">На підприємстві наявно </w:t>
      </w:r>
      <w:r>
        <w:rPr>
          <w:sz w:val="24"/>
          <w:lang w:val="uk-UA"/>
        </w:rPr>
        <w:t>4</w:t>
      </w:r>
      <w:r w:rsidRPr="008555D0">
        <w:rPr>
          <w:sz w:val="24"/>
          <w:lang w:val="uk-UA"/>
        </w:rPr>
        <w:t xml:space="preserve"> організованих</w:t>
      </w:r>
      <w:r>
        <w:rPr>
          <w:sz w:val="24"/>
          <w:lang w:val="uk-UA"/>
        </w:rPr>
        <w:t xml:space="preserve"> та 1 неорганізоване</w:t>
      </w:r>
      <w:r w:rsidRPr="008555D0">
        <w:rPr>
          <w:sz w:val="24"/>
          <w:lang w:val="uk-UA"/>
        </w:rPr>
        <w:t xml:space="preserve"> джерела викиду.</w:t>
      </w:r>
    </w:p>
    <w:p w14:paraId="0D0A001C" w14:textId="77777777" w:rsidR="00C0151F" w:rsidRPr="00151AF4" w:rsidRDefault="00C0151F" w:rsidP="00C0151F">
      <w:pPr>
        <w:ind w:firstLine="709"/>
        <w:jc w:val="both"/>
        <w:rPr>
          <w:sz w:val="24"/>
          <w:lang w:val="uk-UA"/>
        </w:rPr>
      </w:pPr>
      <w:r w:rsidRPr="008555D0">
        <w:rPr>
          <w:sz w:val="24"/>
          <w:lang w:val="uk-UA"/>
        </w:rPr>
        <w:t xml:space="preserve">Джерелами викидаються наступні забруднюючі речовини: Азоту (1) оксид (N₂O) – </w:t>
      </w:r>
      <w:r w:rsidRPr="008555D0">
        <w:rPr>
          <w:snapToGrid w:val="0"/>
          <w:sz w:val="24"/>
          <w:lang w:val="uk-UA"/>
        </w:rPr>
        <w:t>0,00</w:t>
      </w:r>
      <w:r>
        <w:rPr>
          <w:snapToGrid w:val="0"/>
          <w:sz w:val="24"/>
          <w:lang w:val="uk-UA"/>
        </w:rPr>
        <w:t>16</w:t>
      </w:r>
      <w:r w:rsidRPr="008555D0">
        <w:rPr>
          <w:sz w:val="24"/>
          <w:lang w:val="uk-UA"/>
        </w:rPr>
        <w:t xml:space="preserve"> т/рік, Вуглецю діоксид – </w:t>
      </w:r>
      <w:r>
        <w:rPr>
          <w:sz w:val="24"/>
          <w:lang w:val="uk-UA"/>
        </w:rPr>
        <w:t>349,91903</w:t>
      </w:r>
      <w:r w:rsidRPr="008555D0">
        <w:rPr>
          <w:sz w:val="24"/>
          <w:lang w:val="uk-UA"/>
        </w:rPr>
        <w:t xml:space="preserve"> т/рік, Речовини у вигляді суспендованих твердих частинок недиференційованих за складом – </w:t>
      </w:r>
      <w:r>
        <w:rPr>
          <w:sz w:val="24"/>
          <w:lang w:val="uk-UA"/>
        </w:rPr>
        <w:t>0,011</w:t>
      </w:r>
      <w:r w:rsidRPr="008555D0">
        <w:rPr>
          <w:sz w:val="24"/>
          <w:lang w:val="uk-UA"/>
        </w:rPr>
        <w:t xml:space="preserve"> т/рік (</w:t>
      </w:r>
      <w:r w:rsidRPr="00151AF4">
        <w:rPr>
          <w:sz w:val="24"/>
          <w:lang w:val="uk-UA"/>
        </w:rPr>
        <w:t>0,004295</w:t>
      </w:r>
      <w:r w:rsidRPr="008555D0">
        <w:rPr>
          <w:sz w:val="24"/>
          <w:lang w:val="uk-UA"/>
        </w:rPr>
        <w:t xml:space="preserve"> г/с)</w:t>
      </w:r>
      <w:r>
        <w:rPr>
          <w:sz w:val="24"/>
          <w:lang w:val="uk-UA"/>
        </w:rPr>
        <w:t xml:space="preserve">, </w:t>
      </w:r>
      <w:r w:rsidRPr="008555D0">
        <w:rPr>
          <w:sz w:val="24"/>
          <w:lang w:val="uk-UA"/>
        </w:rPr>
        <w:t>Оксиди азоту (оксид та діоксид азоту) у перерахунку на діоксид азоту – 0,</w:t>
      </w:r>
      <w:r>
        <w:rPr>
          <w:sz w:val="24"/>
          <w:lang w:val="uk-UA"/>
        </w:rPr>
        <w:t>118</w:t>
      </w:r>
      <w:r w:rsidRPr="008555D0">
        <w:rPr>
          <w:sz w:val="24"/>
          <w:lang w:val="uk-UA"/>
        </w:rPr>
        <w:t xml:space="preserve"> т/рік (</w:t>
      </w:r>
      <w:r>
        <w:rPr>
          <w:sz w:val="24"/>
          <w:lang w:val="uk-UA"/>
        </w:rPr>
        <w:t>0,035629</w:t>
      </w:r>
      <w:r w:rsidRPr="008555D0">
        <w:rPr>
          <w:sz w:val="24"/>
          <w:lang w:val="uk-UA"/>
        </w:rPr>
        <w:t xml:space="preserve"> г/с),</w:t>
      </w:r>
      <w:r>
        <w:rPr>
          <w:sz w:val="24"/>
          <w:lang w:val="uk-UA"/>
        </w:rPr>
        <w:t xml:space="preserve"> </w:t>
      </w:r>
      <w:r w:rsidRPr="008555D0">
        <w:rPr>
          <w:sz w:val="24"/>
          <w:lang w:val="uk-UA"/>
        </w:rPr>
        <w:t xml:space="preserve">Діоксид сірки (діоксид та триоксид) у перерахунку на діоксид сірки – </w:t>
      </w:r>
      <w:r>
        <w:rPr>
          <w:sz w:val="24"/>
          <w:lang w:val="uk-UA"/>
        </w:rPr>
        <w:t>0,008</w:t>
      </w:r>
      <w:r w:rsidRPr="008555D0">
        <w:rPr>
          <w:sz w:val="24"/>
          <w:lang w:val="uk-UA"/>
        </w:rPr>
        <w:t xml:space="preserve"> т/рік (</w:t>
      </w:r>
      <w:r w:rsidRPr="00151AF4">
        <w:rPr>
          <w:sz w:val="24"/>
          <w:lang w:val="uk-UA"/>
        </w:rPr>
        <w:t>0,003056</w:t>
      </w:r>
      <w:r w:rsidRPr="008555D0">
        <w:rPr>
          <w:sz w:val="24"/>
          <w:lang w:val="uk-UA"/>
        </w:rPr>
        <w:t xml:space="preserve"> г/с), </w:t>
      </w:r>
      <w:r>
        <w:rPr>
          <w:sz w:val="24"/>
          <w:lang w:val="uk-UA"/>
        </w:rPr>
        <w:t xml:space="preserve">Оксид вуглецю – 0,108 т/рік (0,036491 г/с), </w:t>
      </w:r>
      <w:r w:rsidRPr="008555D0">
        <w:rPr>
          <w:sz w:val="24"/>
          <w:lang w:val="uk-UA"/>
        </w:rPr>
        <w:t>неметанові леткі органічні сполуки (НМЛОС) –</w:t>
      </w:r>
      <w:r>
        <w:rPr>
          <w:sz w:val="24"/>
          <w:lang w:val="uk-UA"/>
        </w:rPr>
        <w:t xml:space="preserve"> 0,016 т/рік, Бутан - </w:t>
      </w:r>
      <w:r w:rsidRPr="00151AF4">
        <w:rPr>
          <w:sz w:val="24"/>
          <w:lang w:val="uk-UA"/>
        </w:rPr>
        <w:t>0,00001</w:t>
      </w:r>
      <w:r>
        <w:rPr>
          <w:sz w:val="24"/>
          <w:lang w:val="uk-UA"/>
        </w:rPr>
        <w:t xml:space="preserve"> т/рік (</w:t>
      </w:r>
      <w:r w:rsidRPr="00151AF4">
        <w:rPr>
          <w:sz w:val="24"/>
          <w:lang w:val="uk-UA"/>
        </w:rPr>
        <w:t>0,017335</w:t>
      </w:r>
      <w:r>
        <w:rPr>
          <w:sz w:val="24"/>
          <w:lang w:val="uk-UA"/>
        </w:rPr>
        <w:t xml:space="preserve"> г/с), Етан - </w:t>
      </w:r>
      <w:r w:rsidRPr="00151AF4">
        <w:rPr>
          <w:sz w:val="24"/>
          <w:lang w:val="uk-UA"/>
        </w:rPr>
        <w:t>0,0001</w:t>
      </w:r>
      <w:r>
        <w:rPr>
          <w:sz w:val="24"/>
          <w:lang w:val="uk-UA"/>
        </w:rPr>
        <w:t xml:space="preserve"> т/рік (</w:t>
      </w:r>
      <w:r w:rsidRPr="00151AF4">
        <w:rPr>
          <w:sz w:val="24"/>
          <w:lang w:val="uk-UA"/>
        </w:rPr>
        <w:t>0,208018</w:t>
      </w:r>
      <w:r>
        <w:rPr>
          <w:sz w:val="24"/>
          <w:lang w:val="uk-UA"/>
        </w:rPr>
        <w:t xml:space="preserve"> г/с), Пропан - </w:t>
      </w:r>
      <w:r w:rsidRPr="00151AF4">
        <w:rPr>
          <w:sz w:val="24"/>
          <w:lang w:val="uk-UA"/>
        </w:rPr>
        <w:t>0,00001</w:t>
      </w:r>
      <w:r>
        <w:rPr>
          <w:sz w:val="24"/>
          <w:lang w:val="uk-UA"/>
        </w:rPr>
        <w:t xml:space="preserve"> т/рік (</w:t>
      </w:r>
      <w:r w:rsidRPr="00151AF4">
        <w:rPr>
          <w:sz w:val="24"/>
          <w:lang w:val="uk-UA"/>
        </w:rPr>
        <w:t>0,019068</w:t>
      </w:r>
      <w:r>
        <w:rPr>
          <w:sz w:val="24"/>
          <w:lang w:val="uk-UA"/>
        </w:rPr>
        <w:t xml:space="preserve"> г/с), </w:t>
      </w:r>
      <w:r w:rsidRPr="00151AF4">
        <w:rPr>
          <w:sz w:val="24"/>
          <w:lang w:val="uk-UA"/>
        </w:rPr>
        <w:t>Вуглеводні насичені C12 - C19 (розчинник РПК-26511 та ін.) у перерахунку на сумарний органічний вуглець</w:t>
      </w:r>
      <w:r>
        <w:rPr>
          <w:sz w:val="24"/>
          <w:lang w:val="uk-UA"/>
        </w:rPr>
        <w:t xml:space="preserve"> - </w:t>
      </w:r>
      <w:r w:rsidRPr="00151AF4">
        <w:rPr>
          <w:sz w:val="24"/>
          <w:lang w:val="uk-UA"/>
        </w:rPr>
        <w:t>0,0000002</w:t>
      </w:r>
      <w:r>
        <w:rPr>
          <w:sz w:val="24"/>
          <w:lang w:val="uk-UA"/>
        </w:rPr>
        <w:t xml:space="preserve"> т/рік (</w:t>
      </w:r>
      <w:r w:rsidRPr="00151AF4">
        <w:rPr>
          <w:sz w:val="24"/>
          <w:lang w:val="uk-UA"/>
        </w:rPr>
        <w:t>0,000002</w:t>
      </w:r>
      <w:r>
        <w:rPr>
          <w:sz w:val="24"/>
          <w:lang w:val="uk-UA"/>
        </w:rPr>
        <w:t xml:space="preserve"> г/с), метан – 0,057 т/рік (</w:t>
      </w:r>
      <w:r w:rsidRPr="00151AF4">
        <w:rPr>
          <w:sz w:val="24"/>
          <w:lang w:val="uk-UA"/>
        </w:rPr>
        <w:t>171,441373</w:t>
      </w:r>
      <w:r>
        <w:rPr>
          <w:sz w:val="24"/>
          <w:lang w:val="uk-UA"/>
        </w:rPr>
        <w:t xml:space="preserve"> г/с).</w:t>
      </w:r>
    </w:p>
    <w:p w14:paraId="53B2FADA" w14:textId="77777777" w:rsidR="00C0151F" w:rsidRPr="008555D0" w:rsidRDefault="00C0151F" w:rsidP="00C0151F">
      <w:pPr>
        <w:ind w:firstLine="709"/>
        <w:jc w:val="both"/>
        <w:rPr>
          <w:sz w:val="24"/>
          <w:lang w:val="uk-UA"/>
        </w:rPr>
      </w:pPr>
      <w:r w:rsidRPr="008555D0">
        <w:rPr>
          <w:sz w:val="24"/>
          <w:lang w:val="uk-UA"/>
        </w:rPr>
        <w:t xml:space="preserve">Підприємство не має виробництв або технологічного устаткування, на яких повинні впроваджуватися  найкращі доступні технології та методи керування, тому заходи щодо їх впровадження не потрібні. Викиди від обладнання не перевищують граничнодопустимих концентрацій забруднюючих речовин і дозволених обсягів викидів, у рекомендаціях стосовно розробки заходів щодо їхнього скорочення не має потреби, природоохоронні заходи щодо скорочення викидів дотримано. Пропозиції щодо дозволених обсягів викидів відповідають чинному законодавству. </w:t>
      </w:r>
    </w:p>
    <w:p w14:paraId="144E5E61" w14:textId="77777777" w:rsidR="00C0151F" w:rsidRPr="00092DD7" w:rsidRDefault="00C0151F" w:rsidP="00C0151F">
      <w:pPr>
        <w:ind w:firstLine="709"/>
        <w:jc w:val="both"/>
        <w:rPr>
          <w:sz w:val="24"/>
          <w:szCs w:val="24"/>
          <w:lang w:val="uk-UA"/>
        </w:rPr>
      </w:pPr>
      <w:r w:rsidRPr="008555D0">
        <w:rPr>
          <w:sz w:val="24"/>
          <w:lang w:val="uk-UA"/>
        </w:rPr>
        <w:t xml:space="preserve">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w:t>
      </w:r>
      <w:r w:rsidRPr="00151AF4">
        <w:rPr>
          <w:sz w:val="24"/>
          <w:lang w:val="uk-UA"/>
        </w:rPr>
        <w:t xml:space="preserve">Харківської обласної державної адміністрації за </w:t>
      </w:r>
      <w:proofErr w:type="spellStart"/>
      <w:r w:rsidRPr="00151AF4">
        <w:rPr>
          <w:sz w:val="24"/>
          <w:lang w:val="uk-UA"/>
        </w:rPr>
        <w:t>адресою</w:t>
      </w:r>
      <w:proofErr w:type="spellEnd"/>
      <w:r w:rsidRPr="00151AF4">
        <w:rPr>
          <w:sz w:val="24"/>
          <w:lang w:val="uk-UA"/>
        </w:rPr>
        <w:t xml:space="preserve">: 61002, м. Харків, вул. Сумська, 64, </w:t>
      </w:r>
      <w:proofErr w:type="spellStart"/>
      <w:r w:rsidRPr="00151AF4">
        <w:rPr>
          <w:sz w:val="24"/>
          <w:lang w:val="uk-UA"/>
        </w:rPr>
        <w:t>тел</w:t>
      </w:r>
      <w:proofErr w:type="spellEnd"/>
      <w:r w:rsidRPr="00151AF4">
        <w:rPr>
          <w:sz w:val="24"/>
          <w:lang w:val="uk-UA"/>
        </w:rPr>
        <w:t>. +38(057) 700 04 12</w:t>
      </w:r>
      <w:r w:rsidRPr="008555D0">
        <w:rPr>
          <w:sz w:val="24"/>
          <w:lang w:val="uk-UA"/>
        </w:rPr>
        <w:t>.</w:t>
      </w:r>
      <w:r>
        <w:rPr>
          <w:sz w:val="24"/>
          <w:lang w:val="uk-UA"/>
        </w:rPr>
        <w:t xml:space="preserve"> </w:t>
      </w:r>
      <w:r w:rsidRPr="00FE7FA1">
        <w:rPr>
          <w:sz w:val="24"/>
          <w:lang w:val="uk-UA"/>
        </w:rPr>
        <w:t>E-</w:t>
      </w:r>
      <w:proofErr w:type="spellStart"/>
      <w:r w:rsidRPr="00FE7FA1">
        <w:rPr>
          <w:sz w:val="24"/>
          <w:lang w:val="uk-UA"/>
        </w:rPr>
        <w:t>mail</w:t>
      </w:r>
      <w:proofErr w:type="spellEnd"/>
      <w:r w:rsidRPr="00FE7FA1">
        <w:rPr>
          <w:sz w:val="24"/>
          <w:lang w:val="uk-UA"/>
        </w:rPr>
        <w:t>: obladm@kharkivoda.gov.ua.</w:t>
      </w:r>
    </w:p>
    <w:p w14:paraId="08587686" w14:textId="7FE3F42F" w:rsidR="004B0EC1" w:rsidRPr="00C0151F" w:rsidRDefault="004B0EC1" w:rsidP="00C0151F"/>
    <w:sectPr w:rsidR="004B0EC1" w:rsidRPr="00C015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A47"/>
    <w:rsid w:val="00455B9D"/>
    <w:rsid w:val="00482A47"/>
    <w:rsid w:val="004B0EC1"/>
    <w:rsid w:val="009A6921"/>
    <w:rsid w:val="00C015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5833"/>
  <w15:chartTrackingRefBased/>
  <w15:docId w15:val="{E399B0E6-3116-4AD0-B994-E4E94E8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A47"/>
    <w:pPr>
      <w:spacing w:line="240" w:lineRule="auto"/>
      <w:ind w:firstLine="0"/>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482A47"/>
    <w:rPr>
      <w:sz w:val="16"/>
      <w:szCs w:val="16"/>
    </w:rPr>
  </w:style>
  <w:style w:type="paragraph" w:styleId="a4">
    <w:name w:val="annotation text"/>
    <w:basedOn w:val="a"/>
    <w:link w:val="a5"/>
    <w:semiHidden/>
    <w:unhideWhenUsed/>
    <w:rsid w:val="00482A47"/>
  </w:style>
  <w:style w:type="character" w:customStyle="1" w:styleId="a5">
    <w:name w:val="Текст примечания Знак"/>
    <w:basedOn w:val="a0"/>
    <w:link w:val="a4"/>
    <w:semiHidden/>
    <w:rsid w:val="00482A47"/>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482A47"/>
    <w:rPr>
      <w:rFonts w:ascii="Segoe UI" w:hAnsi="Segoe UI" w:cs="Segoe UI"/>
      <w:sz w:val="18"/>
      <w:szCs w:val="18"/>
    </w:rPr>
  </w:style>
  <w:style w:type="character" w:customStyle="1" w:styleId="a7">
    <w:name w:val="Текст выноски Знак"/>
    <w:basedOn w:val="a0"/>
    <w:link w:val="a6"/>
    <w:uiPriority w:val="99"/>
    <w:semiHidden/>
    <w:rsid w:val="00482A4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1890</Words>
  <Characters>1078</Characters>
  <Application>Microsoft Office Word</Application>
  <DocSecurity>0</DocSecurity>
  <Lines>8</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Марія К.</cp:lastModifiedBy>
  <cp:revision>3</cp:revision>
  <dcterms:created xsi:type="dcterms:W3CDTF">2024-07-08T07:16:00Z</dcterms:created>
  <dcterms:modified xsi:type="dcterms:W3CDTF">2024-07-15T07:43:00Z</dcterms:modified>
</cp:coreProperties>
</file>