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1D0" w:rsidRPr="00544985" w:rsidRDefault="00D711D0" w:rsidP="00D711D0">
      <w:pPr>
        <w:pStyle w:val="a3"/>
        <w:jc w:val="both"/>
        <w:rPr>
          <w:rFonts w:ascii="Times New Roman" w:hAnsi="Times New Roman"/>
          <w:sz w:val="24"/>
          <w:szCs w:val="24"/>
          <w:lang w:eastAsia="uk-UA"/>
        </w:rPr>
      </w:pPr>
      <w:r w:rsidRPr="00544985">
        <w:rPr>
          <w:rFonts w:ascii="Times New Roman" w:hAnsi="Times New Roman"/>
          <w:b/>
          <w:i/>
          <w:sz w:val="24"/>
          <w:szCs w:val="24"/>
          <w:lang w:eastAsia="uk-UA"/>
        </w:rPr>
        <w:t>Повне та скорочене  найменування  суб'єкта  господарювання:</w:t>
      </w:r>
      <w:r w:rsidRPr="00544985">
        <w:rPr>
          <w:rFonts w:ascii="Times New Roman" w:hAnsi="Times New Roman"/>
          <w:sz w:val="24"/>
          <w:szCs w:val="24"/>
          <w:lang w:eastAsia="uk-UA"/>
        </w:rPr>
        <w:t xml:space="preserve"> СІЛЬСЬКОГОСПОДАРСЬКЕ ТОВАРИСТВО З ОБМЕЖЕНОЮ ВІДПОВІДАЛЬНІСТЮ «СТАРИНСЬКА ПТАХОФАБРИКА» (СТОВ «СТАРИНСЬКА ПТАХОФАБРИКА»).</w:t>
      </w:r>
    </w:p>
    <w:p w:rsidR="00D711D0" w:rsidRPr="00544985" w:rsidRDefault="00D711D0" w:rsidP="00D711D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 w:eastAsia="uk-UA"/>
        </w:rPr>
      </w:pPr>
      <w:r w:rsidRPr="00544985">
        <w:rPr>
          <w:rFonts w:ascii="Times New Roman" w:hAnsi="Times New Roman"/>
          <w:b/>
          <w:i/>
          <w:sz w:val="24"/>
          <w:szCs w:val="24"/>
          <w:lang w:val="uk-UA" w:eastAsia="uk-UA"/>
        </w:rPr>
        <w:t xml:space="preserve">Ідентифікаційний код юридичної особи в ЄДРПОУ – </w:t>
      </w:r>
      <w:r w:rsidRPr="00544985">
        <w:rPr>
          <w:rFonts w:ascii="Times New Roman" w:hAnsi="Times New Roman"/>
          <w:sz w:val="24"/>
          <w:szCs w:val="24"/>
          <w:lang w:val="uk-UA" w:eastAsia="uk-UA"/>
        </w:rPr>
        <w:t>30925770.</w:t>
      </w:r>
    </w:p>
    <w:p w:rsidR="00D711D0" w:rsidRPr="00544985" w:rsidRDefault="00D711D0" w:rsidP="00D711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 w:eastAsia="uk-UA"/>
        </w:rPr>
      </w:pPr>
      <w:proofErr w:type="spellStart"/>
      <w:r w:rsidRPr="00544985">
        <w:rPr>
          <w:rFonts w:ascii="Times New Roman" w:hAnsi="Times New Roman"/>
          <w:b/>
          <w:i/>
          <w:sz w:val="24"/>
          <w:szCs w:val="24"/>
          <w:lang w:val="uk-UA" w:eastAsia="uk-UA"/>
        </w:rPr>
        <w:t>Місцезнадження</w:t>
      </w:r>
      <w:proofErr w:type="spellEnd"/>
      <w:r w:rsidRPr="00544985">
        <w:rPr>
          <w:rFonts w:ascii="Times New Roman" w:hAnsi="Times New Roman"/>
          <w:b/>
          <w:i/>
          <w:sz w:val="24"/>
          <w:szCs w:val="24"/>
          <w:lang w:val="uk-UA" w:eastAsia="uk-UA"/>
        </w:rPr>
        <w:t xml:space="preserve"> суб'єкта господарювання, контактний номер телефону, адреса електронної пошти суб'єкта господарювання – </w:t>
      </w:r>
      <w:r w:rsidRPr="00544985">
        <w:rPr>
          <w:rFonts w:ascii="Times New Roman" w:hAnsi="Times New Roman"/>
          <w:sz w:val="24"/>
          <w:szCs w:val="24"/>
          <w:lang w:val="uk-UA" w:eastAsia="uk-UA"/>
        </w:rPr>
        <w:t xml:space="preserve">08361, Україна, Бориспільський р-н, Київська обл., село Мирне, вулиця Центральна, будинок, 1,  </w:t>
      </w:r>
      <w:proofErr w:type="spellStart"/>
      <w:r w:rsidRPr="00544985">
        <w:rPr>
          <w:rFonts w:ascii="Times New Roman" w:hAnsi="Times New Roman"/>
          <w:sz w:val="24"/>
          <w:szCs w:val="24"/>
          <w:lang w:val="uk-UA" w:eastAsia="uk-UA"/>
        </w:rPr>
        <w:t>тел</w:t>
      </w:r>
      <w:proofErr w:type="spellEnd"/>
      <w:r w:rsidRPr="00544985">
        <w:rPr>
          <w:rFonts w:ascii="Times New Roman" w:hAnsi="Times New Roman"/>
          <w:sz w:val="24"/>
          <w:szCs w:val="24"/>
          <w:lang w:val="uk-UA" w:eastAsia="uk-UA"/>
        </w:rPr>
        <w:t xml:space="preserve">.  +380 (44) 389-36-14, 050-486-38-37, </w:t>
      </w:r>
      <w:proofErr w:type="spellStart"/>
      <w:r w:rsidRPr="00544985">
        <w:rPr>
          <w:rFonts w:ascii="Times New Roman" w:hAnsi="Times New Roman"/>
          <w:sz w:val="24"/>
          <w:szCs w:val="24"/>
          <w:lang w:val="uk-UA" w:eastAsia="uk-UA"/>
        </w:rPr>
        <w:t>email</w:t>
      </w:r>
      <w:proofErr w:type="spellEnd"/>
      <w:r w:rsidRPr="00544985">
        <w:rPr>
          <w:rFonts w:ascii="Times New Roman" w:hAnsi="Times New Roman"/>
          <w:sz w:val="24"/>
          <w:szCs w:val="24"/>
          <w:lang w:val="uk-UA" w:eastAsia="uk-UA"/>
        </w:rPr>
        <w:t xml:space="preserve">: </w:t>
      </w:r>
      <w:hyperlink r:id="rId5" w:history="1">
        <w:r w:rsidRPr="00544985">
          <w:rPr>
            <w:rStyle w:val="a4"/>
            <w:rFonts w:ascii="Times New Roman" w:eastAsia="Times New Roman" w:hAnsi="Times New Roman"/>
            <w:bCs/>
            <w:sz w:val="24"/>
            <w:szCs w:val="24"/>
            <w:lang w:val="uk-UA"/>
          </w:rPr>
          <w:t>оffice.spf@mhp.com.uа</w:t>
        </w:r>
      </w:hyperlink>
      <w:r w:rsidRPr="00544985">
        <w:rPr>
          <w:rFonts w:ascii="Times New Roman" w:eastAsia="Times New Roman" w:hAnsi="Times New Roman"/>
          <w:bCs/>
          <w:sz w:val="24"/>
          <w:szCs w:val="24"/>
          <w:lang w:val="uk-UA"/>
        </w:rPr>
        <w:t xml:space="preserve">, </w:t>
      </w:r>
      <w:r w:rsidRPr="00544985">
        <w:rPr>
          <w:rStyle w:val="a4"/>
          <w:rFonts w:ascii="Times New Roman" w:eastAsia="Times New Roman" w:hAnsi="Times New Roman"/>
          <w:sz w:val="24"/>
          <w:szCs w:val="24"/>
          <w:lang w:val="uk-UA"/>
        </w:rPr>
        <w:t>m.krykun@mhp.com.ua.</w:t>
      </w:r>
    </w:p>
    <w:p w:rsidR="00D711D0" w:rsidRPr="00544985" w:rsidRDefault="00D711D0" w:rsidP="00D711D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544985">
        <w:rPr>
          <w:rFonts w:ascii="Times New Roman" w:hAnsi="Times New Roman"/>
          <w:b/>
          <w:i/>
          <w:sz w:val="24"/>
          <w:szCs w:val="24"/>
          <w:lang w:val="uk-UA" w:eastAsia="uk-UA"/>
        </w:rPr>
        <w:t xml:space="preserve">Місцезнаходження об'єкта/промислового майданчика </w:t>
      </w:r>
      <w:r w:rsidRPr="002A1A85">
        <w:rPr>
          <w:rFonts w:ascii="Times New Roman" w:hAnsi="Times New Roman"/>
          <w:b/>
          <w:i/>
          <w:sz w:val="24"/>
          <w:szCs w:val="24"/>
          <w:lang w:val="uk-UA" w:eastAsia="uk-UA"/>
        </w:rPr>
        <w:t>–</w:t>
      </w:r>
      <w:r w:rsidRPr="002A1A85">
        <w:rPr>
          <w:rFonts w:ascii="Times New Roman" w:hAnsi="Times New Roman"/>
          <w:b/>
          <w:sz w:val="24"/>
          <w:szCs w:val="24"/>
          <w:lang w:val="uk-UA" w:eastAsia="uk-UA"/>
        </w:rPr>
        <w:t xml:space="preserve"> </w:t>
      </w:r>
      <w:r>
        <w:rPr>
          <w:rFonts w:ascii="Times New Roman" w:eastAsia="Calibri" w:hAnsi="Times New Roman" w:cs="Calibri"/>
          <w:sz w:val="24"/>
          <w:szCs w:val="20"/>
          <w:lang w:val="uk-UA" w:eastAsia="en-US"/>
        </w:rPr>
        <w:t>08312</w:t>
      </w:r>
      <w:r w:rsidRPr="002A1A85">
        <w:rPr>
          <w:rFonts w:ascii="Times New Roman" w:eastAsia="Calibri" w:hAnsi="Times New Roman" w:cs="Calibri"/>
          <w:sz w:val="24"/>
          <w:szCs w:val="20"/>
          <w:lang w:val="uk-UA" w:eastAsia="en-US"/>
        </w:rPr>
        <w:t xml:space="preserve">, Київська обл., Бориспільський р-н., </w:t>
      </w:r>
      <w:proofErr w:type="spellStart"/>
      <w:r w:rsidRPr="002A1A85">
        <w:rPr>
          <w:rFonts w:ascii="Times New Roman" w:eastAsia="Calibri" w:hAnsi="Times New Roman" w:cs="Calibri"/>
          <w:sz w:val="24"/>
          <w:szCs w:val="20"/>
          <w:lang w:val="uk-UA" w:eastAsia="en-US"/>
        </w:rPr>
        <w:t>с.Малі</w:t>
      </w:r>
      <w:proofErr w:type="spellEnd"/>
      <w:r w:rsidRPr="002A1A85">
        <w:rPr>
          <w:rFonts w:ascii="Times New Roman" w:eastAsia="Calibri" w:hAnsi="Times New Roman" w:cs="Calibri"/>
          <w:sz w:val="24"/>
          <w:szCs w:val="20"/>
          <w:lang w:val="uk-UA" w:eastAsia="en-US"/>
        </w:rPr>
        <w:t xml:space="preserve"> </w:t>
      </w:r>
      <w:proofErr w:type="spellStart"/>
      <w:r w:rsidRPr="002A1A85">
        <w:rPr>
          <w:rFonts w:ascii="Times New Roman" w:eastAsia="Calibri" w:hAnsi="Times New Roman" w:cs="Calibri"/>
          <w:sz w:val="24"/>
          <w:szCs w:val="20"/>
          <w:lang w:val="uk-UA" w:eastAsia="en-US"/>
        </w:rPr>
        <w:t>Єрківці</w:t>
      </w:r>
      <w:proofErr w:type="spellEnd"/>
      <w:r w:rsidRPr="002A1A85">
        <w:rPr>
          <w:rFonts w:ascii="Times New Roman" w:eastAsia="Calibri" w:hAnsi="Times New Roman" w:cs="Calibri"/>
          <w:sz w:val="24"/>
          <w:szCs w:val="20"/>
          <w:lang w:val="uk-UA" w:eastAsia="en-US"/>
        </w:rPr>
        <w:t xml:space="preserve"> </w:t>
      </w:r>
      <w:bookmarkStart w:id="0" w:name="_GoBack"/>
      <w:r w:rsidRPr="00544985">
        <w:rPr>
          <w:rFonts w:ascii="Times New Roman" w:hAnsi="Times New Roman"/>
          <w:b/>
          <w:sz w:val="24"/>
          <w:szCs w:val="24"/>
          <w:lang w:val="uk-UA" w:eastAsia="uk-UA"/>
        </w:rPr>
        <w:t>(</w:t>
      </w:r>
      <w:r w:rsidRPr="00544985">
        <w:rPr>
          <w:rFonts w:ascii="Times New Roman" w:hAnsi="Times New Roman"/>
          <w:b/>
          <w:sz w:val="24"/>
          <w:szCs w:val="20"/>
          <w:lang w:val="uk-UA"/>
        </w:rPr>
        <w:t>Виробнича дільниця ремонтного молодняку № 2)</w:t>
      </w:r>
      <w:bookmarkEnd w:id="0"/>
    </w:p>
    <w:p w:rsidR="00D711D0" w:rsidRPr="00544985" w:rsidRDefault="00D711D0" w:rsidP="00D711D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544985">
        <w:rPr>
          <w:rFonts w:ascii="Times New Roman" w:hAnsi="Times New Roman"/>
          <w:b/>
          <w:i/>
          <w:sz w:val="24"/>
          <w:szCs w:val="24"/>
          <w:lang w:val="uk-UA" w:eastAsia="uk-UA"/>
        </w:rPr>
        <w:t xml:space="preserve">Загальний опис об'єкта (опис виробництв та технологічного устаткування) </w:t>
      </w:r>
      <w:r w:rsidRPr="00544985">
        <w:rPr>
          <w:rFonts w:ascii="Times New Roman" w:hAnsi="Times New Roman"/>
          <w:b/>
          <w:sz w:val="24"/>
          <w:szCs w:val="24"/>
          <w:lang w:val="uk-UA" w:eastAsia="uk-UA"/>
        </w:rPr>
        <w:t xml:space="preserve">– </w:t>
      </w:r>
      <w:r w:rsidRPr="00544985">
        <w:rPr>
          <w:rFonts w:ascii="Times New Roman" w:hAnsi="Times New Roman"/>
          <w:sz w:val="24"/>
          <w:szCs w:val="24"/>
          <w:lang w:val="uk-UA" w:eastAsia="uk-UA"/>
        </w:rPr>
        <w:t>СТОВ «СТАРИНСЬКА ПТАХОФАБРИКА» вертикально інтегрована компанія, яка контролює повний виробничий цикл отримання товарного м’яса. Виробнича дільниця ремонтного молодняку спеціалізується на дорощуванні молодняка свійської птиці  (ремонтний молодняк курей-несучок та півнів) віком від 1 до 19 тижнів, після чого він транспортується спецавтотранспортом до виробничої дільниці продуктивної птиці. Вказана діяльність за КВЕД  відноситься до класу 01.47 розведення свійської птиці (основний).</w:t>
      </w:r>
    </w:p>
    <w:p w:rsidR="00D711D0" w:rsidRPr="00544985" w:rsidRDefault="00D711D0" w:rsidP="00D711D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544985">
        <w:rPr>
          <w:rFonts w:ascii="Times New Roman" w:hAnsi="Times New Roman"/>
          <w:sz w:val="24"/>
          <w:szCs w:val="24"/>
          <w:lang w:val="uk-UA" w:eastAsia="uk-UA"/>
        </w:rPr>
        <w:t xml:space="preserve">На виробничому майданчику </w:t>
      </w:r>
      <w:r w:rsidRPr="00544985">
        <w:rPr>
          <w:rFonts w:ascii="Times New Roman" w:hAnsi="Times New Roman"/>
          <w:b/>
          <w:sz w:val="24"/>
          <w:szCs w:val="24"/>
          <w:lang w:val="uk-UA" w:eastAsia="uk-UA"/>
        </w:rPr>
        <w:t>(</w:t>
      </w:r>
      <w:r w:rsidRPr="00544985">
        <w:rPr>
          <w:rFonts w:ascii="Times New Roman" w:hAnsi="Times New Roman"/>
          <w:b/>
          <w:sz w:val="24"/>
          <w:szCs w:val="20"/>
          <w:lang w:val="uk-UA"/>
        </w:rPr>
        <w:t>Виробнича дільниця ремонтного молодняку № 2)</w:t>
      </w:r>
      <w:r w:rsidRPr="00544985">
        <w:rPr>
          <w:rFonts w:ascii="Times New Roman" w:hAnsi="Times New Roman"/>
          <w:sz w:val="24"/>
          <w:szCs w:val="24"/>
          <w:lang w:val="uk-UA" w:eastAsia="uk-UA"/>
        </w:rPr>
        <w:t xml:space="preserve"> наявні приміщення утримання з технологічним оснащенням (теплогенератори, відділення утримання птиці, відділення дезінфекції, свічки газового господарства), бункери роздачі кормів, ШРП, відділення резервного живлення, септики, відділення  дезінфекції  та інше).</w:t>
      </w:r>
    </w:p>
    <w:p w:rsidR="00D711D0" w:rsidRPr="00544985" w:rsidRDefault="00D711D0" w:rsidP="00D711D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544985">
        <w:rPr>
          <w:rFonts w:ascii="Times New Roman" w:hAnsi="Times New Roman"/>
          <w:b/>
          <w:i/>
          <w:sz w:val="24"/>
          <w:szCs w:val="24"/>
          <w:lang w:val="uk-UA" w:eastAsia="uk-UA"/>
        </w:rPr>
        <w:t xml:space="preserve">Відомості щодо видів та обсягів викидів </w:t>
      </w:r>
      <w:r w:rsidRPr="00544985">
        <w:rPr>
          <w:rFonts w:ascii="Times New Roman" w:hAnsi="Times New Roman"/>
          <w:b/>
          <w:sz w:val="24"/>
          <w:szCs w:val="24"/>
          <w:lang w:val="uk-UA" w:eastAsia="uk-UA"/>
        </w:rPr>
        <w:t xml:space="preserve">– </w:t>
      </w:r>
      <w:r w:rsidRPr="00544985">
        <w:rPr>
          <w:rFonts w:ascii="Times New Roman" w:hAnsi="Times New Roman"/>
          <w:sz w:val="24"/>
          <w:szCs w:val="24"/>
          <w:lang w:val="uk-UA" w:eastAsia="uk-UA"/>
        </w:rPr>
        <w:t>Від джерел викиду в атмосферне повітря надходять такі основні забруднюючі речовини: Ртуть та її сполуки (у перерахунку на ртуть) – 0,0000030828 т/рік, ‌Речовини у вигляді суспендованих твердих частинок (мікро-частинки та волокна) – 38,605868 т/рік,  Оксиди азоту (у перерахунку на діоксид азоту [NO + NO2]) – 2,2290568 т/рік, ‌Азоту (1) оксид (N2O)  -‌ 0,0037828 т/рік, Аміак – 3,421243784 т/рік,  Діоксид та інші сполуки сірки (</w:t>
      </w:r>
      <w:proofErr w:type="spellStart"/>
      <w:r w:rsidRPr="00544985">
        <w:rPr>
          <w:rFonts w:ascii="Times New Roman" w:hAnsi="Times New Roman"/>
          <w:sz w:val="24"/>
          <w:szCs w:val="24"/>
          <w:lang w:val="uk-UA" w:eastAsia="uk-UA"/>
        </w:rPr>
        <w:t>метилмеркаптан</w:t>
      </w:r>
      <w:proofErr w:type="spellEnd"/>
      <w:r w:rsidRPr="00544985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proofErr w:type="spellStart"/>
      <w:r w:rsidRPr="00544985">
        <w:rPr>
          <w:rFonts w:ascii="Times New Roman" w:hAnsi="Times New Roman"/>
          <w:sz w:val="24"/>
          <w:szCs w:val="24"/>
          <w:lang w:val="uk-UA" w:eastAsia="uk-UA"/>
        </w:rPr>
        <w:t>диметилсульфід</w:t>
      </w:r>
      <w:proofErr w:type="spellEnd"/>
      <w:r w:rsidRPr="00544985">
        <w:rPr>
          <w:rFonts w:ascii="Times New Roman" w:hAnsi="Times New Roman"/>
          <w:sz w:val="24"/>
          <w:szCs w:val="24"/>
          <w:lang w:val="uk-UA" w:eastAsia="uk-UA"/>
        </w:rPr>
        <w:t xml:space="preserve">) – 0,8980754 т/рік, Сірководень(H2S) – 0,940842042 т/рік, ‌Оксид вуглецю – 2,5091293 т/рік, ‌Вуглецю діоксид – 1759,775542 т/рік,  </w:t>
      </w:r>
      <w:proofErr w:type="spellStart"/>
      <w:r w:rsidRPr="00544985">
        <w:rPr>
          <w:rFonts w:ascii="Times New Roman" w:hAnsi="Times New Roman"/>
          <w:sz w:val="24"/>
          <w:szCs w:val="24"/>
          <w:lang w:val="uk-UA" w:eastAsia="uk-UA"/>
        </w:rPr>
        <w:t>Диметиламін</w:t>
      </w:r>
      <w:proofErr w:type="spellEnd"/>
      <w:r w:rsidRPr="00544985">
        <w:rPr>
          <w:rFonts w:ascii="Times New Roman" w:hAnsi="Times New Roman"/>
          <w:sz w:val="24"/>
          <w:szCs w:val="24"/>
          <w:lang w:val="uk-UA" w:eastAsia="uk-UA"/>
        </w:rPr>
        <w:t xml:space="preserve"> – 0,812545398 т/рік, НМЛОС (альдегід </w:t>
      </w:r>
      <w:proofErr w:type="spellStart"/>
      <w:r w:rsidRPr="00544985">
        <w:rPr>
          <w:rFonts w:ascii="Times New Roman" w:hAnsi="Times New Roman"/>
          <w:sz w:val="24"/>
          <w:szCs w:val="24"/>
          <w:lang w:val="uk-UA" w:eastAsia="uk-UA"/>
        </w:rPr>
        <w:t>пропіоновий</w:t>
      </w:r>
      <w:proofErr w:type="spellEnd"/>
      <w:r w:rsidRPr="00544985">
        <w:rPr>
          <w:rFonts w:ascii="Times New Roman" w:hAnsi="Times New Roman"/>
          <w:sz w:val="24"/>
          <w:szCs w:val="24"/>
          <w:lang w:val="uk-UA" w:eastAsia="uk-UA"/>
        </w:rPr>
        <w:t xml:space="preserve">, кислота капронова, </w:t>
      </w:r>
      <w:proofErr w:type="spellStart"/>
      <w:r w:rsidRPr="00544985">
        <w:rPr>
          <w:rFonts w:ascii="Times New Roman" w:hAnsi="Times New Roman"/>
          <w:sz w:val="24"/>
          <w:szCs w:val="24"/>
          <w:lang w:val="uk-UA" w:eastAsia="uk-UA"/>
        </w:rPr>
        <w:t>глутаровий</w:t>
      </w:r>
      <w:proofErr w:type="spellEnd"/>
      <w:r w:rsidRPr="00544985">
        <w:rPr>
          <w:rFonts w:ascii="Times New Roman" w:hAnsi="Times New Roman"/>
          <w:sz w:val="24"/>
          <w:szCs w:val="24"/>
          <w:lang w:val="uk-UA" w:eastAsia="uk-UA"/>
        </w:rPr>
        <w:t xml:space="preserve"> альдегід, НМЛОС, Суміш насичених вуглеводнів С2-С8) – 1,0870894 т/рік,  Фенол – 0,085531096 т/рік, Формальдегід – 0,00486486 т/рік, Метан – 28,23481364  т/рік, ‌Натрію гідроокис (натр їдкий сода каустична) -  0,0005208 т/рік,  Сірки діоксид – 0,01231 т/рік, Водню хлорид – 0,00037 т/рік.</w:t>
      </w:r>
    </w:p>
    <w:p w:rsidR="00D711D0" w:rsidRPr="00544985" w:rsidRDefault="00D711D0" w:rsidP="00D711D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544985">
        <w:rPr>
          <w:rFonts w:ascii="Times New Roman" w:hAnsi="Times New Roman"/>
          <w:b/>
          <w:i/>
          <w:sz w:val="24"/>
          <w:szCs w:val="24"/>
          <w:lang w:val="uk-UA" w:eastAsia="uk-UA"/>
        </w:rPr>
        <w:t xml:space="preserve">Заходи щодо впровадження найкращих існуючих технологій виробництва, -  що виконані або/та які потребують виконання </w:t>
      </w:r>
      <w:r w:rsidRPr="00544985">
        <w:rPr>
          <w:rFonts w:ascii="Times New Roman" w:hAnsi="Times New Roman"/>
          <w:b/>
          <w:sz w:val="24"/>
          <w:szCs w:val="24"/>
          <w:lang w:val="uk-UA" w:eastAsia="uk-UA"/>
        </w:rPr>
        <w:t xml:space="preserve">– </w:t>
      </w:r>
      <w:r w:rsidRPr="00544985">
        <w:rPr>
          <w:rFonts w:ascii="Times New Roman" w:hAnsi="Times New Roman"/>
          <w:sz w:val="24"/>
          <w:szCs w:val="24"/>
          <w:lang w:val="uk-UA" w:eastAsia="uk-UA"/>
        </w:rPr>
        <w:t xml:space="preserve">Не наводяться. </w:t>
      </w:r>
      <w:r w:rsidRPr="00544985">
        <w:rPr>
          <w:rFonts w:ascii="Times New Roman" w:hAnsi="Times New Roman"/>
          <w:sz w:val="24"/>
          <w:szCs w:val="24"/>
          <w:lang w:val="uk-UA"/>
        </w:rPr>
        <w:t>Підприємство не внесено до переліку додатку 3</w:t>
      </w:r>
      <w:r w:rsidRPr="00544985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544985">
        <w:rPr>
          <w:rFonts w:ascii="Times New Roman" w:hAnsi="Times New Roman"/>
          <w:sz w:val="24"/>
          <w:szCs w:val="24"/>
          <w:lang w:val="uk-UA"/>
        </w:rPr>
        <w:t xml:space="preserve">Інструкції про загальні вимоги до оформлення документів, у яких обґрунтовуються обсяги викидів, для отримання дозволу на викиди забруднюючих речовин в атмосферне повітря стаціонарними джерелами для підприємств, установ, організацій та громадян-підприємців. Міністерство ОНПС, м. Київ, 2006 р. </w:t>
      </w:r>
    </w:p>
    <w:p w:rsidR="00D711D0" w:rsidRPr="00544985" w:rsidRDefault="00D711D0" w:rsidP="00D711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544985">
        <w:rPr>
          <w:rFonts w:ascii="Times New Roman" w:hAnsi="Times New Roman"/>
          <w:b/>
          <w:i/>
          <w:sz w:val="24"/>
          <w:szCs w:val="24"/>
          <w:lang w:val="uk-UA" w:eastAsia="uk-UA"/>
        </w:rPr>
        <w:t xml:space="preserve">Перелік заходів щодо скорочення викидів, що виконані або/та які потребують виконання </w:t>
      </w:r>
      <w:r w:rsidRPr="00544985">
        <w:rPr>
          <w:rFonts w:ascii="Times New Roman" w:hAnsi="Times New Roman"/>
          <w:b/>
          <w:sz w:val="24"/>
          <w:szCs w:val="24"/>
          <w:lang w:val="uk-UA" w:eastAsia="uk-UA"/>
        </w:rPr>
        <w:t xml:space="preserve">– </w:t>
      </w:r>
      <w:r w:rsidRPr="00544985">
        <w:rPr>
          <w:rFonts w:ascii="Times New Roman" w:hAnsi="Times New Roman"/>
          <w:sz w:val="24"/>
          <w:szCs w:val="24"/>
          <w:lang w:val="uk-UA" w:eastAsia="uk-UA"/>
        </w:rPr>
        <w:t>Не передбачені. Викиди забруднюючих речовин від стаціонарних джерел підприємства не перевищують встановлені нормативи граничнодопустимих викидів відповідно до законодавства, тому заходи щодо скорочення викидів забруднюючих речовин не розробляються.</w:t>
      </w:r>
    </w:p>
    <w:p w:rsidR="00D711D0" w:rsidRPr="00544985" w:rsidRDefault="00D711D0" w:rsidP="00D711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544985">
        <w:rPr>
          <w:rFonts w:ascii="Times New Roman" w:hAnsi="Times New Roman"/>
          <w:b/>
          <w:i/>
          <w:sz w:val="24"/>
          <w:szCs w:val="24"/>
          <w:lang w:val="uk-UA" w:eastAsia="uk-UA"/>
        </w:rPr>
        <w:t>Дотримання виконання природоохоронних заходів щодо скорочення викидів</w:t>
      </w:r>
      <w:r w:rsidRPr="00544985">
        <w:rPr>
          <w:rFonts w:ascii="Times New Roman" w:hAnsi="Times New Roman"/>
          <w:b/>
          <w:sz w:val="24"/>
          <w:szCs w:val="24"/>
          <w:lang w:val="uk-UA" w:eastAsia="uk-UA"/>
        </w:rPr>
        <w:t xml:space="preserve"> – </w:t>
      </w:r>
      <w:r w:rsidRPr="00544985">
        <w:rPr>
          <w:rFonts w:ascii="Times New Roman" w:hAnsi="Times New Roman"/>
          <w:sz w:val="24"/>
          <w:szCs w:val="24"/>
          <w:lang w:val="uk-UA" w:eastAsia="uk-UA"/>
        </w:rPr>
        <w:t>Заходи не передбачені.</w:t>
      </w:r>
    </w:p>
    <w:p w:rsidR="00D711D0" w:rsidRPr="00544985" w:rsidRDefault="00D711D0" w:rsidP="00D711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544985">
        <w:rPr>
          <w:rFonts w:ascii="Times New Roman" w:hAnsi="Times New Roman"/>
          <w:b/>
          <w:i/>
          <w:sz w:val="24"/>
          <w:szCs w:val="24"/>
          <w:lang w:val="uk-UA" w:eastAsia="uk-UA"/>
        </w:rPr>
        <w:t>Відповідність пропозицій щодо дозволених обсягів викидів законодавству –</w:t>
      </w:r>
      <w:r w:rsidRPr="00544985">
        <w:rPr>
          <w:rFonts w:ascii="ProbaPro" w:hAnsi="ProbaPro"/>
          <w:sz w:val="24"/>
          <w:szCs w:val="24"/>
          <w:shd w:val="clear" w:color="auto" w:fill="FFFFFF"/>
          <w:lang w:val="uk-UA" w:eastAsia="uk-UA"/>
        </w:rPr>
        <w:t xml:space="preserve"> Викиди забруднюючих речовин відповідають вимогам законодавства.</w:t>
      </w:r>
    </w:p>
    <w:p w:rsidR="00D711D0" w:rsidRPr="00544985" w:rsidRDefault="00D711D0" w:rsidP="00D711D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544985">
        <w:rPr>
          <w:rFonts w:ascii="Times New Roman" w:hAnsi="Times New Roman"/>
          <w:b/>
          <w:i/>
          <w:sz w:val="24"/>
          <w:szCs w:val="24"/>
          <w:lang w:val="uk-UA" w:eastAsia="uk-UA"/>
        </w:rPr>
        <w:t xml:space="preserve">Адреса держадміністрації з питань охорони навколишнього природного середовища, до якої можуть надсилатися зауваження та пропозиції громадськості щодо дозволу на викиди – </w:t>
      </w:r>
      <w:r w:rsidRPr="007D746E">
        <w:rPr>
          <w:rFonts w:ascii="Times New Roman" w:eastAsia="Times New Roman" w:hAnsi="Times New Roman"/>
          <w:sz w:val="24"/>
          <w:szCs w:val="24"/>
          <w:u w:val="single"/>
          <w:lang w:val="uk-UA"/>
        </w:rPr>
        <w:t>Київської обласної державної адміністрації</w:t>
      </w:r>
      <w:r w:rsidRPr="007D746E">
        <w:rPr>
          <w:rFonts w:ascii="Times New Roman" w:hAnsi="Times New Roman"/>
          <w:sz w:val="24"/>
          <w:szCs w:val="24"/>
          <w:lang w:val="uk-UA" w:eastAsia="uk-UA"/>
        </w:rPr>
        <w:t>: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544985">
        <w:rPr>
          <w:rFonts w:ascii="Times New Roman" w:hAnsi="Times New Roman"/>
          <w:sz w:val="24"/>
          <w:szCs w:val="24"/>
          <w:lang w:val="uk-UA" w:eastAsia="uk-UA"/>
        </w:rPr>
        <w:t xml:space="preserve">01196, м. Київ, Печерський район, </w:t>
      </w:r>
      <w:proofErr w:type="spellStart"/>
      <w:r w:rsidRPr="00544985">
        <w:rPr>
          <w:rFonts w:ascii="Times New Roman" w:hAnsi="Times New Roman"/>
          <w:sz w:val="24"/>
          <w:szCs w:val="24"/>
          <w:lang w:val="uk-UA" w:eastAsia="uk-UA"/>
        </w:rPr>
        <w:t>пл</w:t>
      </w:r>
      <w:proofErr w:type="spellEnd"/>
      <w:r w:rsidRPr="00544985">
        <w:rPr>
          <w:rFonts w:ascii="Times New Roman" w:hAnsi="Times New Roman"/>
          <w:sz w:val="24"/>
          <w:szCs w:val="24"/>
          <w:lang w:val="uk-UA" w:eastAsia="uk-UA"/>
        </w:rPr>
        <w:t xml:space="preserve">. Лесі Українки, 1, </w:t>
      </w:r>
      <w:proofErr w:type="spellStart"/>
      <w:r w:rsidRPr="00544985">
        <w:rPr>
          <w:rFonts w:ascii="Times New Roman" w:hAnsi="Times New Roman"/>
          <w:sz w:val="24"/>
          <w:szCs w:val="24"/>
          <w:lang w:val="uk-UA" w:eastAsia="uk-UA"/>
        </w:rPr>
        <w:t>тел</w:t>
      </w:r>
      <w:proofErr w:type="spellEnd"/>
      <w:r w:rsidRPr="00544985">
        <w:rPr>
          <w:rFonts w:ascii="Times New Roman" w:hAnsi="Times New Roman"/>
          <w:sz w:val="24"/>
          <w:szCs w:val="24"/>
          <w:lang w:val="uk-UA" w:eastAsia="uk-UA"/>
        </w:rPr>
        <w:t>.: 044 2868105, 044 2861524, 044 2861510.</w:t>
      </w:r>
    </w:p>
    <w:p w:rsidR="00D711D0" w:rsidRPr="00544985" w:rsidRDefault="00D711D0" w:rsidP="00D711D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544985">
        <w:rPr>
          <w:rFonts w:ascii="Times New Roman" w:hAnsi="Times New Roman"/>
          <w:b/>
          <w:i/>
          <w:sz w:val="24"/>
          <w:szCs w:val="24"/>
          <w:lang w:val="uk-UA" w:eastAsia="uk-UA"/>
        </w:rPr>
        <w:lastRenderedPageBreak/>
        <w:t xml:space="preserve">Строки подання зауважень та пропозицій – </w:t>
      </w:r>
      <w:r w:rsidRPr="00544985">
        <w:rPr>
          <w:rFonts w:ascii="Times New Roman" w:hAnsi="Times New Roman"/>
          <w:sz w:val="24"/>
          <w:szCs w:val="24"/>
          <w:lang w:val="uk-UA" w:eastAsia="uk-UA"/>
        </w:rPr>
        <w:t>протягом 30 календарних днів з моменту виходу повідомлення.</w:t>
      </w:r>
    </w:p>
    <w:p w:rsidR="00D711D0" w:rsidRPr="00474D00" w:rsidRDefault="00D711D0" w:rsidP="00D711D0">
      <w:pPr>
        <w:rPr>
          <w:lang w:val="uk-UA"/>
        </w:rPr>
      </w:pPr>
    </w:p>
    <w:p w:rsidR="00D711D0" w:rsidRPr="00877AD6" w:rsidRDefault="00D711D0" w:rsidP="00D711D0">
      <w:pPr>
        <w:rPr>
          <w:lang w:val="uk-UA"/>
        </w:rPr>
      </w:pPr>
    </w:p>
    <w:p w:rsidR="00F24673" w:rsidRPr="00D711D0" w:rsidRDefault="0093461B">
      <w:pPr>
        <w:rPr>
          <w:lang w:val="uk-UA"/>
        </w:rPr>
      </w:pPr>
    </w:p>
    <w:sectPr w:rsidR="00F24673" w:rsidRPr="00D711D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C7A"/>
    <w:rsid w:val="001A2D9C"/>
    <w:rsid w:val="0093461B"/>
    <w:rsid w:val="009C7995"/>
    <w:rsid w:val="00D711D0"/>
    <w:rsid w:val="00FB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1D0"/>
    <w:pPr>
      <w:spacing w:after="200" w:line="276" w:lineRule="auto"/>
    </w:pPr>
    <w:rPr>
      <w:rFonts w:eastAsiaTheme="minorEastAsia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11D0"/>
    <w:pPr>
      <w:spacing w:after="0" w:line="240" w:lineRule="auto"/>
    </w:pPr>
    <w:rPr>
      <w:rFonts w:ascii="Calibri" w:eastAsia="Times New Roman" w:hAnsi="Calibri" w:cs="Calibri"/>
    </w:rPr>
  </w:style>
  <w:style w:type="character" w:styleId="a4">
    <w:name w:val="Hyperlink"/>
    <w:basedOn w:val="a0"/>
    <w:uiPriority w:val="99"/>
    <w:unhideWhenUsed/>
    <w:rsid w:val="00D711D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1D0"/>
    <w:pPr>
      <w:spacing w:after="200" w:line="276" w:lineRule="auto"/>
    </w:pPr>
    <w:rPr>
      <w:rFonts w:eastAsiaTheme="minorEastAsia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11D0"/>
    <w:pPr>
      <w:spacing w:after="0" w:line="240" w:lineRule="auto"/>
    </w:pPr>
    <w:rPr>
      <w:rFonts w:ascii="Calibri" w:eastAsia="Times New Roman" w:hAnsi="Calibri" w:cs="Calibri"/>
    </w:rPr>
  </w:style>
  <w:style w:type="character" w:styleId="a4">
    <w:name w:val="Hyperlink"/>
    <w:basedOn w:val="a0"/>
    <w:uiPriority w:val="99"/>
    <w:unhideWhenUsed/>
    <w:rsid w:val="00D711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&#1086;ffice.spf@mhp.com.u&#107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2617</Words>
  <Characters>1493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Тарасенко Ольга Володимирівна</cp:lastModifiedBy>
  <cp:revision>2</cp:revision>
  <dcterms:created xsi:type="dcterms:W3CDTF">2024-07-10T07:56:00Z</dcterms:created>
  <dcterms:modified xsi:type="dcterms:W3CDTF">2024-07-10T07:56:00Z</dcterms:modified>
</cp:coreProperties>
</file>