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42B8" w14:textId="3C9862F5" w:rsidR="00942AB6" w:rsidRDefault="00942AB6" w:rsidP="00942AB6">
      <w:pPr>
        <w:shd w:val="clear" w:color="auto" w:fill="FFFFFF"/>
        <w:spacing w:after="0"/>
        <w:jc w:val="both"/>
        <w:rPr>
          <w:b/>
          <w:sz w:val="28"/>
          <w:szCs w:val="28"/>
        </w:rPr>
      </w:pPr>
    </w:p>
    <w:p w14:paraId="4FECC3A2" w14:textId="77777777" w:rsidR="00D82364" w:rsidRDefault="00D82364" w:rsidP="00681750">
      <w:pPr>
        <w:jc w:val="center"/>
      </w:pPr>
    </w:p>
    <w:p w14:paraId="583F72A9" w14:textId="77777777" w:rsidR="00681750" w:rsidRPr="00D82364" w:rsidRDefault="00681750" w:rsidP="00903B2D">
      <w:pPr>
        <w:spacing w:after="0"/>
        <w:jc w:val="center"/>
        <w:rPr>
          <w:rFonts w:ascii="Times New Roman" w:hAnsi="Times New Roman" w:cs="Times New Roman"/>
          <w:sz w:val="24"/>
          <w:szCs w:val="24"/>
        </w:rPr>
      </w:pPr>
      <w:r w:rsidRPr="00D82364">
        <w:rPr>
          <w:rFonts w:ascii="Times New Roman" w:hAnsi="Times New Roman" w:cs="Times New Roman"/>
          <w:sz w:val="24"/>
          <w:szCs w:val="24"/>
        </w:rPr>
        <w:t>ПОВІДОМЛЕННЯ ПРО НАМІР ОТРИМАТИ ДОЗВІЛ НА ВИКИДИ</w:t>
      </w:r>
    </w:p>
    <w:p w14:paraId="151EAB18" w14:textId="77777777" w:rsidR="00681750" w:rsidRPr="00D82364" w:rsidRDefault="00681750" w:rsidP="00D82364">
      <w:pPr>
        <w:spacing w:after="0"/>
        <w:jc w:val="both"/>
        <w:rPr>
          <w:rFonts w:ascii="Times New Roman" w:hAnsi="Times New Roman" w:cs="Times New Roman"/>
          <w:sz w:val="24"/>
          <w:szCs w:val="24"/>
        </w:rPr>
      </w:pPr>
    </w:p>
    <w:p w14:paraId="54966832" w14:textId="77777777" w:rsidR="00681750" w:rsidRPr="00D82364" w:rsidRDefault="00681750" w:rsidP="00D82364">
      <w:pPr>
        <w:spacing w:after="0" w:line="276" w:lineRule="auto"/>
        <w:ind w:firstLine="567"/>
        <w:jc w:val="both"/>
        <w:rPr>
          <w:rFonts w:ascii="Times New Roman" w:hAnsi="Times New Roman" w:cs="Times New Roman"/>
          <w:i/>
          <w:sz w:val="24"/>
          <w:szCs w:val="24"/>
          <w:lang w:eastAsia="ru-RU"/>
        </w:rPr>
      </w:pPr>
      <w:r w:rsidRPr="00D82364">
        <w:rPr>
          <w:rFonts w:ascii="Times New Roman" w:hAnsi="Times New Roman" w:cs="Times New Roman"/>
          <w:color w:val="000000"/>
          <w:spacing w:val="3"/>
          <w:sz w:val="24"/>
          <w:szCs w:val="24"/>
        </w:rPr>
        <w:t xml:space="preserve">ТОВАРИСТВО З ОБМЕЖЕНОЮ ВІДПОВІДАЛЬНІСТЮ АГРОФІРМА «ВІКТОРІЯ» </w:t>
      </w:r>
      <w:r w:rsidRPr="00D82364">
        <w:rPr>
          <w:rFonts w:ascii="Times New Roman" w:hAnsi="Times New Roman" w:cs="Times New Roman"/>
          <w:i/>
          <w:sz w:val="24"/>
          <w:szCs w:val="24"/>
          <w:lang w:eastAsia="ru-RU"/>
        </w:rPr>
        <w:t xml:space="preserve"> </w:t>
      </w:r>
      <w:r w:rsidRPr="00D82364">
        <w:rPr>
          <w:rFonts w:ascii="Times New Roman" w:hAnsi="Times New Roman" w:cs="Times New Roman"/>
          <w:sz w:val="24"/>
          <w:szCs w:val="24"/>
          <w:lang w:eastAsia="ru-RU"/>
        </w:rPr>
        <w:t xml:space="preserve">(скорочене найменування </w:t>
      </w:r>
      <w:r w:rsidRPr="00D82364">
        <w:rPr>
          <w:rFonts w:ascii="Times New Roman" w:eastAsia="Calibri" w:hAnsi="Times New Roman" w:cs="Times New Roman"/>
          <w:sz w:val="24"/>
          <w:szCs w:val="24"/>
        </w:rPr>
        <w:t xml:space="preserve"> </w:t>
      </w:r>
      <w:bookmarkStart w:id="0" w:name="_GoBack"/>
      <w:r w:rsidRPr="00D82364">
        <w:rPr>
          <w:rFonts w:ascii="Times New Roman" w:hAnsi="Times New Roman" w:cs="Times New Roman"/>
          <w:color w:val="000000"/>
          <w:spacing w:val="3"/>
          <w:sz w:val="24"/>
          <w:szCs w:val="24"/>
        </w:rPr>
        <w:t>ТОВ АГРОФІРМА  «ВІКТОРІЯ»</w:t>
      </w:r>
      <w:bookmarkEnd w:id="0"/>
      <w:r w:rsidRPr="00D82364">
        <w:rPr>
          <w:rFonts w:ascii="Times New Roman" w:hAnsi="Times New Roman" w:cs="Times New Roman"/>
          <w:sz w:val="24"/>
          <w:szCs w:val="24"/>
          <w:lang w:eastAsia="ru-RU"/>
        </w:rPr>
        <w:t>)</w:t>
      </w:r>
    </w:p>
    <w:p w14:paraId="29283403"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eastAsia="Calibri" w:hAnsi="Times New Roman" w:cs="Times New Roman"/>
          <w:sz w:val="24"/>
          <w:szCs w:val="24"/>
        </w:rPr>
        <w:t xml:space="preserve">Ідентифікаційний код юридичної особи в ЄДРПОУ </w:t>
      </w:r>
      <w:r w:rsidRPr="00D82364">
        <w:rPr>
          <w:rFonts w:ascii="Times New Roman" w:hAnsi="Times New Roman" w:cs="Times New Roman"/>
          <w:sz w:val="24"/>
          <w:szCs w:val="24"/>
          <w:lang w:eastAsia="ru-RU"/>
        </w:rPr>
        <w:t>14015985</w:t>
      </w:r>
    </w:p>
    <w:p w14:paraId="06601582" w14:textId="77777777" w:rsidR="00681750" w:rsidRPr="00D82364" w:rsidRDefault="00681750" w:rsidP="00D82364">
      <w:pPr>
        <w:spacing w:after="0" w:line="276" w:lineRule="auto"/>
        <w:jc w:val="both"/>
        <w:rPr>
          <w:rFonts w:ascii="Times New Roman" w:hAnsi="Times New Roman" w:cs="Times New Roman"/>
          <w:sz w:val="24"/>
          <w:szCs w:val="24"/>
          <w:lang w:eastAsia="ru-RU"/>
        </w:rPr>
      </w:pPr>
      <w:r w:rsidRPr="00D82364">
        <w:rPr>
          <w:rFonts w:ascii="Times New Roman" w:hAnsi="Times New Roman" w:cs="Times New Roman"/>
          <w:bCs/>
          <w:sz w:val="24"/>
          <w:szCs w:val="24"/>
          <w:lang w:eastAsia="ru-RU"/>
        </w:rPr>
        <w:t>Місце знаходження суб’єкта господарювання, к</w:t>
      </w:r>
      <w:r w:rsidRPr="00D82364">
        <w:rPr>
          <w:rFonts w:ascii="Times New Roman" w:eastAsia="Calibri" w:hAnsi="Times New Roman" w:cs="Times New Roman"/>
          <w:sz w:val="24"/>
          <w:szCs w:val="24"/>
        </w:rPr>
        <w:t xml:space="preserve">онтактний номер телефону, адрес електронної пошти </w:t>
      </w:r>
      <w:r w:rsidRPr="00D82364">
        <w:rPr>
          <w:rFonts w:ascii="Times New Roman" w:hAnsi="Times New Roman" w:cs="Times New Roman"/>
          <w:bCs/>
          <w:sz w:val="24"/>
          <w:szCs w:val="24"/>
          <w:lang w:eastAsia="ru-RU"/>
        </w:rPr>
        <w:t>суб’єкта господарювання -  </w:t>
      </w:r>
      <w:r w:rsidRPr="00D82364">
        <w:rPr>
          <w:rFonts w:ascii="Times New Roman" w:hAnsi="Times New Roman" w:cs="Times New Roman"/>
          <w:sz w:val="24"/>
          <w:szCs w:val="24"/>
          <w:lang w:eastAsia="ru-RU"/>
        </w:rPr>
        <w:t>41854, Сумська область, Сумський район, селище Миколаївка, вул. Братів Рябоконь,1, т</w:t>
      </w:r>
      <w:r w:rsidRPr="00D82364">
        <w:rPr>
          <w:rFonts w:ascii="Times New Roman" w:hAnsi="Times New Roman" w:cs="Times New Roman"/>
          <w:bCs/>
          <w:color w:val="000000"/>
          <w:spacing w:val="3"/>
          <w:sz w:val="24"/>
          <w:szCs w:val="24"/>
        </w:rPr>
        <w:t xml:space="preserve">ел.+380662747270, E-mail: </w:t>
      </w:r>
      <w:hyperlink r:id="rId7" w:tgtFrame="_blank" w:history="1">
        <w:r w:rsidRPr="00D82364">
          <w:rPr>
            <w:rFonts w:ascii="Times New Roman" w:hAnsi="Times New Roman" w:cs="Times New Roman"/>
            <w:color w:val="0000FF"/>
            <w:sz w:val="24"/>
            <w:szCs w:val="24"/>
            <w:u w:val="single"/>
            <w:shd w:val="clear" w:color="auto" w:fill="FFFFFF"/>
            <w:lang w:eastAsia="ru-RU"/>
          </w:rPr>
          <w:t>sumy_office@lnz.com.ua</w:t>
        </w:r>
      </w:hyperlink>
    </w:p>
    <w:p w14:paraId="2F25DB78"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bCs/>
          <w:sz w:val="24"/>
          <w:szCs w:val="24"/>
          <w:lang w:eastAsia="ru-RU"/>
        </w:rPr>
        <w:t>Місце знаходження об’єкта/промислового майданчика -  </w:t>
      </w:r>
      <w:r w:rsidRPr="00D82364">
        <w:rPr>
          <w:rFonts w:ascii="Times New Roman" w:hAnsi="Times New Roman" w:cs="Times New Roman"/>
          <w:sz w:val="24"/>
          <w:szCs w:val="24"/>
          <w:lang w:eastAsia="ru-RU"/>
        </w:rPr>
        <w:t>41854, Сумська область, Сумський район, селище Миколаївка, бульвар Свободи, 6.</w:t>
      </w:r>
    </w:p>
    <w:p w14:paraId="5A6149C2"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x-none"/>
        </w:rPr>
      </w:pPr>
      <w:r w:rsidRPr="00D82364">
        <w:rPr>
          <w:rFonts w:ascii="Times New Roman" w:hAnsi="Times New Roman" w:cs="Times New Roman"/>
          <w:sz w:val="24"/>
          <w:szCs w:val="24"/>
          <w:lang w:eastAsia="ru-RU"/>
        </w:rPr>
        <w:t xml:space="preserve">Мета отримання дозволу на викиди -  отримання дозволу на викиди </w:t>
      </w:r>
      <w:r w:rsidRPr="00D82364">
        <w:rPr>
          <w:rFonts w:ascii="Times New Roman" w:hAnsi="Times New Roman" w:cs="Times New Roman"/>
          <w:bCs/>
          <w:sz w:val="24"/>
          <w:szCs w:val="24"/>
          <w:lang w:eastAsia="ru-RU"/>
        </w:rPr>
        <w:t xml:space="preserve">забруднюючих речовин в атмосферне повітря стаціонарними джерелами для новоствореного об’єкта </w:t>
      </w:r>
      <w:r w:rsidRPr="00D82364">
        <w:rPr>
          <w:rFonts w:ascii="Times New Roman" w:hAnsi="Times New Roman" w:cs="Times New Roman"/>
          <w:sz w:val="24"/>
          <w:szCs w:val="24"/>
          <w:lang w:eastAsia="ru-RU"/>
        </w:rPr>
        <w:t xml:space="preserve">третьої групи. </w:t>
      </w:r>
    </w:p>
    <w:p w14:paraId="61577609" w14:textId="77777777" w:rsidR="00681750" w:rsidRPr="00D82364" w:rsidRDefault="00681750" w:rsidP="00D82364">
      <w:pPr>
        <w:spacing w:after="0" w:line="276" w:lineRule="auto"/>
        <w:ind w:firstLine="567"/>
        <w:jc w:val="both"/>
        <w:rPr>
          <w:rFonts w:ascii="Times New Roman" w:hAnsi="Times New Roman" w:cs="Times New Roman"/>
          <w:sz w:val="24"/>
          <w:szCs w:val="24"/>
        </w:rPr>
      </w:pPr>
      <w:r w:rsidRPr="00D82364">
        <w:rPr>
          <w:rFonts w:ascii="Times New Roman" w:eastAsia="Calibri" w:hAnsi="Times New Roman" w:cs="Times New Roman"/>
          <w:sz w:val="24"/>
          <w:szCs w:val="24"/>
        </w:rPr>
        <w:t xml:space="preserve">Основною діяльністю </w:t>
      </w:r>
      <w:r w:rsidRPr="00D82364">
        <w:rPr>
          <w:rFonts w:ascii="Times New Roman" w:hAnsi="Times New Roman" w:cs="Times New Roman"/>
          <w:color w:val="000000"/>
          <w:spacing w:val="3"/>
          <w:sz w:val="24"/>
          <w:szCs w:val="24"/>
        </w:rPr>
        <w:t xml:space="preserve">ТОВ АГРОФІРМА  «ВІКТОРІЯ» є </w:t>
      </w:r>
      <w:r w:rsidRPr="00D82364">
        <w:rPr>
          <w:rFonts w:ascii="Times New Roman" w:hAnsi="Times New Roman" w:cs="Times New Roman"/>
          <w:sz w:val="24"/>
          <w:szCs w:val="24"/>
        </w:rPr>
        <w:t>вирощування зернових культур (крім рису), бобових культур і насіння олійних культур. Об’єктом, на який розробляються документи для отримання дозволу на викиди забруднюючих речовин в атмосферне повітря, є нежитлова будівля, банно-пральний комбінат.</w:t>
      </w:r>
    </w:p>
    <w:p w14:paraId="735819F3" w14:textId="77777777" w:rsidR="00681750" w:rsidRPr="00D82364" w:rsidRDefault="00681750" w:rsidP="00D82364">
      <w:pPr>
        <w:spacing w:after="0" w:line="276" w:lineRule="auto"/>
        <w:ind w:firstLine="708"/>
        <w:jc w:val="both"/>
        <w:rPr>
          <w:rFonts w:ascii="Times New Roman" w:hAnsi="Times New Roman" w:cs="Times New Roman"/>
          <w:sz w:val="24"/>
          <w:szCs w:val="24"/>
          <w:lang w:eastAsia="ru-RU"/>
        </w:rPr>
      </w:pPr>
      <w:r w:rsidRPr="00D82364">
        <w:rPr>
          <w:rFonts w:ascii="Times New Roman" w:hAnsi="Times New Roman" w:cs="Times New Roman"/>
          <w:sz w:val="24"/>
          <w:szCs w:val="24"/>
        </w:rPr>
        <w:t>Вид діяльності не відноситься до категорій видів планованої діяльності та об’єктів, які можуть мати значний вплив на довкілля та підлягають оцінці впливу на довкілля відповідно до вимог Закону України «Про оцінку впливу на довкілля».</w:t>
      </w:r>
      <w:r w:rsidRPr="00D82364">
        <w:rPr>
          <w:rFonts w:ascii="Times New Roman" w:hAnsi="Times New Roman" w:cs="Times New Roman"/>
          <w:sz w:val="24"/>
          <w:szCs w:val="24"/>
          <w:lang w:eastAsia="ru-RU"/>
        </w:rPr>
        <w:t xml:space="preserve"> </w:t>
      </w:r>
    </w:p>
    <w:p w14:paraId="15E86196"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x-none"/>
        </w:rPr>
      </w:pPr>
      <w:r w:rsidRPr="00D82364">
        <w:rPr>
          <w:rFonts w:ascii="Times New Roman" w:hAnsi="Times New Roman" w:cs="Times New Roman"/>
          <w:sz w:val="24"/>
          <w:szCs w:val="24"/>
          <w:lang w:eastAsia="ru-RU"/>
        </w:rPr>
        <w:t>На території об’єкту встановлено обладнання: твердопаливний котел та піч для лазні</w:t>
      </w:r>
      <w:r w:rsidRPr="00D82364">
        <w:rPr>
          <w:rFonts w:ascii="Times New Roman" w:hAnsi="Times New Roman" w:cs="Times New Roman"/>
          <w:sz w:val="24"/>
          <w:szCs w:val="24"/>
        </w:rPr>
        <w:t>.</w:t>
      </w:r>
    </w:p>
    <w:p w14:paraId="0EF476F6"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sz w:val="24"/>
          <w:szCs w:val="24"/>
          <w:lang w:eastAsia="ru-RU"/>
        </w:rPr>
        <w:t>Загалом на підприємстві наявні 4 стаціонарні джерела викидів з яких надходить у атмосферне повітря 6 забруднюючих речовин та 2 парникові гази.</w:t>
      </w:r>
    </w:p>
    <w:p w14:paraId="53846913"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sz w:val="24"/>
          <w:szCs w:val="24"/>
          <w:lang w:eastAsia="ru-RU"/>
        </w:rPr>
        <w:t>Загальний обсяг викидів забруднюючих речовин від об’єкта становить 1,575 т/рік, викид парникових газів: оксид діазоту (N</w:t>
      </w:r>
      <w:r w:rsidRPr="00D82364">
        <w:rPr>
          <w:rFonts w:ascii="Times New Roman" w:hAnsi="Times New Roman" w:cs="Times New Roman"/>
          <w:sz w:val="24"/>
          <w:szCs w:val="24"/>
          <w:vertAlign w:val="subscript"/>
          <w:lang w:eastAsia="ru-RU"/>
        </w:rPr>
        <w:t>2</w:t>
      </w:r>
      <w:r w:rsidRPr="00D82364">
        <w:rPr>
          <w:rFonts w:ascii="Times New Roman" w:hAnsi="Times New Roman" w:cs="Times New Roman"/>
          <w:sz w:val="24"/>
          <w:szCs w:val="24"/>
          <w:lang w:eastAsia="ru-RU"/>
        </w:rPr>
        <w:t>O) – 0,002 т/рік, вуглецю діоксид (СО</w:t>
      </w:r>
      <w:r w:rsidRPr="00D82364">
        <w:rPr>
          <w:rFonts w:ascii="Times New Roman" w:hAnsi="Times New Roman" w:cs="Times New Roman"/>
          <w:sz w:val="24"/>
          <w:szCs w:val="24"/>
          <w:vertAlign w:val="subscript"/>
          <w:lang w:eastAsia="ru-RU"/>
        </w:rPr>
        <w:t>2</w:t>
      </w:r>
      <w:r w:rsidRPr="00D82364">
        <w:rPr>
          <w:rFonts w:ascii="Times New Roman" w:hAnsi="Times New Roman" w:cs="Times New Roman"/>
          <w:sz w:val="24"/>
          <w:szCs w:val="24"/>
          <w:lang w:eastAsia="ru-RU"/>
        </w:rPr>
        <w:t>) – 53,809 т/рік. Обсяги викидів забруднюючих речовин: речовини у вигляді суспендованих твердих частинок - 0,370 т/рік, оксиди азоту (оксид та діоксид азоту) у перерахунку на діоксид азоту) – 0,055 т/рік, сірки діоксид - 0,058 т/рік, оксид вуглецю –1,061 т/рік, неметанові леткі органічні сполуки - 0,026 т/рік, метан – 0,005 т/рік.</w:t>
      </w:r>
    </w:p>
    <w:p w14:paraId="19BFD01A"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sz w:val="24"/>
          <w:szCs w:val="24"/>
          <w:lang w:eastAsia="ru-RU"/>
        </w:rPr>
        <w:t>Заходи щодо впровадження найкращих існуючих технологій виробництва, що виконані або/та які потребують виконання не розроблялись.</w:t>
      </w:r>
    </w:p>
    <w:p w14:paraId="6E9F32E2"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sz w:val="24"/>
          <w:szCs w:val="24"/>
          <w:lang w:eastAsia="ru-RU"/>
        </w:rPr>
        <w:t xml:space="preserve">Перевищення нормативів викидів відсутнє. Заходи щодо скорочення викидів забруднюючих речовин не розроблялись. </w:t>
      </w:r>
    </w:p>
    <w:p w14:paraId="6C700634"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sz w:val="24"/>
          <w:szCs w:val="24"/>
          <w:lang w:eastAsia="ru-RU"/>
        </w:rPr>
        <w:t>Дотримання виконання природоохоронних заходів щодо скорочення викидів – не проводилося (скорочення викидів не потребує).</w:t>
      </w:r>
    </w:p>
    <w:p w14:paraId="20AAEDB5"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sz w:val="24"/>
          <w:szCs w:val="24"/>
          <w:lang w:eastAsia="ru-RU"/>
        </w:rPr>
        <w:t>Пропозиції щодо дозволених обсягів  викидів відповідають законодавству. В процесі роботи  підприємства дотримуються встановлені нормативи та немає перевищення гранично - допустимих концентрацій викидів забруднюючих речовин на межах санітарно-захисної зони. Дозволені обсяги викидів пропонується встановити на рівні затверджених нормативів.</w:t>
      </w:r>
    </w:p>
    <w:p w14:paraId="586DF31F" w14:textId="77777777" w:rsidR="00681750" w:rsidRPr="00D82364" w:rsidRDefault="00681750" w:rsidP="00D82364">
      <w:pPr>
        <w:spacing w:after="0" w:line="276" w:lineRule="auto"/>
        <w:ind w:firstLine="567"/>
        <w:jc w:val="both"/>
        <w:rPr>
          <w:rFonts w:ascii="Times New Roman" w:hAnsi="Times New Roman" w:cs="Times New Roman"/>
          <w:sz w:val="24"/>
          <w:szCs w:val="24"/>
          <w:lang w:eastAsia="ru-RU"/>
        </w:rPr>
      </w:pPr>
      <w:r w:rsidRPr="00D82364">
        <w:rPr>
          <w:rFonts w:ascii="Times New Roman" w:hAnsi="Times New Roman" w:cs="Times New Roman"/>
          <w:sz w:val="24"/>
          <w:szCs w:val="24"/>
          <w:lang w:eastAsia="ru-RU"/>
        </w:rPr>
        <w:t>З пропозиціями та зауваженнями щодо діяльності підприємства з питань охорони атмосферного повітря звертатися протягом 30 діб з моменту опублікування цього повідомлення до: Сумської обласної державної адміністрації:</w:t>
      </w:r>
    </w:p>
    <w:p w14:paraId="0D14D936" w14:textId="77777777" w:rsidR="00681750" w:rsidRPr="00D82364" w:rsidRDefault="00681750" w:rsidP="00D82364">
      <w:pPr>
        <w:spacing w:after="0" w:line="276" w:lineRule="auto"/>
        <w:ind w:firstLine="567"/>
        <w:jc w:val="both"/>
        <w:rPr>
          <w:rFonts w:ascii="Times New Roman" w:hAnsi="Times New Roman" w:cs="Times New Roman"/>
          <w:sz w:val="24"/>
          <w:szCs w:val="24"/>
        </w:rPr>
      </w:pPr>
      <w:r w:rsidRPr="00D82364">
        <w:rPr>
          <w:rFonts w:ascii="Times New Roman" w:hAnsi="Times New Roman" w:cs="Times New Roman"/>
          <w:sz w:val="24"/>
          <w:szCs w:val="24"/>
          <w:lang w:eastAsia="ru-RU"/>
        </w:rPr>
        <w:t>40000, майдан Незалежності, 2, Суми, тел.+38(0542)782785,</w:t>
      </w:r>
      <w:r w:rsidRPr="00D82364">
        <w:rPr>
          <w:rFonts w:ascii="Times New Roman" w:eastAsia="Calibri" w:hAnsi="Times New Roman" w:cs="Times New Roman"/>
          <w:sz w:val="24"/>
          <w:szCs w:val="24"/>
        </w:rPr>
        <w:t xml:space="preserve"> е-mail: </w:t>
      </w:r>
      <w:hyperlink r:id="rId8" w:history="1">
        <w:r w:rsidRPr="00D82364">
          <w:rPr>
            <w:rFonts w:ascii="Times New Roman" w:hAnsi="Times New Roman" w:cs="Times New Roman"/>
            <w:color w:val="0000FF"/>
            <w:sz w:val="24"/>
            <w:szCs w:val="24"/>
            <w:u w:val="single"/>
            <w:shd w:val="clear" w:color="auto" w:fill="FFFFFF"/>
          </w:rPr>
          <w:t>mail@sm.gov.ua</w:t>
        </w:r>
      </w:hyperlink>
    </w:p>
    <w:p w14:paraId="73DDA423" w14:textId="77777777" w:rsidR="00681750" w:rsidRPr="00D82364" w:rsidRDefault="00681750" w:rsidP="00D82364">
      <w:pPr>
        <w:spacing w:after="0"/>
        <w:ind w:firstLine="567"/>
        <w:jc w:val="both"/>
        <w:rPr>
          <w:rFonts w:ascii="Times New Roman" w:hAnsi="Times New Roman" w:cs="Times New Roman"/>
          <w:sz w:val="24"/>
          <w:szCs w:val="24"/>
        </w:rPr>
      </w:pPr>
    </w:p>
    <w:p w14:paraId="18EEC369" w14:textId="77777777" w:rsidR="00681750" w:rsidRPr="00942AB6" w:rsidRDefault="00681750" w:rsidP="00BD7064">
      <w:pPr>
        <w:spacing w:line="360" w:lineRule="auto"/>
        <w:ind w:left="360"/>
        <w:rPr>
          <w:rFonts w:ascii="Times New Roman" w:hAnsi="Times New Roman" w:cs="Times New Roman"/>
        </w:rPr>
      </w:pPr>
    </w:p>
    <w:sectPr w:rsidR="00681750" w:rsidRPr="00942AB6" w:rsidSect="00BF7150">
      <w:pgSz w:w="11906" w:h="1683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E727E"/>
    <w:multiLevelType w:val="hybridMultilevel"/>
    <w:tmpl w:val="3DF2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BA"/>
    <w:rsid w:val="00083273"/>
    <w:rsid w:val="002F02F9"/>
    <w:rsid w:val="00681750"/>
    <w:rsid w:val="006E5096"/>
    <w:rsid w:val="008F06BA"/>
    <w:rsid w:val="00903B2D"/>
    <w:rsid w:val="00942AB6"/>
    <w:rsid w:val="00956B95"/>
    <w:rsid w:val="00BD7064"/>
    <w:rsid w:val="00BF7150"/>
    <w:rsid w:val="00D82364"/>
    <w:rsid w:val="00E4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2AB6"/>
    <w:rPr>
      <w:color w:val="0000FF"/>
      <w:u w:val="single"/>
    </w:rPr>
  </w:style>
  <w:style w:type="character" w:styleId="a4">
    <w:name w:val="Strong"/>
    <w:basedOn w:val="a0"/>
    <w:uiPriority w:val="22"/>
    <w:qFormat/>
    <w:rsid w:val="00942AB6"/>
    <w:rPr>
      <w:b/>
      <w:bCs/>
    </w:rPr>
  </w:style>
  <w:style w:type="character" w:customStyle="1" w:styleId="rvts0">
    <w:name w:val="rvts0"/>
    <w:basedOn w:val="a0"/>
    <w:rsid w:val="00083273"/>
  </w:style>
  <w:style w:type="paragraph" w:styleId="a5">
    <w:name w:val="Body Text Indent"/>
    <w:basedOn w:val="a"/>
    <w:link w:val="a6"/>
    <w:rsid w:val="0008327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083273"/>
    <w:rPr>
      <w:rFonts w:ascii="Times New Roman" w:eastAsia="Times New Roman" w:hAnsi="Times New Roman" w:cs="Times New Roman"/>
      <w:sz w:val="28"/>
      <w:szCs w:val="24"/>
      <w:lang w:eastAsia="ru-RU"/>
    </w:rPr>
  </w:style>
  <w:style w:type="paragraph" w:styleId="a7">
    <w:name w:val="List Paragraph"/>
    <w:basedOn w:val="a"/>
    <w:uiPriority w:val="34"/>
    <w:qFormat/>
    <w:rsid w:val="00956B95"/>
    <w:pPr>
      <w:spacing w:after="0" w:line="240" w:lineRule="auto"/>
      <w:ind w:left="720"/>
      <w:contextualSpacing/>
    </w:pPr>
    <w:rPr>
      <w:rFonts w:ascii="Times New Roman" w:eastAsia="Times New Roman" w:hAnsi="Times New Roman" w:cs="Times New Roman"/>
      <w:noProo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2AB6"/>
    <w:rPr>
      <w:color w:val="0000FF"/>
      <w:u w:val="single"/>
    </w:rPr>
  </w:style>
  <w:style w:type="character" w:styleId="a4">
    <w:name w:val="Strong"/>
    <w:basedOn w:val="a0"/>
    <w:uiPriority w:val="22"/>
    <w:qFormat/>
    <w:rsid w:val="00942AB6"/>
    <w:rPr>
      <w:b/>
      <w:bCs/>
    </w:rPr>
  </w:style>
  <w:style w:type="character" w:customStyle="1" w:styleId="rvts0">
    <w:name w:val="rvts0"/>
    <w:basedOn w:val="a0"/>
    <w:rsid w:val="00083273"/>
  </w:style>
  <w:style w:type="paragraph" w:styleId="a5">
    <w:name w:val="Body Text Indent"/>
    <w:basedOn w:val="a"/>
    <w:link w:val="a6"/>
    <w:rsid w:val="0008327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083273"/>
    <w:rPr>
      <w:rFonts w:ascii="Times New Roman" w:eastAsia="Times New Roman" w:hAnsi="Times New Roman" w:cs="Times New Roman"/>
      <w:sz w:val="28"/>
      <w:szCs w:val="24"/>
      <w:lang w:eastAsia="ru-RU"/>
    </w:rPr>
  </w:style>
  <w:style w:type="paragraph" w:styleId="a7">
    <w:name w:val="List Paragraph"/>
    <w:basedOn w:val="a"/>
    <w:uiPriority w:val="34"/>
    <w:qFormat/>
    <w:rsid w:val="00956B95"/>
    <w:pPr>
      <w:spacing w:after="0" w:line="240" w:lineRule="auto"/>
      <w:ind w:left="720"/>
      <w:contextualSpacing/>
    </w:pPr>
    <w:rPr>
      <w:rFonts w:ascii="Times New Roman" w:eastAsia="Times New Roman" w:hAnsi="Times New Roman" w:cs="Times New Roman"/>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397">
      <w:bodyDiv w:val="1"/>
      <w:marLeft w:val="0"/>
      <w:marRight w:val="0"/>
      <w:marTop w:val="0"/>
      <w:marBottom w:val="0"/>
      <w:divBdr>
        <w:top w:val="none" w:sz="0" w:space="0" w:color="auto"/>
        <w:left w:val="none" w:sz="0" w:space="0" w:color="auto"/>
        <w:bottom w:val="none" w:sz="0" w:space="0" w:color="auto"/>
        <w:right w:val="none" w:sz="0" w:space="0" w:color="auto"/>
      </w:divBdr>
    </w:div>
    <w:div w:id="10403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m.gov.ua" TargetMode="External"/><Relationship Id="rId3" Type="http://schemas.openxmlformats.org/officeDocument/2006/relationships/styles" Target="styles.xml"/><Relationship Id="rId7" Type="http://schemas.openxmlformats.org/officeDocument/2006/relationships/hyperlink" Target="mailto:sumy_office@lnz.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707F-78F3-4C23-8D36-63330782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Тарасенко Ольга Володимирівна</cp:lastModifiedBy>
  <cp:revision>2</cp:revision>
  <dcterms:created xsi:type="dcterms:W3CDTF">2024-07-10T07:49:00Z</dcterms:created>
  <dcterms:modified xsi:type="dcterms:W3CDTF">2024-07-10T07:49:00Z</dcterms:modified>
</cp:coreProperties>
</file>