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49" w:rsidRPr="00DB01FE" w:rsidRDefault="00685549" w:rsidP="00685549">
      <w:pPr>
        <w:ind w:firstLine="709"/>
        <w:jc w:val="center"/>
        <w:rPr>
          <w:sz w:val="22"/>
          <w:szCs w:val="22"/>
          <w:shd w:val="clear" w:color="auto" w:fill="FFFFFF"/>
          <w:lang w:val="uk-UA"/>
        </w:rPr>
      </w:pPr>
      <w:r w:rsidRPr="00DB01FE">
        <w:rPr>
          <w:sz w:val="22"/>
          <w:szCs w:val="22"/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685549" w:rsidRPr="00DB01FE" w:rsidRDefault="00685549" w:rsidP="00DB01FE">
      <w:pPr>
        <w:jc w:val="both"/>
        <w:rPr>
          <w:sz w:val="22"/>
          <w:szCs w:val="22"/>
          <w:lang w:val="uk-UA"/>
        </w:rPr>
      </w:pPr>
    </w:p>
    <w:p w:rsidR="00DB01FE" w:rsidRPr="00DB01FE" w:rsidRDefault="00DB01FE" w:rsidP="00DB01FE">
      <w:pPr>
        <w:ind w:firstLine="709"/>
        <w:jc w:val="both"/>
        <w:rPr>
          <w:bCs/>
          <w:color w:val="000000"/>
          <w:sz w:val="22"/>
          <w:szCs w:val="22"/>
          <w:lang w:val="uk-UA"/>
        </w:rPr>
      </w:pPr>
      <w:r w:rsidRPr="00DB01FE">
        <w:rPr>
          <w:sz w:val="22"/>
          <w:szCs w:val="22"/>
          <w:lang w:val="uk-UA"/>
        </w:rPr>
        <w:t>Товариство з обмеженою відповідальністю «</w:t>
      </w:r>
      <w:r w:rsidRPr="00DB01FE">
        <w:rPr>
          <w:bCs/>
          <w:sz w:val="22"/>
          <w:szCs w:val="22"/>
          <w:lang w:val="uk-UA"/>
        </w:rPr>
        <w:t>НОВУС УКРАЇНА</w:t>
      </w:r>
      <w:r w:rsidRPr="00DB01FE">
        <w:rPr>
          <w:sz w:val="22"/>
          <w:szCs w:val="22"/>
          <w:lang w:val="uk-UA"/>
        </w:rPr>
        <w:t>» (с</w:t>
      </w:r>
      <w:r w:rsidRPr="00DB01FE">
        <w:rPr>
          <w:sz w:val="22"/>
          <w:szCs w:val="22"/>
          <w:shd w:val="clear" w:color="auto" w:fill="FFFFFF"/>
          <w:lang w:val="uk-UA"/>
        </w:rPr>
        <w:t>корочена назва</w:t>
      </w:r>
      <w:r w:rsidRPr="00DB01FE">
        <w:rPr>
          <w:sz w:val="22"/>
          <w:szCs w:val="22"/>
          <w:lang w:val="uk-UA"/>
        </w:rPr>
        <w:t xml:space="preserve"> - </w:t>
      </w:r>
      <w:bookmarkStart w:id="0" w:name="_GoBack"/>
      <w:r w:rsidRPr="00DB01FE">
        <w:rPr>
          <w:sz w:val="22"/>
          <w:szCs w:val="22"/>
          <w:lang w:val="uk-UA"/>
        </w:rPr>
        <w:t>ТОВ «</w:t>
      </w:r>
      <w:r w:rsidRPr="00DB01FE">
        <w:rPr>
          <w:bCs/>
          <w:sz w:val="22"/>
          <w:szCs w:val="22"/>
          <w:lang w:val="uk-UA"/>
        </w:rPr>
        <w:t>НОВУС УКРАЇНА</w:t>
      </w:r>
      <w:r w:rsidRPr="00DB01FE">
        <w:rPr>
          <w:sz w:val="22"/>
          <w:szCs w:val="22"/>
          <w:lang w:val="uk-UA"/>
        </w:rPr>
        <w:t>»</w:t>
      </w:r>
      <w:bookmarkEnd w:id="0"/>
      <w:r w:rsidRPr="00DB01FE">
        <w:rPr>
          <w:sz w:val="22"/>
          <w:szCs w:val="22"/>
          <w:lang w:val="uk-UA"/>
        </w:rPr>
        <w:t xml:space="preserve">), код ЄДРПОУ 36003603, юр. адреса: 04208, м. Київ, Подільський р-н, пр. </w:t>
      </w:r>
      <w:r w:rsidRPr="00DB01FE">
        <w:rPr>
          <w:bCs/>
          <w:sz w:val="22"/>
          <w:szCs w:val="22"/>
          <w:lang w:val="uk-UA"/>
        </w:rPr>
        <w:t>Європейського Союзу</w:t>
      </w:r>
      <w:r w:rsidRPr="00DB01FE">
        <w:rPr>
          <w:sz w:val="22"/>
          <w:szCs w:val="22"/>
          <w:lang w:val="uk-UA"/>
        </w:rPr>
        <w:t xml:space="preserve">, 47, тел. </w:t>
      </w:r>
      <w:r w:rsidRPr="00DB01FE">
        <w:rPr>
          <w:sz w:val="22"/>
          <w:szCs w:val="22"/>
          <w:shd w:val="clear" w:color="auto" w:fill="FFFFFF"/>
          <w:lang w:val="uk-UA"/>
        </w:rPr>
        <w:t>(044) 585-41-70(71)</w:t>
      </w:r>
      <w:r w:rsidRPr="00DB01FE">
        <w:rPr>
          <w:sz w:val="22"/>
          <w:szCs w:val="22"/>
          <w:lang w:val="uk-UA"/>
        </w:rPr>
        <w:t xml:space="preserve">, e-mail: </w:t>
      </w:r>
      <w:r w:rsidRPr="00DB01FE">
        <w:rPr>
          <w:rStyle w:val="10"/>
          <w:rFonts w:ascii="Times New Roman" w:hAnsi="Times New Roman" w:cs="Times New Roman"/>
          <w:b w:val="0"/>
          <w:sz w:val="22"/>
          <w:szCs w:val="22"/>
          <w:lang w:val="uk-UA"/>
        </w:rPr>
        <w:t>ruslan.rudenko@novus.ua</w:t>
      </w:r>
      <w:r w:rsidRPr="00DB01FE">
        <w:rPr>
          <w:b/>
          <w:sz w:val="22"/>
          <w:szCs w:val="22"/>
          <w:shd w:val="clear" w:color="auto" w:fill="FFFFFF"/>
          <w:lang w:val="uk-UA"/>
        </w:rPr>
        <w:t>,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rFonts w:eastAsia="Calibri"/>
          <w:sz w:val="22"/>
          <w:szCs w:val="22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DB01FE">
        <w:rPr>
          <w:sz w:val="22"/>
          <w:szCs w:val="22"/>
          <w:shd w:val="clear" w:color="auto" w:fill="FFFFFF"/>
          <w:lang w:val="uk-UA"/>
        </w:rPr>
        <w:t>стаціонарними джерелами</w:t>
      </w:r>
      <w:r w:rsidRPr="00DB01FE">
        <w:rPr>
          <w:rFonts w:eastAsia="Calibri"/>
          <w:sz w:val="22"/>
          <w:szCs w:val="22"/>
          <w:lang w:val="uk-UA"/>
        </w:rPr>
        <w:t xml:space="preserve"> в процесі діяльності магазину, який розташований за адресою: </w:t>
      </w:r>
      <w:r w:rsidRPr="00DB01FE">
        <w:rPr>
          <w:bCs/>
          <w:color w:val="000000"/>
          <w:sz w:val="22"/>
          <w:szCs w:val="22"/>
          <w:lang w:val="uk-UA"/>
        </w:rPr>
        <w:t xml:space="preserve">08131, Київська обл., Бучанський р-н., с. Петропавлівська Борщагівка,  вул. Соборна, 2. </w:t>
      </w:r>
    </w:p>
    <w:p w:rsidR="00DB01FE" w:rsidRPr="00DB01FE" w:rsidRDefault="00DB01FE" w:rsidP="00DB01FE">
      <w:pPr>
        <w:ind w:firstLine="709"/>
        <w:jc w:val="both"/>
        <w:rPr>
          <w:rFonts w:eastAsia="Calibri"/>
          <w:sz w:val="22"/>
          <w:szCs w:val="22"/>
          <w:lang w:val="uk-UA"/>
        </w:rPr>
      </w:pPr>
      <w:r w:rsidRPr="00DB01FE">
        <w:rPr>
          <w:rFonts w:eastAsia="Calibri"/>
          <w:sz w:val="22"/>
          <w:szCs w:val="22"/>
          <w:lang w:val="uk-UA"/>
        </w:rPr>
        <w:t xml:space="preserve">Основним видом діяльності – </w:t>
      </w:r>
      <w:r w:rsidRPr="00DB01FE">
        <w:rPr>
          <w:sz w:val="22"/>
          <w:szCs w:val="22"/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DB01FE">
        <w:rPr>
          <w:sz w:val="22"/>
          <w:szCs w:val="22"/>
          <w:shd w:val="clear" w:color="auto" w:fill="FFFFFF"/>
          <w:lang w:val="uk-UA"/>
        </w:rPr>
        <w:t>47.11</w:t>
      </w:r>
      <w:r w:rsidRPr="00DB01FE">
        <w:rPr>
          <w:sz w:val="22"/>
          <w:szCs w:val="22"/>
          <w:lang w:val="uk-UA"/>
        </w:rPr>
        <w:t>)</w:t>
      </w:r>
      <w:r w:rsidRPr="00DB01FE">
        <w:rPr>
          <w:rFonts w:eastAsia="Calibri"/>
          <w:sz w:val="22"/>
          <w:szCs w:val="22"/>
          <w:lang w:val="uk-UA"/>
        </w:rPr>
        <w:t>.</w:t>
      </w:r>
    </w:p>
    <w:p w:rsidR="00DB01FE" w:rsidRPr="00DB01FE" w:rsidRDefault="00DB01FE" w:rsidP="00DB01FE">
      <w:pPr>
        <w:ind w:firstLine="709"/>
        <w:jc w:val="both"/>
        <w:rPr>
          <w:sz w:val="22"/>
          <w:szCs w:val="22"/>
          <w:lang w:val="uk-UA"/>
        </w:rPr>
      </w:pPr>
      <w:r w:rsidRPr="00DB01FE">
        <w:rPr>
          <w:sz w:val="22"/>
          <w:szCs w:val="22"/>
          <w:lang w:val="uk-UA"/>
        </w:rPr>
        <w:t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групи. Дозвіл видається вперше.</w:t>
      </w:r>
    </w:p>
    <w:p w:rsidR="00DB01FE" w:rsidRPr="00DB01FE" w:rsidRDefault="00DB01FE" w:rsidP="00DB01FE">
      <w:pPr>
        <w:ind w:firstLine="709"/>
        <w:jc w:val="both"/>
        <w:rPr>
          <w:bCs/>
          <w:sz w:val="22"/>
          <w:szCs w:val="22"/>
          <w:lang w:val="uk-UA"/>
        </w:rPr>
      </w:pPr>
      <w:r w:rsidRPr="00DB01FE">
        <w:rPr>
          <w:sz w:val="22"/>
          <w:szCs w:val="22"/>
          <w:lang w:val="uk-UA"/>
        </w:rPr>
        <w:t>Об’єкт не попадає до с</w:t>
      </w:r>
      <w:r w:rsidRPr="00DB01FE">
        <w:rPr>
          <w:sz w:val="22"/>
          <w:szCs w:val="22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DB01FE">
        <w:rPr>
          <w:sz w:val="22"/>
          <w:szCs w:val="22"/>
          <w:lang w:val="uk-UA"/>
        </w:rPr>
        <w:t xml:space="preserve"> відповідно до ст. 3 Закону України «</w:t>
      </w:r>
      <w:r w:rsidRPr="00DB01FE">
        <w:rPr>
          <w:bCs/>
          <w:sz w:val="22"/>
          <w:szCs w:val="22"/>
          <w:shd w:val="clear" w:color="auto" w:fill="FFFFFF"/>
          <w:lang w:val="uk-UA"/>
        </w:rPr>
        <w:t>Про оцінку впливу на довкілля</w:t>
      </w:r>
      <w:r w:rsidRPr="00DB01FE">
        <w:rPr>
          <w:sz w:val="22"/>
          <w:szCs w:val="22"/>
          <w:lang w:val="uk-UA"/>
        </w:rPr>
        <w:t>». В</w:t>
      </w:r>
      <w:r w:rsidRPr="00DB01FE">
        <w:rPr>
          <w:sz w:val="22"/>
          <w:szCs w:val="22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DB01FE">
        <w:rPr>
          <w:sz w:val="22"/>
          <w:szCs w:val="22"/>
          <w:lang w:val="uk-UA"/>
        </w:rPr>
        <w:t>.</w:t>
      </w:r>
    </w:p>
    <w:p w:rsidR="00DB01FE" w:rsidRPr="00DB01FE" w:rsidRDefault="00DB01FE" w:rsidP="00DB01FE">
      <w:pPr>
        <w:pStyle w:val="af"/>
        <w:ind w:firstLine="709"/>
        <w:jc w:val="both"/>
        <w:rPr>
          <w:rFonts w:ascii="Times New Roman" w:hAnsi="Times New Roman"/>
          <w:sz w:val="22"/>
          <w:szCs w:val="22"/>
          <w:lang w:val="uk-UA"/>
        </w:rPr>
      </w:pPr>
      <w:r w:rsidRPr="00DB01FE">
        <w:rPr>
          <w:rFonts w:ascii="Times New Roman" w:hAnsi="Times New Roman"/>
          <w:bCs/>
          <w:sz w:val="22"/>
          <w:szCs w:val="22"/>
          <w:lang w:val="uk-UA"/>
        </w:rPr>
        <w:t xml:space="preserve">Джерелами утворення забруднюючих речовин є наступне обладнання: </w:t>
      </w:r>
      <w:r w:rsidRPr="00DB01FE">
        <w:rPr>
          <w:rFonts w:ascii="Times New Roman" w:hAnsi="Times New Roman"/>
          <w:sz w:val="22"/>
          <w:szCs w:val="22"/>
          <w:lang w:val="uk-UA"/>
        </w:rPr>
        <w:t xml:space="preserve">водогрійні котли типу  Domoblok DCN 215 -  2 од., </w:t>
      </w:r>
      <w:r w:rsidRPr="00DB01FE">
        <w:rPr>
          <w:rFonts w:ascii="Times New Roman" w:hAnsi="Times New Roman"/>
          <w:bCs/>
          <w:sz w:val="22"/>
          <w:szCs w:val="22"/>
          <w:lang w:val="uk-UA"/>
        </w:rPr>
        <w:t>к</w:t>
      </w:r>
      <w:r w:rsidRPr="00DB01FE">
        <w:rPr>
          <w:rFonts w:ascii="Times New Roman" w:hAnsi="Times New Roman"/>
          <w:sz w:val="22"/>
          <w:szCs w:val="22"/>
          <w:lang w:val="uk-UA"/>
        </w:rPr>
        <w:t xml:space="preserve">ухонне обладнання: (електрична плита фритюрниця електросковорада,  пароконвектомати 2 - од., </w:t>
      </w:r>
      <w:r w:rsidRPr="00DB01FE">
        <w:rPr>
          <w:rFonts w:ascii="Times New Roman" w:hAnsi="Times New Roman"/>
          <w:color w:val="111111"/>
          <w:sz w:val="22"/>
          <w:szCs w:val="22"/>
          <w:shd w:val="clear" w:color="auto" w:fill="FFFFFF"/>
          <w:lang w:val="uk-UA"/>
        </w:rPr>
        <w:t xml:space="preserve">пароконвектомати фірми Eloma типу Genius T 6-11, </w:t>
      </w:r>
      <w:r w:rsidRPr="00DB01FE">
        <w:rPr>
          <w:rFonts w:ascii="Times New Roman" w:hAnsi="Times New Roman"/>
          <w:sz w:val="22"/>
          <w:szCs w:val="22"/>
          <w:lang w:val="uk-UA"/>
        </w:rPr>
        <w:t xml:space="preserve">борошнопросіювач, </w:t>
      </w:r>
      <w:r w:rsidRPr="00DB01FE">
        <w:rPr>
          <w:rFonts w:ascii="Times New Roman" w:eastAsia="TimesNewRoman" w:hAnsi="Times New Roman"/>
          <w:sz w:val="22"/>
          <w:szCs w:val="22"/>
          <w:lang w:val="uk-UA"/>
        </w:rPr>
        <w:t xml:space="preserve">електрична піч </w:t>
      </w:r>
      <w:r w:rsidRPr="00DB01FE">
        <w:rPr>
          <w:rStyle w:val="ae"/>
          <w:rFonts w:ascii="Times New Roman" w:hAnsi="Times New Roman"/>
          <w:sz w:val="22"/>
          <w:szCs w:val="22"/>
          <w:lang w:val="uk-UA"/>
        </w:rPr>
        <w:t xml:space="preserve">для випікання піци, </w:t>
      </w:r>
      <w:r w:rsidRPr="00DB01FE">
        <w:rPr>
          <w:rFonts w:ascii="Times New Roman" w:hAnsi="Times New Roman"/>
          <w:color w:val="000000"/>
          <w:sz w:val="22"/>
          <w:szCs w:val="22"/>
          <w:lang w:val="uk-UA"/>
        </w:rPr>
        <w:t>ротаційна піч,  д</w:t>
      </w:r>
      <w:r w:rsidRPr="00DB01FE">
        <w:rPr>
          <w:rFonts w:ascii="Times New Roman" w:hAnsi="Times New Roman"/>
          <w:sz w:val="22"/>
          <w:szCs w:val="22"/>
          <w:lang w:val="uk-UA"/>
        </w:rPr>
        <w:t xml:space="preserve">изельна електростанція, </w:t>
      </w:r>
      <w:r w:rsidRPr="00DB01FE">
        <w:rPr>
          <w:rFonts w:ascii="Times New Roman" w:hAnsi="Times New Roman"/>
          <w:sz w:val="22"/>
          <w:szCs w:val="22"/>
          <w:lang w:val="uk-UA" w:eastAsia="uk-UA"/>
        </w:rPr>
        <w:t>о</w:t>
      </w:r>
      <w:r w:rsidRPr="00DB01FE">
        <w:rPr>
          <w:rFonts w:ascii="Times New Roman" w:hAnsi="Times New Roman"/>
          <w:sz w:val="22"/>
          <w:szCs w:val="22"/>
          <w:lang w:val="uk-UA"/>
        </w:rPr>
        <w:t xml:space="preserve">бладнання для морозильних і холодильних камер, кондицоівання повітря  вантажна рампа на 3 м/м. </w:t>
      </w:r>
      <w:r w:rsidRPr="00DB01FE">
        <w:rPr>
          <w:sz w:val="22"/>
          <w:szCs w:val="22"/>
          <w:lang w:val="uk-UA" w:eastAsia="uk-UA"/>
        </w:rPr>
        <w:t xml:space="preserve"> </w:t>
      </w:r>
      <w:r w:rsidRPr="00DB01FE">
        <w:rPr>
          <w:rFonts w:ascii="Times New Roman" w:hAnsi="Times New Roman"/>
          <w:sz w:val="22"/>
          <w:szCs w:val="22"/>
          <w:lang w:val="uk-UA"/>
        </w:rPr>
        <w:t>Загальна кількість стаціонарних джерел – 11, в т. ч. 2 – неорганізованих джерел.</w:t>
      </w:r>
      <w:r w:rsidRPr="00DB01FE">
        <w:rPr>
          <w:sz w:val="22"/>
          <w:szCs w:val="22"/>
          <w:lang w:val="uk-UA"/>
        </w:rPr>
        <w:t xml:space="preserve"> </w:t>
      </w:r>
    </w:p>
    <w:p w:rsidR="00DB01FE" w:rsidRPr="00DB01FE" w:rsidRDefault="00DB01FE" w:rsidP="00DB01FE">
      <w:pPr>
        <w:ind w:right="-108" w:firstLine="709"/>
        <w:jc w:val="both"/>
        <w:rPr>
          <w:sz w:val="22"/>
          <w:szCs w:val="22"/>
          <w:shd w:val="clear" w:color="auto" w:fill="FFFFFF"/>
          <w:lang w:val="uk-UA"/>
        </w:rPr>
      </w:pPr>
      <w:r w:rsidRPr="00DB01FE">
        <w:rPr>
          <w:sz w:val="22"/>
          <w:szCs w:val="22"/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Pr="00DB01FE">
        <w:rPr>
          <w:sz w:val="22"/>
          <w:szCs w:val="22"/>
          <w:lang w:val="uk-UA" w:eastAsia="uk-UA"/>
        </w:rPr>
        <w:t>59,512</w:t>
      </w:r>
      <w:r w:rsidRPr="00DB01FE">
        <w:rPr>
          <w:sz w:val="22"/>
          <w:szCs w:val="22"/>
          <w:shd w:val="clear" w:color="auto" w:fill="FFFFFF"/>
          <w:lang w:val="uk-UA"/>
        </w:rPr>
        <w:t xml:space="preserve"> т, в т.ч.: а</w:t>
      </w:r>
      <w:r w:rsidRPr="00DB01FE">
        <w:rPr>
          <w:sz w:val="22"/>
          <w:szCs w:val="22"/>
          <w:lang w:val="uk-UA"/>
        </w:rPr>
        <w:t xml:space="preserve">зоту(1) оксид (N2O) - </w:t>
      </w:r>
      <w:r w:rsidRPr="00DB01FE">
        <w:rPr>
          <w:sz w:val="22"/>
          <w:szCs w:val="22"/>
          <w:lang w:val="uk-UA" w:eastAsia="uk-UA"/>
        </w:rPr>
        <w:t>0,0003 т; акролеїн - 0,0012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т; ацетальдегід - 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0,005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т;</w:t>
      </w:r>
      <w:r w:rsidRPr="00DB01FE">
        <w:rPr>
          <w:sz w:val="22"/>
          <w:szCs w:val="22"/>
          <w:shd w:val="clear" w:color="auto" w:fill="FFFFFF"/>
          <w:lang w:val="uk-UA"/>
        </w:rPr>
        <w:t xml:space="preserve"> вуглеводні насичені С12-С19 - </w:t>
      </w:r>
      <w:r w:rsidRPr="00DB01FE">
        <w:rPr>
          <w:sz w:val="22"/>
          <w:szCs w:val="22"/>
          <w:lang w:val="uk-UA" w:eastAsia="uk-UA"/>
        </w:rPr>
        <w:t>0,009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т;  </w:t>
      </w:r>
      <w:r w:rsidRPr="00DB01FE">
        <w:rPr>
          <w:sz w:val="22"/>
          <w:szCs w:val="22"/>
          <w:lang w:val="uk-UA"/>
        </w:rPr>
        <w:t xml:space="preserve">вуглецю діоксид -  </w:t>
      </w:r>
      <w:r w:rsidRPr="00DB01FE">
        <w:rPr>
          <w:sz w:val="22"/>
          <w:szCs w:val="22"/>
          <w:lang w:val="uk-UA" w:eastAsia="uk-UA"/>
        </w:rPr>
        <w:t>59,083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т; діоксид сірки - 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0,0015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т; </w:t>
      </w:r>
      <w:r w:rsidRPr="00DB01FE">
        <w:rPr>
          <w:sz w:val="22"/>
          <w:szCs w:val="22"/>
          <w:shd w:val="clear" w:color="auto" w:fill="FFFFFF"/>
          <w:lang w:val="uk-UA"/>
        </w:rPr>
        <w:t xml:space="preserve">кислота оцтова - 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0,0221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т; метан - 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0,002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т; н</w:t>
      </w:r>
      <w:r w:rsidRPr="00DB01FE">
        <w:rPr>
          <w:sz w:val="22"/>
          <w:szCs w:val="22"/>
          <w:lang w:val="uk-UA"/>
        </w:rPr>
        <w:t xml:space="preserve">еметанові леткі органічні сполуки -  </w:t>
      </w:r>
      <w:r w:rsidRPr="00DB01FE">
        <w:rPr>
          <w:sz w:val="22"/>
          <w:szCs w:val="22"/>
          <w:lang w:val="uk-UA" w:eastAsia="uk-UA"/>
        </w:rPr>
        <w:t>0,0012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т; </w:t>
      </w:r>
      <w:r w:rsidRPr="00DB01FE">
        <w:rPr>
          <w:sz w:val="22"/>
          <w:szCs w:val="22"/>
          <w:shd w:val="clear" w:color="auto" w:fill="FFFFFF"/>
          <w:lang w:val="uk-UA"/>
        </w:rPr>
        <w:t>о</w:t>
      </w:r>
      <w:r w:rsidRPr="00DB01FE">
        <w:rPr>
          <w:sz w:val="22"/>
          <w:szCs w:val="22"/>
          <w:lang w:val="uk-UA" w:eastAsia="uk-UA"/>
        </w:rPr>
        <w:t xml:space="preserve">ксид вуглецю - 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0,0360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т;</w:t>
      </w:r>
      <w:r w:rsidRPr="00DB01FE">
        <w:rPr>
          <w:sz w:val="22"/>
          <w:szCs w:val="22"/>
          <w:shd w:val="clear" w:color="auto" w:fill="FFFFFF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оксиди азоту - 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0,0800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т; спирт етиловий -  0,224 т;</w:t>
      </w:r>
      <w:r w:rsidRPr="00DB01FE">
        <w:rPr>
          <w:sz w:val="22"/>
          <w:szCs w:val="22"/>
          <w:shd w:val="clear" w:color="auto" w:fill="FFFFFF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р</w:t>
      </w:r>
      <w:r w:rsidRPr="00DB01FE">
        <w:rPr>
          <w:sz w:val="22"/>
          <w:szCs w:val="22"/>
          <w:lang w:val="uk-UA"/>
        </w:rPr>
        <w:t xml:space="preserve">ечовини у вигляді суспендованих твердих частинок -  </w:t>
      </w:r>
      <w:r w:rsidRPr="00DB01FE">
        <w:rPr>
          <w:sz w:val="22"/>
          <w:szCs w:val="22"/>
          <w:lang w:val="uk-UA" w:eastAsia="uk-UA"/>
        </w:rPr>
        <w:t>0,004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 xml:space="preserve">т, </w:t>
      </w:r>
      <w:r w:rsidRPr="00DB01FE">
        <w:rPr>
          <w:sz w:val="22"/>
          <w:szCs w:val="22"/>
          <w:shd w:val="clear" w:color="auto" w:fill="FFFFFF"/>
          <w:lang w:val="uk-UA"/>
        </w:rPr>
        <w:t>ртуть та її сполуки</w:t>
      </w:r>
      <w:r w:rsidRPr="00DB01FE">
        <w:rPr>
          <w:sz w:val="22"/>
          <w:szCs w:val="22"/>
          <w:lang w:val="uk-UA" w:eastAsia="uk-UA"/>
        </w:rPr>
        <w:t xml:space="preserve"> - 0,0000002 т; ф</w:t>
      </w:r>
      <w:r w:rsidRPr="00DB01FE">
        <w:rPr>
          <w:sz w:val="22"/>
          <w:szCs w:val="22"/>
          <w:lang w:val="uk-UA"/>
        </w:rPr>
        <w:t xml:space="preserve">реони -  </w:t>
      </w:r>
      <w:r w:rsidRPr="00DB01FE">
        <w:rPr>
          <w:sz w:val="22"/>
          <w:szCs w:val="22"/>
          <w:lang w:val="uk-UA" w:eastAsia="uk-UA"/>
        </w:rPr>
        <w:t xml:space="preserve">0,043 </w:t>
      </w:r>
      <w:r w:rsidRPr="00DB01FE">
        <w:rPr>
          <w:sz w:val="22"/>
          <w:szCs w:val="22"/>
          <w:lang w:val="uk-UA"/>
        </w:rPr>
        <w:t xml:space="preserve"> </w:t>
      </w:r>
      <w:r w:rsidRPr="00DB01FE">
        <w:rPr>
          <w:sz w:val="22"/>
          <w:szCs w:val="22"/>
          <w:lang w:val="uk-UA" w:eastAsia="uk-UA"/>
        </w:rPr>
        <w:t>т. В</w:t>
      </w:r>
      <w:r w:rsidRPr="00DB01FE">
        <w:rPr>
          <w:sz w:val="22"/>
          <w:szCs w:val="22"/>
          <w:lang w:val="uk-UA"/>
        </w:rPr>
        <w:t xml:space="preserve">еличина масової витрати від усіх джерел –  </w:t>
      </w:r>
      <w:r w:rsidRPr="00DB01FE">
        <w:rPr>
          <w:sz w:val="22"/>
          <w:szCs w:val="22"/>
          <w:lang w:val="uk-UA" w:eastAsia="uk-UA"/>
        </w:rPr>
        <w:t>0,863719</w:t>
      </w:r>
      <w:r w:rsidRPr="00DB01FE">
        <w:rPr>
          <w:sz w:val="22"/>
          <w:szCs w:val="22"/>
          <w:lang w:val="uk-UA"/>
        </w:rPr>
        <w:t xml:space="preserve"> г/сек.  </w:t>
      </w:r>
    </w:p>
    <w:p w:rsidR="00DB01FE" w:rsidRPr="00DB01FE" w:rsidRDefault="00DB01FE" w:rsidP="00DB01FE">
      <w:pPr>
        <w:ind w:right="-108" w:firstLine="708"/>
        <w:jc w:val="both"/>
        <w:rPr>
          <w:sz w:val="22"/>
          <w:szCs w:val="22"/>
          <w:lang w:val="uk-UA"/>
        </w:rPr>
      </w:pPr>
      <w:r w:rsidRPr="00DB01FE">
        <w:rPr>
          <w:bCs/>
          <w:sz w:val="22"/>
          <w:szCs w:val="22"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DB01FE">
        <w:rPr>
          <w:sz w:val="22"/>
          <w:szCs w:val="22"/>
          <w:lang w:val="uk-UA"/>
        </w:rPr>
        <w:t>Заходи щодо скорочення викидів відсутні та не розробляються.</w:t>
      </w:r>
    </w:p>
    <w:p w:rsidR="00DB01FE" w:rsidRPr="00DB01FE" w:rsidRDefault="00DB01FE" w:rsidP="00DB01FE">
      <w:pPr>
        <w:ind w:firstLine="709"/>
        <w:jc w:val="both"/>
        <w:rPr>
          <w:i/>
          <w:sz w:val="22"/>
          <w:szCs w:val="22"/>
          <w:lang w:val="uk-UA"/>
        </w:rPr>
      </w:pPr>
      <w:r w:rsidRPr="00DB01FE">
        <w:rPr>
          <w:sz w:val="22"/>
          <w:szCs w:val="22"/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</w:t>
      </w:r>
      <w:r w:rsidRPr="00DB01FE">
        <w:rPr>
          <w:bCs/>
          <w:color w:val="333333"/>
          <w:sz w:val="22"/>
          <w:szCs w:val="22"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DB01FE">
        <w:rPr>
          <w:rStyle w:val="ae"/>
          <w:bCs/>
          <w:sz w:val="22"/>
          <w:szCs w:val="22"/>
          <w:shd w:val="clear" w:color="auto" w:fill="FFFFFF"/>
          <w:lang w:val="uk-UA"/>
        </w:rPr>
        <w:t xml:space="preserve">, </w:t>
      </w:r>
      <w:r w:rsidRPr="00DB01FE">
        <w:rPr>
          <w:rStyle w:val="ae"/>
          <w:bCs/>
          <w:i w:val="0"/>
          <w:sz w:val="22"/>
          <w:szCs w:val="22"/>
          <w:shd w:val="clear" w:color="auto" w:fill="FFFFFF"/>
          <w:lang w:val="uk-UA"/>
        </w:rPr>
        <w:t>затверджені Наказом МОЗ України від 10.05.2024 № 813.</w:t>
      </w:r>
    </w:p>
    <w:p w:rsidR="00DB01FE" w:rsidRPr="00DB01FE" w:rsidRDefault="00DB01FE" w:rsidP="00DB01FE">
      <w:pPr>
        <w:ind w:firstLine="708"/>
        <w:jc w:val="both"/>
        <w:rPr>
          <w:sz w:val="22"/>
          <w:szCs w:val="22"/>
          <w:lang w:val="uk-UA"/>
        </w:rPr>
      </w:pPr>
      <w:r w:rsidRPr="00DB01FE">
        <w:rPr>
          <w:sz w:val="22"/>
          <w:szCs w:val="22"/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DB01FE">
        <w:rPr>
          <w:sz w:val="22"/>
          <w:szCs w:val="22"/>
          <w:u w:val="single"/>
          <w:lang w:val="uk-UA"/>
        </w:rPr>
        <w:t>Київської обласної державної адміністрації (КОДА)</w:t>
      </w:r>
      <w:r w:rsidRPr="00DB01FE">
        <w:rPr>
          <w:sz w:val="22"/>
          <w:szCs w:val="22"/>
          <w:lang w:val="uk-UA"/>
        </w:rPr>
        <w:t xml:space="preserve"> за адресою: </w:t>
      </w:r>
      <w:smartTag w:uri="urn:schemas-microsoft-com:office:smarttags" w:element="metricconverter">
        <w:smartTagPr>
          <w:attr w:name="ProductID" w:val="01196, м"/>
        </w:smartTagPr>
        <w:r w:rsidRPr="00DB01FE">
          <w:rPr>
            <w:sz w:val="22"/>
            <w:szCs w:val="22"/>
            <w:u w:val="single"/>
            <w:lang w:val="uk-UA"/>
          </w:rPr>
          <w:t>01196, м</w:t>
        </w:r>
      </w:smartTag>
      <w:r w:rsidRPr="00DB01FE">
        <w:rPr>
          <w:sz w:val="22"/>
          <w:szCs w:val="22"/>
          <w:u w:val="single"/>
          <w:lang w:val="uk-UA"/>
        </w:rPr>
        <w:t xml:space="preserve">. Київ, пл. Лесі Українки, 1, тел. (044) 286-84-11, 286-81-05, e-mail: </w:t>
      </w:r>
      <w:r w:rsidRPr="00DB01FE">
        <w:rPr>
          <w:sz w:val="22"/>
          <w:szCs w:val="22"/>
          <w:u w:val="single"/>
          <w:shd w:val="clear" w:color="auto" w:fill="FFFFFF"/>
          <w:lang w:val="uk-UA"/>
        </w:rPr>
        <w:t>doc@koda.gov.ua.</w:t>
      </w:r>
    </w:p>
    <w:p w:rsidR="005A08EC" w:rsidRDefault="005A08EC" w:rsidP="00685549">
      <w:pPr>
        <w:ind w:firstLine="708"/>
        <w:jc w:val="both"/>
        <w:rPr>
          <w:lang w:val="uk-UA"/>
        </w:rPr>
      </w:pPr>
    </w:p>
    <w:p w:rsidR="00DB01FE" w:rsidRDefault="00DB01FE" w:rsidP="00DB01FE">
      <w:pPr>
        <w:ind w:left="708"/>
        <w:rPr>
          <w:sz w:val="26"/>
          <w:szCs w:val="26"/>
          <w:lang w:val="uk-UA"/>
        </w:rPr>
      </w:pPr>
    </w:p>
    <w:p w:rsidR="00DB01FE" w:rsidRPr="00685549" w:rsidRDefault="00DB01FE" w:rsidP="00685549">
      <w:pPr>
        <w:ind w:firstLine="708"/>
        <w:jc w:val="both"/>
        <w:rPr>
          <w:lang w:val="uk-UA"/>
        </w:rPr>
      </w:pPr>
    </w:p>
    <w:sectPr w:rsidR="00DB01FE" w:rsidRPr="00685549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BC" w:rsidRDefault="00AB4EBC">
      <w:r>
        <w:separator/>
      </w:r>
    </w:p>
  </w:endnote>
  <w:endnote w:type="continuationSeparator" w:id="0">
    <w:p w:rsidR="00AB4EBC" w:rsidRDefault="00AB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BC" w:rsidRDefault="00AB4EBC">
      <w:r>
        <w:separator/>
      </w:r>
    </w:p>
  </w:footnote>
  <w:footnote w:type="continuationSeparator" w:id="0">
    <w:p w:rsidR="00AB4EBC" w:rsidRDefault="00AB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 w15:restartNumberingAfterBreak="0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 w15:restartNumberingAfterBreak="0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 w15:restartNumberingAfterBreak="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5A"/>
    <w:rsid w:val="00011F4B"/>
    <w:rsid w:val="000241D7"/>
    <w:rsid w:val="000274B6"/>
    <w:rsid w:val="000309F8"/>
    <w:rsid w:val="00031BFB"/>
    <w:rsid w:val="00044743"/>
    <w:rsid w:val="000502BA"/>
    <w:rsid w:val="00093A60"/>
    <w:rsid w:val="000A0084"/>
    <w:rsid w:val="000A3300"/>
    <w:rsid w:val="000E1DA2"/>
    <w:rsid w:val="000F3660"/>
    <w:rsid w:val="0010033E"/>
    <w:rsid w:val="001032D6"/>
    <w:rsid w:val="0010578A"/>
    <w:rsid w:val="00113EB8"/>
    <w:rsid w:val="00130E8B"/>
    <w:rsid w:val="001906FF"/>
    <w:rsid w:val="001913A9"/>
    <w:rsid w:val="00193268"/>
    <w:rsid w:val="001B7387"/>
    <w:rsid w:val="001D277F"/>
    <w:rsid w:val="001D33C5"/>
    <w:rsid w:val="001F01B6"/>
    <w:rsid w:val="001F3802"/>
    <w:rsid w:val="001F7085"/>
    <w:rsid w:val="00206CB1"/>
    <w:rsid w:val="00207630"/>
    <w:rsid w:val="00214811"/>
    <w:rsid w:val="0021597B"/>
    <w:rsid w:val="0022573C"/>
    <w:rsid w:val="00226294"/>
    <w:rsid w:val="00230717"/>
    <w:rsid w:val="002614A1"/>
    <w:rsid w:val="00281615"/>
    <w:rsid w:val="0029515A"/>
    <w:rsid w:val="002962B6"/>
    <w:rsid w:val="002A0C88"/>
    <w:rsid w:val="002B5130"/>
    <w:rsid w:val="002B5690"/>
    <w:rsid w:val="002B7E3C"/>
    <w:rsid w:val="002C08BD"/>
    <w:rsid w:val="002F4025"/>
    <w:rsid w:val="002F7626"/>
    <w:rsid w:val="00306663"/>
    <w:rsid w:val="003109B9"/>
    <w:rsid w:val="0032741A"/>
    <w:rsid w:val="00332B76"/>
    <w:rsid w:val="00345C87"/>
    <w:rsid w:val="00355163"/>
    <w:rsid w:val="00360363"/>
    <w:rsid w:val="003721A2"/>
    <w:rsid w:val="00380096"/>
    <w:rsid w:val="0038131F"/>
    <w:rsid w:val="003837E0"/>
    <w:rsid w:val="00392B52"/>
    <w:rsid w:val="003C75D5"/>
    <w:rsid w:val="003D021E"/>
    <w:rsid w:val="003E53C4"/>
    <w:rsid w:val="003E7616"/>
    <w:rsid w:val="003E7C83"/>
    <w:rsid w:val="003F16ED"/>
    <w:rsid w:val="0040015A"/>
    <w:rsid w:val="00404840"/>
    <w:rsid w:val="00405F12"/>
    <w:rsid w:val="00413192"/>
    <w:rsid w:val="004210DE"/>
    <w:rsid w:val="00422B97"/>
    <w:rsid w:val="00450949"/>
    <w:rsid w:val="00460E0F"/>
    <w:rsid w:val="00464809"/>
    <w:rsid w:val="004710F2"/>
    <w:rsid w:val="00483C84"/>
    <w:rsid w:val="004849F8"/>
    <w:rsid w:val="0049467D"/>
    <w:rsid w:val="0049766F"/>
    <w:rsid w:val="004A0D99"/>
    <w:rsid w:val="004A7B04"/>
    <w:rsid w:val="004B3EFB"/>
    <w:rsid w:val="004D1DC1"/>
    <w:rsid w:val="004D51A6"/>
    <w:rsid w:val="004E5F1B"/>
    <w:rsid w:val="005126A6"/>
    <w:rsid w:val="005322FA"/>
    <w:rsid w:val="005437D4"/>
    <w:rsid w:val="005474C0"/>
    <w:rsid w:val="005715FE"/>
    <w:rsid w:val="00582C6A"/>
    <w:rsid w:val="00593093"/>
    <w:rsid w:val="005A08EC"/>
    <w:rsid w:val="005A1A54"/>
    <w:rsid w:val="005D3287"/>
    <w:rsid w:val="005E5F2D"/>
    <w:rsid w:val="005E6E6C"/>
    <w:rsid w:val="006346C0"/>
    <w:rsid w:val="00685549"/>
    <w:rsid w:val="006A14D5"/>
    <w:rsid w:val="006A1B92"/>
    <w:rsid w:val="006A3374"/>
    <w:rsid w:val="006A4950"/>
    <w:rsid w:val="006B5E33"/>
    <w:rsid w:val="006D0DC7"/>
    <w:rsid w:val="006D24CE"/>
    <w:rsid w:val="006F4320"/>
    <w:rsid w:val="0071041B"/>
    <w:rsid w:val="00720740"/>
    <w:rsid w:val="007416D8"/>
    <w:rsid w:val="007422BC"/>
    <w:rsid w:val="00744884"/>
    <w:rsid w:val="00746A80"/>
    <w:rsid w:val="00747C06"/>
    <w:rsid w:val="007529DB"/>
    <w:rsid w:val="00791409"/>
    <w:rsid w:val="007A5AF0"/>
    <w:rsid w:val="007C41AC"/>
    <w:rsid w:val="007D3D9A"/>
    <w:rsid w:val="007E2393"/>
    <w:rsid w:val="007F3A2B"/>
    <w:rsid w:val="008353A9"/>
    <w:rsid w:val="00845789"/>
    <w:rsid w:val="00854174"/>
    <w:rsid w:val="008709B1"/>
    <w:rsid w:val="008D3C10"/>
    <w:rsid w:val="00902057"/>
    <w:rsid w:val="00904430"/>
    <w:rsid w:val="0091574A"/>
    <w:rsid w:val="00921855"/>
    <w:rsid w:val="00921B25"/>
    <w:rsid w:val="0094473D"/>
    <w:rsid w:val="00967A2F"/>
    <w:rsid w:val="00974764"/>
    <w:rsid w:val="0097512D"/>
    <w:rsid w:val="00981E37"/>
    <w:rsid w:val="0098686B"/>
    <w:rsid w:val="00997F6C"/>
    <w:rsid w:val="009A503A"/>
    <w:rsid w:val="009C5A93"/>
    <w:rsid w:val="009C667A"/>
    <w:rsid w:val="009C79BA"/>
    <w:rsid w:val="009D205C"/>
    <w:rsid w:val="009E37A8"/>
    <w:rsid w:val="009E7542"/>
    <w:rsid w:val="009F1BD7"/>
    <w:rsid w:val="009F6D97"/>
    <w:rsid w:val="009F6FB4"/>
    <w:rsid w:val="00A0180C"/>
    <w:rsid w:val="00A16240"/>
    <w:rsid w:val="00A25B85"/>
    <w:rsid w:val="00A36563"/>
    <w:rsid w:val="00A45EEA"/>
    <w:rsid w:val="00A74427"/>
    <w:rsid w:val="00A82363"/>
    <w:rsid w:val="00AB4EBC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67A81"/>
    <w:rsid w:val="00B86505"/>
    <w:rsid w:val="00BB2EA0"/>
    <w:rsid w:val="00BC19FE"/>
    <w:rsid w:val="00BD544B"/>
    <w:rsid w:val="00BD5C3C"/>
    <w:rsid w:val="00BF3E12"/>
    <w:rsid w:val="00C017C1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0D5A"/>
    <w:rsid w:val="00C91F1F"/>
    <w:rsid w:val="00C9560E"/>
    <w:rsid w:val="00C97767"/>
    <w:rsid w:val="00CC5AD7"/>
    <w:rsid w:val="00CC61F8"/>
    <w:rsid w:val="00CD5418"/>
    <w:rsid w:val="00CE0AF5"/>
    <w:rsid w:val="00CF6D74"/>
    <w:rsid w:val="00D0593D"/>
    <w:rsid w:val="00D0613B"/>
    <w:rsid w:val="00D350CA"/>
    <w:rsid w:val="00D44A40"/>
    <w:rsid w:val="00D47E0A"/>
    <w:rsid w:val="00D51250"/>
    <w:rsid w:val="00D672F8"/>
    <w:rsid w:val="00D86BC9"/>
    <w:rsid w:val="00D931F7"/>
    <w:rsid w:val="00DB01FE"/>
    <w:rsid w:val="00DC0CFD"/>
    <w:rsid w:val="00DC1A53"/>
    <w:rsid w:val="00DD0069"/>
    <w:rsid w:val="00DF70DF"/>
    <w:rsid w:val="00E10687"/>
    <w:rsid w:val="00E525F8"/>
    <w:rsid w:val="00E74345"/>
    <w:rsid w:val="00E90CE6"/>
    <w:rsid w:val="00EA6E7B"/>
    <w:rsid w:val="00EB4A16"/>
    <w:rsid w:val="00EB5737"/>
    <w:rsid w:val="00ED09BF"/>
    <w:rsid w:val="00ED4F49"/>
    <w:rsid w:val="00EE4E99"/>
    <w:rsid w:val="00F05134"/>
    <w:rsid w:val="00F11A08"/>
    <w:rsid w:val="00F20D81"/>
    <w:rsid w:val="00F36A8E"/>
    <w:rsid w:val="00F40056"/>
    <w:rsid w:val="00F40DEF"/>
    <w:rsid w:val="00F43D11"/>
    <w:rsid w:val="00F460A6"/>
    <w:rsid w:val="00F613BA"/>
    <w:rsid w:val="00F63958"/>
    <w:rsid w:val="00F936CE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D141096-15CF-4279-ADE7-A8141512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d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e">
    <w:name w:val="Emphasis"/>
    <w:uiPriority w:val="20"/>
    <w:qFormat/>
    <w:rsid w:val="004E5F1B"/>
    <w:rPr>
      <w:i/>
      <w:iCs/>
    </w:rPr>
  </w:style>
  <w:style w:type="paragraph" w:styleId="af">
    <w:name w:val="Plain Text"/>
    <w:basedOn w:val="a"/>
    <w:link w:val="af0"/>
    <w:rsid w:val="004E5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E5F1B"/>
    <w:rPr>
      <w:rFonts w:ascii="Courier New" w:hAnsi="Courier New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DB01F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31691-33AE-4082-A290-7A51A332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2080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3260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ЧЕРЕДНИК Альона Анатоліївна</cp:lastModifiedBy>
  <cp:revision>2</cp:revision>
  <cp:lastPrinted>2021-10-25T11:01:00Z</cp:lastPrinted>
  <dcterms:created xsi:type="dcterms:W3CDTF">2024-07-17T11:16:00Z</dcterms:created>
  <dcterms:modified xsi:type="dcterms:W3CDTF">2024-07-17T11:16:00Z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