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A21265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A21265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265">
              <w:rPr>
                <w:rFonts w:ascii="Times New Roman" w:hAnsi="Times New Roman" w:cs="Times New Roman"/>
                <w:sz w:val="28"/>
                <w:szCs w:val="28"/>
              </w:rPr>
              <w:t>9720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274933" w:rsidP="00274933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Стрижавськ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граніт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35778005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21250" w:rsidRDefault="002F0A16" w:rsidP="00C3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Стрижавське родовище мігматитів </w:t>
            </w:r>
            <w:r w:rsidR="005D77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овариства з обмеженою відповідальністю 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Стрижавський граніт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23211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Вінниц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Вінниць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кий район,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елище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Стрижавка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1C04" w:rsidRPr="00331DB2" w:rsidRDefault="00C33887" w:rsidP="0027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515" w:type="dxa"/>
          </w:tcPr>
          <w:p w:rsidR="00501C04" w:rsidRPr="00331DB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331D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331DB2" w:rsidRDefault="00167CB5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Default="002E7C8E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2E7C8E" w:rsidRDefault="002E7C8E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 вступній частині </w:t>
            </w:r>
            <w:r w:rsidR="00CD609D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меті надання документів </w:t>
            </w:r>
            <w:r w:rsidR="00617BAC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недостатньо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</w:t>
            </w:r>
            <w:r w:rsidR="005D779C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CD609D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стосовно </w:t>
            </w:r>
            <w:r w:rsidR="00617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внесення змін до дозволу на викиди з урахуванням </w:t>
            </w:r>
            <w:r w:rsidR="002F6B43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висновку з оцінки впливу на довкілля</w:t>
            </w:r>
            <w:r w:rsidR="00617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6D7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</w:t>
            </w:r>
            <w:r w:rsidR="002A68AD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обсяги викидів, г/с, т/рік</w:t>
            </w:r>
            <w:r w:rsidR="005559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A68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55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 у відповідності до вимог пункту 4 </w:t>
            </w:r>
            <w:r w:rsidR="00BA034A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>агальних положень Інструкції</w:t>
            </w:r>
            <w:r w:rsidR="00534B3F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0E0D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>(за матеріалами ОВД обсяг викидів речовин у вигляді суспендованих твердих частинок недиференційованих за складом становить 21,495 т/рік)</w:t>
            </w:r>
            <w:r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F327F" w:rsidRDefault="008F327F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</w:t>
            </w:r>
            <w:r w:rsidR="000473F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D32B8">
              <w:rPr>
                <w:rFonts w:ascii="Times New Roman" w:eastAsia="Times New Roman" w:hAnsi="Times New Roman" w:cs="Times New Roman"/>
                <w:sz w:val="28"/>
                <w:szCs w:val="28"/>
              </w:rPr>
              <w:t>.2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  <w:r w:rsidR="000D32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джерел утворення та джерел викидів забруднюючих речовин 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6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надати </w:t>
            </w:r>
            <w:r w:rsidR="005D779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</w:t>
            </w:r>
            <w:r w:rsidR="00EC6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значень масової витрати г/с, т/рік – графи 26 і 28 і їх відмінність з даними ОВД</w:t>
            </w:r>
            <w:r w:rsidR="00802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(джерела №№ 1-9)</w:t>
            </w:r>
            <w:r w:rsidR="00EC6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802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наявність у викидах джерела № </w:t>
            </w:r>
            <w:r w:rsidR="008B10EB">
              <w:rPr>
                <w:rFonts w:ascii="Times New Roman" w:eastAsia="Times New Roman" w:hAnsi="Times New Roman" w:cs="Times New Roman"/>
                <w:sz w:val="28"/>
                <w:szCs w:val="28"/>
              </w:rPr>
              <w:t>5 (подрібнення негабаритів)</w:t>
            </w:r>
            <w:r w:rsidR="00802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10EB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речовин у вигляді суспендованих твердих частинок недиференційованих за складом </w:t>
            </w:r>
            <w:r w:rsidR="008B10EB">
              <w:rPr>
                <w:rFonts w:ascii="Times New Roman" w:eastAsia="Times New Roman" w:hAnsi="Times New Roman" w:cs="Times New Roman"/>
                <w:sz w:val="28"/>
                <w:szCs w:val="28"/>
              </w:rPr>
              <w:t>в обсязі 0,0011 г/сек, 0</w:t>
            </w:r>
            <w:r w:rsidR="008B10EB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B10EB">
              <w:rPr>
                <w:rFonts w:ascii="Times New Roman" w:eastAsia="Times New Roman" w:hAnsi="Times New Roman" w:cs="Times New Roman"/>
                <w:sz w:val="28"/>
                <w:szCs w:val="28"/>
              </w:rPr>
              <w:t>006</w:t>
            </w:r>
            <w:r w:rsidR="008B10EB" w:rsidRPr="001A3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т/рік</w:t>
            </w:r>
            <w:r w:rsidR="008B10EB">
              <w:rPr>
                <w:rFonts w:ascii="Times New Roman" w:eastAsia="Times New Roman" w:hAnsi="Times New Roman" w:cs="Times New Roman"/>
                <w:sz w:val="28"/>
                <w:szCs w:val="28"/>
              </w:rPr>
              <w:t>, а в матеріалах ОВД (джерело № 6) – 1,032 г/сек, 15,344 т/рік;</w:t>
            </w:r>
            <w:r w:rsidR="00630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4B3F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</w:t>
            </w:r>
            <w:r w:rsidR="00205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7B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051A9">
              <w:rPr>
                <w:rFonts w:ascii="Times New Roman" w:eastAsia="Times New Roman" w:hAnsi="Times New Roman" w:cs="Times New Roman"/>
                <w:sz w:val="28"/>
                <w:szCs w:val="28"/>
              </w:rPr>
              <w:t>.5 (6.5) «Характеристика джерел залпових викидів» зазначити</w:t>
            </w:r>
            <w:r w:rsidR="005B7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залпові викиди</w:t>
            </w:r>
            <w:r w:rsidR="00604FC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1C04" w:rsidRPr="00D21924" w:rsidRDefault="00271AE6" w:rsidP="0010090A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пропозиції щодо дозволених обсягів викидів</w:t>
            </w:r>
            <w:r w:rsidR="00CF1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1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умов, які встановлюються в </w:t>
            </w:r>
            <w:r w:rsidR="00CF1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дозволі на викиди</w:t>
            </w:r>
            <w:r w:rsid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, зокрема неорганізованих джерел викидів (полив гірничої маси, автодоріг та під</w:t>
            </w:r>
            <w:r w:rsidR="004B5931" w:rsidRP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їздів до місць навантаження/розвантаження, тощо),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урахуванням екологічних умов провадження планованої діяльності висновку з оцінки впливу на довкілля 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26" w:rsidRDefault="00553326" w:rsidP="0071143E">
      <w:pPr>
        <w:spacing w:after="0" w:line="240" w:lineRule="auto"/>
      </w:pPr>
      <w:r>
        <w:separator/>
      </w:r>
    </w:p>
  </w:endnote>
  <w:endnote w:type="continuationSeparator" w:id="0">
    <w:p w:rsidR="00553326" w:rsidRDefault="0055332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26" w:rsidRDefault="00553326" w:rsidP="0071143E">
      <w:pPr>
        <w:spacing w:after="0" w:line="240" w:lineRule="auto"/>
      </w:pPr>
      <w:r>
        <w:separator/>
      </w:r>
    </w:p>
  </w:footnote>
  <w:footnote w:type="continuationSeparator" w:id="0">
    <w:p w:rsidR="00553326" w:rsidRDefault="0055332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32" w:rsidRPr="00C7743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427B8"/>
    <w:rsid w:val="00044825"/>
    <w:rsid w:val="0004661E"/>
    <w:rsid w:val="000473F2"/>
    <w:rsid w:val="000A1CDB"/>
    <w:rsid w:val="000A3BA9"/>
    <w:rsid w:val="000B4578"/>
    <w:rsid w:val="000D32B8"/>
    <w:rsid w:val="0010090A"/>
    <w:rsid w:val="00110639"/>
    <w:rsid w:val="0012202C"/>
    <w:rsid w:val="001224DB"/>
    <w:rsid w:val="00135871"/>
    <w:rsid w:val="00167CB5"/>
    <w:rsid w:val="001776EA"/>
    <w:rsid w:val="00183D13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A1461"/>
    <w:rsid w:val="002A68AD"/>
    <w:rsid w:val="002A7838"/>
    <w:rsid w:val="002E25F4"/>
    <w:rsid w:val="002E4EA7"/>
    <w:rsid w:val="002E7C8E"/>
    <w:rsid w:val="002F0A16"/>
    <w:rsid w:val="002F6B43"/>
    <w:rsid w:val="00300E0D"/>
    <w:rsid w:val="00331DB2"/>
    <w:rsid w:val="003353D0"/>
    <w:rsid w:val="0034536C"/>
    <w:rsid w:val="00390653"/>
    <w:rsid w:val="003A626B"/>
    <w:rsid w:val="0040033E"/>
    <w:rsid w:val="00450AE3"/>
    <w:rsid w:val="0045212A"/>
    <w:rsid w:val="00463A5D"/>
    <w:rsid w:val="004B5931"/>
    <w:rsid w:val="004C09A0"/>
    <w:rsid w:val="004C4FE1"/>
    <w:rsid w:val="004E5B8E"/>
    <w:rsid w:val="004E6C27"/>
    <w:rsid w:val="00501C04"/>
    <w:rsid w:val="00525E96"/>
    <w:rsid w:val="00534B3F"/>
    <w:rsid w:val="00553326"/>
    <w:rsid w:val="005559DE"/>
    <w:rsid w:val="00556269"/>
    <w:rsid w:val="00571E5D"/>
    <w:rsid w:val="00574946"/>
    <w:rsid w:val="005943E7"/>
    <w:rsid w:val="00596B5F"/>
    <w:rsid w:val="005B5AAB"/>
    <w:rsid w:val="005B7A80"/>
    <w:rsid w:val="005C45AD"/>
    <w:rsid w:val="005D779C"/>
    <w:rsid w:val="00604996"/>
    <w:rsid w:val="00604FC7"/>
    <w:rsid w:val="006053A7"/>
    <w:rsid w:val="00617BAC"/>
    <w:rsid w:val="006203C1"/>
    <w:rsid w:val="00630FD8"/>
    <w:rsid w:val="00632F9A"/>
    <w:rsid w:val="00651CE6"/>
    <w:rsid w:val="00682D7A"/>
    <w:rsid w:val="006A4DB0"/>
    <w:rsid w:val="006B6BE2"/>
    <w:rsid w:val="006D7B25"/>
    <w:rsid w:val="00702B44"/>
    <w:rsid w:val="00703EE2"/>
    <w:rsid w:val="0071143E"/>
    <w:rsid w:val="00717C3B"/>
    <w:rsid w:val="00725604"/>
    <w:rsid w:val="00726199"/>
    <w:rsid w:val="00734FF1"/>
    <w:rsid w:val="00776DFE"/>
    <w:rsid w:val="0079094F"/>
    <w:rsid w:val="007B66CA"/>
    <w:rsid w:val="007F5573"/>
    <w:rsid w:val="00802A00"/>
    <w:rsid w:val="00811F12"/>
    <w:rsid w:val="00847075"/>
    <w:rsid w:val="00857E2F"/>
    <w:rsid w:val="008B10EB"/>
    <w:rsid w:val="008D4B01"/>
    <w:rsid w:val="008E6C98"/>
    <w:rsid w:val="008F327F"/>
    <w:rsid w:val="00913704"/>
    <w:rsid w:val="00913737"/>
    <w:rsid w:val="009235CC"/>
    <w:rsid w:val="00965086"/>
    <w:rsid w:val="0099405D"/>
    <w:rsid w:val="009C0B5F"/>
    <w:rsid w:val="009D3553"/>
    <w:rsid w:val="00A106FF"/>
    <w:rsid w:val="00A16635"/>
    <w:rsid w:val="00A21265"/>
    <w:rsid w:val="00A418B8"/>
    <w:rsid w:val="00A5418B"/>
    <w:rsid w:val="00A827AF"/>
    <w:rsid w:val="00A902A5"/>
    <w:rsid w:val="00AA5599"/>
    <w:rsid w:val="00AB42BA"/>
    <w:rsid w:val="00AC0E5E"/>
    <w:rsid w:val="00AD1E83"/>
    <w:rsid w:val="00B25274"/>
    <w:rsid w:val="00BA034A"/>
    <w:rsid w:val="00BB2F1A"/>
    <w:rsid w:val="00BD13B5"/>
    <w:rsid w:val="00BD6729"/>
    <w:rsid w:val="00C30C56"/>
    <w:rsid w:val="00C3248D"/>
    <w:rsid w:val="00C33887"/>
    <w:rsid w:val="00C528F5"/>
    <w:rsid w:val="00C7636C"/>
    <w:rsid w:val="00C77432"/>
    <w:rsid w:val="00CA4E56"/>
    <w:rsid w:val="00CC4F6E"/>
    <w:rsid w:val="00CD609D"/>
    <w:rsid w:val="00CE50C9"/>
    <w:rsid w:val="00CE78D7"/>
    <w:rsid w:val="00CF1A4C"/>
    <w:rsid w:val="00D11996"/>
    <w:rsid w:val="00D21924"/>
    <w:rsid w:val="00D2364D"/>
    <w:rsid w:val="00D26E01"/>
    <w:rsid w:val="00D627A9"/>
    <w:rsid w:val="00D760D3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773A"/>
    <w:rsid w:val="00E620A3"/>
    <w:rsid w:val="00EC6B26"/>
    <w:rsid w:val="00ED4F60"/>
    <w:rsid w:val="00F13865"/>
    <w:rsid w:val="00F42E59"/>
    <w:rsid w:val="00FA5379"/>
    <w:rsid w:val="00FB5B02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6BE54-FBF7-45F3-9E12-4428C1A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2024-08-16T08:06:00Z</cp:lastPrinted>
  <dcterms:created xsi:type="dcterms:W3CDTF">2024-08-16T08:06:00Z</dcterms:created>
  <dcterms:modified xsi:type="dcterms:W3CDTF">2024-08-16T08:06:00Z</dcterms:modified>
</cp:coreProperties>
</file>