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3E7" w:rsidRPr="005943E7" w:rsidRDefault="005943E7" w:rsidP="005943E7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:rsidR="00913704" w:rsidRDefault="00913704" w:rsidP="005943E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захисту довкілля</w:t>
      </w:r>
      <w:r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</w:t>
      </w:r>
      <w:r w:rsidR="005C45AD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5C45AD">
        <w:rPr>
          <w:rFonts w:ascii="Times New Roman" w:hAnsi="Times New Roman" w:cs="Times New Roman"/>
          <w:sz w:val="28"/>
          <w:szCs w:val="28"/>
        </w:rPr>
        <w:t xml:space="preserve">видачі </w:t>
      </w:r>
      <w:r>
        <w:rPr>
          <w:rFonts w:ascii="Times New Roman" w:hAnsi="Times New Roman" w:cs="Times New Roman"/>
          <w:sz w:val="28"/>
          <w:szCs w:val="28"/>
        </w:rPr>
        <w:t>дозволу на викиди»</w:t>
      </w:r>
    </w:p>
    <w:p w:rsidR="00450AE3" w:rsidRDefault="00450AE3" w:rsidP="00450AE3">
      <w:pPr>
        <w:ind w:left="10490"/>
        <w:jc w:val="both"/>
        <w:rPr>
          <w:rFonts w:ascii="Times New Roman" w:hAnsi="Times New Roman" w:cs="Times New Roman"/>
          <w:sz w:val="28"/>
          <w:szCs w:val="28"/>
        </w:rPr>
      </w:pPr>
    </w:p>
    <w:p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:rsidR="00FA5379" w:rsidRPr="00450AE3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:rsidR="00450AE3" w:rsidRPr="00044825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tbl>
      <w:tblPr>
        <w:tblStyle w:val="a3"/>
        <w:tblW w:w="15635" w:type="dxa"/>
        <w:tblLayout w:type="fixed"/>
        <w:tblLook w:val="04A0" w:firstRow="1" w:lastRow="0" w:firstColumn="1" w:lastColumn="0" w:noHBand="0" w:noVBand="1"/>
      </w:tblPr>
      <w:tblGrid>
        <w:gridCol w:w="1934"/>
        <w:gridCol w:w="2456"/>
        <w:gridCol w:w="2693"/>
        <w:gridCol w:w="5515"/>
        <w:gridCol w:w="3037"/>
      </w:tblGrid>
      <w:tr w:rsidR="00E620A3" w:rsidTr="00A5418B">
        <w:tc>
          <w:tcPr>
            <w:tcW w:w="1934" w:type="dxa"/>
          </w:tcPr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456" w:type="dxa"/>
          </w:tcPr>
          <w:p w:rsidR="00501C04" w:rsidRPr="00135871" w:rsidRDefault="00E620A3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857E2F" w:rsidRDefault="00D11996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промислового майданчика</w:t>
            </w:r>
          </w:p>
          <w:p w:rsidR="00501C04" w:rsidRPr="00135871" w:rsidRDefault="00E620A3" w:rsidP="00857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суб’єкта господарювання </w:t>
            </w:r>
          </w:p>
        </w:tc>
        <w:tc>
          <w:tcPr>
            <w:tcW w:w="5515" w:type="dxa"/>
          </w:tcPr>
          <w:p w:rsidR="00501C04" w:rsidRPr="00135871" w:rsidRDefault="00501C04" w:rsidP="00E620A3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135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7" w:type="dxa"/>
          </w:tcPr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E620A3" w:rsidTr="006C2AD9">
        <w:trPr>
          <w:trHeight w:val="1009"/>
        </w:trPr>
        <w:tc>
          <w:tcPr>
            <w:tcW w:w="1934" w:type="dxa"/>
          </w:tcPr>
          <w:p w:rsidR="00501C04" w:rsidRDefault="008347D0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31.07</w:t>
            </w:r>
            <w:r w:rsidR="00501C04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501C04" w:rsidRDefault="008347D0" w:rsidP="00007BD1">
            <w:pPr>
              <w:ind w:right="-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30886</w:t>
            </w:r>
            <w:r w:rsidR="00501C04">
              <w:rPr>
                <w:rFonts w:ascii="Times New Roman" w:hAnsi="Times New Roman" w:cs="Times New Roman"/>
                <w:sz w:val="28"/>
                <w:szCs w:val="28"/>
              </w:rPr>
              <w:t>/10/24</w:t>
            </w:r>
          </w:p>
        </w:tc>
        <w:tc>
          <w:tcPr>
            <w:tcW w:w="2456" w:type="dxa"/>
          </w:tcPr>
          <w:p w:rsidR="00501C04" w:rsidRDefault="00135871" w:rsidP="00007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 «</w:t>
            </w:r>
            <w:r w:rsidR="00007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НАФТОГАЗ ТЕПЛО</w:t>
            </w:r>
            <w:r w:rsidRPr="008C41B0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CB19C4">
              <w:rPr>
                <w:rFonts w:ascii="Times New Roman" w:hAnsi="Times New Roman"/>
                <w:sz w:val="28"/>
                <w:szCs w:val="28"/>
              </w:rPr>
              <w:t xml:space="preserve">(ідентифікаційний код </w:t>
            </w:r>
            <w:r w:rsidR="00007BD1">
              <w:rPr>
                <w:rFonts w:ascii="Times New Roman" w:hAnsi="Times New Roman"/>
                <w:sz w:val="28"/>
                <w:szCs w:val="28"/>
              </w:rPr>
              <w:t>юридичної особи 42399765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135871" w:rsidRPr="00135871" w:rsidRDefault="007A2211" w:rsidP="007A22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Об’єкт – Новороздільська ТЕЦ: вул. Гірнича, 23, м. Новий Розділ, Стрийський район, Львівська область, 81653</w:t>
            </w:r>
          </w:p>
          <w:p w:rsidR="00135871" w:rsidRPr="00135871" w:rsidRDefault="00135871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5871" w:rsidRPr="00135871" w:rsidRDefault="00135871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1C04" w:rsidRDefault="00501C04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5" w:type="dxa"/>
          </w:tcPr>
          <w:p w:rsidR="00C418C5" w:rsidRPr="00C418C5" w:rsidRDefault="00C418C5" w:rsidP="00C418C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3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Заява </w:t>
            </w:r>
            <w:r w:rsidRPr="000B73CD">
              <w:rPr>
                <w:rFonts w:ascii="Times New Roman" w:hAnsi="Times New Roman" w:cs="Times New Roman"/>
                <w:sz w:val="28"/>
                <w:szCs w:val="28"/>
              </w:rPr>
              <w:t>про отримання дозволу на викиди не відповідає вимогам пункту 31 Порядку проведення робіт, пов’язаних з видачею дозволів на викиди забруднюючих речовин в атмосферне повітря стаціонарними джерелами, обліку суб’єктів господарювання, які отримали такі дозволи</w:t>
            </w:r>
            <w:r w:rsidRPr="000B73CD">
              <w:rPr>
                <w:rFonts w:ascii="Times New Roman" w:hAnsi="Times New Roman"/>
                <w:sz w:val="28"/>
                <w:szCs w:val="28"/>
              </w:rPr>
              <w:t>, затвердженого постановою Кабінету Міністрів України від 13.03.2002 № 302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(далі – Порядок)</w:t>
            </w:r>
            <w:r w:rsidRPr="000B73CD">
              <w:rPr>
                <w:rFonts w:ascii="Times New Roman" w:hAnsi="Times New Roman"/>
                <w:sz w:val="28"/>
                <w:szCs w:val="28"/>
              </w:rPr>
              <w:t>, а саме</w:t>
            </w:r>
            <w:r w:rsidRPr="000B73C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необхідно зазначити </w:t>
            </w:r>
            <w:r w:rsidRPr="006F0BC6">
              <w:rPr>
                <w:rFonts w:ascii="Times New Roman" w:hAnsi="Times New Roman" w:cs="Times New Roman"/>
                <w:sz w:val="28"/>
                <w:szCs w:val="28"/>
              </w:rPr>
              <w:t>скорочене найменування суб’єкта господарювання,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Pr="00693F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місцезнахо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дження суб’єкта господарювання</w:t>
            </w:r>
            <w:r w:rsidRPr="00693F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адресу електронної пошти;</w:t>
            </w:r>
            <w:bookmarkStart w:id="1" w:name="n107"/>
            <w:bookmarkStart w:id="2" w:name="n108"/>
            <w:bookmarkEnd w:id="1"/>
            <w:bookmarkEnd w:id="2"/>
            <w:r>
              <w:rPr>
                <w:color w:val="333333"/>
                <w:shd w:val="clear" w:color="auto" w:fill="FFFFFF"/>
              </w:rPr>
              <w:t xml:space="preserve"> </w:t>
            </w:r>
            <w:r w:rsidRPr="00693F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перелік документів, що додаються до заяви відповідно до пункту 30 Порядку</w:t>
            </w:r>
            <w:r w:rsidRPr="000B73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18C5" w:rsidRDefault="00C418C5" w:rsidP="004C4FE1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01C04" w:rsidRPr="005E0DF4" w:rsidRDefault="00501C04" w:rsidP="004C4FE1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Відповідно до</w:t>
            </w:r>
            <w:r w:rsidR="00B25274" w:rsidRPr="005E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частини 4</w:t>
            </w:r>
            <w:r w:rsidRPr="005E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статті 11</w:t>
            </w:r>
            <w:r w:rsidRPr="00BC2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1</w:t>
            </w:r>
            <w:r w:rsidRPr="005E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Закону України «Про охорону атмосферного повітря» підставами для відмови у видачі дозволу на викиди є:</w:t>
            </w:r>
          </w:p>
          <w:p w:rsidR="00501C04" w:rsidRPr="005E0DF4" w:rsidRDefault="007A2211" w:rsidP="00A5418B">
            <w:pPr>
              <w:pStyle w:val="a4"/>
              <w:ind w:left="34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01C04" w:rsidRPr="005E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Виявлення в документах, поданих суб’єктом господарювання, недостовірних відомостей.</w:t>
            </w:r>
          </w:p>
          <w:p w:rsidR="008D3A48" w:rsidRPr="005E0DF4" w:rsidRDefault="00501C04" w:rsidP="008D3A48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Подані документи не відповідають вимогам </w:t>
            </w:r>
            <w:r w:rsidR="008D3A48" w:rsidRPr="005E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джерелами, затвердженої наказом Міністерства захисту довкілля та природних ресурсів України від 27.06.2023 № 448, зареєстрованим в Міністерстві юстиції України 23.08.2023 за № 1475/40531 (далі – Інструкція), а саме: </w:t>
            </w:r>
          </w:p>
          <w:p w:rsidR="006C2AD9" w:rsidRDefault="00D919DE" w:rsidP="000C6B7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поданих документах</w:t>
            </w:r>
            <w:r w:rsidRPr="00A071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 </w:t>
            </w:r>
            <w:r w:rsidR="000C6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коректно</w:t>
            </w:r>
            <w:r w:rsidR="000C6B79" w:rsidRPr="002C1F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визначено критерії нал</w:t>
            </w:r>
            <w:r w:rsidR="000C6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ежності об’єкта до першої групи</w:t>
            </w:r>
            <w:r w:rsidR="006C2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C2AD9" w:rsidRPr="004021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 необхідності/відсутності необхідності проходження процедури ОВД</w:t>
            </w:r>
            <w:r w:rsidR="000C6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C2AD9" w:rsidRPr="006C2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(необхідно зазначити</w:t>
            </w:r>
            <w:r w:rsidRPr="006C2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виробництво або технологічне устаткування, на яких повинні впроваджуватися найкращі доступні </w:t>
            </w:r>
            <w:r w:rsidR="000C6B79" w:rsidRPr="006C2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технології та методи керування </w:t>
            </w:r>
            <w:r w:rsidR="002C1FA2" w:rsidRPr="006C2AD9">
              <w:rPr>
                <w:rFonts w:ascii="Times New Roman" w:hAnsi="Times New Roman" w:cs="Times New Roman"/>
                <w:sz w:val="28"/>
                <w:szCs w:val="28"/>
              </w:rPr>
              <w:t>з урахуванням вимог статті 25 Закону України «Пр</w:t>
            </w:r>
            <w:r w:rsidR="00C861F0" w:rsidRPr="006C2AD9">
              <w:rPr>
                <w:rFonts w:ascii="Times New Roman" w:hAnsi="Times New Roman" w:cs="Times New Roman"/>
                <w:sz w:val="28"/>
                <w:szCs w:val="28"/>
              </w:rPr>
              <w:t>о охорону атмосферного повітря»</w:t>
            </w:r>
            <w:r w:rsidR="00703BC2" w:rsidRPr="006C2AD9">
              <w:rPr>
                <w:rFonts w:ascii="Times New Roman" w:hAnsi="Times New Roman" w:cs="Times New Roman"/>
                <w:sz w:val="28"/>
                <w:szCs w:val="28"/>
              </w:rPr>
              <w:t xml:space="preserve"> та зазначити критерії даного об’єкта</w:t>
            </w:r>
            <w:r w:rsidR="00C861F0" w:rsidRPr="006C2A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03BC2" w:rsidRPr="006C2AD9">
              <w:rPr>
                <w:rFonts w:ascii="Times New Roman" w:hAnsi="Times New Roman" w:cs="Times New Roman"/>
                <w:sz w:val="28"/>
                <w:szCs w:val="28"/>
              </w:rPr>
              <w:t xml:space="preserve"> визначені постановою </w:t>
            </w:r>
            <w:r w:rsidR="00703BC2" w:rsidRPr="006C2AD9">
              <w:rPr>
                <w:rFonts w:ascii="Times New Roman" w:hAnsi="Times New Roman"/>
                <w:sz w:val="28"/>
                <w:szCs w:val="28"/>
              </w:rPr>
              <w:t xml:space="preserve">Кабінету </w:t>
            </w:r>
            <w:r w:rsidR="00703BC2" w:rsidRPr="006C2AD9">
              <w:rPr>
                <w:rFonts w:ascii="Times New Roman" w:hAnsi="Times New Roman"/>
                <w:sz w:val="28"/>
                <w:szCs w:val="28"/>
              </w:rPr>
              <w:lastRenderedPageBreak/>
              <w:t>Міністрів України від 13.12.2017 № 1010 «Про затвердження критеріїв визначення планованої діяльності, яка не підлягає оцінці впливу на довкілля, та критеріїв визначення розширень і змін діяльності та об’єктів, які не підлягають оцінці впливу на довкілля»</w:t>
            </w:r>
            <w:r w:rsidR="00703BC2" w:rsidRPr="006C2A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668E" w:rsidRPr="005E0DF4" w:rsidRDefault="006C2AD9" w:rsidP="000C6B79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03BC2">
              <w:rPr>
                <w:rFonts w:ascii="Times New Roman" w:hAnsi="Times New Roman" w:cs="Times New Roman"/>
                <w:sz w:val="28"/>
                <w:szCs w:val="28"/>
              </w:rPr>
              <w:t>азначити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 здійснювалось</w:t>
            </w:r>
            <w:r w:rsidR="00703BC2">
              <w:rPr>
                <w:rFonts w:ascii="Times New Roman" w:hAnsi="Times New Roman" w:cs="Times New Roman"/>
                <w:sz w:val="28"/>
                <w:szCs w:val="28"/>
              </w:rPr>
              <w:t xml:space="preserve"> провадження господарської діяльності парових котлів №4 та №8 на підставі раніше отриманих дозволів на викиди забруднюючих речовин в атмосферне </w:t>
            </w:r>
            <w:r w:rsidR="00C861F0">
              <w:rPr>
                <w:rFonts w:ascii="Times New Roman" w:hAnsi="Times New Roman" w:cs="Times New Roman"/>
                <w:sz w:val="28"/>
                <w:szCs w:val="28"/>
              </w:rPr>
              <w:t>повітря стаціонарними джерелами.);</w:t>
            </w:r>
          </w:p>
          <w:p w:rsidR="0078668E" w:rsidRDefault="005E0DF4" w:rsidP="00596B5F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інформація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щодо </w:t>
            </w:r>
            <w:r w:rsidRPr="005E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технологічного устаткування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Pr="005E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 відповідає вимогам пункту 3.7 </w:t>
            </w:r>
            <w:r w:rsidR="000D6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розділу ІІ </w:t>
            </w:r>
            <w:r w:rsidRPr="005E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Інструкції,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 </w:t>
            </w:r>
            <w:r w:rsidR="00F27F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зазначено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E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нормативний строк амортизації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E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технологічного устаткування, дата проведення останньої реконструкції або модернізації технологічного устаткування, зміни показників продуктивності устаткування внаслідок реконструкції у порівнянні з проєктними показниками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501C04" w:rsidRPr="005E0DF4" w:rsidRDefault="00725570" w:rsidP="00725570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5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інформацію про заходи щодо скорочення викидів забруднюючих речовин надано не у відповідності до </w:t>
            </w:r>
            <w:r w:rsidR="00C01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вимог </w:t>
            </w:r>
            <w:r w:rsidRPr="00725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пункту 14 </w:t>
            </w:r>
            <w:r w:rsidR="00421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розділу ІІ </w:t>
            </w:r>
            <w:r w:rsidRPr="00725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Інструкц</w:t>
            </w:r>
            <w:r w:rsidR="00A22A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ії та чинного дозволу на викиди (необхідно </w:t>
            </w:r>
            <w:r w:rsidR="00A22AE9" w:rsidRPr="00D94547">
              <w:rPr>
                <w:rFonts w:ascii="Times New Roman" w:hAnsi="Times New Roman" w:cs="Times New Roman"/>
                <w:sz w:val="28"/>
                <w:szCs w:val="28"/>
              </w:rPr>
              <w:t xml:space="preserve">зазначити заходи щодо досягнення встановлених нормативів гранично допустимих викидів, з </w:t>
            </w:r>
            <w:r w:rsidR="00A22AE9" w:rsidRPr="00D945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урахуванням інформації чинного дозволу на викиди №4610800000-05 від 05.03.2021</w:t>
            </w:r>
            <w:r w:rsidR="00A22AE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3037" w:type="dxa"/>
          </w:tcPr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Рішення про видачу дозволу на викиди буде прийнято після усунення причин, що стали підставою для відмови у видачі дозволу на викиди та повторного подання до Міндовкілля </w:t>
            </w:r>
            <w:r w:rsidRPr="00DD6065">
              <w:rPr>
                <w:rFonts w:ascii="Times New Roman" w:hAnsi="Times New Roman" w:cs="Times New Roman"/>
                <w:sz w:val="28"/>
                <w:szCs w:val="28"/>
              </w:rPr>
              <w:t>відповідної заяви та документів для отримання дозволу на викиди і документів, які засвідчують усунення причин, що стали підставою для відмови.</w:t>
            </w:r>
          </w:p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3704" w:rsidRDefault="00913704" w:rsidP="009137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71143E">
      <w:headerReference w:type="default" r:id="rId8"/>
      <w:pgSz w:w="16838" w:h="11906" w:orient="landscape"/>
      <w:pgMar w:top="709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CA2" w:rsidRDefault="00075CA2" w:rsidP="0071143E">
      <w:pPr>
        <w:spacing w:after="0" w:line="240" w:lineRule="auto"/>
      </w:pPr>
      <w:r>
        <w:separator/>
      </w:r>
    </w:p>
  </w:endnote>
  <w:endnote w:type="continuationSeparator" w:id="0">
    <w:p w:rsidR="00075CA2" w:rsidRDefault="00075CA2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CA2" w:rsidRDefault="00075CA2" w:rsidP="0071143E">
      <w:pPr>
        <w:spacing w:after="0" w:line="240" w:lineRule="auto"/>
      </w:pPr>
      <w:r>
        <w:separator/>
      </w:r>
    </w:p>
  </w:footnote>
  <w:footnote w:type="continuationSeparator" w:id="0">
    <w:p w:rsidR="00075CA2" w:rsidRDefault="00075CA2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718934"/>
      <w:docPartObj>
        <w:docPartGallery w:val="Page Numbers (Top of Page)"/>
        <w:docPartUnique/>
      </w:docPartObj>
    </w:sdtPr>
    <w:sdtEndPr/>
    <w:sdtContent>
      <w:p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554" w:rsidRPr="00470554">
          <w:rPr>
            <w:noProof/>
            <w:lang w:val="ru-RU"/>
          </w:rPr>
          <w:t>2</w:t>
        </w:r>
        <w:r>
          <w:fldChar w:fldCharType="end"/>
        </w:r>
      </w:p>
    </w:sdtContent>
  </w:sdt>
  <w:p w:rsidR="0071143E" w:rsidRDefault="007114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07BD1"/>
    <w:rsid w:val="00040A47"/>
    <w:rsid w:val="0004442F"/>
    <w:rsid w:val="00044825"/>
    <w:rsid w:val="0004661E"/>
    <w:rsid w:val="000613D4"/>
    <w:rsid w:val="00075CA2"/>
    <w:rsid w:val="000A1CDB"/>
    <w:rsid w:val="000B4578"/>
    <w:rsid w:val="000C6B79"/>
    <w:rsid w:val="000D6F03"/>
    <w:rsid w:val="0012202C"/>
    <w:rsid w:val="00135871"/>
    <w:rsid w:val="001776EA"/>
    <w:rsid w:val="00220D8A"/>
    <w:rsid w:val="00260645"/>
    <w:rsid w:val="002A1461"/>
    <w:rsid w:val="002C1FA2"/>
    <w:rsid w:val="002E25F4"/>
    <w:rsid w:val="002F3D77"/>
    <w:rsid w:val="002F54EF"/>
    <w:rsid w:val="003353D0"/>
    <w:rsid w:val="00390653"/>
    <w:rsid w:val="003A626B"/>
    <w:rsid w:val="00402138"/>
    <w:rsid w:val="00402BDB"/>
    <w:rsid w:val="00421052"/>
    <w:rsid w:val="00450AE3"/>
    <w:rsid w:val="0045212A"/>
    <w:rsid w:val="00470554"/>
    <w:rsid w:val="004C4FE1"/>
    <w:rsid w:val="004E6C27"/>
    <w:rsid w:val="00501C04"/>
    <w:rsid w:val="00525E96"/>
    <w:rsid w:val="005943E7"/>
    <w:rsid w:val="00596B5F"/>
    <w:rsid w:val="005B5AAB"/>
    <w:rsid w:val="005C45AD"/>
    <w:rsid w:val="005D145A"/>
    <w:rsid w:val="005E0DF4"/>
    <w:rsid w:val="005E47C0"/>
    <w:rsid w:val="00604996"/>
    <w:rsid w:val="006053A7"/>
    <w:rsid w:val="00632F9A"/>
    <w:rsid w:val="00640B9A"/>
    <w:rsid w:val="00681EB6"/>
    <w:rsid w:val="006C2AD9"/>
    <w:rsid w:val="006F363C"/>
    <w:rsid w:val="00703BC2"/>
    <w:rsid w:val="0071143E"/>
    <w:rsid w:val="00725570"/>
    <w:rsid w:val="00725604"/>
    <w:rsid w:val="00726199"/>
    <w:rsid w:val="00734FF1"/>
    <w:rsid w:val="0078668E"/>
    <w:rsid w:val="0079094F"/>
    <w:rsid w:val="007A2211"/>
    <w:rsid w:val="007A26B3"/>
    <w:rsid w:val="008347D0"/>
    <w:rsid w:val="00857E2F"/>
    <w:rsid w:val="008D3A48"/>
    <w:rsid w:val="008D4B01"/>
    <w:rsid w:val="008E6C98"/>
    <w:rsid w:val="00913704"/>
    <w:rsid w:val="00913737"/>
    <w:rsid w:val="00960FA4"/>
    <w:rsid w:val="00A106FF"/>
    <w:rsid w:val="00A22AE9"/>
    <w:rsid w:val="00A418B8"/>
    <w:rsid w:val="00A5418B"/>
    <w:rsid w:val="00B25274"/>
    <w:rsid w:val="00BC2180"/>
    <w:rsid w:val="00C012A4"/>
    <w:rsid w:val="00C418C5"/>
    <w:rsid w:val="00C7636C"/>
    <w:rsid w:val="00C861F0"/>
    <w:rsid w:val="00CE78D7"/>
    <w:rsid w:val="00D11996"/>
    <w:rsid w:val="00D760D3"/>
    <w:rsid w:val="00D919DE"/>
    <w:rsid w:val="00DB75BD"/>
    <w:rsid w:val="00DD6065"/>
    <w:rsid w:val="00DF01FB"/>
    <w:rsid w:val="00E02C8F"/>
    <w:rsid w:val="00E620A3"/>
    <w:rsid w:val="00EA11AF"/>
    <w:rsid w:val="00ED4F60"/>
    <w:rsid w:val="00F13865"/>
    <w:rsid w:val="00F27FFA"/>
    <w:rsid w:val="00F43472"/>
    <w:rsid w:val="00FA5379"/>
    <w:rsid w:val="00FD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0E755-8C84-4D14-847A-E0AC3E71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81637-9D0E-467D-B823-4F7EA2575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2584</Words>
  <Characters>1473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Ірина Василівна</dc:creator>
  <cp:keywords/>
  <dc:description/>
  <cp:lastModifiedBy>Ульвак Марина Вікторівна</cp:lastModifiedBy>
  <cp:revision>2</cp:revision>
  <cp:lastPrinted>2024-08-27T09:14:00Z</cp:lastPrinted>
  <dcterms:created xsi:type="dcterms:W3CDTF">2024-08-27T09:15:00Z</dcterms:created>
  <dcterms:modified xsi:type="dcterms:W3CDTF">2024-08-27T09:15:00Z</dcterms:modified>
</cp:coreProperties>
</file>