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CE222" w14:textId="77777777" w:rsidR="00977D66" w:rsidRPr="00D02DCE" w:rsidRDefault="007F5D98" w:rsidP="00C67956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D02DCE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ПОЯСНЮВАЛЬНА ЗАПИСКА</w:t>
      </w:r>
    </w:p>
    <w:p w14:paraId="5A5C2EA8" w14:textId="0DDF7DF3" w:rsidR="007F5D98" w:rsidRDefault="007F5D98" w:rsidP="00C67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02DC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 </w:t>
      </w:r>
      <w:bookmarkStart w:id="1" w:name="_Hlk115201032"/>
      <w:proofErr w:type="spellStart"/>
      <w:r w:rsidR="006057C6" w:rsidRPr="00D02DC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</w:t>
      </w:r>
      <w:r w:rsidRPr="00D02DC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єкту</w:t>
      </w:r>
      <w:proofErr w:type="spellEnd"/>
      <w:r w:rsidRPr="00D02DC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Закону України</w:t>
      </w:r>
      <w:r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104F9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>«</w:t>
      </w:r>
      <w:r w:rsidRPr="00D02D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 внесення змін до Податкового кодексу України щодо екологічного податку, що справляється за </w:t>
      </w:r>
      <w:r w:rsidR="00225D81" w:rsidRPr="00D02D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захоронення відходів та розміщення </w:t>
      </w:r>
      <w:proofErr w:type="spellStart"/>
      <w:r w:rsidR="00C67956" w:rsidRPr="00C679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відходів</w:t>
      </w:r>
      <w:proofErr w:type="spellEnd"/>
      <w:r w:rsidR="00C67956" w:rsidRPr="00C679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67956" w:rsidRPr="00C679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видобувної</w:t>
      </w:r>
      <w:proofErr w:type="spellEnd"/>
      <w:r w:rsidR="00C67956" w:rsidRPr="00C679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67956" w:rsidRPr="00C679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промисловості</w:t>
      </w:r>
      <w:proofErr w:type="spellEnd"/>
      <w:r w:rsidR="00225D81" w:rsidRPr="00C679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»</w:t>
      </w:r>
    </w:p>
    <w:p w14:paraId="430335F1" w14:textId="77777777" w:rsidR="00C428D0" w:rsidRPr="00C67956" w:rsidRDefault="00C428D0" w:rsidP="00C67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bookmarkEnd w:id="1"/>
    <w:p w14:paraId="1D76C9FC" w14:textId="77777777" w:rsidR="007F5D98" w:rsidRPr="00D02DCE" w:rsidRDefault="007F5D98" w:rsidP="001F48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12F920D" w14:textId="77777777" w:rsidR="007F5D98" w:rsidRPr="00D02DCE" w:rsidRDefault="007F5D98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2" w:name="n3485"/>
      <w:bookmarkEnd w:id="2"/>
      <w:r w:rsidRPr="00D02D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1. Мета</w:t>
      </w:r>
    </w:p>
    <w:p w14:paraId="4902DDD4" w14:textId="38D3C87E" w:rsidR="00E00F0A" w:rsidRDefault="006057C6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bookmarkStart w:id="3" w:name="n3486"/>
      <w:bookmarkEnd w:id="3"/>
      <w:r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Метою </w:t>
      </w:r>
      <w:proofErr w:type="spellStart"/>
      <w:r w:rsidR="009B224C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проєкту</w:t>
      </w:r>
      <w:proofErr w:type="spellEnd"/>
      <w:r w:rsidR="009B224C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Закону України </w:t>
      </w:r>
      <w:r w:rsidR="00B03A68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9B224C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 внесення змін до Податкового кодексу України щодо екологічного податку, </w:t>
      </w:r>
      <w:r w:rsidR="00B03A68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що справляється за захоронення відходів та розміщення </w:t>
      </w:r>
      <w:r w:rsidR="00C428D0" w:rsidRPr="00C4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відходів видобувної промисловості</w:t>
      </w:r>
      <w:r w:rsidR="00B03A68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9B224C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(далі – </w:t>
      </w:r>
      <w:proofErr w:type="spellStart"/>
      <w:r w:rsidR="009B224C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проєкт</w:t>
      </w:r>
      <w:proofErr w:type="spellEnd"/>
      <w:r w:rsidR="009B224C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9B224C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акта</w:t>
      </w:r>
      <w:proofErr w:type="spellEnd"/>
      <w:r w:rsidR="009B224C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  <w:r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є врегулюванн</w:t>
      </w:r>
      <w:r w:rsidR="009B224C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</w:t>
      </w:r>
      <w:r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питань </w:t>
      </w:r>
      <w:r w:rsidR="00E00F0A" w:rsidRPr="00D02D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щодо екологічного податку, що справляється за захоронення відходів </w:t>
      </w:r>
      <w:r w:rsidR="0070316D" w:rsidRPr="00D02D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та розміщення </w:t>
      </w:r>
      <w:r w:rsidR="00C428D0" w:rsidRPr="00C4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відходів видобувної промисловості</w:t>
      </w:r>
      <w:r w:rsidR="00C428D0" w:rsidRPr="00D02D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E00F0A" w:rsidRPr="00D02D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шляхом коригування об’єктів, бази та ставок оподаткування. </w:t>
      </w:r>
    </w:p>
    <w:p w14:paraId="4C10A41B" w14:textId="77777777" w:rsidR="003B2285" w:rsidRPr="00D02DCE" w:rsidRDefault="003B2285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F957354" w14:textId="77777777" w:rsidR="007F5D98" w:rsidRPr="00D02DCE" w:rsidRDefault="007F5D98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4" w:name="n159"/>
      <w:bookmarkStart w:id="5" w:name="n4"/>
      <w:bookmarkStart w:id="6" w:name="n3487"/>
      <w:bookmarkEnd w:id="4"/>
      <w:bookmarkEnd w:id="5"/>
      <w:bookmarkEnd w:id="6"/>
      <w:r w:rsidRPr="00D02D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2. Обґрунтування необхідності прийняття акта</w:t>
      </w:r>
    </w:p>
    <w:p w14:paraId="2155AB43" w14:textId="7DE231CE" w:rsidR="00703532" w:rsidRPr="00D02DCE" w:rsidRDefault="00703532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7" w:name="n3488"/>
      <w:bookmarkEnd w:id="7"/>
      <w:r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Зміни до </w:t>
      </w:r>
      <w:r w:rsidR="00B635E6"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Под</w:t>
      </w:r>
      <w:r w:rsidR="00207F6C"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B635E6"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ткового </w:t>
      </w:r>
      <w:r w:rsidR="00207F6C"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одексу </w:t>
      </w:r>
      <w:r w:rsidR="00207F6C"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України (далі – Кодекс) </w:t>
      </w:r>
      <w:r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зумовлені</w:t>
      </w:r>
      <w:r w:rsidR="003862CC"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новими вимогами до захоронення відходів та змінами в термінології</w:t>
      </w:r>
      <w:r w:rsidR="008A57DB"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347FF"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впровадженими Законом України «Про управління відходами»</w:t>
      </w:r>
      <w:r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3765015" w14:textId="699D9B2D" w:rsidR="006057C6" w:rsidRDefault="00A70FFF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Також</w:t>
      </w:r>
      <w:r w:rsidR="006057C6"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36C96"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положен</w:t>
      </w:r>
      <w:r w:rsidR="00133DE8"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нями </w:t>
      </w:r>
      <w:r w:rsidR="006057C6"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статті 56 </w:t>
      </w:r>
      <w:r w:rsidR="00133DE8"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зазначеного </w:t>
      </w:r>
      <w:r w:rsidR="00F14A02"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Закону </w:t>
      </w:r>
      <w:r w:rsidR="009B224C"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передбач</w:t>
      </w:r>
      <w:r w:rsidR="00A2207B"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ено, </w:t>
      </w:r>
      <w:r w:rsidR="009B224C"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</w:t>
      </w:r>
      <w:r w:rsidR="009B224C" w:rsidRPr="00D02DCE">
        <w:rPr>
          <w:color w:val="000000" w:themeColor="text1"/>
          <w:sz w:val="28"/>
          <w:szCs w:val="28"/>
          <w:lang w:val="uk-UA"/>
        </w:rPr>
        <w:t xml:space="preserve"> </w:t>
      </w:r>
      <w:r w:rsidR="009B224C"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стимулювання дотримання ієрархії управління відходами та забезпечення фінансування заходів у сфері управління відходами </w:t>
      </w:r>
      <w:r w:rsidR="00AE02C7"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здійснюється</w:t>
      </w:r>
      <w:r w:rsidR="00CC65B3"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AE02C7"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B224C"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зокрема,</w:t>
      </w:r>
      <w:r w:rsidR="00420103"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шляхом</w:t>
      </w:r>
      <w:r w:rsidR="009B224C"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встановлення ставок екологічного податку, що справляється за захоронення відходів на полігонах, залежно від виду відходів.</w:t>
      </w:r>
    </w:p>
    <w:p w14:paraId="3574888F" w14:textId="77777777" w:rsidR="003B2285" w:rsidRPr="00D02DCE" w:rsidRDefault="003B2285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562352E" w14:textId="77777777" w:rsidR="007F5D98" w:rsidRPr="00D02DCE" w:rsidRDefault="007F5D98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8" w:name="n3489"/>
      <w:bookmarkStart w:id="9" w:name="n3490"/>
      <w:bookmarkEnd w:id="8"/>
      <w:bookmarkEnd w:id="9"/>
      <w:r w:rsidRPr="00D02D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3. Основні положення проекту акта</w:t>
      </w:r>
    </w:p>
    <w:p w14:paraId="746B0B34" w14:textId="5C772E8B" w:rsidR="008549C9" w:rsidRPr="00D02DCE" w:rsidRDefault="006057C6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bookmarkStart w:id="10" w:name="n3491"/>
      <w:bookmarkEnd w:id="10"/>
      <w:proofErr w:type="spellStart"/>
      <w:r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Проєктом</w:t>
      </w:r>
      <w:proofErr w:type="spellEnd"/>
      <w:r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B224C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акта</w:t>
      </w:r>
      <w:proofErr w:type="spellEnd"/>
      <w:r w:rsidR="009B224C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пропонується винести </w:t>
      </w:r>
      <w:r w:rsidR="008549C9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низку </w:t>
      </w:r>
      <w:r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змін</w:t>
      </w:r>
      <w:r w:rsidR="008549C9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до Кодекс</w:t>
      </w:r>
      <w:r w:rsidR="009B224C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у</w:t>
      </w:r>
      <w:r w:rsidR="008549C9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щодо екологічного податку, що справляється за захоронення відходів</w:t>
      </w:r>
      <w:r w:rsidR="00920BC6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та розміщення </w:t>
      </w:r>
      <w:proofErr w:type="spellStart"/>
      <w:r w:rsidR="00C428D0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відходів</w:t>
      </w:r>
      <w:proofErr w:type="spellEnd"/>
      <w:r w:rsidR="00C4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4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видобувної</w:t>
      </w:r>
      <w:proofErr w:type="spellEnd"/>
      <w:r w:rsidR="00C4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4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промисловості</w:t>
      </w:r>
      <w:proofErr w:type="spellEnd"/>
      <w:r w:rsidR="008549C9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 </w:t>
      </w:r>
    </w:p>
    <w:p w14:paraId="7A860547" w14:textId="6421D3FD" w:rsidR="008549C9" w:rsidRPr="00D02DCE" w:rsidRDefault="008549C9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Зокрема пропонується </w:t>
      </w:r>
      <w:r w:rsidR="00FE23A1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розмежувати </w:t>
      </w:r>
      <w:r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визначення розміщення відходів </w:t>
      </w:r>
      <w:r w:rsidR="0020287F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на захоронення відходів та розміщення </w:t>
      </w:r>
      <w:r w:rsidR="00C428D0" w:rsidRPr="00C4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відходів видобувної промисловості</w:t>
      </w:r>
      <w:r w:rsidR="00C428D0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та доповнити термінологію визначеннями таких термінів: відходи видобувної промисловості, незабруднений ґрунт, </w:t>
      </w:r>
      <w:r w:rsidR="00F378C7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розміщення</w:t>
      </w:r>
      <w:r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видобувни</w:t>
      </w:r>
      <w:r w:rsidR="00F378C7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х</w:t>
      </w:r>
      <w:r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відход</w:t>
      </w:r>
      <w:r w:rsidR="00F378C7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ів</w:t>
      </w:r>
      <w:r w:rsidR="009316EF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14:paraId="07C11EC0" w14:textId="50272945" w:rsidR="006057C6" w:rsidRPr="00D02DCE" w:rsidRDefault="009316EF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Змінами до статті 2</w:t>
      </w:r>
      <w:r w:rsidR="00E067D8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4</w:t>
      </w:r>
      <w:r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0 Кодексу передбачається вивести з переліку платників податку за </w:t>
      </w:r>
      <w:r w:rsidR="00170A0E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захоронення</w:t>
      </w:r>
      <w:r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відходів </w:t>
      </w:r>
      <w:r w:rsidR="001D4348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виключно</w:t>
      </w:r>
      <w:r w:rsidR="00175B5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суб</w:t>
      </w:r>
      <w:r w:rsidR="00175B5B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’єктів</w:t>
      </w:r>
      <w:r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господарювання, які утримують відходи на об’єктах збирання або на об’єктах оброблення, протягом не більше одного року з моменту їх утворення, до передачі суб’єктам господарювання для </w:t>
      </w:r>
      <w:r w:rsidR="00A41673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оброблення</w:t>
      </w:r>
      <w:r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14:paraId="35BFAE03" w14:textId="246BD19B" w:rsidR="005F07F3" w:rsidRPr="00D02DCE" w:rsidRDefault="00175B5B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Пропонується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зміни до об</w:t>
      </w:r>
      <w:r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’єкту</w:t>
      </w:r>
      <w:r w:rsidR="001D4348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та бази оподаткування</w:t>
      </w:r>
      <w:r w:rsidR="00E067D8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(стаття 242 Кодексу)</w:t>
      </w:r>
      <w:r w:rsidR="001D4348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 а саме</w:t>
      </w:r>
      <w:r w:rsidR="005F07F3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:</w:t>
      </w:r>
    </w:p>
    <w:p w14:paraId="7948E64F" w14:textId="047A7510" w:rsidR="003305A6" w:rsidRPr="00D02DCE" w:rsidRDefault="001D4348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до обсягів та видів </w:t>
      </w:r>
      <w:r w:rsidR="003305A6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захоронених</w:t>
      </w:r>
      <w:r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відходів не включати</w:t>
      </w:r>
      <w:r w:rsidR="00394A44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975AFA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обсягів відходів від руйнувань, які перебувають у місцях тимчасового зберігання відходів від руйнувань</w:t>
      </w:r>
      <w:r w:rsidR="005F07F3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;</w:t>
      </w:r>
    </w:p>
    <w:p w14:paraId="623EB42F" w14:textId="3FC29B1C" w:rsidR="001D4348" w:rsidRDefault="003305A6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до обсягів розміщених </w:t>
      </w:r>
      <w:r w:rsidR="00B54644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видобувних </w:t>
      </w:r>
      <w:r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відходів не включати </w:t>
      </w:r>
      <w:r w:rsidR="001D4348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обсяг</w:t>
      </w:r>
      <w:r w:rsidR="00E067D8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и</w:t>
      </w:r>
      <w:r w:rsidR="001D4348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незабрудненого ґрунту</w:t>
      </w:r>
      <w:r w:rsidR="00171F2E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14:paraId="00CE8F8B" w14:textId="77777777" w:rsidR="00C428D0" w:rsidRDefault="00C428D0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7D243712" w14:textId="096729EA" w:rsidR="00890A9C" w:rsidRPr="00D02DCE" w:rsidRDefault="004E24A7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proofErr w:type="spellStart"/>
      <w:r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Проє</w:t>
      </w:r>
      <w:r w:rsidR="00CA4558"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ктом</w:t>
      </w:r>
      <w:proofErr w:type="spellEnd"/>
      <w:r w:rsidR="00CA4558"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A4558"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акта</w:t>
      </w:r>
      <w:proofErr w:type="spellEnd"/>
      <w:r w:rsidR="00CA4558"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пропонується встановити </w:t>
      </w:r>
      <w:r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новий </w:t>
      </w:r>
      <w:r w:rsidR="00CA4558"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розмір</w:t>
      </w:r>
      <w:r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ставок </w:t>
      </w:r>
      <w:r w:rsidR="00B247EC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податку</w:t>
      </w:r>
      <w:r w:rsidR="00890A9C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:</w:t>
      </w:r>
    </w:p>
    <w:p w14:paraId="7AFF10A9" w14:textId="15C7BC1A" w:rsidR="00890A9C" w:rsidRPr="00D02DCE" w:rsidRDefault="00E067D8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за </w:t>
      </w:r>
      <w:r w:rsidR="000061B1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захоронення</w:t>
      </w:r>
      <w:r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відходів</w:t>
      </w:r>
      <w:r w:rsidR="002D632F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–</w:t>
      </w:r>
      <w:r w:rsidR="007D7036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залежно від класу відходів </w:t>
      </w:r>
      <w:r w:rsidR="00202E1F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т</w:t>
      </w:r>
      <w:r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а </w:t>
      </w:r>
      <w:r w:rsidR="00B9014A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зміни</w:t>
      </w:r>
      <w:r w:rsidR="00202E1F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вши</w:t>
      </w:r>
      <w:r w:rsidR="00B9014A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к</w:t>
      </w:r>
      <w:r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оефіцієнт до ставок податку</w:t>
      </w:r>
      <w:r w:rsidR="00B9014A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залежно від виду відходів</w:t>
      </w:r>
      <w:r w:rsidR="00EB537F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;</w:t>
      </w:r>
    </w:p>
    <w:p w14:paraId="6CA5C328" w14:textId="6FA8994E" w:rsidR="00E067D8" w:rsidRPr="00D02DCE" w:rsidRDefault="005F568F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за розміщення видобувних відходів</w:t>
      </w:r>
      <w:r w:rsidR="002D632F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– </w:t>
      </w:r>
      <w:r w:rsidR="00602E8D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залежно від виду відходів</w:t>
      </w:r>
      <w:r w:rsidR="003676D2"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="003676D2" w:rsidRPr="00D02DCE">
        <w:rPr>
          <w:color w:val="000000" w:themeColor="text1"/>
          <w:sz w:val="28"/>
          <w:szCs w:val="28"/>
          <w:lang w:val="uk-UA"/>
        </w:rPr>
        <w:t xml:space="preserve"> </w:t>
      </w:r>
      <w:r w:rsidR="004C0970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коефіцієнт</w:t>
      </w:r>
      <w:r w:rsidR="003676D2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у</w:t>
      </w:r>
      <w:r w:rsidR="004C0970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до ставок податку</w:t>
      </w:r>
      <w:r w:rsidR="00B9014A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14:paraId="09E33B10" w14:textId="2D97CE4E" w:rsidR="00B9014A" w:rsidRPr="00D02DCE" w:rsidRDefault="001C6183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Змінами до</w:t>
      </w:r>
      <w:r w:rsidR="00B9014A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F01CBA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статті 249 Кодексу </w:t>
      </w:r>
      <w:r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передбачається </w:t>
      </w:r>
      <w:r w:rsidR="00AC5E03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уточнення пункту 2</w:t>
      </w:r>
      <w:r w:rsidR="00B84F90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49.6, що визначає</w:t>
      </w:r>
      <w:r w:rsidR="00AC5E03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B9014A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поряд</w:t>
      </w:r>
      <w:r w:rsidR="00E705F7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</w:t>
      </w:r>
      <w:r w:rsidR="00B9014A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 обчислення податку</w:t>
      </w:r>
      <w:r w:rsidR="00B84F90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BD2800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</w:t>
      </w:r>
      <w:r w:rsidR="00B84F90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а захорон</w:t>
      </w:r>
      <w:r w:rsidR="00FB4BAC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е</w:t>
      </w:r>
      <w:r w:rsidR="00B84F90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ння відходів, та </w:t>
      </w:r>
      <w:r w:rsidR="00E705F7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доповнення пунктом 249.6</w:t>
      </w:r>
      <w:r w:rsidR="00E705F7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  <w:lang w:val="uk-UA"/>
        </w:rPr>
        <w:t>1</w:t>
      </w:r>
      <w:r w:rsidR="00B9014A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FB4BAC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що </w:t>
      </w:r>
      <w:r w:rsidR="00B9014A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визнач</w:t>
      </w:r>
      <w:r w:rsidR="00FB4BAC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ає</w:t>
      </w:r>
      <w:r w:rsidR="00B9014A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FB4BAC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порядок обчислення податку </w:t>
      </w:r>
      <w:r w:rsidR="002F409D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</w:t>
      </w:r>
      <w:r w:rsidR="00FB4BAC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а розміщення видобувних відходів</w:t>
      </w:r>
      <w:r w:rsidR="002901E3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14:paraId="79E148B2" w14:textId="46E4A4B9" w:rsidR="002901E3" w:rsidRPr="00D02DCE" w:rsidRDefault="002901E3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Статтю 250 Кодексу пропонується уточнити в частині зазначення назв дозволів і ліцензії</w:t>
      </w:r>
      <w:r w:rsidR="00830B67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операцій з відходами та </w:t>
      </w:r>
      <w:r w:rsidR="00EA2A83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місць і об’єктів їх </w:t>
      </w:r>
      <w:r w:rsidR="009D4940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захоронення і розміщення.</w:t>
      </w:r>
    </w:p>
    <w:p w14:paraId="049159B1" w14:textId="3CA5C7AF" w:rsidR="00F9090B" w:rsidRDefault="005B0396" w:rsidP="00126419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Також п</w:t>
      </w:r>
      <w:r w:rsidR="00F9090B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ропонується</w:t>
      </w:r>
      <w:r w:rsidR="004E24A7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поступове (впродовж </w:t>
      </w:r>
      <w:r w:rsidR="00CD4947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семи</w:t>
      </w:r>
      <w:r w:rsidR="00F9090B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років) збільшення ставки </w:t>
      </w:r>
      <w:r w:rsidR="00A473DA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екологічного </w:t>
      </w:r>
      <w:r w:rsidR="00F9090B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податку</w:t>
      </w:r>
      <w:r w:rsidR="007A4585"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після скасування чи припинення воєнного стану.</w:t>
      </w:r>
    </w:p>
    <w:p w14:paraId="52A7AD3D" w14:textId="77777777" w:rsidR="003B2285" w:rsidRPr="00D02DCE" w:rsidRDefault="003B2285" w:rsidP="00126419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2B8175A7" w14:textId="77777777" w:rsidR="007F5D98" w:rsidRPr="00D02DCE" w:rsidRDefault="007F5D98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1" w:name="n3492"/>
      <w:bookmarkEnd w:id="11"/>
      <w:r w:rsidRPr="00D02D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4. Правові аспекти</w:t>
      </w:r>
    </w:p>
    <w:p w14:paraId="208B42DD" w14:textId="77777777" w:rsidR="006057C6" w:rsidRPr="00D02DCE" w:rsidRDefault="006057C6" w:rsidP="001264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bookmarkStart w:id="12" w:name="n3493"/>
      <w:bookmarkEnd w:id="12"/>
      <w:r w:rsidRPr="00D02DC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У цій сфері правового регулювання діють:</w:t>
      </w:r>
    </w:p>
    <w:p w14:paraId="1990DECC" w14:textId="77777777" w:rsidR="006057C6" w:rsidRPr="00D02DCE" w:rsidRDefault="006057C6" w:rsidP="00126419">
      <w:pPr>
        <w:pStyle w:val="a6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D02DCE">
        <w:rPr>
          <w:bCs/>
          <w:color w:val="000000" w:themeColor="text1"/>
          <w:sz w:val="28"/>
          <w:szCs w:val="28"/>
          <w:lang w:val="uk-UA"/>
        </w:rPr>
        <w:t>Конституція України;</w:t>
      </w:r>
    </w:p>
    <w:p w14:paraId="193F6EA0" w14:textId="253E97FA" w:rsidR="002E4351" w:rsidRPr="00D02DCE" w:rsidRDefault="002E4351" w:rsidP="00126419">
      <w:pPr>
        <w:pStyle w:val="a6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D02DCE">
        <w:rPr>
          <w:bCs/>
          <w:color w:val="000000" w:themeColor="text1"/>
          <w:sz w:val="28"/>
          <w:szCs w:val="28"/>
          <w:lang w:val="uk-UA"/>
        </w:rPr>
        <w:t>Податковий кодекс України;</w:t>
      </w:r>
    </w:p>
    <w:p w14:paraId="6D591015" w14:textId="60C76550" w:rsidR="00F9090B" w:rsidRPr="00D02DCE" w:rsidRDefault="00F9090B" w:rsidP="00126419">
      <w:pPr>
        <w:pStyle w:val="a6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D02DCE">
        <w:rPr>
          <w:rFonts w:eastAsia="NSimSun"/>
          <w:color w:val="000000" w:themeColor="text1"/>
          <w:kern w:val="3"/>
          <w:sz w:val="28"/>
          <w:szCs w:val="28"/>
          <w:lang w:val="uk-UA" w:eastAsia="zh-CN" w:bidi="hi-IN"/>
        </w:rPr>
        <w:t xml:space="preserve">Закон України </w:t>
      </w:r>
      <w:r w:rsidR="00126419" w:rsidRPr="00D02DCE">
        <w:rPr>
          <w:rFonts w:eastAsia="NSimSun"/>
          <w:color w:val="000000" w:themeColor="text1"/>
          <w:kern w:val="3"/>
          <w:sz w:val="28"/>
          <w:szCs w:val="28"/>
          <w:lang w:val="uk-UA" w:eastAsia="zh-CN" w:bidi="hi-IN"/>
        </w:rPr>
        <w:t>«</w:t>
      </w:r>
      <w:r w:rsidRPr="00D02DCE">
        <w:rPr>
          <w:rFonts w:eastAsia="NSimSun"/>
          <w:color w:val="000000" w:themeColor="text1"/>
          <w:kern w:val="3"/>
          <w:sz w:val="28"/>
          <w:szCs w:val="28"/>
          <w:lang w:val="uk-UA" w:eastAsia="zh-CN" w:bidi="hi-IN"/>
        </w:rPr>
        <w:t>Про охорону навколишнього природного середовища</w:t>
      </w:r>
      <w:r w:rsidR="00126419" w:rsidRPr="00D02DCE">
        <w:rPr>
          <w:rFonts w:eastAsia="NSimSun"/>
          <w:color w:val="000000" w:themeColor="text1"/>
          <w:kern w:val="3"/>
          <w:sz w:val="28"/>
          <w:szCs w:val="28"/>
          <w:lang w:val="uk-UA" w:eastAsia="zh-CN" w:bidi="hi-IN"/>
        </w:rPr>
        <w:t>»;</w:t>
      </w:r>
    </w:p>
    <w:p w14:paraId="05ADEE75" w14:textId="18EA56BE" w:rsidR="003B2285" w:rsidRPr="00C76CE3" w:rsidRDefault="006057C6" w:rsidP="00C76CE3">
      <w:pPr>
        <w:pStyle w:val="a6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D02DCE">
        <w:rPr>
          <w:rFonts w:eastAsiaTheme="minorHAnsi"/>
          <w:bCs/>
          <w:color w:val="000000" w:themeColor="text1"/>
          <w:sz w:val="28"/>
          <w:szCs w:val="28"/>
          <w:lang w:val="uk-UA" w:eastAsia="en-US"/>
        </w:rPr>
        <w:t>Закон</w:t>
      </w:r>
      <w:r w:rsidRPr="00D02DCE">
        <w:rPr>
          <w:color w:val="000000" w:themeColor="text1"/>
          <w:sz w:val="28"/>
          <w:szCs w:val="28"/>
          <w:lang w:val="uk-UA"/>
        </w:rPr>
        <w:t xml:space="preserve"> України </w:t>
      </w:r>
      <w:r w:rsidR="00126419" w:rsidRPr="00D02DCE">
        <w:rPr>
          <w:color w:val="000000" w:themeColor="text1"/>
          <w:sz w:val="28"/>
          <w:szCs w:val="28"/>
          <w:highlight w:val="white"/>
          <w:lang w:val="uk-UA"/>
        </w:rPr>
        <w:t>«</w:t>
      </w:r>
      <w:r w:rsidRPr="00D02DCE">
        <w:rPr>
          <w:color w:val="000000" w:themeColor="text1"/>
          <w:sz w:val="28"/>
          <w:szCs w:val="28"/>
          <w:highlight w:val="white"/>
          <w:lang w:val="uk-UA"/>
        </w:rPr>
        <w:t>Про управління відходами</w:t>
      </w:r>
      <w:r w:rsidR="00126419" w:rsidRPr="00D02DCE">
        <w:rPr>
          <w:color w:val="000000" w:themeColor="text1"/>
          <w:sz w:val="28"/>
          <w:szCs w:val="28"/>
          <w:lang w:val="uk-UA"/>
        </w:rPr>
        <w:t>»</w:t>
      </w:r>
      <w:r w:rsidR="002E4351" w:rsidRPr="00D02DCE">
        <w:rPr>
          <w:color w:val="000000" w:themeColor="text1"/>
          <w:sz w:val="28"/>
          <w:szCs w:val="28"/>
          <w:lang w:val="uk-UA"/>
        </w:rPr>
        <w:t>.</w:t>
      </w:r>
    </w:p>
    <w:p w14:paraId="710E6DF1" w14:textId="77777777" w:rsidR="00C76CE3" w:rsidRPr="00C76CE3" w:rsidRDefault="00C76CE3" w:rsidP="00C76CE3">
      <w:pPr>
        <w:pStyle w:val="a6"/>
        <w:tabs>
          <w:tab w:val="left" w:pos="1134"/>
        </w:tabs>
        <w:ind w:left="567"/>
        <w:jc w:val="both"/>
        <w:rPr>
          <w:bCs/>
          <w:color w:val="000000" w:themeColor="text1"/>
          <w:sz w:val="28"/>
          <w:szCs w:val="28"/>
          <w:lang w:val="uk-UA"/>
        </w:rPr>
      </w:pPr>
    </w:p>
    <w:p w14:paraId="350C2EC5" w14:textId="77777777" w:rsidR="007F5D98" w:rsidRPr="00D02DCE" w:rsidRDefault="007F5D98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3" w:name="n3494"/>
      <w:bookmarkEnd w:id="13"/>
      <w:r w:rsidRPr="00D02D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5. Фінансово-економічне обґрунтування</w:t>
      </w:r>
    </w:p>
    <w:p w14:paraId="37EC3B71" w14:textId="259294CA" w:rsidR="00CA4558" w:rsidRPr="00C76CE3" w:rsidRDefault="00CA4558" w:rsidP="00126419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14" w:name="n3495"/>
      <w:bookmarkEnd w:id="14"/>
      <w:r w:rsidRPr="00C76C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Реалізація положень проекту акта не потребуватиме додаткових витрат </w:t>
      </w:r>
      <w:r w:rsidR="00413D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</w:t>
      </w:r>
      <w:r w:rsidRPr="00C76C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Державного бюджету України.</w:t>
      </w:r>
    </w:p>
    <w:p w14:paraId="7CA1A431" w14:textId="77777777" w:rsidR="003B2285" w:rsidRPr="00D02DCE" w:rsidRDefault="003B2285" w:rsidP="00126419">
      <w:pPr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35837BA5" w14:textId="77777777" w:rsidR="007F5D98" w:rsidRPr="00D02DCE" w:rsidRDefault="007F5D98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5" w:name="n3496"/>
      <w:bookmarkEnd w:id="15"/>
      <w:r w:rsidRPr="00D02D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6. Позиція заінтересованих сторін</w:t>
      </w:r>
    </w:p>
    <w:p w14:paraId="3C20C98C" w14:textId="77777777" w:rsidR="00126419" w:rsidRPr="00D02DCE" w:rsidRDefault="00126419" w:rsidP="00126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16" w:name="n3497"/>
      <w:bookmarkStart w:id="17" w:name="n3498"/>
      <w:bookmarkEnd w:id="16"/>
      <w:bookmarkEnd w:id="17"/>
      <w:r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виконання вимог Закону України «Про засади державної регуляторної політики у сфері господарської діяльності» та постанови Кабінету Міністрів України від 03.11.2010 № 996 «Про забезпечення участі громадськості у формуванні та реалізації держаної політики» проєкт акта було розміщено на офіційному </w:t>
      </w:r>
      <w:proofErr w:type="spellStart"/>
      <w:r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вебсайті</w:t>
      </w:r>
      <w:proofErr w:type="spellEnd"/>
      <w:r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Міндовкілля</w:t>
      </w:r>
      <w:proofErr w:type="spellEnd"/>
      <w:r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проведення консультацій із громадськістю.</w:t>
      </w:r>
    </w:p>
    <w:p w14:paraId="6737BE1E" w14:textId="4FE85BD6" w:rsidR="007F5D98" w:rsidRPr="00D02DCE" w:rsidRDefault="00FD37D7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</w:t>
      </w:r>
      <w:r w:rsidR="007F5D98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</w:t>
      </w:r>
      <w:r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</w:t>
      </w:r>
      <w:r w:rsidR="007F5D98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кт акта </w:t>
      </w:r>
      <w:r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не </w:t>
      </w:r>
      <w:r w:rsidR="007F5D98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6B996632" w14:textId="77777777" w:rsidR="00F81BD9" w:rsidRPr="00D02DCE" w:rsidRDefault="00F81BD9" w:rsidP="00126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18" w:name="n3499"/>
      <w:bookmarkStart w:id="19" w:name="n3500"/>
      <w:bookmarkEnd w:id="18"/>
      <w:bookmarkEnd w:id="19"/>
      <w:r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Проєкт акта не стосується питань соціально-трудової сфери, прав осіб з інвалідністю, функціонування і застосування української мови як державної і не </w:t>
      </w:r>
      <w:bookmarkStart w:id="20" w:name="_Hlk121302424"/>
      <w:r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потребує погодження </w:t>
      </w:r>
      <w:bookmarkEnd w:id="20"/>
      <w:r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уповноважених представників всеукраїнських профспілок, їх об’єднань та всеукраїнських об’єднань організацій роботодавців, Уповноваженого Президента України з прав людей з інвалідністю, Урядового уповноваженого з прав осіб з інвалідністю та всеукраїнських громадських організацій осіб з інвалідністю, їх спілок, Уповноваженого із захисту державної мови.</w:t>
      </w:r>
    </w:p>
    <w:p w14:paraId="76F27283" w14:textId="77777777" w:rsidR="00F81BD9" w:rsidRDefault="00F81BD9" w:rsidP="00126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02D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Проєкт акта не стосується сфери наукової та науково-технічної діяльності і не потребує консультацій із Науковим комітетом Національної ради з питань розвитку науки і технологій.</w:t>
      </w:r>
    </w:p>
    <w:p w14:paraId="6024D3A6" w14:textId="77777777" w:rsidR="003B2285" w:rsidRPr="00D02DCE" w:rsidRDefault="003B2285" w:rsidP="00126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C58D33C" w14:textId="77777777" w:rsidR="007F5D98" w:rsidRPr="00D02DCE" w:rsidRDefault="007F5D98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02D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7. Оцінка відповідності</w:t>
      </w:r>
    </w:p>
    <w:p w14:paraId="76ACADB0" w14:textId="08C0D0DA" w:rsidR="007F5D98" w:rsidRPr="00D02DCE" w:rsidRDefault="00393AE6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21" w:name="n3501"/>
      <w:bookmarkEnd w:id="21"/>
      <w:r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</w:t>
      </w:r>
      <w:r w:rsidR="007F5D98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</w:t>
      </w:r>
      <w:r w:rsidR="00477EA7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</w:t>
      </w:r>
      <w:r w:rsidR="007F5D98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кт акта </w:t>
      </w:r>
      <w:r w:rsidR="00477EA7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 м</w:t>
      </w:r>
      <w:r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істить</w:t>
      </w:r>
      <w:r w:rsidR="00477EA7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F5D98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положень, що:</w:t>
      </w:r>
    </w:p>
    <w:p w14:paraId="599033BE" w14:textId="77777777" w:rsidR="007F5D98" w:rsidRPr="00D02DCE" w:rsidRDefault="007F5D98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22" w:name="n3502"/>
      <w:bookmarkEnd w:id="22"/>
      <w:r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стосуються зобов’язань України у сфері європейської інтеграції;</w:t>
      </w:r>
    </w:p>
    <w:p w14:paraId="0C1DF524" w14:textId="77777777" w:rsidR="007F5D98" w:rsidRPr="00D02DCE" w:rsidRDefault="007F5D98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23" w:name="n3503"/>
      <w:bookmarkEnd w:id="23"/>
      <w:r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стосуються прав та свобод, гарантованих Конвенцією про захист прав людини і основоположних свобод;</w:t>
      </w:r>
    </w:p>
    <w:p w14:paraId="745215E1" w14:textId="77777777" w:rsidR="007F5D98" w:rsidRPr="00D02DCE" w:rsidRDefault="007F5D98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24" w:name="n3504"/>
      <w:bookmarkEnd w:id="24"/>
      <w:r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впливають на забезпечення рівних прав та можливостей жінок і чоловіків;</w:t>
      </w:r>
    </w:p>
    <w:p w14:paraId="0C1E5499" w14:textId="77777777" w:rsidR="007F5D98" w:rsidRPr="00D02DCE" w:rsidRDefault="007F5D98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25" w:name="n3505"/>
      <w:bookmarkEnd w:id="25"/>
      <w:r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містять ризики вчинення корупційних правопорушень та правопорушень, пов’язаних з корупцією;</w:t>
      </w:r>
    </w:p>
    <w:p w14:paraId="02A02ECD" w14:textId="77777777" w:rsidR="007F5D98" w:rsidRPr="00D02DCE" w:rsidRDefault="007F5D98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26" w:name="n3506"/>
      <w:bookmarkEnd w:id="26"/>
      <w:r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створюють підстави для дискримінації.</w:t>
      </w:r>
    </w:p>
    <w:p w14:paraId="344D34C0" w14:textId="3C30977C" w:rsidR="001B6841" w:rsidRPr="00843F39" w:rsidRDefault="001B338D" w:rsidP="001B6841">
      <w:pPr>
        <w:autoSpaceDE w:val="0"/>
        <w:autoSpaceDN w:val="0"/>
        <w:adjustRightInd w:val="0"/>
        <w:spacing w:after="0" w:line="240" w:lineRule="auto"/>
        <w:ind w:right="-31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7" w:name="n3522"/>
      <w:bookmarkEnd w:id="27"/>
      <w:proofErr w:type="spellStart"/>
      <w:r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Проєкт</w:t>
      </w:r>
      <w:proofErr w:type="spellEnd"/>
      <w:r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7F5D98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акта</w:t>
      </w:r>
      <w:proofErr w:type="spellEnd"/>
      <w:r w:rsidR="007F5D98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надіслано </w:t>
      </w:r>
      <w:r w:rsidR="007F5D98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 Національного агентства з питань запобігання корупції для визначення необхідності проведення антикорупційної експертизи</w:t>
      </w:r>
      <w:r w:rsidR="001B6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B6841" w:rsidRPr="00843F3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B6841" w:rsidRPr="00843F3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вхідний № НАЗК </w:t>
      </w:r>
      <w:r w:rsidR="001B684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ru-RU"/>
        </w:rPr>
        <w:t>65332</w:t>
      </w:r>
      <w:r w:rsidR="001B6841" w:rsidRPr="001B684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ru-RU"/>
        </w:rPr>
        <w:t>/0/03</w:t>
      </w:r>
      <w:r w:rsidR="001B6841" w:rsidRPr="00843F3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від </w:t>
      </w:r>
      <w:r w:rsidR="001B684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ru-RU"/>
        </w:rPr>
        <w:t>06 червня</w:t>
      </w:r>
      <w:r w:rsidR="001B6841" w:rsidRPr="00843F3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2024 року).</w:t>
      </w:r>
    </w:p>
    <w:p w14:paraId="6C5F7E41" w14:textId="7B142074" w:rsidR="007F5D98" w:rsidRDefault="00477EA7" w:rsidP="001B68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28" w:name="n3507"/>
      <w:bookmarkStart w:id="29" w:name="n3508"/>
      <w:bookmarkEnd w:id="28"/>
      <w:bookmarkEnd w:id="29"/>
      <w:r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</w:t>
      </w:r>
      <w:r w:rsidR="007F5D98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ромадськ</w:t>
      </w:r>
      <w:r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7F5D98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антикорупційн</w:t>
      </w:r>
      <w:r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7F5D98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громадськ</w:t>
      </w:r>
      <w:r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7F5D98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7F5D98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антидискримінаційн</w:t>
      </w:r>
      <w:r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proofErr w:type="spellEnd"/>
      <w:r w:rsidR="007F5D98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громадськ</w:t>
      </w:r>
      <w:r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7F5D98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7F5D98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гендерно</w:t>
      </w:r>
      <w:proofErr w:type="spellEnd"/>
      <w:r w:rsidR="007F5D98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-правов</w:t>
      </w:r>
      <w:r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7F5D98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експертизи </w:t>
      </w:r>
      <w:r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 проводились</w:t>
      </w:r>
      <w:r w:rsidR="007F5D98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7FD87E36" w14:textId="77777777" w:rsidR="003B2285" w:rsidRPr="00D02DCE" w:rsidRDefault="003B2285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267B6F36" w14:textId="77777777" w:rsidR="007F5D98" w:rsidRPr="00D02DCE" w:rsidRDefault="007F5D98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30" w:name="n3509"/>
      <w:bookmarkEnd w:id="30"/>
      <w:r w:rsidRPr="00D02D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8. Прогноз результатів</w:t>
      </w:r>
    </w:p>
    <w:p w14:paraId="356B990A" w14:textId="21FE10BD" w:rsidR="007F5D98" w:rsidRPr="00D02DCE" w:rsidRDefault="001B338D" w:rsidP="00126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31" w:name="n3510"/>
      <w:bookmarkStart w:id="32" w:name="n3511"/>
      <w:bookmarkEnd w:id="31"/>
      <w:bookmarkEnd w:id="32"/>
      <w:r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</w:t>
      </w:r>
      <w:r w:rsidR="007F5D98"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еалізація акта матиме вплив на ринкове середовище, забезпечення захисту прав та інтересів суб’єктів господарювання і держави; екологію та навколишнє природне середовище, рівень забруднення атмосферного повітря, води, земель, зокрема забруднення утвореними відходами.</w:t>
      </w:r>
    </w:p>
    <w:p w14:paraId="190CA8DB" w14:textId="77777777" w:rsidR="009B4F34" w:rsidRPr="00D02DCE" w:rsidRDefault="009B4F34" w:rsidP="001F48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33" w:name="n3512"/>
      <w:bookmarkEnd w:id="33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4"/>
        <w:gridCol w:w="3512"/>
        <w:gridCol w:w="3073"/>
      </w:tblGrid>
      <w:tr w:rsidR="00F81BD9" w:rsidRPr="00D02DCE" w14:paraId="4FCF2876" w14:textId="77777777" w:rsidTr="00AD1E5A"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5B69A3A" w14:textId="77777777" w:rsidR="009B4F34" w:rsidRPr="00D02DCE" w:rsidRDefault="009B4F34" w:rsidP="00C42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bookmarkStart w:id="34" w:name="n3513"/>
            <w:bookmarkEnd w:id="34"/>
            <w:r w:rsidRPr="00D02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Заінтересована сторона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74D2F" w14:textId="77777777" w:rsidR="009B4F34" w:rsidRPr="00D02DCE" w:rsidRDefault="009B4F34" w:rsidP="00C42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2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Вплив реалізації акта на заінтересовану сторону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68BAB2" w14:textId="5A3EB828" w:rsidR="009B4F34" w:rsidRPr="00D02DCE" w:rsidRDefault="009B4F34" w:rsidP="00C42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2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Пояснення очікуваного </w:t>
            </w:r>
            <w:r w:rsidR="001D0AF9" w:rsidRPr="00D02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впливу</w:t>
            </w:r>
          </w:p>
        </w:tc>
      </w:tr>
      <w:tr w:rsidR="00F81BD9" w:rsidRPr="00D02DCE" w14:paraId="2F542FE3" w14:textId="77777777" w:rsidTr="00AD1E5A"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5022FD" w14:textId="77777777" w:rsidR="009B4F34" w:rsidRPr="00D02DCE" w:rsidRDefault="009B4F34" w:rsidP="001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02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Держава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F394F" w14:textId="77777777" w:rsidR="009B4F34" w:rsidRPr="00D02DCE" w:rsidRDefault="009B4F34" w:rsidP="00C428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2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Короткостроковий  вплив (до року): позитивний</w:t>
            </w:r>
          </w:p>
          <w:p w14:paraId="07B668B0" w14:textId="77777777" w:rsidR="009B4F34" w:rsidRPr="00D02DCE" w:rsidRDefault="009B4F34" w:rsidP="00C4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02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Довгостроковий вплив (більше року) позитивний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DAEB5F" w14:textId="57BAD14F" w:rsidR="009B4F34" w:rsidRPr="00D02DCE" w:rsidRDefault="009B4F34" w:rsidP="00C428D0">
            <w:pPr>
              <w:pStyle w:val="a5"/>
              <w:tabs>
                <w:tab w:val="left" w:pos="851"/>
              </w:tabs>
              <w:spacing w:before="0" w:beforeAutospacing="0" w:after="0" w:afterAutospacing="0"/>
              <w:ind w:left="34" w:right="130"/>
              <w:rPr>
                <w:color w:val="000000" w:themeColor="text1"/>
                <w:sz w:val="28"/>
                <w:szCs w:val="28"/>
              </w:rPr>
            </w:pPr>
            <w:r w:rsidRPr="00D02DCE">
              <w:rPr>
                <w:color w:val="000000" w:themeColor="text1"/>
                <w:sz w:val="28"/>
                <w:szCs w:val="28"/>
              </w:rPr>
              <w:t xml:space="preserve">Реалізація </w:t>
            </w:r>
            <w:r w:rsidR="00BC2EAF" w:rsidRPr="00D02DCE">
              <w:rPr>
                <w:color w:val="000000" w:themeColor="text1"/>
                <w:sz w:val="28"/>
                <w:szCs w:val="28"/>
              </w:rPr>
              <w:t>акта</w:t>
            </w:r>
            <w:r w:rsidRPr="00D02DCE">
              <w:rPr>
                <w:color w:val="000000" w:themeColor="text1"/>
                <w:sz w:val="28"/>
                <w:szCs w:val="28"/>
              </w:rPr>
              <w:t xml:space="preserve"> дозволить</w:t>
            </w:r>
            <w:r w:rsidR="00AD1E5A" w:rsidRPr="00D02DCE">
              <w:rPr>
                <w:color w:val="000000" w:themeColor="text1"/>
                <w:sz w:val="28"/>
                <w:szCs w:val="28"/>
              </w:rPr>
              <w:t xml:space="preserve"> забезпечити</w:t>
            </w:r>
            <w:r w:rsidRPr="00D02DCE">
              <w:rPr>
                <w:color w:val="000000" w:themeColor="text1"/>
                <w:sz w:val="28"/>
                <w:szCs w:val="28"/>
              </w:rPr>
              <w:t>:</w:t>
            </w:r>
          </w:p>
          <w:p w14:paraId="50540148" w14:textId="31DF1CD1" w:rsidR="00F32438" w:rsidRPr="00D02DCE" w:rsidRDefault="009B4F34" w:rsidP="00C428D0">
            <w:pPr>
              <w:pStyle w:val="a5"/>
              <w:tabs>
                <w:tab w:val="left" w:pos="851"/>
              </w:tabs>
              <w:spacing w:before="0" w:beforeAutospacing="0" w:after="0" w:afterAutospacing="0"/>
              <w:ind w:left="34" w:right="130"/>
              <w:rPr>
                <w:color w:val="000000" w:themeColor="text1"/>
                <w:sz w:val="28"/>
                <w:szCs w:val="28"/>
              </w:rPr>
            </w:pPr>
            <w:r w:rsidRPr="00D02DCE">
              <w:rPr>
                <w:color w:val="000000" w:themeColor="text1"/>
                <w:sz w:val="28"/>
                <w:szCs w:val="28"/>
              </w:rPr>
              <w:t xml:space="preserve">- </w:t>
            </w:r>
            <w:r w:rsidR="00F32438" w:rsidRPr="00D02DCE">
              <w:rPr>
                <w:color w:val="000000" w:themeColor="text1"/>
                <w:sz w:val="28"/>
                <w:szCs w:val="28"/>
              </w:rPr>
              <w:t>побудову справедливих правил оподаткування;</w:t>
            </w:r>
          </w:p>
          <w:p w14:paraId="188487A3" w14:textId="1C9CC85E" w:rsidR="009B4F34" w:rsidRPr="00D02DCE" w:rsidRDefault="00F32438" w:rsidP="00247473">
            <w:pPr>
              <w:pStyle w:val="a5"/>
              <w:tabs>
                <w:tab w:val="left" w:pos="851"/>
              </w:tabs>
              <w:spacing w:before="0" w:beforeAutospacing="0" w:after="0" w:afterAutospacing="0"/>
              <w:ind w:left="34" w:right="13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02DCE">
              <w:rPr>
                <w:color w:val="000000" w:themeColor="text1"/>
                <w:sz w:val="28"/>
                <w:szCs w:val="28"/>
              </w:rPr>
              <w:t>- чіткість та однозначність норм законодавства</w:t>
            </w:r>
          </w:p>
        </w:tc>
      </w:tr>
      <w:tr w:rsidR="00F81BD9" w:rsidRPr="00D02DCE" w14:paraId="1F778706" w14:textId="77777777" w:rsidTr="00AD1E5A"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BBDEFBB" w14:textId="77777777" w:rsidR="009B4F34" w:rsidRPr="00D02DCE" w:rsidRDefault="009B4F34" w:rsidP="001F4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2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Контролюючі органи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2B1B9" w14:textId="77777777" w:rsidR="009B4F34" w:rsidRPr="00D02DCE" w:rsidRDefault="009B4F34" w:rsidP="00C428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2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Створення сприятливих  умов для адміністрування податків та зборів</w:t>
            </w:r>
          </w:p>
          <w:p w14:paraId="0C88E96A" w14:textId="77777777" w:rsidR="009B4F34" w:rsidRPr="00D02DCE" w:rsidRDefault="009B4F34" w:rsidP="00C428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2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Короткостроковий  вплив (до року): позитивний</w:t>
            </w:r>
          </w:p>
          <w:p w14:paraId="780B06A0" w14:textId="2F6EE7F0" w:rsidR="009B4F34" w:rsidRPr="00D02DCE" w:rsidRDefault="009B4F34" w:rsidP="00C428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2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Довгостроковий вплив (більше року) позитивний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46F56F" w14:textId="45BF7080" w:rsidR="009B4F34" w:rsidRPr="00D02DCE" w:rsidRDefault="009B4F34" w:rsidP="00C428D0">
            <w:pPr>
              <w:pStyle w:val="a5"/>
              <w:tabs>
                <w:tab w:val="left" w:pos="851"/>
              </w:tabs>
              <w:spacing w:before="0" w:beforeAutospacing="0" w:after="0" w:afterAutospacing="0"/>
              <w:ind w:left="34" w:right="130"/>
              <w:rPr>
                <w:color w:val="000000" w:themeColor="text1"/>
                <w:sz w:val="28"/>
                <w:szCs w:val="28"/>
              </w:rPr>
            </w:pPr>
            <w:r w:rsidRPr="00D02DCE">
              <w:rPr>
                <w:color w:val="000000" w:themeColor="text1"/>
                <w:sz w:val="28"/>
                <w:szCs w:val="28"/>
              </w:rPr>
              <w:t xml:space="preserve">Реалізація </w:t>
            </w:r>
            <w:r w:rsidR="00BF177D" w:rsidRPr="00D02DCE">
              <w:rPr>
                <w:color w:val="000000" w:themeColor="text1"/>
                <w:sz w:val="28"/>
                <w:szCs w:val="28"/>
              </w:rPr>
              <w:t>акта</w:t>
            </w:r>
            <w:r w:rsidRPr="00D02DCE">
              <w:rPr>
                <w:color w:val="000000" w:themeColor="text1"/>
                <w:sz w:val="28"/>
                <w:szCs w:val="28"/>
              </w:rPr>
              <w:t xml:space="preserve"> дозволить</w:t>
            </w:r>
            <w:r w:rsidR="005E0FA7" w:rsidRPr="00D02DC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02DCE">
              <w:rPr>
                <w:color w:val="000000" w:themeColor="text1"/>
                <w:sz w:val="28"/>
                <w:szCs w:val="28"/>
              </w:rPr>
              <w:t>спростити контроль за сплатою податків та зборів</w:t>
            </w:r>
          </w:p>
          <w:p w14:paraId="07428F13" w14:textId="77777777" w:rsidR="009B4F34" w:rsidRPr="00D02DCE" w:rsidRDefault="009B4F34" w:rsidP="00C428D0">
            <w:pPr>
              <w:pStyle w:val="a5"/>
              <w:tabs>
                <w:tab w:val="left" w:pos="851"/>
              </w:tabs>
              <w:spacing w:before="0" w:beforeAutospacing="0" w:after="0" w:afterAutospacing="0"/>
              <w:ind w:left="34" w:right="130"/>
              <w:rPr>
                <w:color w:val="000000" w:themeColor="text1"/>
                <w:sz w:val="28"/>
                <w:szCs w:val="28"/>
              </w:rPr>
            </w:pPr>
          </w:p>
        </w:tc>
      </w:tr>
      <w:tr w:rsidR="009B4F34" w:rsidRPr="00D02DCE" w14:paraId="499FF31E" w14:textId="77777777" w:rsidTr="00AD1E5A"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83B0B8" w14:textId="32E03D23" w:rsidR="009B4F34" w:rsidRPr="00D02DCE" w:rsidRDefault="00FA3E27" w:rsidP="001F4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2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Суб’єкти господарювання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F5DE2" w14:textId="77777777" w:rsidR="009B4F34" w:rsidRPr="00D02DCE" w:rsidRDefault="009B4F34" w:rsidP="00C428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2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Створення прозорих та з</w:t>
            </w:r>
            <w:r w:rsidR="006057C6" w:rsidRPr="00D02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розумілих правил </w:t>
            </w:r>
            <w:r w:rsidR="006057C6" w:rsidRPr="00D02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оподаткування</w:t>
            </w:r>
          </w:p>
          <w:p w14:paraId="2861752E" w14:textId="77777777" w:rsidR="009B4F34" w:rsidRPr="00D02DCE" w:rsidRDefault="009B4F34" w:rsidP="00C428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2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Короткостроковий  вплив (до року): позитивний</w:t>
            </w:r>
          </w:p>
          <w:p w14:paraId="3DD92387" w14:textId="77777777" w:rsidR="009B4F34" w:rsidRPr="00D02DCE" w:rsidRDefault="009B4F34" w:rsidP="00C428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2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Довгостроковий вплив (більше року) позитивний</w:t>
            </w:r>
          </w:p>
          <w:p w14:paraId="4E34C643" w14:textId="77777777" w:rsidR="009B4F34" w:rsidRPr="00D02DCE" w:rsidRDefault="009B4F34" w:rsidP="00C428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A6D879" w14:textId="77777777" w:rsidR="009B4F34" w:rsidRPr="00D02DCE" w:rsidRDefault="009B4F34" w:rsidP="00C428D0">
            <w:pPr>
              <w:pStyle w:val="a5"/>
              <w:tabs>
                <w:tab w:val="left" w:pos="851"/>
              </w:tabs>
              <w:spacing w:before="0" w:beforeAutospacing="0" w:after="0" w:afterAutospacing="0"/>
              <w:ind w:left="34" w:right="130"/>
              <w:rPr>
                <w:color w:val="000000" w:themeColor="text1"/>
                <w:sz w:val="28"/>
                <w:szCs w:val="28"/>
              </w:rPr>
            </w:pPr>
            <w:r w:rsidRPr="00D02DCE">
              <w:rPr>
                <w:color w:val="000000" w:themeColor="text1"/>
                <w:sz w:val="28"/>
                <w:szCs w:val="28"/>
              </w:rPr>
              <w:lastRenderedPageBreak/>
              <w:t xml:space="preserve">Реалізація законопроекту </w:t>
            </w:r>
            <w:r w:rsidRPr="00D02DCE">
              <w:rPr>
                <w:color w:val="000000" w:themeColor="text1"/>
                <w:sz w:val="28"/>
                <w:szCs w:val="28"/>
              </w:rPr>
              <w:lastRenderedPageBreak/>
              <w:t>забезпечить:</w:t>
            </w:r>
          </w:p>
          <w:p w14:paraId="70CB7584" w14:textId="77777777" w:rsidR="009B4F34" w:rsidRPr="00D02DCE" w:rsidRDefault="009B4F34" w:rsidP="00C428D0">
            <w:pPr>
              <w:pStyle w:val="a5"/>
              <w:tabs>
                <w:tab w:val="left" w:pos="851"/>
              </w:tabs>
              <w:spacing w:before="0" w:beforeAutospacing="0" w:after="0" w:afterAutospacing="0"/>
              <w:ind w:left="34" w:right="130"/>
              <w:rPr>
                <w:color w:val="000000" w:themeColor="text1"/>
                <w:sz w:val="28"/>
                <w:szCs w:val="28"/>
              </w:rPr>
            </w:pPr>
            <w:r w:rsidRPr="00D02DCE">
              <w:rPr>
                <w:color w:val="000000" w:themeColor="text1"/>
                <w:sz w:val="28"/>
                <w:szCs w:val="28"/>
              </w:rPr>
              <w:t>- стимулювання ділової активності суб’єктів господарювання;</w:t>
            </w:r>
          </w:p>
          <w:p w14:paraId="6397979B" w14:textId="5C4BBABC" w:rsidR="009B4F34" w:rsidRPr="00D02DCE" w:rsidRDefault="009B4F34" w:rsidP="00247473">
            <w:pPr>
              <w:pStyle w:val="a5"/>
              <w:tabs>
                <w:tab w:val="left" w:pos="851"/>
              </w:tabs>
              <w:spacing w:before="0" w:beforeAutospacing="0" w:after="0" w:afterAutospacing="0"/>
              <w:ind w:left="34" w:right="130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D02DCE">
              <w:rPr>
                <w:color w:val="000000" w:themeColor="text1"/>
                <w:sz w:val="28"/>
                <w:szCs w:val="28"/>
              </w:rPr>
              <w:t>- чіткість та однозначність норм законодавства</w:t>
            </w:r>
          </w:p>
        </w:tc>
      </w:tr>
    </w:tbl>
    <w:p w14:paraId="183EAFA0" w14:textId="77777777" w:rsidR="009B4F34" w:rsidRDefault="009B4F34" w:rsidP="001F48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35" w:name="n3514"/>
      <w:bookmarkEnd w:id="35"/>
    </w:p>
    <w:p w14:paraId="3ED56BFE" w14:textId="77777777" w:rsidR="00247473" w:rsidRPr="00D02DCE" w:rsidRDefault="00247473" w:rsidP="001F48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9923" w:type="dxa"/>
        <w:tblInd w:w="-90" w:type="dxa"/>
        <w:tblLayout w:type="fixed"/>
        <w:tblLook w:val="0400" w:firstRow="0" w:lastRow="0" w:firstColumn="0" w:lastColumn="0" w:noHBand="0" w:noVBand="1"/>
      </w:tblPr>
      <w:tblGrid>
        <w:gridCol w:w="6237"/>
        <w:gridCol w:w="3686"/>
      </w:tblGrid>
      <w:tr w:rsidR="00F81BD9" w:rsidRPr="00D02DCE" w14:paraId="48E46BEF" w14:textId="77777777" w:rsidTr="00AB2CCC">
        <w:tc>
          <w:tcPr>
            <w:tcW w:w="6237" w:type="dxa"/>
          </w:tcPr>
          <w:p w14:paraId="3818B4B4" w14:textId="77777777" w:rsidR="00393AE6" w:rsidRPr="00D02DCE" w:rsidRDefault="00393AE6" w:rsidP="001F48AE">
            <w:p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D02D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Міністр захисту довкілля та </w:t>
            </w:r>
          </w:p>
          <w:p w14:paraId="26D92E8A" w14:textId="77777777" w:rsidR="00393AE6" w:rsidRPr="00D02DCE" w:rsidRDefault="00393AE6" w:rsidP="001F48AE">
            <w:p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02D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природних ресурсів України</w:t>
            </w:r>
          </w:p>
          <w:p w14:paraId="74DB331B" w14:textId="77777777" w:rsidR="00393AE6" w:rsidRPr="00D02DCE" w:rsidRDefault="00393AE6" w:rsidP="001F48AE">
            <w:p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14:paraId="18447DE2" w14:textId="77777777" w:rsidR="00393AE6" w:rsidRPr="00D02DCE" w:rsidRDefault="00393AE6" w:rsidP="001F48AE">
            <w:p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  <w:p w14:paraId="169E104F" w14:textId="77777777" w:rsidR="00393AE6" w:rsidRPr="00D02DCE" w:rsidRDefault="00393AE6" w:rsidP="001F48AE">
            <w:p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02D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              Руслан СТРІЛЕЦЬ</w:t>
            </w:r>
          </w:p>
        </w:tc>
      </w:tr>
    </w:tbl>
    <w:p w14:paraId="7E0D835E" w14:textId="7ED72CE1" w:rsidR="00393AE6" w:rsidRPr="00D02DCE" w:rsidRDefault="00393AE6" w:rsidP="001F4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8"/>
          <w:szCs w:val="28"/>
          <w:lang w:val="uk-UA"/>
        </w:rPr>
      </w:pPr>
      <w:r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___  ____________ 202</w:t>
      </w:r>
      <w:r w:rsidR="00C41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D02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р.</w:t>
      </w:r>
    </w:p>
    <w:p w14:paraId="37E44BEA" w14:textId="77777777" w:rsidR="009B4F34" w:rsidRPr="00D02DCE" w:rsidRDefault="009B4F34" w:rsidP="001F48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9B4F34" w:rsidRPr="00D02DCE" w:rsidSect="003B2285">
      <w:headerReference w:type="even" r:id="rId11"/>
      <w:headerReference w:type="default" r:id="rId1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F56D3" w14:textId="77777777" w:rsidR="00500F6E" w:rsidRDefault="00500F6E" w:rsidP="00A80A09">
      <w:pPr>
        <w:spacing w:after="0" w:line="240" w:lineRule="auto"/>
      </w:pPr>
      <w:r>
        <w:separator/>
      </w:r>
    </w:p>
  </w:endnote>
  <w:endnote w:type="continuationSeparator" w:id="0">
    <w:p w14:paraId="70951F35" w14:textId="77777777" w:rsidR="00500F6E" w:rsidRDefault="00500F6E" w:rsidP="00A8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3CAD3" w14:textId="77777777" w:rsidR="00500F6E" w:rsidRDefault="00500F6E" w:rsidP="00A80A09">
      <w:pPr>
        <w:spacing w:after="0" w:line="240" w:lineRule="auto"/>
      </w:pPr>
      <w:r>
        <w:separator/>
      </w:r>
    </w:p>
  </w:footnote>
  <w:footnote w:type="continuationSeparator" w:id="0">
    <w:p w14:paraId="671F0890" w14:textId="77777777" w:rsidR="00500F6E" w:rsidRDefault="00500F6E" w:rsidP="00A80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1"/>
      </w:rPr>
      <w:id w:val="2124498947"/>
      <w:docPartObj>
        <w:docPartGallery w:val="Page Numbers (Top of Page)"/>
        <w:docPartUnique/>
      </w:docPartObj>
    </w:sdtPr>
    <w:sdtEndPr>
      <w:rPr>
        <w:rStyle w:val="af1"/>
      </w:rPr>
    </w:sdtEndPr>
    <w:sdtContent>
      <w:p w14:paraId="0CE7D407" w14:textId="6D891755" w:rsidR="00A80A09" w:rsidRDefault="00A80A09" w:rsidP="001524C2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251AB6E9" w14:textId="77777777" w:rsidR="00A80A09" w:rsidRDefault="00A80A0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1"/>
      </w:rPr>
      <w:id w:val="-2137166292"/>
      <w:docPartObj>
        <w:docPartGallery w:val="Page Numbers (Top of Page)"/>
        <w:docPartUnique/>
      </w:docPartObj>
    </w:sdtPr>
    <w:sdtEndPr>
      <w:rPr>
        <w:rStyle w:val="af1"/>
      </w:rPr>
    </w:sdtEndPr>
    <w:sdtContent>
      <w:p w14:paraId="7E54F7B1" w14:textId="58F060C4" w:rsidR="00A80A09" w:rsidRDefault="00A80A09" w:rsidP="001524C2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 w:rsidR="00533110">
          <w:rPr>
            <w:rStyle w:val="af1"/>
            <w:noProof/>
          </w:rPr>
          <w:t>2</w:t>
        </w:r>
        <w:r>
          <w:rPr>
            <w:rStyle w:val="af1"/>
          </w:rPr>
          <w:fldChar w:fldCharType="end"/>
        </w:r>
      </w:p>
    </w:sdtContent>
  </w:sdt>
  <w:p w14:paraId="748A726F" w14:textId="77777777" w:rsidR="00A80A09" w:rsidRDefault="00A80A0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F0BDB"/>
    <w:multiLevelType w:val="hybridMultilevel"/>
    <w:tmpl w:val="F1109126"/>
    <w:lvl w:ilvl="0" w:tplc="58004B08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98"/>
    <w:rsid w:val="000061B1"/>
    <w:rsid w:val="00010810"/>
    <w:rsid w:val="000371C3"/>
    <w:rsid w:val="00071FAE"/>
    <w:rsid w:val="000D777E"/>
    <w:rsid w:val="00117F3E"/>
    <w:rsid w:val="00126419"/>
    <w:rsid w:val="00133DE8"/>
    <w:rsid w:val="00136C96"/>
    <w:rsid w:val="00147790"/>
    <w:rsid w:val="00170A0E"/>
    <w:rsid w:val="00171F2E"/>
    <w:rsid w:val="0017378B"/>
    <w:rsid w:val="00175B5B"/>
    <w:rsid w:val="00177BC9"/>
    <w:rsid w:val="00186199"/>
    <w:rsid w:val="00194725"/>
    <w:rsid w:val="00195452"/>
    <w:rsid w:val="001B338D"/>
    <w:rsid w:val="001B6841"/>
    <w:rsid w:val="001C6183"/>
    <w:rsid w:val="001D0AF9"/>
    <w:rsid w:val="001D4348"/>
    <w:rsid w:val="001F48AE"/>
    <w:rsid w:val="0020287F"/>
    <w:rsid w:val="00202E1F"/>
    <w:rsid w:val="00207F6C"/>
    <w:rsid w:val="00217CA3"/>
    <w:rsid w:val="00225D81"/>
    <w:rsid w:val="00247473"/>
    <w:rsid w:val="00251160"/>
    <w:rsid w:val="00261091"/>
    <w:rsid w:val="00270EEF"/>
    <w:rsid w:val="002901E3"/>
    <w:rsid w:val="002968EF"/>
    <w:rsid w:val="002A7B57"/>
    <w:rsid w:val="002C435F"/>
    <w:rsid w:val="002D62F1"/>
    <w:rsid w:val="002D632F"/>
    <w:rsid w:val="002E4351"/>
    <w:rsid w:val="002F409D"/>
    <w:rsid w:val="00322966"/>
    <w:rsid w:val="003305A6"/>
    <w:rsid w:val="003676D2"/>
    <w:rsid w:val="003769D1"/>
    <w:rsid w:val="003862CC"/>
    <w:rsid w:val="00391093"/>
    <w:rsid w:val="00393AE6"/>
    <w:rsid w:val="00394A44"/>
    <w:rsid w:val="003B2285"/>
    <w:rsid w:val="003D60CD"/>
    <w:rsid w:val="00413DDB"/>
    <w:rsid w:val="00420103"/>
    <w:rsid w:val="00477EA7"/>
    <w:rsid w:val="004A1458"/>
    <w:rsid w:val="004A1E09"/>
    <w:rsid w:val="004A3733"/>
    <w:rsid w:val="004C0970"/>
    <w:rsid w:val="004E24A7"/>
    <w:rsid w:val="00500F6E"/>
    <w:rsid w:val="00503A09"/>
    <w:rsid w:val="00517BBE"/>
    <w:rsid w:val="00520B2E"/>
    <w:rsid w:val="00533110"/>
    <w:rsid w:val="005353AA"/>
    <w:rsid w:val="005519D3"/>
    <w:rsid w:val="005629B7"/>
    <w:rsid w:val="0057154B"/>
    <w:rsid w:val="005A652C"/>
    <w:rsid w:val="005B0396"/>
    <w:rsid w:val="005B062F"/>
    <w:rsid w:val="005D46E4"/>
    <w:rsid w:val="005E0FA7"/>
    <w:rsid w:val="005F07F3"/>
    <w:rsid w:val="005F568F"/>
    <w:rsid w:val="00602E8D"/>
    <w:rsid w:val="0060367E"/>
    <w:rsid w:val="006057C6"/>
    <w:rsid w:val="006173C0"/>
    <w:rsid w:val="00654181"/>
    <w:rsid w:val="00681B92"/>
    <w:rsid w:val="006E5F6D"/>
    <w:rsid w:val="0070316D"/>
    <w:rsid w:val="00703532"/>
    <w:rsid w:val="00710EB6"/>
    <w:rsid w:val="00715F3E"/>
    <w:rsid w:val="0073608B"/>
    <w:rsid w:val="00737949"/>
    <w:rsid w:val="00773CB3"/>
    <w:rsid w:val="007743AD"/>
    <w:rsid w:val="00796C32"/>
    <w:rsid w:val="007A4585"/>
    <w:rsid w:val="007B6D4A"/>
    <w:rsid w:val="007D3A4D"/>
    <w:rsid w:val="007D7036"/>
    <w:rsid w:val="007F5D98"/>
    <w:rsid w:val="00821533"/>
    <w:rsid w:val="00830B67"/>
    <w:rsid w:val="008549C9"/>
    <w:rsid w:val="00862BF3"/>
    <w:rsid w:val="00884D08"/>
    <w:rsid w:val="00890A9C"/>
    <w:rsid w:val="008A57DB"/>
    <w:rsid w:val="008C3877"/>
    <w:rsid w:val="008D4DA2"/>
    <w:rsid w:val="008F78F6"/>
    <w:rsid w:val="00905DBA"/>
    <w:rsid w:val="00920BC6"/>
    <w:rsid w:val="009234A7"/>
    <w:rsid w:val="009316EF"/>
    <w:rsid w:val="009347FF"/>
    <w:rsid w:val="00975AFA"/>
    <w:rsid w:val="00977D66"/>
    <w:rsid w:val="00991483"/>
    <w:rsid w:val="0099225F"/>
    <w:rsid w:val="009B224C"/>
    <w:rsid w:val="009B4F34"/>
    <w:rsid w:val="009D3D5F"/>
    <w:rsid w:val="009D4940"/>
    <w:rsid w:val="009D6CE2"/>
    <w:rsid w:val="009E349A"/>
    <w:rsid w:val="00A044C3"/>
    <w:rsid w:val="00A2207B"/>
    <w:rsid w:val="00A41673"/>
    <w:rsid w:val="00A473DA"/>
    <w:rsid w:val="00A70FFF"/>
    <w:rsid w:val="00A80A09"/>
    <w:rsid w:val="00AC5E03"/>
    <w:rsid w:val="00AD1E5A"/>
    <w:rsid w:val="00AE02C7"/>
    <w:rsid w:val="00B03A68"/>
    <w:rsid w:val="00B15911"/>
    <w:rsid w:val="00B247EC"/>
    <w:rsid w:val="00B40AB4"/>
    <w:rsid w:val="00B41CDD"/>
    <w:rsid w:val="00B54644"/>
    <w:rsid w:val="00B635E6"/>
    <w:rsid w:val="00B84F90"/>
    <w:rsid w:val="00B9014A"/>
    <w:rsid w:val="00BA7883"/>
    <w:rsid w:val="00BC2EAF"/>
    <w:rsid w:val="00BD2800"/>
    <w:rsid w:val="00BE4D9E"/>
    <w:rsid w:val="00BF177D"/>
    <w:rsid w:val="00BF30C9"/>
    <w:rsid w:val="00C33727"/>
    <w:rsid w:val="00C35CD5"/>
    <w:rsid w:val="00C410AB"/>
    <w:rsid w:val="00C428D0"/>
    <w:rsid w:val="00C67956"/>
    <w:rsid w:val="00C756E8"/>
    <w:rsid w:val="00C76CE3"/>
    <w:rsid w:val="00CA4558"/>
    <w:rsid w:val="00CC1928"/>
    <w:rsid w:val="00CC65B3"/>
    <w:rsid w:val="00CD4947"/>
    <w:rsid w:val="00CE5392"/>
    <w:rsid w:val="00CF3B18"/>
    <w:rsid w:val="00D02DCE"/>
    <w:rsid w:val="00D070B8"/>
    <w:rsid w:val="00D2726A"/>
    <w:rsid w:val="00D54046"/>
    <w:rsid w:val="00D70434"/>
    <w:rsid w:val="00E006CD"/>
    <w:rsid w:val="00E00F0A"/>
    <w:rsid w:val="00E067D8"/>
    <w:rsid w:val="00E104F9"/>
    <w:rsid w:val="00E503E4"/>
    <w:rsid w:val="00E705F7"/>
    <w:rsid w:val="00E950CC"/>
    <w:rsid w:val="00EA2A83"/>
    <w:rsid w:val="00EA47AD"/>
    <w:rsid w:val="00EB21A1"/>
    <w:rsid w:val="00EB537F"/>
    <w:rsid w:val="00EC5BA5"/>
    <w:rsid w:val="00ED344D"/>
    <w:rsid w:val="00ED57DB"/>
    <w:rsid w:val="00F01CBA"/>
    <w:rsid w:val="00F01F5D"/>
    <w:rsid w:val="00F12E0A"/>
    <w:rsid w:val="00F133D9"/>
    <w:rsid w:val="00F14A02"/>
    <w:rsid w:val="00F32438"/>
    <w:rsid w:val="00F378C7"/>
    <w:rsid w:val="00F80732"/>
    <w:rsid w:val="00F81BD9"/>
    <w:rsid w:val="00F86D32"/>
    <w:rsid w:val="00F9090B"/>
    <w:rsid w:val="00F95C0D"/>
    <w:rsid w:val="00FA3E27"/>
    <w:rsid w:val="00FB4BAC"/>
    <w:rsid w:val="00FD37D7"/>
    <w:rsid w:val="00FD427C"/>
    <w:rsid w:val="00FE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6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F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7F5D98"/>
  </w:style>
  <w:style w:type="character" w:customStyle="1" w:styleId="rvts82">
    <w:name w:val="rvts82"/>
    <w:basedOn w:val="a0"/>
    <w:rsid w:val="007F5D98"/>
  </w:style>
  <w:style w:type="paragraph" w:customStyle="1" w:styleId="rvps2">
    <w:name w:val="rvps2"/>
    <w:basedOn w:val="a"/>
    <w:rsid w:val="007F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7F5D98"/>
  </w:style>
  <w:style w:type="character" w:styleId="a3">
    <w:name w:val="Hyperlink"/>
    <w:basedOn w:val="a0"/>
    <w:uiPriority w:val="99"/>
    <w:semiHidden/>
    <w:unhideWhenUsed/>
    <w:rsid w:val="007F5D98"/>
    <w:rPr>
      <w:color w:val="0000FF"/>
      <w:u w:val="single"/>
    </w:rPr>
  </w:style>
  <w:style w:type="paragraph" w:customStyle="1" w:styleId="rvps12">
    <w:name w:val="rvps12"/>
    <w:basedOn w:val="a"/>
    <w:rsid w:val="007F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3">
    <w:name w:val="rvts13"/>
    <w:basedOn w:val="a0"/>
    <w:rsid w:val="007F5D98"/>
  </w:style>
  <w:style w:type="paragraph" w:customStyle="1" w:styleId="rvps1">
    <w:name w:val="rvps1"/>
    <w:basedOn w:val="a"/>
    <w:rsid w:val="007F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7F5D98"/>
  </w:style>
  <w:style w:type="table" w:styleId="a4">
    <w:name w:val="Table Grid"/>
    <w:basedOn w:val="a1"/>
    <w:uiPriority w:val="39"/>
    <w:rsid w:val="009B4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Обычный (Web)"/>
    <w:basedOn w:val="a"/>
    <w:uiPriority w:val="99"/>
    <w:unhideWhenUsed/>
    <w:qFormat/>
    <w:rsid w:val="009B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6057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2E435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E435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E435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E43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E4351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393AE6"/>
    <w:pPr>
      <w:spacing w:after="0" w:line="240" w:lineRule="auto"/>
    </w:pPr>
  </w:style>
  <w:style w:type="paragraph" w:customStyle="1" w:styleId="Default">
    <w:name w:val="Default"/>
    <w:rsid w:val="00CA4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вичайний1"/>
    <w:rsid w:val="00F9090B"/>
    <w:pPr>
      <w:spacing w:after="0" w:line="276" w:lineRule="auto"/>
    </w:pPr>
    <w:rPr>
      <w:rFonts w:ascii="Arial" w:eastAsia="Calibri" w:hAnsi="Arial" w:cs="Arial"/>
      <w:color w:val="00000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E2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E24A7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A80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80A09"/>
  </w:style>
  <w:style w:type="character" w:styleId="af1">
    <w:name w:val="page number"/>
    <w:basedOn w:val="a0"/>
    <w:uiPriority w:val="99"/>
    <w:semiHidden/>
    <w:unhideWhenUsed/>
    <w:rsid w:val="00A80A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F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7F5D98"/>
  </w:style>
  <w:style w:type="character" w:customStyle="1" w:styleId="rvts82">
    <w:name w:val="rvts82"/>
    <w:basedOn w:val="a0"/>
    <w:rsid w:val="007F5D98"/>
  </w:style>
  <w:style w:type="paragraph" w:customStyle="1" w:styleId="rvps2">
    <w:name w:val="rvps2"/>
    <w:basedOn w:val="a"/>
    <w:rsid w:val="007F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7F5D98"/>
  </w:style>
  <w:style w:type="character" w:styleId="a3">
    <w:name w:val="Hyperlink"/>
    <w:basedOn w:val="a0"/>
    <w:uiPriority w:val="99"/>
    <w:semiHidden/>
    <w:unhideWhenUsed/>
    <w:rsid w:val="007F5D98"/>
    <w:rPr>
      <w:color w:val="0000FF"/>
      <w:u w:val="single"/>
    </w:rPr>
  </w:style>
  <w:style w:type="paragraph" w:customStyle="1" w:styleId="rvps12">
    <w:name w:val="rvps12"/>
    <w:basedOn w:val="a"/>
    <w:rsid w:val="007F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3">
    <w:name w:val="rvts13"/>
    <w:basedOn w:val="a0"/>
    <w:rsid w:val="007F5D98"/>
  </w:style>
  <w:style w:type="paragraph" w:customStyle="1" w:styleId="rvps1">
    <w:name w:val="rvps1"/>
    <w:basedOn w:val="a"/>
    <w:rsid w:val="007F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7F5D98"/>
  </w:style>
  <w:style w:type="table" w:styleId="a4">
    <w:name w:val="Table Grid"/>
    <w:basedOn w:val="a1"/>
    <w:uiPriority w:val="39"/>
    <w:rsid w:val="009B4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Обычный (Web)"/>
    <w:basedOn w:val="a"/>
    <w:uiPriority w:val="99"/>
    <w:unhideWhenUsed/>
    <w:qFormat/>
    <w:rsid w:val="009B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6057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2E435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E435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E435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E43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E4351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393AE6"/>
    <w:pPr>
      <w:spacing w:after="0" w:line="240" w:lineRule="auto"/>
    </w:pPr>
  </w:style>
  <w:style w:type="paragraph" w:customStyle="1" w:styleId="Default">
    <w:name w:val="Default"/>
    <w:rsid w:val="00CA4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вичайний1"/>
    <w:rsid w:val="00F9090B"/>
    <w:pPr>
      <w:spacing w:after="0" w:line="276" w:lineRule="auto"/>
    </w:pPr>
    <w:rPr>
      <w:rFonts w:ascii="Arial" w:eastAsia="Calibri" w:hAnsi="Arial" w:cs="Arial"/>
      <w:color w:val="00000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E2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E24A7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A80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80A09"/>
  </w:style>
  <w:style w:type="character" w:styleId="af1">
    <w:name w:val="page number"/>
    <w:basedOn w:val="a0"/>
    <w:uiPriority w:val="99"/>
    <w:semiHidden/>
    <w:unhideWhenUsed/>
    <w:rsid w:val="00A80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2E9458E564E459616A5692CE43C36" ma:contentTypeVersion="16" ma:contentTypeDescription="Create a new document." ma:contentTypeScope="" ma:versionID="22e84a82382f85cf94c2ea28dbb3a36c">
  <xsd:schema xmlns:xsd="http://www.w3.org/2001/XMLSchema" xmlns:xs="http://www.w3.org/2001/XMLSchema" xmlns:p="http://schemas.microsoft.com/office/2006/metadata/properties" xmlns:ns3="614f5ec2-9955-484a-8fe7-86cc8fbdc07a" xmlns:ns4="4cceb387-21c7-4669-a3ce-250a4f4f1590" targetNamespace="http://schemas.microsoft.com/office/2006/metadata/properties" ma:root="true" ma:fieldsID="48b059d02154b802b2aaacc82184db37" ns3:_="" ns4:_="">
    <xsd:import namespace="614f5ec2-9955-484a-8fe7-86cc8fbdc07a"/>
    <xsd:import namespace="4cceb387-21c7-4669-a3ce-250a4f4f15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f5ec2-9955-484a-8fe7-86cc8fbdc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eb387-21c7-4669-a3ce-250a4f4f1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4f5ec2-9955-484a-8fe7-86cc8fbdc07a" xsi:nil="true"/>
  </documentManagement>
</p:properties>
</file>

<file path=customXml/itemProps1.xml><?xml version="1.0" encoding="utf-8"?>
<ds:datastoreItem xmlns:ds="http://schemas.openxmlformats.org/officeDocument/2006/customXml" ds:itemID="{873D84DA-11D9-4D9F-B9C9-5C9B62341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f5ec2-9955-484a-8fe7-86cc8fbdc07a"/>
    <ds:schemaRef ds:uri="4cceb387-21c7-4669-a3ce-250a4f4f1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F55E97-9BA9-4632-BFB3-5F8C7728F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7F050-3D20-4C61-A8E4-69789CCFBA04}">
  <ds:schemaRefs>
    <ds:schemaRef ds:uri="http://schemas.microsoft.com/office/2006/metadata/properties"/>
    <ds:schemaRef ds:uri="http://schemas.microsoft.com/office/infopath/2007/PartnerControls"/>
    <ds:schemaRef ds:uri="614f5ec2-9955-484a-8fe7-86cc8fbdc07a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4422</Words>
  <Characters>2521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Kovalchuk, Natalia</dc:creator>
  <cp:lastModifiedBy>Москалевський Станіслав Володимирович</cp:lastModifiedBy>
  <cp:revision>2</cp:revision>
  <dcterms:created xsi:type="dcterms:W3CDTF">2024-08-14T10:59:00Z</dcterms:created>
  <dcterms:modified xsi:type="dcterms:W3CDTF">2024-08-14T10:59:00Z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0x01010012D2E9458E564E459616A5692CE43C36</vt:lpwstr>
  </property>
</Properties>
</file>