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49" w:rsidRPr="002E6C34" w:rsidRDefault="00956D2A" w:rsidP="00F63384">
      <w:pPr>
        <w:jc w:val="both"/>
        <w:rPr>
          <w:b/>
          <w:lang w:val="uk-UA"/>
        </w:rPr>
      </w:pPr>
      <w:bookmarkStart w:id="0" w:name="_GoBack"/>
      <w:bookmarkEnd w:id="0"/>
      <w:r w:rsidRPr="002E6C34">
        <w:rPr>
          <w:b/>
          <w:lang w:val="uk-UA"/>
        </w:rPr>
        <w:t>Повідомлення</w:t>
      </w:r>
      <w:r w:rsidR="007B5E49" w:rsidRPr="002E6C34">
        <w:rPr>
          <w:b/>
          <w:lang w:val="uk-UA"/>
        </w:rPr>
        <w:t xml:space="preserve"> про</w:t>
      </w:r>
      <w:r w:rsidRPr="002E6C34">
        <w:rPr>
          <w:b/>
          <w:lang w:val="uk-UA"/>
        </w:rPr>
        <w:t xml:space="preserve"> намір</w:t>
      </w:r>
      <w:r w:rsidR="000D18AF" w:rsidRPr="002E6C34">
        <w:rPr>
          <w:b/>
          <w:lang w:val="uk-UA"/>
        </w:rPr>
        <w:t xml:space="preserve"> суб’єкта господарювання отримати дозвіл на викиди</w:t>
      </w:r>
      <w:r w:rsidR="007B5E49" w:rsidRPr="002E6C34">
        <w:rPr>
          <w:b/>
          <w:lang w:val="uk-UA"/>
        </w:rPr>
        <w:t xml:space="preserve"> </w:t>
      </w:r>
      <w:r w:rsidR="00084996" w:rsidRPr="002E6C34">
        <w:rPr>
          <w:b/>
          <w:lang w:val="uk-UA"/>
        </w:rPr>
        <w:t>забруднюючих речовин</w:t>
      </w:r>
    </w:p>
    <w:p w:rsidR="007B5E49" w:rsidRPr="002E6C34" w:rsidRDefault="007B5E49" w:rsidP="00F63384">
      <w:pPr>
        <w:ind w:left="4236" w:firstLine="720"/>
        <w:jc w:val="both"/>
        <w:rPr>
          <w:b/>
          <w:lang w:val="uk-UA"/>
        </w:rPr>
      </w:pPr>
    </w:p>
    <w:p w:rsidR="002E6C34" w:rsidRPr="002E6C34" w:rsidRDefault="002E6C34" w:rsidP="002E6C34">
      <w:pPr>
        <w:jc w:val="both"/>
        <w:rPr>
          <w:color w:val="000000" w:themeColor="text1"/>
          <w:lang w:val="uk-UA"/>
        </w:rPr>
      </w:pPr>
      <w:r w:rsidRPr="002E6C34">
        <w:rPr>
          <w:color w:val="000000" w:themeColor="text1"/>
          <w:u w:val="single"/>
          <w:lang w:val="uk-UA"/>
        </w:rPr>
        <w:t>Повне та скорочене найменування суб’єкта господарювання: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lang w:val="uk-UA"/>
        </w:rPr>
        <w:t xml:space="preserve">АКЦІОНЕРНЕ ТОВАРИСТВО «УКРАЇНСЬКА ЗАЛІЗНИЦЯ» Вокзал </w:t>
      </w:r>
      <w:r w:rsidRPr="002E6C34">
        <w:rPr>
          <w:rFonts w:eastAsia="Calibri"/>
          <w:lang w:val="uk-UA"/>
        </w:rPr>
        <w:t>станції</w:t>
      </w:r>
      <w:r w:rsidRPr="002E6C34">
        <w:rPr>
          <w:lang w:val="uk-UA"/>
        </w:rPr>
        <w:t xml:space="preserve"> Кривий Ріг-Головний виробничого підрозділу вокзал станції Дніпро-Головний філії «Вокзальна компанія» </w:t>
      </w:r>
      <w:r w:rsidRPr="002E6C34">
        <w:rPr>
          <w:rFonts w:eastAsia="Calibri"/>
          <w:lang w:val="uk-UA"/>
        </w:rPr>
        <w:t>акціонерного товариства «Українська залізниця»</w:t>
      </w:r>
      <w:r w:rsidRPr="002E6C34">
        <w:rPr>
          <w:lang w:val="uk-UA"/>
        </w:rPr>
        <w:t xml:space="preserve"> (АТ «УКРЗАЛІЗНИЦЯ» ФІЛІЯ «ВОКЗАЛЬНА КОМПАНІЯ» АТ «УКРЗАЛІЗНИЦЯ»)</w:t>
      </w:r>
      <w:r w:rsidRPr="002E6C34">
        <w:rPr>
          <w:color w:val="000000" w:themeColor="text1"/>
          <w:lang w:val="uk-UA"/>
        </w:rPr>
        <w:t xml:space="preserve">. </w:t>
      </w:r>
      <w:r w:rsidRPr="002E6C34">
        <w:rPr>
          <w:color w:val="000000" w:themeColor="text1"/>
          <w:u w:val="single"/>
          <w:lang w:val="uk-UA"/>
        </w:rPr>
        <w:t>Код за ЄДРПОУ: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lang w:val="uk-UA"/>
        </w:rPr>
        <w:t>40075815</w:t>
      </w:r>
      <w:r w:rsidRPr="002E6C34">
        <w:rPr>
          <w:color w:val="000000" w:themeColor="text1"/>
          <w:lang w:val="uk-UA"/>
        </w:rPr>
        <w:t xml:space="preserve">. </w:t>
      </w:r>
      <w:r w:rsidRPr="002E6C34">
        <w:rPr>
          <w:color w:val="000000" w:themeColor="text1"/>
          <w:u w:val="single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lang w:val="uk-UA"/>
        </w:rPr>
        <w:t>03150, м. Київ, вул. Єжи Ґедройця, буд. 5, +38 (056)793-29-96, VokDnipro.IngTehOtdel@dp.uz.gov.ua.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color w:val="000000" w:themeColor="text1"/>
          <w:u w:val="single"/>
          <w:lang w:val="uk-UA"/>
        </w:rPr>
        <w:t>Місцезнаходження об’єкта/ промислового майданчика: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color w:val="000000" w:themeColor="text1"/>
          <w:shd w:val="clear" w:color="auto" w:fill="FFFFFF"/>
          <w:lang w:val="uk-UA"/>
        </w:rPr>
        <w:t>50023, Дніпропетровська обл., Криворізька територіальна громада, м. </w:t>
      </w:r>
      <w:r w:rsidRPr="002E6C34">
        <w:rPr>
          <w:rStyle w:val="ab"/>
          <w:bCs/>
          <w:i w:val="0"/>
          <w:color w:val="000000" w:themeColor="text1"/>
          <w:shd w:val="clear" w:color="auto" w:fill="FFFFFF"/>
          <w:lang w:val="uk-UA"/>
        </w:rPr>
        <w:t>Кривий Ріг</w:t>
      </w:r>
      <w:r w:rsidRPr="002E6C34">
        <w:rPr>
          <w:color w:val="000000" w:themeColor="text1"/>
          <w:shd w:val="clear" w:color="auto" w:fill="FFFFFF"/>
          <w:lang w:val="uk-UA"/>
        </w:rPr>
        <w:t>, Довгинцівський </w:t>
      </w:r>
      <w:r w:rsidRPr="002E6C34">
        <w:rPr>
          <w:rStyle w:val="ab"/>
          <w:bCs/>
          <w:i w:val="0"/>
          <w:color w:val="000000" w:themeColor="text1"/>
          <w:shd w:val="clear" w:color="auto" w:fill="FFFFFF"/>
          <w:lang w:val="uk-UA"/>
        </w:rPr>
        <w:t>район</w:t>
      </w:r>
      <w:r w:rsidRPr="002E6C34">
        <w:rPr>
          <w:color w:val="000000" w:themeColor="text1"/>
          <w:shd w:val="clear" w:color="auto" w:fill="FFFFFF"/>
          <w:lang w:val="uk-UA"/>
        </w:rPr>
        <w:t>, вул. Залізничників,1</w:t>
      </w:r>
      <w:r w:rsidRPr="002E6C34">
        <w:rPr>
          <w:lang w:val="uk-UA"/>
        </w:rPr>
        <w:t>.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color w:val="000000" w:themeColor="text1"/>
          <w:u w:val="single"/>
          <w:lang w:val="uk-UA"/>
        </w:rPr>
        <w:t>Мета отримання дозволу на викиди:</w:t>
      </w:r>
      <w:r w:rsidRPr="002E6C34">
        <w:rPr>
          <w:color w:val="000000" w:themeColor="text1"/>
          <w:lang w:val="uk-UA"/>
        </w:rPr>
        <w:t xml:space="preserve"> Отримання дозволу на викиди для </w:t>
      </w:r>
      <w:r w:rsidRPr="002E6C34">
        <w:rPr>
          <w:lang w:val="uk-UA"/>
        </w:rPr>
        <w:t xml:space="preserve">новоствореного </w:t>
      </w:r>
      <w:r w:rsidRPr="002E6C34">
        <w:rPr>
          <w:color w:val="000000" w:themeColor="text1"/>
          <w:lang w:val="uk-UA"/>
        </w:rPr>
        <w:t xml:space="preserve">об'єкта ІІІ групи. </w:t>
      </w:r>
      <w:r w:rsidRPr="002E6C34">
        <w:rPr>
          <w:color w:val="000000" w:themeColor="text1"/>
          <w:u w:val="single"/>
          <w:lang w:val="uk-UA"/>
        </w:rPr>
        <w:t>Відомості про наявність висновку з ОВД:</w:t>
      </w:r>
      <w:r w:rsidRPr="002E6C34">
        <w:rPr>
          <w:rFonts w:eastAsia="Calibri"/>
          <w:color w:val="000000" w:themeColor="text1"/>
          <w:lang w:val="uk-UA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2E6C34">
        <w:rPr>
          <w:color w:val="000000" w:themeColor="text1"/>
          <w:u w:val="single"/>
          <w:lang w:val="uk-UA"/>
        </w:rPr>
        <w:t>Загальний опис об’єкта:</w:t>
      </w:r>
      <w:r w:rsidRPr="002E6C34">
        <w:rPr>
          <w:color w:val="000000" w:themeColor="text1"/>
          <w:lang w:val="uk-UA"/>
        </w:rPr>
        <w:t xml:space="preserve"> Спеціалізація підприємства: </w:t>
      </w:r>
      <w:r w:rsidRPr="002E6C34">
        <w:rPr>
          <w:bCs/>
          <w:lang w:val="uk-UA"/>
        </w:rPr>
        <w:t>Допоміжне обслуговування наземного транспорту</w:t>
      </w:r>
      <w:r w:rsidRPr="002E6C34">
        <w:rPr>
          <w:lang w:val="uk-UA"/>
        </w:rPr>
        <w:t>.</w:t>
      </w:r>
      <w:r w:rsidRPr="002E6C34">
        <w:rPr>
          <w:color w:val="000000" w:themeColor="text1"/>
          <w:lang w:val="uk-UA"/>
        </w:rPr>
        <w:t xml:space="preserve"> На території підприємства розташоване: Будівля вокзалу, д</w:t>
      </w:r>
      <w:r w:rsidRPr="002E6C34">
        <w:rPr>
          <w:lang w:val="uk-UA"/>
        </w:rPr>
        <w:t xml:space="preserve">изельна електростанція (для безперебійного постачання електроенергії). </w:t>
      </w:r>
      <w:r w:rsidRPr="002E6C34">
        <w:rPr>
          <w:color w:val="000000" w:themeColor="text1"/>
          <w:lang w:val="uk-UA"/>
        </w:rPr>
        <w:t xml:space="preserve">Технологічне обладнання:  </w:t>
      </w:r>
      <w:r w:rsidRPr="002E6C34">
        <w:rPr>
          <w:lang w:val="uk-UA"/>
        </w:rPr>
        <w:t>Дизельна електростанція “PowerРack, PG70R</w:t>
      </w:r>
      <w:r w:rsidRPr="002E6C34">
        <w:rPr>
          <w:rFonts w:eastAsia="Calibri"/>
          <w:lang w:val="uk-UA"/>
        </w:rPr>
        <w:t>”, 50 кВт (Дж.№1)</w:t>
      </w:r>
      <w:r w:rsidRPr="002E6C34">
        <w:rPr>
          <w:lang w:val="uk-UA"/>
        </w:rPr>
        <w:t xml:space="preserve">. </w:t>
      </w:r>
      <w:r w:rsidRPr="002E6C34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lang w:val="uk-UA"/>
        </w:rPr>
        <w:t>діоксид азоту – 0,013 т/рік, оксид вуглецю – 0,019 т/рік,  діоксид сірки – 0,0006 т/рік, р</w:t>
      </w:r>
      <w:r w:rsidRPr="002E6C34">
        <w:rPr>
          <w:color w:val="000000"/>
          <w:lang w:val="uk-UA"/>
        </w:rPr>
        <w:t>ечовини у вигляді суспендованих твердих частинок – 0,0003 т/рік,</w:t>
      </w:r>
      <w:r w:rsidRPr="002E6C34">
        <w:rPr>
          <w:lang w:val="uk-UA"/>
        </w:rPr>
        <w:t xml:space="preserve"> діоксид вуглецю – 1,364 т/рік; оксид діазоту – 0,00005 т/рік, метан – 0,00006 т/рік, неметанові леткі органічні сполуки  </w:t>
      </w:r>
      <w:r w:rsidRPr="002E6C34">
        <w:rPr>
          <w:color w:val="000000"/>
          <w:lang w:val="uk-UA"/>
        </w:rPr>
        <w:t>– 0,0009 т/рік</w:t>
      </w:r>
      <w:r w:rsidRPr="002E6C34">
        <w:rPr>
          <w:color w:val="000000" w:themeColor="text1"/>
          <w:lang w:val="uk-UA"/>
        </w:rPr>
        <w:t>.</w:t>
      </w:r>
      <w:r w:rsidRPr="002E6C34">
        <w:rPr>
          <w:lang w:val="uk-UA"/>
        </w:rPr>
        <w:t xml:space="preserve"> Загальна кількість забруднюючих речовин складає: 1,39791 т/рік.</w:t>
      </w:r>
      <w:r w:rsidRPr="002E6C34">
        <w:rPr>
          <w:color w:val="000000" w:themeColor="text1"/>
          <w:lang w:val="uk-UA"/>
        </w:rPr>
        <w:t xml:space="preserve"> </w:t>
      </w:r>
      <w:r w:rsidRPr="002E6C34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2E6C34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2E6C34">
        <w:rPr>
          <w:color w:val="000000" w:themeColor="text1"/>
          <w:u w:val="single"/>
          <w:lang w:val="uk-UA"/>
        </w:rPr>
        <w:t>Перелік заходів щодо скорочення викидів:</w:t>
      </w:r>
      <w:r w:rsidRPr="002E6C34">
        <w:rPr>
          <w:color w:val="000000" w:themeColor="text1"/>
          <w:lang w:val="uk-UA"/>
        </w:rPr>
        <w:t xml:space="preserve"> Заходи не встановлюються, оскільки відсутні нормативні перевищення  викидів. </w:t>
      </w:r>
      <w:r w:rsidRPr="002E6C34">
        <w:rPr>
          <w:color w:val="000000" w:themeColor="text1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 w:rsidRPr="002E6C34">
        <w:rPr>
          <w:color w:val="000000" w:themeColor="text1"/>
          <w:lang w:val="uk-UA"/>
        </w:rPr>
        <w:t xml:space="preserve">не передбачено. </w:t>
      </w:r>
      <w:r w:rsidRPr="002E6C34">
        <w:rPr>
          <w:color w:val="000000" w:themeColor="text1"/>
          <w:u w:val="single"/>
          <w:lang w:val="uk-UA"/>
        </w:rPr>
        <w:t>Відповідність пропозицій щодо дозволених обсягів викидів законодавству</w:t>
      </w:r>
      <w:r w:rsidRPr="002E6C34">
        <w:rPr>
          <w:color w:val="000000" w:themeColor="text1"/>
          <w:lang w:val="uk-UA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2E6C34">
        <w:rPr>
          <w:color w:val="000000"/>
          <w:shd w:val="clear" w:color="auto" w:fill="FFFFFF"/>
          <w:lang w:val="uk-UA"/>
        </w:rPr>
        <w:t>zverngrom@adm.dp.gov.ua</w:t>
      </w:r>
      <w:r w:rsidRPr="002E6C34">
        <w:rPr>
          <w:color w:val="000000" w:themeColor="text1"/>
          <w:lang w:val="uk-UA"/>
        </w:rPr>
        <w:t xml:space="preserve">. </w:t>
      </w:r>
      <w:r w:rsidRPr="002E6C34">
        <w:rPr>
          <w:color w:val="000000" w:themeColor="text1"/>
          <w:u w:val="single"/>
          <w:lang w:val="uk-UA"/>
        </w:rPr>
        <w:t>Строки подання зауважень та пропозицій</w:t>
      </w:r>
      <w:r w:rsidRPr="002E6C34">
        <w:rPr>
          <w:color w:val="000000" w:themeColor="text1"/>
          <w:lang w:val="uk-UA"/>
        </w:rPr>
        <w:t>: протягом місяця з дати публікації повідомлення.</w:t>
      </w:r>
    </w:p>
    <w:p w:rsidR="006556E5" w:rsidRPr="002E6C34" w:rsidRDefault="006556E5" w:rsidP="00F63384">
      <w:pPr>
        <w:jc w:val="both"/>
        <w:rPr>
          <w:color w:val="000000" w:themeColor="text1"/>
          <w:lang w:val="uk-UA"/>
        </w:rPr>
      </w:pPr>
    </w:p>
    <w:sectPr w:rsidR="006556E5" w:rsidRPr="002E6C34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D"/>
    <w:rsid w:val="00003198"/>
    <w:rsid w:val="00003F28"/>
    <w:rsid w:val="00005C98"/>
    <w:rsid w:val="0001442F"/>
    <w:rsid w:val="00016DAD"/>
    <w:rsid w:val="000508AB"/>
    <w:rsid w:val="00054798"/>
    <w:rsid w:val="00067032"/>
    <w:rsid w:val="00074D22"/>
    <w:rsid w:val="000802C1"/>
    <w:rsid w:val="00084996"/>
    <w:rsid w:val="000906A3"/>
    <w:rsid w:val="00095F83"/>
    <w:rsid w:val="000A0549"/>
    <w:rsid w:val="000A2F75"/>
    <w:rsid w:val="000A6C99"/>
    <w:rsid w:val="000B177D"/>
    <w:rsid w:val="000B2455"/>
    <w:rsid w:val="000B2A0A"/>
    <w:rsid w:val="000C7CC6"/>
    <w:rsid w:val="000D18AF"/>
    <w:rsid w:val="000E3DE8"/>
    <w:rsid w:val="000F0C33"/>
    <w:rsid w:val="000F57A7"/>
    <w:rsid w:val="00120B74"/>
    <w:rsid w:val="00121681"/>
    <w:rsid w:val="00123994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369F"/>
    <w:rsid w:val="001C575E"/>
    <w:rsid w:val="001C578D"/>
    <w:rsid w:val="001C6FC0"/>
    <w:rsid w:val="001F356A"/>
    <w:rsid w:val="00202393"/>
    <w:rsid w:val="002074D9"/>
    <w:rsid w:val="00211251"/>
    <w:rsid w:val="00213218"/>
    <w:rsid w:val="002207C6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7091"/>
    <w:rsid w:val="002C19BD"/>
    <w:rsid w:val="002C68F7"/>
    <w:rsid w:val="002E6C34"/>
    <w:rsid w:val="002F4636"/>
    <w:rsid w:val="002F5F77"/>
    <w:rsid w:val="002F65F1"/>
    <w:rsid w:val="003160BD"/>
    <w:rsid w:val="0032288F"/>
    <w:rsid w:val="00325DFE"/>
    <w:rsid w:val="003300D9"/>
    <w:rsid w:val="003318D2"/>
    <w:rsid w:val="003360D3"/>
    <w:rsid w:val="00350575"/>
    <w:rsid w:val="00354C39"/>
    <w:rsid w:val="0036045F"/>
    <w:rsid w:val="00374441"/>
    <w:rsid w:val="0038012A"/>
    <w:rsid w:val="00392967"/>
    <w:rsid w:val="0039449B"/>
    <w:rsid w:val="00396CF8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07AC"/>
    <w:rsid w:val="00406BE4"/>
    <w:rsid w:val="00420245"/>
    <w:rsid w:val="0042322E"/>
    <w:rsid w:val="004277C8"/>
    <w:rsid w:val="00432E43"/>
    <w:rsid w:val="0047186C"/>
    <w:rsid w:val="00481A32"/>
    <w:rsid w:val="004820E8"/>
    <w:rsid w:val="00493303"/>
    <w:rsid w:val="004A0773"/>
    <w:rsid w:val="004B0647"/>
    <w:rsid w:val="004B233B"/>
    <w:rsid w:val="004B36E7"/>
    <w:rsid w:val="004C5ACE"/>
    <w:rsid w:val="004D70CB"/>
    <w:rsid w:val="004E1C16"/>
    <w:rsid w:val="004F259E"/>
    <w:rsid w:val="004F3C7A"/>
    <w:rsid w:val="00503AAC"/>
    <w:rsid w:val="0051367E"/>
    <w:rsid w:val="00516377"/>
    <w:rsid w:val="005263FE"/>
    <w:rsid w:val="00527361"/>
    <w:rsid w:val="005427C0"/>
    <w:rsid w:val="00544D98"/>
    <w:rsid w:val="005514C8"/>
    <w:rsid w:val="00556EF7"/>
    <w:rsid w:val="00560637"/>
    <w:rsid w:val="00570E6F"/>
    <w:rsid w:val="0057403B"/>
    <w:rsid w:val="005751D0"/>
    <w:rsid w:val="005834BD"/>
    <w:rsid w:val="0059285B"/>
    <w:rsid w:val="00593A0D"/>
    <w:rsid w:val="00595B17"/>
    <w:rsid w:val="005A068E"/>
    <w:rsid w:val="005A33C9"/>
    <w:rsid w:val="005A4F8A"/>
    <w:rsid w:val="005B01AA"/>
    <w:rsid w:val="005B0B13"/>
    <w:rsid w:val="005B4680"/>
    <w:rsid w:val="005B5199"/>
    <w:rsid w:val="005C4653"/>
    <w:rsid w:val="005C6C80"/>
    <w:rsid w:val="005D0618"/>
    <w:rsid w:val="005D2228"/>
    <w:rsid w:val="005D6522"/>
    <w:rsid w:val="005D7BDA"/>
    <w:rsid w:val="005E165D"/>
    <w:rsid w:val="005E25E1"/>
    <w:rsid w:val="005E3FC0"/>
    <w:rsid w:val="005F4701"/>
    <w:rsid w:val="0060362E"/>
    <w:rsid w:val="006124C2"/>
    <w:rsid w:val="006150AA"/>
    <w:rsid w:val="006202C9"/>
    <w:rsid w:val="0062586A"/>
    <w:rsid w:val="00654F34"/>
    <w:rsid w:val="006556E5"/>
    <w:rsid w:val="00655D7C"/>
    <w:rsid w:val="00657AA3"/>
    <w:rsid w:val="00660141"/>
    <w:rsid w:val="006672B3"/>
    <w:rsid w:val="006A7319"/>
    <w:rsid w:val="006B73A9"/>
    <w:rsid w:val="006B7638"/>
    <w:rsid w:val="006C0A2F"/>
    <w:rsid w:val="006C764E"/>
    <w:rsid w:val="006E0F56"/>
    <w:rsid w:val="006E2881"/>
    <w:rsid w:val="006E2E1D"/>
    <w:rsid w:val="006E6CC1"/>
    <w:rsid w:val="006F14F6"/>
    <w:rsid w:val="006F333A"/>
    <w:rsid w:val="0070039F"/>
    <w:rsid w:val="00700F77"/>
    <w:rsid w:val="00707622"/>
    <w:rsid w:val="00711D03"/>
    <w:rsid w:val="00714623"/>
    <w:rsid w:val="00715AAC"/>
    <w:rsid w:val="00720404"/>
    <w:rsid w:val="00722342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77D05"/>
    <w:rsid w:val="007835E8"/>
    <w:rsid w:val="0079055A"/>
    <w:rsid w:val="007973DA"/>
    <w:rsid w:val="007B0456"/>
    <w:rsid w:val="007B5E49"/>
    <w:rsid w:val="007C3AAF"/>
    <w:rsid w:val="007F2CC4"/>
    <w:rsid w:val="007F3D3D"/>
    <w:rsid w:val="008038D4"/>
    <w:rsid w:val="00804967"/>
    <w:rsid w:val="008056CE"/>
    <w:rsid w:val="00810E20"/>
    <w:rsid w:val="0082043C"/>
    <w:rsid w:val="008346DD"/>
    <w:rsid w:val="00841523"/>
    <w:rsid w:val="008427DC"/>
    <w:rsid w:val="00867852"/>
    <w:rsid w:val="00871551"/>
    <w:rsid w:val="0087545D"/>
    <w:rsid w:val="00875F5D"/>
    <w:rsid w:val="00883B68"/>
    <w:rsid w:val="008850DB"/>
    <w:rsid w:val="008933CD"/>
    <w:rsid w:val="00893C29"/>
    <w:rsid w:val="00897CB8"/>
    <w:rsid w:val="008A1362"/>
    <w:rsid w:val="008A3FD1"/>
    <w:rsid w:val="008A56EE"/>
    <w:rsid w:val="008A697B"/>
    <w:rsid w:val="008C795E"/>
    <w:rsid w:val="008E2F65"/>
    <w:rsid w:val="008F082B"/>
    <w:rsid w:val="008F227B"/>
    <w:rsid w:val="008F4630"/>
    <w:rsid w:val="00903399"/>
    <w:rsid w:val="009065FD"/>
    <w:rsid w:val="0091337E"/>
    <w:rsid w:val="009201C9"/>
    <w:rsid w:val="00932C42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84DA2"/>
    <w:rsid w:val="009914EF"/>
    <w:rsid w:val="00994010"/>
    <w:rsid w:val="009A433C"/>
    <w:rsid w:val="009B2255"/>
    <w:rsid w:val="009B7344"/>
    <w:rsid w:val="009C09A9"/>
    <w:rsid w:val="009C3BDD"/>
    <w:rsid w:val="009D3BCA"/>
    <w:rsid w:val="009D53DD"/>
    <w:rsid w:val="009E2A69"/>
    <w:rsid w:val="009E40A8"/>
    <w:rsid w:val="009F3FC0"/>
    <w:rsid w:val="009F7D51"/>
    <w:rsid w:val="00A043A2"/>
    <w:rsid w:val="00A079EF"/>
    <w:rsid w:val="00A10F9E"/>
    <w:rsid w:val="00A23B96"/>
    <w:rsid w:val="00A3333A"/>
    <w:rsid w:val="00A52112"/>
    <w:rsid w:val="00A52907"/>
    <w:rsid w:val="00A52E53"/>
    <w:rsid w:val="00A72B73"/>
    <w:rsid w:val="00A73DE4"/>
    <w:rsid w:val="00A83738"/>
    <w:rsid w:val="00A904B8"/>
    <w:rsid w:val="00A91EBD"/>
    <w:rsid w:val="00A97A2A"/>
    <w:rsid w:val="00AA68F6"/>
    <w:rsid w:val="00AA785F"/>
    <w:rsid w:val="00AC0AFE"/>
    <w:rsid w:val="00AC0FAD"/>
    <w:rsid w:val="00AC1C5B"/>
    <w:rsid w:val="00AD29EF"/>
    <w:rsid w:val="00AD793E"/>
    <w:rsid w:val="00AE54D0"/>
    <w:rsid w:val="00AE5FF7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6AA9"/>
    <w:rsid w:val="00BB4A06"/>
    <w:rsid w:val="00BB5B61"/>
    <w:rsid w:val="00BC0BEA"/>
    <w:rsid w:val="00BC1E27"/>
    <w:rsid w:val="00BE3840"/>
    <w:rsid w:val="00BE5169"/>
    <w:rsid w:val="00BE78AD"/>
    <w:rsid w:val="00BF2706"/>
    <w:rsid w:val="00BF2E9D"/>
    <w:rsid w:val="00BF5749"/>
    <w:rsid w:val="00C04560"/>
    <w:rsid w:val="00C0794C"/>
    <w:rsid w:val="00C12E7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84080"/>
    <w:rsid w:val="00C9209B"/>
    <w:rsid w:val="00C93C61"/>
    <w:rsid w:val="00C95367"/>
    <w:rsid w:val="00C953C9"/>
    <w:rsid w:val="00C97FD5"/>
    <w:rsid w:val="00CA0069"/>
    <w:rsid w:val="00CC100D"/>
    <w:rsid w:val="00CC3694"/>
    <w:rsid w:val="00CD49E9"/>
    <w:rsid w:val="00CD5FA1"/>
    <w:rsid w:val="00CE3F62"/>
    <w:rsid w:val="00CE6474"/>
    <w:rsid w:val="00D0371F"/>
    <w:rsid w:val="00D041CA"/>
    <w:rsid w:val="00D059BD"/>
    <w:rsid w:val="00D05D34"/>
    <w:rsid w:val="00D155CB"/>
    <w:rsid w:val="00D4334F"/>
    <w:rsid w:val="00D50797"/>
    <w:rsid w:val="00D54EC1"/>
    <w:rsid w:val="00D6458F"/>
    <w:rsid w:val="00D81909"/>
    <w:rsid w:val="00D822FB"/>
    <w:rsid w:val="00D93203"/>
    <w:rsid w:val="00DB6E4B"/>
    <w:rsid w:val="00DC79B6"/>
    <w:rsid w:val="00DE642D"/>
    <w:rsid w:val="00E04F36"/>
    <w:rsid w:val="00E05BA4"/>
    <w:rsid w:val="00E2099D"/>
    <w:rsid w:val="00E21271"/>
    <w:rsid w:val="00E222EB"/>
    <w:rsid w:val="00E323B5"/>
    <w:rsid w:val="00E473D2"/>
    <w:rsid w:val="00E548F8"/>
    <w:rsid w:val="00E549FE"/>
    <w:rsid w:val="00E562E2"/>
    <w:rsid w:val="00E567DC"/>
    <w:rsid w:val="00E669BF"/>
    <w:rsid w:val="00E66EE6"/>
    <w:rsid w:val="00E777F9"/>
    <w:rsid w:val="00E83508"/>
    <w:rsid w:val="00EA5E9F"/>
    <w:rsid w:val="00EC7E13"/>
    <w:rsid w:val="00ED486F"/>
    <w:rsid w:val="00ED57EE"/>
    <w:rsid w:val="00EE0ADD"/>
    <w:rsid w:val="00EE380A"/>
    <w:rsid w:val="00EE5941"/>
    <w:rsid w:val="00EE65FE"/>
    <w:rsid w:val="00EF0225"/>
    <w:rsid w:val="00F126A2"/>
    <w:rsid w:val="00F143D7"/>
    <w:rsid w:val="00F15F00"/>
    <w:rsid w:val="00F17DB4"/>
    <w:rsid w:val="00F30B38"/>
    <w:rsid w:val="00F37A37"/>
    <w:rsid w:val="00F4626D"/>
    <w:rsid w:val="00F519BB"/>
    <w:rsid w:val="00F528A8"/>
    <w:rsid w:val="00F54D0F"/>
    <w:rsid w:val="00F63384"/>
    <w:rsid w:val="00F67347"/>
    <w:rsid w:val="00F74EAB"/>
    <w:rsid w:val="00F832DF"/>
    <w:rsid w:val="00F94520"/>
    <w:rsid w:val="00FA09A0"/>
    <w:rsid w:val="00FA21C7"/>
    <w:rsid w:val="00FC37A6"/>
    <w:rsid w:val="00FC647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A826F-FEBD-401A-85CC-2DF9A461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rsid w:val="009E2A69"/>
  </w:style>
  <w:style w:type="character" w:styleId="ab">
    <w:name w:val="Emphasis"/>
    <w:uiPriority w:val="20"/>
    <w:qFormat/>
    <w:rsid w:val="00722342"/>
    <w:rPr>
      <w:i/>
      <w:iCs/>
    </w:rPr>
  </w:style>
  <w:style w:type="paragraph" w:styleId="ac">
    <w:name w:val="annotation text"/>
    <w:basedOn w:val="a"/>
    <w:link w:val="ad"/>
    <w:rsid w:val="006556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ЧЕРЕДНИК Альона Анатоліївна</cp:lastModifiedBy>
  <cp:revision>2</cp:revision>
  <cp:lastPrinted>2023-07-07T10:04:00Z</cp:lastPrinted>
  <dcterms:created xsi:type="dcterms:W3CDTF">2024-08-01T15:01:00Z</dcterms:created>
  <dcterms:modified xsi:type="dcterms:W3CDTF">2024-08-01T15:01:00Z</dcterms:modified>
</cp:coreProperties>
</file>