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51" w:rsidRDefault="00D1260B">
      <w:pPr>
        <w:jc w:val="both"/>
        <w:rPr>
          <w:b/>
          <w:lang w:val="uk-UA"/>
        </w:rPr>
      </w:pPr>
      <w:r>
        <w:rPr>
          <w:b/>
          <w:lang w:val="uk-UA"/>
        </w:rPr>
        <w:t>Повідомлення про намір суб’єкта господарювання отримати дозвіл на викиди забруднюючих речовин</w:t>
      </w:r>
    </w:p>
    <w:p w:rsidR="006D4751" w:rsidRDefault="006D4751">
      <w:pPr>
        <w:ind w:left="4236" w:firstLine="720"/>
        <w:jc w:val="both"/>
        <w:rPr>
          <w:b/>
          <w:lang w:val="uk-UA"/>
        </w:rPr>
      </w:pPr>
    </w:p>
    <w:p w:rsidR="006D4751" w:rsidRDefault="00D1260B">
      <w:p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Повне та скорочене найменування суб’єкта господарювання:</w:t>
      </w:r>
      <w:r w:rsidR="005C243E" w:rsidRPr="005C243E">
        <w:rPr>
          <w:color w:val="000000" w:themeColor="text1"/>
          <w:lang w:val="uk-UA"/>
        </w:rPr>
        <w:t xml:space="preserve"> </w:t>
      </w:r>
      <w:r>
        <w:t>Головне управління Пенсійного фонду України в Дніпропетровській області (ГУ</w:t>
      </w:r>
      <w:r w:rsidR="005C243E">
        <w:rPr>
          <w:lang w:val="uk-UA"/>
        </w:rPr>
        <w:t xml:space="preserve"> </w:t>
      </w:r>
      <w:r>
        <w:t>ПФУ в Дніпропетровській області)</w:t>
      </w:r>
      <w:r>
        <w:rPr>
          <w:color w:val="000000" w:themeColor="text1"/>
        </w:rPr>
        <w:t xml:space="preserve">. </w:t>
      </w:r>
      <w:r>
        <w:rPr>
          <w:color w:val="000000" w:themeColor="text1"/>
          <w:u w:val="single"/>
        </w:rPr>
        <w:t>Код за ЄДРПОУ:</w:t>
      </w:r>
      <w:r w:rsidR="005C243E" w:rsidRPr="005C243E">
        <w:rPr>
          <w:color w:val="000000" w:themeColor="text1"/>
          <w:lang w:val="uk-UA"/>
        </w:rPr>
        <w:t xml:space="preserve"> </w:t>
      </w:r>
      <w:r>
        <w:t>21910427</w:t>
      </w:r>
      <w:r>
        <w:rPr>
          <w:color w:val="000000" w:themeColor="text1"/>
        </w:rPr>
        <w:t xml:space="preserve">. </w:t>
      </w:r>
      <w:r>
        <w:rPr>
          <w:color w:val="000000" w:themeColor="text1"/>
          <w:u w:val="single"/>
        </w:rPr>
        <w:t>Місце</w:t>
      </w:r>
      <w:r>
        <w:rPr>
          <w:color w:val="000000" w:themeColor="text1"/>
          <w:u w:val="single"/>
          <w:lang w:val="uk-UA"/>
        </w:rPr>
        <w:t xml:space="preserve"> з</w:t>
      </w:r>
      <w:r>
        <w:rPr>
          <w:color w:val="000000" w:themeColor="text1"/>
          <w:u w:val="single"/>
        </w:rPr>
        <w:t>находження суб’єкта господарювання, контактний номер телефону, адреса електронної пошти:</w:t>
      </w:r>
      <w:r w:rsidR="005C243E" w:rsidRPr="005C243E"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49094, Дніпропетровська область, м.</w:t>
      </w:r>
      <w:r w:rsidR="005C243E"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Дніпро, вул. Набережна Перемоги, буд.</w:t>
      </w:r>
      <w:r w:rsidR="005C243E"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26</w:t>
      </w:r>
      <w:r>
        <w:t>, +38 (</w:t>
      </w:r>
      <w:r>
        <w:rPr>
          <w:bCs/>
          <w:lang w:eastAsia="zh-CN"/>
        </w:rPr>
        <w:t>067) 735-68-82</w:t>
      </w:r>
      <w:r>
        <w:t xml:space="preserve">, </w:t>
      </w:r>
      <w:r>
        <w:rPr>
          <w:bCs/>
          <w:color w:val="000000" w:themeColor="text1"/>
          <w:lang w:eastAsia="zh-CN"/>
        </w:rPr>
        <w:t>04</w:t>
      </w:r>
      <w:r>
        <w:rPr>
          <w:bCs/>
          <w:color w:val="000000" w:themeColor="text1"/>
          <w:lang w:val="uk-UA" w:eastAsia="zh-CN"/>
        </w:rPr>
        <w:t>_</w:t>
      </w:r>
      <w:r>
        <w:rPr>
          <w:bCs/>
          <w:color w:val="000000" w:themeColor="text1"/>
          <w:lang w:eastAsia="zh-CN"/>
        </w:rPr>
        <w:t>gosp5@dpfu.gov.ua</w:t>
      </w:r>
      <w:r>
        <w:t>.</w:t>
      </w:r>
      <w:r w:rsidR="005C243E">
        <w:rPr>
          <w:lang w:val="uk-UA"/>
        </w:rPr>
        <w:t xml:space="preserve"> </w:t>
      </w:r>
      <w:r>
        <w:rPr>
          <w:color w:val="000000" w:themeColor="text1"/>
          <w:u w:val="single"/>
        </w:rPr>
        <w:t>Місце</w:t>
      </w:r>
      <w:r w:rsidR="005C243E">
        <w:rPr>
          <w:color w:val="000000" w:themeColor="text1"/>
          <w:u w:val="single"/>
          <w:lang w:val="uk-UA"/>
        </w:rPr>
        <w:t xml:space="preserve"> </w:t>
      </w:r>
      <w:r>
        <w:rPr>
          <w:color w:val="000000" w:themeColor="text1"/>
          <w:u w:val="single"/>
        </w:rPr>
        <w:t>знаходження об’єкта/промислового майданчика:</w:t>
      </w:r>
      <w:r w:rsidR="005C243E" w:rsidRPr="005C243E">
        <w:rPr>
          <w:color w:val="000000" w:themeColor="text1"/>
          <w:lang w:val="uk-UA"/>
        </w:rPr>
        <w:t xml:space="preserve"> </w:t>
      </w:r>
      <w:r>
        <w:rPr>
          <w:color w:val="191919"/>
          <w:shd w:val="clear" w:color="auto" w:fill="FFFFFF"/>
          <w:lang w:val="uk-UA"/>
        </w:rPr>
        <w:t xml:space="preserve">51800, </w:t>
      </w:r>
      <w:r>
        <w:rPr>
          <w:color w:val="000000" w:themeColor="text1"/>
          <w:shd w:val="clear" w:color="auto" w:fill="FFFFFF"/>
          <w:lang w:val="uk-UA"/>
        </w:rPr>
        <w:t xml:space="preserve">Дніпропетровська обл., </w:t>
      </w:r>
      <w:r>
        <w:rPr>
          <w:rStyle w:val="a6"/>
          <w:bCs/>
          <w:i w:val="0"/>
          <w:iCs w:val="0"/>
          <w:color w:val="000000" w:themeColor="text1"/>
          <w:shd w:val="clear" w:color="auto" w:fill="FFFFFF"/>
          <w:lang w:val="uk-UA"/>
        </w:rPr>
        <w:t xml:space="preserve">Дніпровський </w:t>
      </w:r>
      <w:r>
        <w:rPr>
          <w:rStyle w:val="a6"/>
          <w:bCs/>
          <w:i w:val="0"/>
          <w:color w:val="000000" w:themeColor="text1"/>
          <w:shd w:val="clear" w:color="auto" w:fill="FFFFFF"/>
          <w:lang w:val="uk-UA"/>
        </w:rPr>
        <w:t>район, Петриківська селищна територіальна громада,</w:t>
      </w:r>
      <w:r>
        <w:rPr>
          <w:color w:val="191919"/>
          <w:shd w:val="clear" w:color="auto" w:fill="FFFFFF"/>
          <w:lang w:val="uk-UA"/>
        </w:rPr>
        <w:t xml:space="preserve"> селище Петриківка, вул. Гончара, буд. 3-а. </w:t>
      </w:r>
      <w:r>
        <w:rPr>
          <w:color w:val="000000" w:themeColor="text1"/>
          <w:u w:val="single"/>
        </w:rPr>
        <w:t>Мета отримання дозволу на викиди:</w:t>
      </w:r>
      <w:r>
        <w:rPr>
          <w:color w:val="000000" w:themeColor="text1"/>
        </w:rPr>
        <w:t xml:space="preserve"> Отримання дозволу на викиди для </w:t>
      </w:r>
      <w:r>
        <w:t xml:space="preserve">новоствореного </w:t>
      </w:r>
      <w:r>
        <w:rPr>
          <w:color w:val="000000" w:themeColor="text1"/>
        </w:rPr>
        <w:t xml:space="preserve">об'єкта ІІІ групи. </w:t>
      </w:r>
      <w:r>
        <w:rPr>
          <w:color w:val="000000" w:themeColor="text1"/>
          <w:u w:val="single"/>
        </w:rPr>
        <w:t>Відомості про наявність висновку з ОВД:</w:t>
      </w:r>
      <w:r>
        <w:rPr>
          <w:rFonts w:eastAsia="Calibri"/>
          <w:color w:val="000000" w:themeColor="text1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>
        <w:rPr>
          <w:color w:val="000000" w:themeColor="text1"/>
          <w:u w:val="single"/>
        </w:rPr>
        <w:t>Загальний опис об’єкта:</w:t>
      </w:r>
      <w:r>
        <w:rPr>
          <w:color w:val="000000" w:themeColor="text1"/>
        </w:rPr>
        <w:t xml:space="preserve"> Спеціалізація підприємства: </w:t>
      </w:r>
      <w:hyperlink r:id="rId4">
        <w:r>
          <w:rPr>
            <w:rFonts w:eastAsiaTheme="majorEastAsia"/>
            <w:color w:val="000000" w:themeColor="text1"/>
            <w:highlight w:val="white"/>
          </w:rPr>
          <w:t>Діяльність у сфері обов'язкового соціального страхування</w:t>
        </w:r>
      </w:hyperlink>
      <w:r>
        <w:t>.</w:t>
      </w:r>
      <w:r w:rsidR="005C243E">
        <w:rPr>
          <w:lang w:val="uk-UA"/>
        </w:rPr>
        <w:t xml:space="preserve"> </w:t>
      </w:r>
      <w:r w:rsidR="005C243E" w:rsidRPr="00E24316">
        <w:rPr>
          <w:color w:val="000000" w:themeColor="text1"/>
          <w:lang w:val="uk-UA"/>
        </w:rPr>
        <w:t>На</w:t>
      </w:r>
      <w:r w:rsidR="005C243E">
        <w:rPr>
          <w:color w:val="000000" w:themeColor="text1"/>
          <w:lang w:val="uk-UA"/>
        </w:rPr>
        <w:t xml:space="preserve"> </w:t>
      </w:r>
      <w:r w:rsidR="005C243E" w:rsidRPr="00E24316">
        <w:rPr>
          <w:color w:val="000000" w:themeColor="text1"/>
          <w:lang w:val="uk-UA"/>
        </w:rPr>
        <w:t>території</w:t>
      </w:r>
      <w:r w:rsidR="005C243E">
        <w:rPr>
          <w:color w:val="000000" w:themeColor="text1"/>
          <w:lang w:val="uk-UA"/>
        </w:rPr>
        <w:t xml:space="preserve"> </w:t>
      </w:r>
      <w:r w:rsidR="001E7956">
        <w:rPr>
          <w:color w:val="000000" w:themeColor="text1"/>
          <w:lang w:val="uk-UA"/>
        </w:rPr>
        <w:t>проммайданчику</w:t>
      </w:r>
      <w:r w:rsidR="005C243E">
        <w:rPr>
          <w:color w:val="000000" w:themeColor="text1"/>
          <w:lang w:val="uk-UA"/>
        </w:rPr>
        <w:t xml:space="preserve"> </w:t>
      </w:r>
      <w:r w:rsidR="005C243E" w:rsidRPr="00E24316">
        <w:rPr>
          <w:color w:val="000000" w:themeColor="text1"/>
          <w:lang w:val="uk-UA"/>
        </w:rPr>
        <w:t xml:space="preserve">розташоване: </w:t>
      </w:r>
      <w:r w:rsidR="005C243E" w:rsidRPr="005C20DA">
        <w:rPr>
          <w:color w:val="000000" w:themeColor="text1"/>
          <w:lang w:val="uk-UA"/>
        </w:rPr>
        <w:t xml:space="preserve">Адміністративна будівля. </w:t>
      </w:r>
      <w:r w:rsidRPr="005C20DA">
        <w:rPr>
          <w:color w:val="000000" w:themeColor="text1"/>
          <w:lang w:val="uk-UA"/>
        </w:rPr>
        <w:t>В приміщенні адміністративної будівлі розташований: Котел</w:t>
      </w:r>
      <w:r w:rsidRPr="005C243E">
        <w:rPr>
          <w:color w:val="000000" w:themeColor="text1"/>
          <w:lang w:val="uk-UA"/>
        </w:rPr>
        <w:t xml:space="preserve"> (забезпечення потреби в тепловій енергії та гарячого водопостачання у зимовий період - у</w:t>
      </w:r>
      <w:r w:rsidRPr="005C243E">
        <w:rPr>
          <w:color w:val="000000" w:themeColor="text1"/>
          <w:shd w:val="clear" w:color="auto" w:fill="FDFDFD"/>
          <w:lang w:val="uk-UA"/>
        </w:rPr>
        <w:t xml:space="preserve"> якості палива використовується природний газ)</w:t>
      </w:r>
      <w:r w:rsidRPr="005C243E">
        <w:rPr>
          <w:lang w:val="uk-UA"/>
        </w:rPr>
        <w:t>.</w:t>
      </w:r>
      <w:r w:rsidR="005C20DA">
        <w:rPr>
          <w:lang w:val="uk-UA"/>
        </w:rPr>
        <w:t xml:space="preserve"> </w:t>
      </w:r>
      <w:r w:rsidRPr="005C243E">
        <w:rPr>
          <w:color w:val="000000" w:themeColor="text1"/>
          <w:lang w:val="uk-UA"/>
        </w:rPr>
        <w:t>Технологічне обладнання:  К</w:t>
      </w:r>
      <w:r w:rsidRPr="005C243E">
        <w:rPr>
          <w:lang w:val="uk-UA"/>
        </w:rPr>
        <w:t xml:space="preserve">отел </w:t>
      </w:r>
      <w:r w:rsidRPr="005C243E">
        <w:rPr>
          <w:color w:val="000000"/>
          <w:lang w:val="uk-UA"/>
        </w:rPr>
        <w:t>«</w:t>
      </w:r>
      <w:r w:rsidRPr="005C243E">
        <w:rPr>
          <w:lang w:val="uk-UA" w:eastAsia="zh-CN"/>
        </w:rPr>
        <w:t>РІВНЕТЕРМ-48 В</w:t>
      </w:r>
      <w:r w:rsidRPr="005C243E">
        <w:rPr>
          <w:color w:val="000000"/>
          <w:lang w:val="uk-UA"/>
        </w:rPr>
        <w:t>»</w:t>
      </w:r>
      <w:r w:rsidRPr="005C243E">
        <w:rPr>
          <w:lang w:val="uk-UA"/>
        </w:rPr>
        <w:t>, 48,0 кВт</w:t>
      </w:r>
      <w:r w:rsidRPr="005C243E">
        <w:rPr>
          <w:rFonts w:eastAsia="Calibri"/>
          <w:lang w:val="uk-UA"/>
        </w:rPr>
        <w:t xml:space="preserve"> (Дж.№1)</w:t>
      </w:r>
      <w:r w:rsidRPr="005C243E">
        <w:rPr>
          <w:lang w:val="uk-UA"/>
        </w:rPr>
        <w:t xml:space="preserve">. </w:t>
      </w:r>
      <w:r w:rsidRPr="005C243E">
        <w:rPr>
          <w:color w:val="000000" w:themeColor="text1"/>
          <w:u w:val="single"/>
          <w:lang w:val="uk-UA"/>
        </w:rPr>
        <w:t>Відомості щодо видів та обсягів викидів (т/рік):</w:t>
      </w:r>
      <w:r w:rsidR="005C20DA">
        <w:rPr>
          <w:color w:val="000000" w:themeColor="text1"/>
          <w:u w:val="single"/>
          <w:lang w:val="uk-UA"/>
        </w:rPr>
        <w:t xml:space="preserve"> </w:t>
      </w:r>
      <w:r w:rsidRPr="005C243E">
        <w:rPr>
          <w:lang w:val="uk-UA"/>
        </w:rPr>
        <w:t xml:space="preserve">діоксид азоту – 0,013 т/рік, оксид вуглецю – 0,045 т/рік, ртуть та її сполуки – </w:t>
      </w:r>
      <w:r w:rsidRPr="005C20DA">
        <w:rPr>
          <w:lang w:val="uk-UA"/>
        </w:rPr>
        <w:t>0,00000002 т/рік,  діоксид вуглецю – 10,707 т/рік; оксид діазоту – 0,00002 т/рік, метан – 0,0002 т/рік</w:t>
      </w:r>
      <w:r w:rsidRPr="005C20DA">
        <w:rPr>
          <w:color w:val="000000" w:themeColor="text1"/>
          <w:lang w:val="uk-UA"/>
        </w:rPr>
        <w:t>.</w:t>
      </w:r>
      <w:r w:rsidRPr="005C20DA">
        <w:rPr>
          <w:lang w:val="uk-UA"/>
        </w:rPr>
        <w:t xml:space="preserve"> Загальна кількість забруднюючих речовин складає: </w:t>
      </w:r>
      <w:r w:rsidRPr="005C20DA">
        <w:rPr>
          <w:color w:val="000000" w:themeColor="text1"/>
          <w:lang w:val="uk-UA"/>
        </w:rPr>
        <w:t>10,76522002</w:t>
      </w:r>
      <w:r w:rsidRPr="005C20DA">
        <w:rPr>
          <w:lang w:val="uk-UA"/>
        </w:rPr>
        <w:t xml:space="preserve"> т/рік.</w:t>
      </w:r>
      <w:r w:rsidR="005C20DA">
        <w:rPr>
          <w:lang w:val="uk-UA"/>
        </w:rPr>
        <w:t xml:space="preserve"> </w:t>
      </w:r>
      <w:r w:rsidRPr="005C20DA">
        <w:rPr>
          <w:color w:val="000000" w:themeColor="text1"/>
          <w:u w:val="single"/>
          <w:lang w:val="uk-UA"/>
        </w:rPr>
        <w:t>Заходи щодо впровадження найкращих існуючих технологій виробництва</w:t>
      </w:r>
      <w:r w:rsidRPr="005C20DA">
        <w:rPr>
          <w:color w:val="000000" w:themeColor="text1"/>
          <w:lang w:val="uk-UA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>
        <w:rPr>
          <w:color w:val="000000" w:themeColor="text1"/>
          <w:u w:val="single"/>
        </w:rPr>
        <w:t>Перелік заходів щодо скорочення викидів:</w:t>
      </w:r>
      <w:r>
        <w:rPr>
          <w:color w:val="000000" w:themeColor="text1"/>
        </w:rPr>
        <w:t xml:space="preserve"> Заходи не встановлюються, оскільки відсутні нормативні перевищення  викидів. </w:t>
      </w:r>
      <w:r>
        <w:rPr>
          <w:color w:val="000000" w:themeColor="text1"/>
          <w:u w:val="single"/>
        </w:rPr>
        <w:t xml:space="preserve">Дотримання виконання природоохоронних заходів щодо скорочення викидів: </w:t>
      </w:r>
      <w:r>
        <w:rPr>
          <w:color w:val="000000" w:themeColor="text1"/>
        </w:rPr>
        <w:t xml:space="preserve">не передбачено. </w:t>
      </w:r>
      <w:r>
        <w:rPr>
          <w:color w:val="000000" w:themeColor="text1"/>
          <w:u w:val="single"/>
        </w:rPr>
        <w:t>Відповідність пропозицій щодо дозволених обсягів викидів законодавству</w:t>
      </w:r>
      <w:r>
        <w:rPr>
          <w:color w:val="000000" w:themeColor="text1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e-mail: </w:t>
      </w:r>
      <w:r>
        <w:rPr>
          <w:color w:val="000000"/>
          <w:shd w:val="clear" w:color="auto" w:fill="FFFFFF"/>
        </w:rPr>
        <w:t>zverngrom@adm.dp.gov.ua</w:t>
      </w:r>
      <w:r>
        <w:rPr>
          <w:color w:val="000000" w:themeColor="text1"/>
        </w:rPr>
        <w:t xml:space="preserve">. </w:t>
      </w:r>
      <w:r>
        <w:rPr>
          <w:color w:val="000000" w:themeColor="text1"/>
          <w:u w:val="single"/>
        </w:rPr>
        <w:t>Строки подання зауважень та пропозицій</w:t>
      </w:r>
      <w:r>
        <w:rPr>
          <w:color w:val="000000" w:themeColor="text1"/>
        </w:rPr>
        <w:t>: протягом місяця з дати публікації повідомлення.</w:t>
      </w:r>
    </w:p>
    <w:p w:rsidR="006D4751" w:rsidRDefault="006D4751">
      <w:pPr>
        <w:jc w:val="both"/>
        <w:rPr>
          <w:color w:val="000000" w:themeColor="text1"/>
        </w:rPr>
      </w:pPr>
    </w:p>
    <w:sectPr w:rsidR="006D4751" w:rsidSect="006D475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characterSpacingControl w:val="doNotCompress"/>
  <w:compat/>
  <w:rsids>
    <w:rsidRoot w:val="006D4751"/>
    <w:rsid w:val="001E7956"/>
    <w:rsid w:val="005C20DA"/>
    <w:rsid w:val="005C243E"/>
    <w:rsid w:val="006D4751"/>
    <w:rsid w:val="007F14D1"/>
    <w:rsid w:val="00CA1486"/>
    <w:rsid w:val="00D1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customStyle="1" w:styleId="Heading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customStyle="1" w:styleId="Heading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customStyle="1" w:styleId="postal-code">
    <w:name w:val="postal-code"/>
    <w:basedOn w:val="a0"/>
    <w:qFormat/>
    <w:rsid w:val="00761768"/>
  </w:style>
  <w:style w:type="character" w:customStyle="1" w:styleId="apple-converted-space">
    <w:name w:val="apple-converted-space"/>
    <w:basedOn w:val="a0"/>
    <w:qFormat/>
    <w:rsid w:val="00133447"/>
  </w:style>
  <w:style w:type="character" w:styleId="a3">
    <w:name w:val="Strong"/>
    <w:basedOn w:val="a0"/>
    <w:uiPriority w:val="22"/>
    <w:qFormat/>
    <w:rsid w:val="007C3AAF"/>
    <w:rPr>
      <w:b/>
      <w:bCs/>
    </w:rPr>
  </w:style>
  <w:style w:type="character" w:customStyle="1" w:styleId="a4">
    <w:name w:val="Гіперпосилання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F0225"/>
    <w:rPr>
      <w:color w:val="605E5C"/>
      <w:shd w:val="clear" w:color="auto" w:fill="E1DFDD"/>
    </w:rPr>
  </w:style>
  <w:style w:type="character" w:customStyle="1" w:styleId="tx1">
    <w:name w:val="tx1"/>
    <w:qFormat/>
    <w:rsid w:val="002F5F77"/>
    <w:rPr>
      <w:rFonts w:cs="Times New Roman"/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D822FB"/>
    <w:rPr>
      <w:rFonts w:ascii="Calibri" w:eastAsiaTheme="minorHAnsi" w:hAnsi="Calibri" w:cstheme="minorBidi"/>
      <w:sz w:val="22"/>
      <w:szCs w:val="22"/>
    </w:rPr>
  </w:style>
  <w:style w:type="character" w:customStyle="1" w:styleId="rynqvb">
    <w:name w:val="rynqvb"/>
    <w:basedOn w:val="a0"/>
    <w:qFormat/>
    <w:rsid w:val="009E2A69"/>
  </w:style>
  <w:style w:type="character" w:customStyle="1" w:styleId="a6">
    <w:name w:val="Виділення"/>
    <w:uiPriority w:val="20"/>
    <w:qFormat/>
    <w:rsid w:val="00722342"/>
    <w:rPr>
      <w:i/>
      <w:iCs/>
    </w:rPr>
  </w:style>
  <w:style w:type="character" w:customStyle="1" w:styleId="a7">
    <w:name w:val="Текст примечания Знак"/>
    <w:basedOn w:val="a0"/>
    <w:qFormat/>
    <w:rsid w:val="006556E5"/>
  </w:style>
  <w:style w:type="paragraph" w:customStyle="1" w:styleId="a8">
    <w:name w:val="Заголовок"/>
    <w:basedOn w:val="a"/>
    <w:next w:val="a9"/>
    <w:qFormat/>
    <w:rsid w:val="006D47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a">
    <w:name w:val="List"/>
    <w:basedOn w:val="a9"/>
    <w:rsid w:val="006D4751"/>
    <w:rPr>
      <w:rFonts w:cs="Arial"/>
    </w:rPr>
  </w:style>
  <w:style w:type="paragraph" w:customStyle="1" w:styleId="Caption">
    <w:name w:val="Caption"/>
    <w:basedOn w:val="a"/>
    <w:qFormat/>
    <w:rsid w:val="006D4751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6D4751"/>
    <w:pPr>
      <w:suppressLineNumbers/>
    </w:pPr>
    <w:rPr>
      <w:rFonts w:cs="Arial"/>
    </w:rPr>
  </w:style>
  <w:style w:type="paragraph" w:styleId="ac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qFormat/>
    <w:rsid w:val="00593A0D"/>
    <w:pPr>
      <w:spacing w:after="120" w:line="480" w:lineRule="auto"/>
    </w:pPr>
  </w:style>
  <w:style w:type="paragraph" w:styleId="3">
    <w:name w:val="Body Text Indent 3"/>
    <w:basedOn w:val="a"/>
    <w:qFormat/>
    <w:rsid w:val="00593A0D"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C95367"/>
    <w:pPr>
      <w:ind w:left="720"/>
      <w:contextualSpacing/>
    </w:pPr>
  </w:style>
  <w:style w:type="paragraph" w:customStyle="1" w:styleId="tjbmf">
    <w:name w:val="tj bmf"/>
    <w:basedOn w:val="a"/>
    <w:qFormat/>
    <w:rsid w:val="000E3DE8"/>
    <w:pPr>
      <w:spacing w:beforeAutospacing="1" w:afterAutospacing="1"/>
    </w:pPr>
  </w:style>
  <w:style w:type="paragraph" w:customStyle="1" w:styleId="ae">
    <w:name w:val="Верхній і нижній колонтитули"/>
    <w:basedOn w:val="a"/>
    <w:qFormat/>
    <w:rsid w:val="006D4751"/>
  </w:style>
  <w:style w:type="paragraph" w:customStyle="1" w:styleId="Header">
    <w:name w:val="Header"/>
    <w:basedOn w:val="a"/>
    <w:uiPriority w:val="99"/>
    <w:unhideWhenUsed/>
    <w:rsid w:val="00D822FB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paragraph" w:styleId="af">
    <w:name w:val="annotation text"/>
    <w:basedOn w:val="a"/>
    <w:qFormat/>
    <w:rsid w:val="006556E5"/>
    <w:rPr>
      <w:sz w:val="20"/>
      <w:szCs w:val="20"/>
    </w:rPr>
  </w:style>
  <w:style w:type="table" w:styleId="af0">
    <w:name w:val="Table Grid"/>
    <w:basedOn w:val="a1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5C24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tabot.ua/c/kved/O/84.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WinXPProSP3</cp:lastModifiedBy>
  <cp:revision>18</cp:revision>
  <cp:lastPrinted>2023-07-07T10:04:00Z</cp:lastPrinted>
  <dcterms:created xsi:type="dcterms:W3CDTF">2024-08-08T09:31:00Z</dcterms:created>
  <dcterms:modified xsi:type="dcterms:W3CDTF">2024-08-12T09:21:00Z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Экология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