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9A3D4" w14:textId="7DD39495" w:rsidR="00C76762" w:rsidRPr="00B96C08" w:rsidRDefault="008C2C2A" w:rsidP="00B96C08">
      <w:pPr>
        <w:tabs>
          <w:tab w:val="left" w:pos="851"/>
        </w:tabs>
        <w:spacing w:line="216" w:lineRule="auto"/>
        <w:ind w:firstLine="567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C76762" w:rsidRPr="00B96C08">
        <w:rPr>
          <w:b/>
        </w:rPr>
        <w:t>Повідомлення про намір отримати дозвіл на викиди</w:t>
      </w:r>
      <w:r w:rsidR="00B96C08">
        <w:rPr>
          <w:b/>
        </w:rPr>
        <w:t xml:space="preserve"> ОКП «</w:t>
      </w:r>
      <w:proofErr w:type="spellStart"/>
      <w:r w:rsidR="00B96C08">
        <w:rPr>
          <w:b/>
        </w:rPr>
        <w:t>Миколаївоблтеплоенерго</w:t>
      </w:r>
      <w:proofErr w:type="spellEnd"/>
      <w:r w:rsidR="00B96C08">
        <w:rPr>
          <w:b/>
        </w:rPr>
        <w:t>»</w:t>
      </w:r>
    </w:p>
    <w:p w14:paraId="3C7EC91E" w14:textId="77777777" w:rsidR="00C76762" w:rsidRPr="00035AA2" w:rsidRDefault="00C76762" w:rsidP="00C76762">
      <w:pPr>
        <w:ind w:firstLine="851"/>
        <w:jc w:val="both"/>
        <w:rPr>
          <w:lang w:val="ru-RU"/>
        </w:rPr>
      </w:pPr>
    </w:p>
    <w:p w14:paraId="66F65A37" w14:textId="77777777" w:rsidR="00C76762" w:rsidRPr="00035AA2" w:rsidRDefault="00C76762" w:rsidP="00C76762">
      <w:pPr>
        <w:spacing w:line="360" w:lineRule="auto"/>
        <w:ind w:firstLine="851"/>
        <w:jc w:val="both"/>
      </w:pPr>
      <w:r w:rsidRPr="00035AA2">
        <w:t>Обласне комунальне підприємство «</w:t>
      </w:r>
      <w:proofErr w:type="spellStart"/>
      <w:r w:rsidRPr="00035AA2">
        <w:t>Миколаївоблтеплоенерго</w:t>
      </w:r>
      <w:proofErr w:type="spellEnd"/>
      <w:r w:rsidRPr="00035AA2">
        <w:t xml:space="preserve">» </w:t>
      </w:r>
      <w:r w:rsidRPr="00035AA2">
        <w:rPr>
          <w:lang w:val="ru-RU"/>
        </w:rPr>
        <w:t xml:space="preserve">(ОКП </w:t>
      </w:r>
      <w:r w:rsidRPr="00035AA2">
        <w:t>«</w:t>
      </w:r>
      <w:proofErr w:type="spellStart"/>
      <w:r w:rsidRPr="00035AA2">
        <w:t>Миколаївоблтеплоенерго</w:t>
      </w:r>
      <w:proofErr w:type="spellEnd"/>
      <w:r w:rsidRPr="00035AA2">
        <w:t xml:space="preserve">»), код ЄДРПОУ 31319242,  має намір отримати дозвіл на викиди забруднюючих речовин в атмосферне повітря від стаціонарних джерел викидів діючої котельні за </w:t>
      </w:r>
      <w:proofErr w:type="spellStart"/>
      <w:r w:rsidRPr="00035AA2">
        <w:t>адресою</w:t>
      </w:r>
      <w:proofErr w:type="spellEnd"/>
      <w:r w:rsidRPr="00035AA2">
        <w:t xml:space="preserve">: Миколаївська область, м. Миколаїв, </w:t>
      </w:r>
      <w:proofErr w:type="spellStart"/>
      <w:r w:rsidRPr="00035AA2">
        <w:t>Інгульський</w:t>
      </w:r>
      <w:proofErr w:type="spellEnd"/>
      <w:r w:rsidRPr="00035AA2">
        <w:t xml:space="preserve"> район, вул. Херсонське </w:t>
      </w:r>
      <w:r w:rsidRPr="00B96C08">
        <w:t>шосе</w:t>
      </w:r>
      <w:r w:rsidRPr="00035AA2">
        <w:t>, 40к.</w:t>
      </w:r>
    </w:p>
    <w:p w14:paraId="13EFD36A" w14:textId="77777777" w:rsidR="00C76762" w:rsidRPr="00035AA2" w:rsidRDefault="00C76762" w:rsidP="00C76762">
      <w:pPr>
        <w:spacing w:line="360" w:lineRule="auto"/>
        <w:ind w:firstLine="900"/>
        <w:jc w:val="both"/>
      </w:pPr>
      <w:r w:rsidRPr="00035AA2">
        <w:t xml:space="preserve">Місцезнаходження юридичної особи: 54034, Миколаївська область, Миколаївська МТГ, м. Миколаїв, </w:t>
      </w:r>
      <w:proofErr w:type="spellStart"/>
      <w:r w:rsidRPr="00035AA2">
        <w:t>Інгульський</w:t>
      </w:r>
      <w:proofErr w:type="spellEnd"/>
      <w:r w:rsidRPr="00035AA2">
        <w:t xml:space="preserve"> район, вул. Миколаївська, 5-А, </w:t>
      </w:r>
      <w:proofErr w:type="spellStart"/>
      <w:r w:rsidRPr="00035AA2">
        <w:t>тел</w:t>
      </w:r>
      <w:proofErr w:type="spellEnd"/>
      <w:r w:rsidRPr="00035AA2">
        <w:t>. +0380504934494, e-</w:t>
      </w:r>
      <w:proofErr w:type="spellStart"/>
      <w:r w:rsidRPr="00035AA2">
        <w:t>mail</w:t>
      </w:r>
      <w:proofErr w:type="spellEnd"/>
      <w:r w:rsidRPr="00035AA2">
        <w:t xml:space="preserve"> </w:t>
      </w:r>
      <w:hyperlink r:id="rId4" w:history="1">
        <w:r w:rsidRPr="00035AA2">
          <w:rPr>
            <w:rStyle w:val="a3"/>
          </w:rPr>
          <w:t>mote.</w:t>
        </w:r>
        <w:r w:rsidRPr="00035AA2">
          <w:rPr>
            <w:rStyle w:val="a3"/>
            <w:lang w:val="en-US"/>
          </w:rPr>
          <w:t>reception</w:t>
        </w:r>
        <w:r w:rsidRPr="00035AA2">
          <w:rPr>
            <w:rStyle w:val="a3"/>
            <w:lang w:val="ru-RU"/>
          </w:rPr>
          <w:t>@</w:t>
        </w:r>
        <w:r w:rsidRPr="00035AA2">
          <w:rPr>
            <w:rStyle w:val="a3"/>
            <w:lang w:val="en-US"/>
          </w:rPr>
          <w:t>gmail</w:t>
        </w:r>
        <w:r w:rsidRPr="00035AA2">
          <w:rPr>
            <w:rStyle w:val="a3"/>
            <w:lang w:val="ru-RU"/>
          </w:rPr>
          <w:t>.</w:t>
        </w:r>
        <w:r w:rsidRPr="00035AA2">
          <w:rPr>
            <w:rStyle w:val="a3"/>
            <w:lang w:val="en-US"/>
          </w:rPr>
          <w:t>co</w:t>
        </w:r>
        <w:bookmarkStart w:id="0" w:name="_GoBack"/>
        <w:bookmarkEnd w:id="0"/>
        <w:r w:rsidRPr="00035AA2">
          <w:rPr>
            <w:rStyle w:val="a3"/>
            <w:lang w:val="en-US"/>
          </w:rPr>
          <w:t>m</w:t>
        </w:r>
      </w:hyperlink>
      <w:r w:rsidRPr="00035AA2">
        <w:rPr>
          <w:lang w:val="ru-RU"/>
        </w:rPr>
        <w:t xml:space="preserve">                                                                                                                 </w:t>
      </w:r>
    </w:p>
    <w:p w14:paraId="728E3E68" w14:textId="77777777" w:rsidR="00C76762" w:rsidRPr="00DD356E" w:rsidRDefault="00C76762" w:rsidP="00C76762">
      <w:pPr>
        <w:spacing w:line="360" w:lineRule="auto"/>
        <w:ind w:firstLine="851"/>
        <w:jc w:val="both"/>
      </w:pPr>
      <w:r w:rsidRPr="00B96C08">
        <w:rPr>
          <w:rStyle w:val="FontStyle17"/>
          <w:sz w:val="24"/>
          <w:szCs w:val="24"/>
          <w:lang w:eastAsia="uk-UA"/>
        </w:rPr>
        <w:t>Котельна призначена для виробництва тепла для опалювання житлового мікрорайону міста Миколаїв.</w:t>
      </w:r>
      <w:r w:rsidRPr="00035AA2">
        <w:rPr>
          <w:rStyle w:val="FontStyle17"/>
          <w:lang w:eastAsia="uk-UA"/>
        </w:rPr>
        <w:t xml:space="preserve"> </w:t>
      </w:r>
      <w:r w:rsidRPr="00035AA2">
        <w:t>В котельні встановлено 3 водогрійні котли</w:t>
      </w:r>
      <w:r w:rsidR="00B96C08">
        <w:t>.</w:t>
      </w:r>
      <w:r w:rsidRPr="00035AA2">
        <w:t xml:space="preserve"> </w:t>
      </w:r>
      <w:r w:rsidRPr="00DD356E">
        <w:t xml:space="preserve">Два котли марки REX-140, потужністю </w:t>
      </w:r>
      <w:r w:rsidRPr="00B96C08">
        <w:t xml:space="preserve">1500 КВт кожний (за рахунок </w:t>
      </w:r>
      <w:r w:rsidRPr="00B96C08">
        <w:rPr>
          <w:rStyle w:val="FontStyle17"/>
          <w:sz w:val="24"/>
          <w:szCs w:val="24"/>
          <w:lang w:eastAsia="uk-UA"/>
        </w:rPr>
        <w:t>конденсаційних економайзерів)</w:t>
      </w:r>
      <w:r w:rsidRPr="00B96C08">
        <w:t>. Паливом у них служить приро</w:t>
      </w:r>
      <w:r w:rsidRPr="00DD356E">
        <w:t>дний газ. Один котел «Ретра-1500-4м що працює на деревині, потужність котла 1500 КВт.</w:t>
      </w:r>
    </w:p>
    <w:p w14:paraId="55FCFEC3" w14:textId="77777777" w:rsidR="00C76762" w:rsidRPr="00035AA2" w:rsidRDefault="00C76762" w:rsidP="00C76762">
      <w:pPr>
        <w:spacing w:line="360" w:lineRule="auto"/>
        <w:ind w:firstLine="851"/>
        <w:jc w:val="both"/>
      </w:pPr>
      <w:r w:rsidRPr="00035AA2">
        <w:t>Відповідно до Закону України «По оцінку впливу на довкілля» об</w:t>
      </w:r>
      <w:r w:rsidRPr="00035AA2">
        <w:rPr>
          <w:lang w:val="ru-RU"/>
        </w:rPr>
        <w:t>’</w:t>
      </w:r>
      <w:proofErr w:type="spellStart"/>
      <w:r w:rsidRPr="00035AA2">
        <w:t>єкт</w:t>
      </w:r>
      <w:proofErr w:type="spellEnd"/>
      <w:r w:rsidRPr="00035AA2">
        <w:t xml:space="preserve"> не підлягає оцінці впливу на довкілля.</w:t>
      </w:r>
    </w:p>
    <w:p w14:paraId="65C656BB" w14:textId="4B4A2B35" w:rsidR="00C76762" w:rsidRPr="008F4FD6" w:rsidRDefault="00C76762" w:rsidP="00C76762">
      <w:pPr>
        <w:pStyle w:val="21"/>
        <w:spacing w:line="360" w:lineRule="auto"/>
        <w:ind w:left="0" w:firstLine="851"/>
        <w:jc w:val="both"/>
      </w:pPr>
      <w:r w:rsidRPr="008F4FD6">
        <w:t>Основні види та обсяги забруднюючих речовин, які викидаються в атмосферне повітря стаціонарними джерелами: Загальні обсяги викидів – 992,518 т/рік, вуглецю оксид – 1,354 т/рік, азоту діоксид – 1,744 т/рік, речовини у вигляді суспендованих твердих частинок недиференційованих за складом – 1,349</w:t>
      </w:r>
      <w:r w:rsidR="00AE2C63">
        <w:t xml:space="preserve"> </w:t>
      </w:r>
      <w:r w:rsidRPr="008F4FD6">
        <w:t xml:space="preserve">т/рік, НМЛОС – 0,074 т/рік, метан – 0,042 т/рік, вуглецю діоксид – </w:t>
      </w:r>
      <w:r w:rsidRPr="00B45D1F">
        <w:t>987</w:t>
      </w:r>
      <w:r w:rsidR="00AE2C63" w:rsidRPr="00B45D1F">
        <w:t>,</w:t>
      </w:r>
      <w:r w:rsidRPr="00B45D1F">
        <w:t>93</w:t>
      </w:r>
      <w:r w:rsidR="00AE2C63" w:rsidRPr="00B45D1F">
        <w:t>0 т/рік</w:t>
      </w:r>
      <w:r w:rsidRPr="00B45D1F">
        <w:t>,</w:t>
      </w:r>
      <w:r w:rsidRPr="008F4FD6">
        <w:t xml:space="preserve"> оксид </w:t>
      </w:r>
      <w:proofErr w:type="spellStart"/>
      <w:r w:rsidRPr="008F4FD6">
        <w:t>діазоту</w:t>
      </w:r>
      <w:proofErr w:type="spellEnd"/>
      <w:r w:rsidRPr="008F4FD6">
        <w:t xml:space="preserve"> – 0,025 т/рік. За результатами розрахунків не спостерігається жодних перевищень, всі нормативи витримані.</w:t>
      </w:r>
    </w:p>
    <w:p w14:paraId="04FA2040" w14:textId="77777777" w:rsidR="00C76762" w:rsidRPr="00035AA2" w:rsidRDefault="00C76762" w:rsidP="00C76762">
      <w:pPr>
        <w:spacing w:line="360" w:lineRule="auto"/>
        <w:ind w:firstLine="851"/>
        <w:jc w:val="both"/>
      </w:pPr>
      <w:r w:rsidRPr="00035AA2">
        <w:t>Згідно до «Інструкції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джерелами» дана котельна не належить до виробництв, на яких повинні впроваджуватися найкращі доступні технології та методи керування.</w:t>
      </w:r>
    </w:p>
    <w:p w14:paraId="0AB3E256" w14:textId="77777777" w:rsidR="00C76762" w:rsidRPr="00035AA2" w:rsidRDefault="00C76762" w:rsidP="00C76762">
      <w:pPr>
        <w:spacing w:line="360" w:lineRule="auto"/>
        <w:ind w:firstLine="851"/>
        <w:jc w:val="both"/>
      </w:pPr>
      <w:r w:rsidRPr="00035AA2">
        <w:t>Заходи щодо скорочення викидів не передбачаються, оскільки  нема перевищень величин викидів у порівнянні з нормативними величинами.</w:t>
      </w:r>
    </w:p>
    <w:p w14:paraId="31FEC1BA" w14:textId="77777777" w:rsidR="00C76762" w:rsidRPr="00035AA2" w:rsidRDefault="00C76762" w:rsidP="00C76762">
      <w:pPr>
        <w:spacing w:line="360" w:lineRule="auto"/>
        <w:ind w:firstLine="851"/>
        <w:jc w:val="both"/>
      </w:pPr>
      <w:r w:rsidRPr="00035AA2">
        <w:t>Пропозиції щодо дозволених викидів повністю відповідають законодавству.</w:t>
      </w:r>
    </w:p>
    <w:p w14:paraId="155AD729" w14:textId="77777777" w:rsidR="00A12D13" w:rsidRPr="00C76762" w:rsidRDefault="00C76762" w:rsidP="00B96C08">
      <w:pPr>
        <w:pStyle w:val="a4"/>
        <w:shd w:val="clear" w:color="auto" w:fill="FFFFFF"/>
        <w:spacing w:line="360" w:lineRule="auto"/>
        <w:ind w:firstLine="851"/>
        <w:jc w:val="both"/>
        <w:rPr>
          <w:lang w:val="ru-RU"/>
        </w:rPr>
      </w:pPr>
      <w:r w:rsidRPr="00035AA2">
        <w:t>Збір зауважень та пропозицій громадськості щодо викидів забруднюючих речовин в атмосферне повітря ОКП «</w:t>
      </w:r>
      <w:proofErr w:type="spellStart"/>
      <w:r w:rsidRPr="00035AA2">
        <w:t>Миколаївоблтеплоенерго</w:t>
      </w:r>
      <w:proofErr w:type="spellEnd"/>
      <w:r w:rsidRPr="00035AA2">
        <w:t xml:space="preserve">» проводиться протягом місяця з дати подачі повідомлення в місцеві засоби масової інформації. Зауваження та пропозиції адресувати Управлінню екології та природних ресурсів Миколаївської обласної військової адміністрації за </w:t>
      </w:r>
      <w:proofErr w:type="spellStart"/>
      <w:r w:rsidRPr="00035AA2">
        <w:t>адресою</w:t>
      </w:r>
      <w:proofErr w:type="spellEnd"/>
      <w:r w:rsidRPr="00035AA2">
        <w:t>:</w:t>
      </w:r>
      <w:r w:rsidRPr="00035AA2">
        <w:rPr>
          <w:lang w:val="ru-RU" w:eastAsia="ru-RU"/>
        </w:rPr>
        <w:t> </w:t>
      </w:r>
      <w:r w:rsidRPr="00035AA2">
        <w:rPr>
          <w:lang w:eastAsia="ru-RU"/>
        </w:rPr>
        <w:t xml:space="preserve">54029, м. Миколаїв, пр. </w:t>
      </w:r>
      <w:proofErr w:type="spellStart"/>
      <w:r w:rsidRPr="00035AA2">
        <w:rPr>
          <w:lang w:val="ru-RU" w:eastAsia="ru-RU"/>
        </w:rPr>
        <w:t>Центральний</w:t>
      </w:r>
      <w:proofErr w:type="spellEnd"/>
      <w:r w:rsidRPr="00035AA2">
        <w:rPr>
          <w:lang w:val="ru-RU" w:eastAsia="ru-RU"/>
        </w:rPr>
        <w:t xml:space="preserve">, 16, </w:t>
      </w:r>
      <w:proofErr w:type="gramStart"/>
      <w:r w:rsidRPr="00035AA2">
        <w:rPr>
          <w:lang w:val="ru-RU" w:eastAsia="ru-RU"/>
        </w:rPr>
        <w:t>телефон  (</w:t>
      </w:r>
      <w:proofErr w:type="gramEnd"/>
      <w:r w:rsidRPr="00035AA2">
        <w:rPr>
          <w:lang w:val="ru-RU" w:eastAsia="ru-RU"/>
        </w:rPr>
        <w:t xml:space="preserve">0512) 46 </w:t>
      </w:r>
      <w:r w:rsidRPr="000C31A5">
        <w:rPr>
          <w:lang w:val="ru-RU" w:eastAsia="ru-RU"/>
        </w:rPr>
        <w:t xml:space="preserve">04 27, </w:t>
      </w:r>
      <w:proofErr w:type="spellStart"/>
      <w:r w:rsidRPr="000C31A5">
        <w:rPr>
          <w:bCs/>
          <w:lang w:val="ru-RU" w:eastAsia="ru-RU"/>
        </w:rPr>
        <w:t>e-mail</w:t>
      </w:r>
      <w:r w:rsidRPr="000C31A5">
        <w:rPr>
          <w:lang w:val="ru-RU" w:eastAsia="ru-RU"/>
        </w:rPr>
        <w:t>:ecolog@mk.gov.ua</w:t>
      </w:r>
      <w:proofErr w:type="spellEnd"/>
      <w:r w:rsidRPr="000C31A5">
        <w:rPr>
          <w:lang w:val="ru-RU" w:eastAsia="ru-RU"/>
        </w:rPr>
        <w:t xml:space="preserve">, </w:t>
      </w:r>
      <w:r w:rsidRPr="00CD44F6">
        <w:rPr>
          <w:lang w:val="ru-RU" w:eastAsia="ru-RU"/>
        </w:rPr>
        <w:t>ecolog.</w:t>
      </w:r>
      <w:r w:rsidRPr="000C31A5">
        <w:rPr>
          <w:lang w:val="ru-RU" w:eastAsia="ru-RU"/>
        </w:rPr>
        <w:t>mk.oda@gmail.com</w:t>
      </w:r>
    </w:p>
    <w:sectPr w:rsidR="00A12D13" w:rsidRPr="00C76762" w:rsidSect="00B96C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62"/>
    <w:rsid w:val="00075ADF"/>
    <w:rsid w:val="00532595"/>
    <w:rsid w:val="008C2C2A"/>
    <w:rsid w:val="009F1492"/>
    <w:rsid w:val="00A12D13"/>
    <w:rsid w:val="00A224FF"/>
    <w:rsid w:val="00AE2C63"/>
    <w:rsid w:val="00B45D1F"/>
    <w:rsid w:val="00B96C08"/>
    <w:rsid w:val="00C76762"/>
    <w:rsid w:val="00F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8D38"/>
  <w15:chartTrackingRefBased/>
  <w15:docId w15:val="{2FD32337-74DA-4093-838A-3E70A89E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6762"/>
    <w:rPr>
      <w:color w:val="0000FF"/>
      <w:u w:val="single"/>
    </w:rPr>
  </w:style>
  <w:style w:type="character" w:customStyle="1" w:styleId="FontStyle17">
    <w:name w:val="Font Style17"/>
    <w:rsid w:val="00C76762"/>
    <w:rPr>
      <w:rFonts w:ascii="Times New Roman" w:hAnsi="Times New Roman" w:cs="Times New Roman"/>
      <w:sz w:val="18"/>
      <w:szCs w:val="18"/>
    </w:rPr>
  </w:style>
  <w:style w:type="paragraph" w:customStyle="1" w:styleId="21">
    <w:name w:val="Маркированный список 21"/>
    <w:basedOn w:val="a"/>
    <w:rsid w:val="00C76762"/>
    <w:pPr>
      <w:ind w:left="566" w:hanging="283"/>
      <w:contextualSpacing/>
    </w:pPr>
  </w:style>
  <w:style w:type="paragraph" w:customStyle="1" w:styleId="a4">
    <w:basedOn w:val="a"/>
    <w:next w:val="a5"/>
    <w:rsid w:val="00C76762"/>
    <w:pPr>
      <w:spacing w:before="100" w:after="142" w:line="276" w:lineRule="auto"/>
    </w:pPr>
  </w:style>
  <w:style w:type="paragraph" w:styleId="a5">
    <w:name w:val="Normal (Web)"/>
    <w:basedOn w:val="a"/>
    <w:uiPriority w:val="99"/>
    <w:semiHidden/>
    <w:unhideWhenUsed/>
    <w:rsid w:val="00C7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e.recepti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2024-07-29T13:06:00Z</cp:lastPrinted>
  <dcterms:created xsi:type="dcterms:W3CDTF">2024-07-29T12:57:00Z</dcterms:created>
  <dcterms:modified xsi:type="dcterms:W3CDTF">2024-08-08T12:09:00Z</dcterms:modified>
</cp:coreProperties>
</file>