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A559C" w14:textId="77777777" w:rsidR="00DF2ED7" w:rsidRPr="00E56F60" w:rsidRDefault="00DF2ED7" w:rsidP="00DF2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12"/>
          <w:szCs w:val="12"/>
          <w:lang w:val="uk-UA"/>
        </w:rPr>
      </w:pPr>
    </w:p>
    <w:p w14:paraId="614AB9F8" w14:textId="11A7C953" w:rsidR="0056742B" w:rsidRPr="00D179C9" w:rsidRDefault="0056742B" w:rsidP="0056742B">
      <w:pPr>
        <w:jc w:val="both"/>
        <w:rPr>
          <w:lang w:val="uk-UA"/>
        </w:rPr>
      </w:pPr>
      <w:r w:rsidRPr="00445CD5">
        <w:rPr>
          <w:lang w:val="uk-UA"/>
        </w:rPr>
        <w:t>Приватне підприємство «КАРБО ЮА»</w:t>
      </w:r>
      <w:r w:rsidRPr="00D179C9">
        <w:rPr>
          <w:lang w:val="uk-UA"/>
        </w:rPr>
        <w:t xml:space="preserve"> (</w:t>
      </w:r>
      <w:r w:rsidRPr="00445CD5">
        <w:rPr>
          <w:lang w:val="uk-UA"/>
        </w:rPr>
        <w:t>ПП «КАРБО ЮА»</w:t>
      </w:r>
      <w:r w:rsidRPr="00D179C9">
        <w:rPr>
          <w:lang w:val="uk-UA"/>
        </w:rPr>
        <w:t xml:space="preserve"> код ЄДРПОУ </w:t>
      </w:r>
      <w:r w:rsidRPr="00445CD5">
        <w:rPr>
          <w:lang w:val="uk-UA"/>
        </w:rPr>
        <w:t>20802380</w:t>
      </w:r>
      <w:r w:rsidRPr="00D179C9">
        <w:rPr>
          <w:lang w:val="uk-UA"/>
        </w:rPr>
        <w:t xml:space="preserve">, юридична адреса: </w:t>
      </w:r>
      <w:r w:rsidR="00445CD5" w:rsidRPr="00445CD5">
        <w:rPr>
          <w:lang w:val="uk-UA"/>
        </w:rPr>
        <w:t>12046, Житомирський р-н, Житомирська обл., с</w:t>
      </w:r>
      <w:r w:rsidR="00445CD5">
        <w:rPr>
          <w:lang w:val="uk-UA"/>
        </w:rPr>
        <w:t>.</w:t>
      </w:r>
      <w:r w:rsidR="00445CD5" w:rsidRPr="00445CD5">
        <w:rPr>
          <w:lang w:val="uk-UA"/>
        </w:rPr>
        <w:t xml:space="preserve"> Неборівка,</w:t>
      </w:r>
      <w:r w:rsidR="00445CD5">
        <w:rPr>
          <w:lang w:val="uk-UA"/>
        </w:rPr>
        <w:t xml:space="preserve"> вул.</w:t>
      </w:r>
      <w:r w:rsidR="00445CD5" w:rsidRPr="00445CD5">
        <w:rPr>
          <w:lang w:val="uk-UA"/>
        </w:rPr>
        <w:t xml:space="preserve"> Лісова, 72</w:t>
      </w:r>
      <w:r w:rsidRPr="00D179C9">
        <w:rPr>
          <w:lang w:val="uk-UA"/>
        </w:rPr>
        <w:t>) повідомляє про намір отримати дозвіл на викиди забруднюючих речовин в атмосферне повітря.</w:t>
      </w:r>
    </w:p>
    <w:p w14:paraId="0ACD4D3E" w14:textId="364A1468" w:rsidR="0056742B" w:rsidRPr="00445CD5" w:rsidRDefault="0056742B" w:rsidP="0056742B">
      <w:pPr>
        <w:jc w:val="both"/>
        <w:rPr>
          <w:lang w:val="uk-UA"/>
        </w:rPr>
      </w:pPr>
      <w:r w:rsidRPr="00D179C9">
        <w:rPr>
          <w:lang w:val="uk-UA"/>
        </w:rPr>
        <w:t xml:space="preserve">Контактною особою є </w:t>
      </w:r>
      <w:r w:rsidR="00445CD5">
        <w:rPr>
          <w:lang w:val="uk-UA"/>
        </w:rPr>
        <w:t>директор</w:t>
      </w:r>
      <w:r w:rsidRPr="00D179C9">
        <w:rPr>
          <w:lang w:val="uk-UA"/>
        </w:rPr>
        <w:t xml:space="preserve"> </w:t>
      </w:r>
      <w:hyperlink r:id="rId5" w:history="1">
        <w:r w:rsidR="00445CD5" w:rsidRPr="00445CD5">
          <w:rPr>
            <w:lang w:val="uk-UA"/>
          </w:rPr>
          <w:t>Грищук Василь Іванович</w:t>
        </w:r>
      </w:hyperlink>
      <w:r w:rsidR="00445CD5" w:rsidRPr="00D179C9">
        <w:rPr>
          <w:lang w:val="uk-UA"/>
        </w:rPr>
        <w:t xml:space="preserve"> </w:t>
      </w:r>
      <w:r w:rsidRPr="00D179C9">
        <w:rPr>
          <w:lang w:val="uk-UA"/>
        </w:rPr>
        <w:t xml:space="preserve">тел. </w:t>
      </w:r>
      <w:hyperlink r:id="rId6" w:history="1">
        <w:r w:rsidR="00CF6522" w:rsidRPr="00DC0686">
          <w:rPr>
            <w:rStyle w:val="a4"/>
            <w:lang w:val="uk-UA"/>
          </w:rPr>
          <w:t>098</w:t>
        </w:r>
        <w:r w:rsidR="00CF6522" w:rsidRPr="00DC0686">
          <w:rPr>
            <w:rStyle w:val="a4"/>
            <w:lang w:val="uk-UA"/>
          </w:rPr>
          <w:t>-</w:t>
        </w:r>
        <w:r w:rsidR="00CF6522" w:rsidRPr="00DC0686">
          <w:rPr>
            <w:rStyle w:val="a4"/>
            <w:lang w:val="uk-UA"/>
          </w:rPr>
          <w:t>736-50-97</w:t>
        </w:r>
      </w:hyperlink>
      <w:r w:rsidRPr="00D179C9">
        <w:rPr>
          <w:lang w:val="uk-UA"/>
        </w:rPr>
        <w:t xml:space="preserve">, ел. пошта: </w:t>
      </w:r>
      <w:r w:rsidR="00445CD5" w:rsidRPr="00445CD5">
        <w:rPr>
          <w:lang w:val="uk-UA"/>
        </w:rPr>
        <w:t>petwolzt@gmail.com</w:t>
      </w:r>
      <w:r w:rsidR="00445CD5" w:rsidRPr="00445CD5">
        <w:rPr>
          <w:lang w:val="uk-UA"/>
        </w:rPr>
        <w:t>.</w:t>
      </w:r>
    </w:p>
    <w:p w14:paraId="0118F774" w14:textId="0E186576" w:rsidR="0056742B" w:rsidRPr="00D179C9" w:rsidRDefault="00445CD5" w:rsidP="0056742B">
      <w:pPr>
        <w:jc w:val="both"/>
        <w:rPr>
          <w:lang w:val="uk-UA"/>
        </w:rPr>
      </w:pPr>
      <w:r>
        <w:rPr>
          <w:lang w:val="uk-UA"/>
        </w:rPr>
        <w:t>Проммайданчик</w:t>
      </w:r>
      <w:r w:rsidR="0056742B" w:rsidRPr="00D179C9">
        <w:rPr>
          <w:lang w:val="uk-UA"/>
        </w:rPr>
        <w:t xml:space="preserve"> підприємства розміщена за адресою: </w:t>
      </w:r>
      <w:r>
        <w:t>31026, Хмельницька обл., Хмельницький р-н., с. Волиця Лісова вул. Центральна, 1А</w:t>
      </w:r>
      <w:r w:rsidR="0056742B" w:rsidRPr="00D179C9">
        <w:rPr>
          <w:lang w:val="uk-UA"/>
        </w:rPr>
        <w:t>.</w:t>
      </w:r>
    </w:p>
    <w:p w14:paraId="12875137" w14:textId="77777777" w:rsidR="00CF6522" w:rsidRPr="00E56F60" w:rsidRDefault="00CF6522" w:rsidP="00CF6522">
      <w:pPr>
        <w:jc w:val="both"/>
        <w:rPr>
          <w:lang w:val="uk-UA"/>
        </w:rPr>
      </w:pPr>
      <w:r w:rsidRPr="00E56F60">
        <w:rPr>
          <w:lang w:val="uk-UA"/>
        </w:rPr>
        <w:t>Основна діяльність, що здійснюється на майданчику – виробництво деревного вугілля.</w:t>
      </w:r>
    </w:p>
    <w:p w14:paraId="6C435CBB" w14:textId="110DA8FF" w:rsidR="00CF6522" w:rsidRPr="0039194E" w:rsidRDefault="00CF6522" w:rsidP="00CF6522">
      <w:pPr>
        <w:jc w:val="both"/>
        <w:rPr>
          <w:lang w:val="uk-UA"/>
        </w:rPr>
      </w:pPr>
      <w:r w:rsidRPr="00E56F60">
        <w:rPr>
          <w:lang w:val="uk-UA"/>
        </w:rPr>
        <w:t xml:space="preserve">Метою отримання дозволу на викиди є провадження діяльності, під час якої здійснюються викиди ЗР в атмосферне повітря. На підприємстві встановлено </w:t>
      </w:r>
      <w:r>
        <w:rPr>
          <w:lang w:val="uk-UA"/>
        </w:rPr>
        <w:t>десять</w:t>
      </w:r>
      <w:r w:rsidRPr="00E56F60">
        <w:rPr>
          <w:lang w:val="uk-UA"/>
        </w:rPr>
        <w:t xml:space="preserve"> вуглевипалювальних печей, в яких біомаса (дрова) розкладається в безкисневому середовищі під впливом високих температур, утворюючи деревне </w:t>
      </w:r>
      <w:r w:rsidRPr="0039194E">
        <w:rPr>
          <w:lang w:val="uk-UA"/>
        </w:rPr>
        <w:t>вугілля. Діяльність, що розглядається, не підлягає оцінці впливу на довкілля, згідно з вимогами</w:t>
      </w:r>
      <w:r>
        <w:rPr>
          <w:lang w:val="uk-UA"/>
        </w:rPr>
        <w:t xml:space="preserve"> </w:t>
      </w:r>
      <w:hyperlink r:id="rId7" w:tgtFrame="_blank" w:history="1">
        <w:r w:rsidRPr="0039194E">
          <w:rPr>
            <w:lang w:val="uk-UA"/>
          </w:rPr>
          <w:t>Закону України</w:t>
        </w:r>
      </w:hyperlink>
      <w:r>
        <w:rPr>
          <w:lang w:val="uk-UA"/>
        </w:rPr>
        <w:t xml:space="preserve"> </w:t>
      </w:r>
      <w:r w:rsidRPr="0039194E">
        <w:rPr>
          <w:lang w:val="uk-UA"/>
        </w:rPr>
        <w:t>«Про оцінку впливу на довкілля» (хімічне перероблення деревини менше 1 т на добу).</w:t>
      </w:r>
    </w:p>
    <w:p w14:paraId="1A93CE34" w14:textId="4C654EF7" w:rsidR="0056742B" w:rsidRPr="00D179C9" w:rsidRDefault="0056742B" w:rsidP="0056742B">
      <w:pPr>
        <w:jc w:val="both"/>
        <w:rPr>
          <w:lang w:val="uk-UA"/>
        </w:rPr>
      </w:pPr>
      <w:r w:rsidRPr="00D179C9">
        <w:rPr>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CF6522">
        <w:rPr>
          <w:lang w:val="uk-UA"/>
        </w:rPr>
        <w:t>1,77874</w:t>
      </w:r>
      <w:r w:rsidRPr="00D179C9">
        <w:rPr>
          <w:lang w:val="uk-UA"/>
        </w:rPr>
        <w:t xml:space="preserve"> т/рік, оксид вуглецю – </w:t>
      </w:r>
      <w:r w:rsidR="00CF6522">
        <w:rPr>
          <w:lang w:val="uk-UA"/>
        </w:rPr>
        <w:t>1,73428</w:t>
      </w:r>
      <w:r w:rsidRPr="00D179C9">
        <w:rPr>
          <w:lang w:val="uk-UA"/>
        </w:rPr>
        <w:t xml:space="preserve"> т/рік, вуглецю діоксид – </w:t>
      </w:r>
      <w:r w:rsidR="00CF6522">
        <w:rPr>
          <w:lang w:val="uk-UA"/>
        </w:rPr>
        <w:t>911,7351</w:t>
      </w:r>
      <w:r w:rsidRPr="00D179C9">
        <w:rPr>
          <w:lang w:val="uk-UA"/>
        </w:rPr>
        <w:t xml:space="preserve"> т/рік, </w:t>
      </w:r>
      <w:r w:rsidR="00CF6522" w:rsidRPr="008D4129">
        <w:rPr>
          <w:lang w:val="uk-UA"/>
        </w:rPr>
        <w:t>тверді речовини – 1,</w:t>
      </w:r>
      <w:r w:rsidR="00CF6522">
        <w:rPr>
          <w:lang w:val="uk-UA"/>
        </w:rPr>
        <w:t>1585</w:t>
      </w:r>
      <w:r w:rsidRPr="00D179C9">
        <w:rPr>
          <w:lang w:val="uk-UA"/>
        </w:rPr>
        <w:t xml:space="preserve"> т/рік. </w:t>
      </w:r>
    </w:p>
    <w:p w14:paraId="3893B2ED" w14:textId="77777777" w:rsidR="00CF6522" w:rsidRDefault="0056742B" w:rsidP="0056742B">
      <w:pPr>
        <w:jc w:val="both"/>
        <w:rPr>
          <w:lang w:val="uk-UA"/>
        </w:rPr>
      </w:pPr>
      <w:r w:rsidRPr="00D179C9">
        <w:rPr>
          <w:lang w:val="uk-UA"/>
        </w:rPr>
        <w:t>Відповідно до Наказу Міндовкілля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w:t>
      </w:r>
    </w:p>
    <w:p w14:paraId="335A5A96" w14:textId="66FDFB04" w:rsidR="0056742B" w:rsidRPr="00D179C9" w:rsidRDefault="0056742B" w:rsidP="0056742B">
      <w:pPr>
        <w:jc w:val="both"/>
        <w:rPr>
          <w:lang w:val="uk-UA"/>
        </w:rPr>
      </w:pPr>
      <w:r w:rsidRPr="00D179C9">
        <w:rPr>
          <w:lang w:val="uk-UA"/>
        </w:rPr>
        <w:t>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p w14:paraId="3DFDBB0D" w14:textId="77777777" w:rsidR="0056742B" w:rsidRDefault="0056742B" w:rsidP="0039194E">
      <w:pPr>
        <w:pStyle w:val="1"/>
        <w:snapToGrid w:val="0"/>
        <w:ind w:left="0" w:right="-1" w:firstLine="567"/>
        <w:jc w:val="both"/>
        <w:rPr>
          <w:b w:val="0"/>
          <w:sz w:val="20"/>
        </w:rPr>
      </w:pPr>
    </w:p>
    <w:sectPr w:rsidR="0056742B" w:rsidSect="00DA4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938E548"/>
    <w:lvl w:ilvl="0">
      <w:numFmt w:val="bullet"/>
      <w:lvlText w:val="*"/>
      <w:lvlJc w:val="left"/>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C1F"/>
    <w:rsid w:val="00023C1F"/>
    <w:rsid w:val="000E22F1"/>
    <w:rsid w:val="001E0E85"/>
    <w:rsid w:val="00207CA8"/>
    <w:rsid w:val="00260F69"/>
    <w:rsid w:val="0039194E"/>
    <w:rsid w:val="004327F2"/>
    <w:rsid w:val="00445CD5"/>
    <w:rsid w:val="004736A0"/>
    <w:rsid w:val="0055470C"/>
    <w:rsid w:val="0056742B"/>
    <w:rsid w:val="006B5015"/>
    <w:rsid w:val="007821E8"/>
    <w:rsid w:val="007D1777"/>
    <w:rsid w:val="008B0FC7"/>
    <w:rsid w:val="008B2A6B"/>
    <w:rsid w:val="008D4129"/>
    <w:rsid w:val="009641FA"/>
    <w:rsid w:val="0098373E"/>
    <w:rsid w:val="009C67E0"/>
    <w:rsid w:val="009D727D"/>
    <w:rsid w:val="00C350C6"/>
    <w:rsid w:val="00CF6522"/>
    <w:rsid w:val="00D6063F"/>
    <w:rsid w:val="00DA45F4"/>
    <w:rsid w:val="00DF2ED7"/>
    <w:rsid w:val="00DF5816"/>
    <w:rsid w:val="00E56F60"/>
    <w:rsid w:val="00E66AB5"/>
    <w:rsid w:val="00ED1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78AF"/>
  <w15:docId w15:val="{86C1120A-0975-4F44-9C1A-EA76C36E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C1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2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023C1F"/>
    <w:rPr>
      <w:rFonts w:ascii="Courier New" w:eastAsia="Times New Roman" w:hAnsi="Courier New" w:cs="Courier New"/>
      <w:color w:val="000000"/>
      <w:sz w:val="21"/>
      <w:szCs w:val="21"/>
      <w:lang w:eastAsia="ar-SA"/>
    </w:rPr>
  </w:style>
  <w:style w:type="character" w:customStyle="1" w:styleId="FontStyle397">
    <w:name w:val="Font Style397"/>
    <w:basedOn w:val="a0"/>
    <w:uiPriority w:val="99"/>
    <w:rsid w:val="00023C1F"/>
    <w:rPr>
      <w:rFonts w:ascii="Times New Roman" w:hAnsi="Times New Roman" w:cs="Times New Roman"/>
      <w:sz w:val="24"/>
      <w:szCs w:val="24"/>
    </w:rPr>
  </w:style>
  <w:style w:type="paragraph" w:styleId="a3">
    <w:name w:val="List Paragraph"/>
    <w:basedOn w:val="a"/>
    <w:uiPriority w:val="34"/>
    <w:qFormat/>
    <w:rsid w:val="00023C1F"/>
    <w:pPr>
      <w:ind w:left="720"/>
      <w:contextualSpacing/>
    </w:pPr>
  </w:style>
  <w:style w:type="paragraph" w:customStyle="1" w:styleId="1">
    <w:name w:val="Цитата1"/>
    <w:basedOn w:val="a"/>
    <w:rsid w:val="00DF5816"/>
    <w:pPr>
      <w:widowControl w:val="0"/>
      <w:tabs>
        <w:tab w:val="left" w:pos="864"/>
        <w:tab w:val="left" w:pos="1008"/>
        <w:tab w:val="left" w:pos="2016"/>
        <w:tab w:val="left" w:pos="2592"/>
      </w:tabs>
      <w:ind w:left="284" w:right="46"/>
      <w:jc w:val="center"/>
    </w:pPr>
    <w:rPr>
      <w:b/>
      <w:sz w:val="28"/>
      <w:lang w:val="uk-UA"/>
    </w:rPr>
  </w:style>
  <w:style w:type="character" w:styleId="a4">
    <w:name w:val="Hyperlink"/>
    <w:basedOn w:val="a0"/>
    <w:uiPriority w:val="99"/>
    <w:unhideWhenUsed/>
    <w:rsid w:val="00DF5816"/>
    <w:rPr>
      <w:color w:val="0000FF"/>
      <w:u w:val="single"/>
    </w:rPr>
  </w:style>
  <w:style w:type="character" w:styleId="a5">
    <w:name w:val="Unresolved Mention"/>
    <w:basedOn w:val="a0"/>
    <w:uiPriority w:val="99"/>
    <w:semiHidden/>
    <w:unhideWhenUsed/>
    <w:rsid w:val="00CF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05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98-736-50-97" TargetMode="External"/><Relationship Id="rId5" Type="http://schemas.openxmlformats.org/officeDocument/2006/relationships/hyperlink" Target="https://opendatabot.ua/p/hryshchuk-vasyl-ivanovych-PcjUoJkcTupMBB5v_B0uv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366</Words>
  <Characters>2087</Characters>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2024-08-13T04:43:00Z</dcterms:created>
  <dcterms:modified xsi:type="dcterms:W3CDTF">2024-08-13T04:43:00Z</dcterms:modified>
</cp:coreProperties>
</file>