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4E8" w:rsidRPr="004349BC" w:rsidRDefault="00ED44E8" w:rsidP="00ED44E8">
      <w:pPr>
        <w:ind w:firstLine="709"/>
        <w:jc w:val="both"/>
        <w:rPr>
          <w:sz w:val="28"/>
          <w:szCs w:val="28"/>
          <w:highlight w:val="yellow"/>
          <w:lang w:val="uk-UA"/>
        </w:rPr>
      </w:pPr>
      <w:r w:rsidRPr="00ED44E8">
        <w:rPr>
          <w:sz w:val="28"/>
          <w:szCs w:val="28"/>
          <w:lang w:val="uk-UA" w:eastAsia="uk-UA"/>
        </w:rPr>
        <w:t>Акціонерне товариство «Українська залізниця»</w:t>
      </w:r>
      <w:r w:rsidRPr="004349BC">
        <w:rPr>
          <w:rFonts w:eastAsia="MS Mincho"/>
          <w:sz w:val="28"/>
          <w:szCs w:val="28"/>
          <w:lang w:val="uk-UA"/>
        </w:rPr>
        <w:t xml:space="preserve"> (</w:t>
      </w:r>
      <w:r w:rsidRPr="00ED44E8">
        <w:rPr>
          <w:rFonts w:eastAsia="MS Mincho"/>
          <w:sz w:val="28"/>
          <w:szCs w:val="28"/>
          <w:lang w:val="uk-UA"/>
        </w:rPr>
        <w:t>АТ «УКРЗАЛІЗНИЦЯ»</w:t>
      </w:r>
      <w:r w:rsidRPr="004349BC">
        <w:rPr>
          <w:rFonts w:eastAsia="MS Mincho"/>
          <w:sz w:val="28"/>
          <w:szCs w:val="28"/>
          <w:lang w:val="uk-UA"/>
        </w:rPr>
        <w:t xml:space="preserve">, ідентифікаційний код за ЄДРПОУ – </w:t>
      </w:r>
      <w:r w:rsidRPr="00ED44E8">
        <w:rPr>
          <w:sz w:val="28"/>
          <w:szCs w:val="28"/>
          <w:lang w:val="uk-UA"/>
        </w:rPr>
        <w:t>40075815</w:t>
      </w:r>
      <w:r w:rsidRPr="004349BC">
        <w:rPr>
          <w:rFonts w:eastAsia="MS Mincho"/>
          <w:sz w:val="28"/>
          <w:szCs w:val="28"/>
          <w:lang w:val="uk-UA"/>
        </w:rPr>
        <w:t xml:space="preserve">), </w:t>
      </w:r>
      <w:r>
        <w:rPr>
          <w:sz w:val="28"/>
          <w:szCs w:val="28"/>
          <w:lang w:val="uk-UA"/>
        </w:rPr>
        <w:t xml:space="preserve">юридична адреса </w:t>
      </w:r>
      <w:r w:rsidRPr="00ED44E8">
        <w:rPr>
          <w:sz w:val="28"/>
          <w:szCs w:val="28"/>
          <w:lang w:val="uk-UA"/>
        </w:rPr>
        <w:t xml:space="preserve">03150, м. Київ, вул. </w:t>
      </w:r>
      <w:proofErr w:type="spellStart"/>
      <w:r w:rsidRPr="00ED44E8">
        <w:rPr>
          <w:sz w:val="28"/>
          <w:szCs w:val="28"/>
          <w:lang w:val="uk-UA"/>
        </w:rPr>
        <w:t>Єжи</w:t>
      </w:r>
      <w:proofErr w:type="spellEnd"/>
      <w:r w:rsidRPr="00ED44E8">
        <w:rPr>
          <w:sz w:val="28"/>
          <w:szCs w:val="28"/>
          <w:lang w:val="uk-UA"/>
        </w:rPr>
        <w:t xml:space="preserve"> </w:t>
      </w:r>
      <w:proofErr w:type="spellStart"/>
      <w:r w:rsidRPr="00ED44E8">
        <w:rPr>
          <w:sz w:val="28"/>
          <w:szCs w:val="28"/>
          <w:lang w:val="uk-UA"/>
        </w:rPr>
        <w:t>Ґедройця</w:t>
      </w:r>
      <w:proofErr w:type="spellEnd"/>
      <w:r w:rsidRPr="00ED44E8">
        <w:rPr>
          <w:sz w:val="28"/>
          <w:szCs w:val="28"/>
          <w:lang w:val="uk-UA"/>
        </w:rPr>
        <w:t>, буд. 5</w:t>
      </w:r>
      <w:r>
        <w:rPr>
          <w:sz w:val="28"/>
          <w:szCs w:val="28"/>
          <w:lang w:val="uk-UA"/>
        </w:rPr>
        <w:t xml:space="preserve">, </w:t>
      </w:r>
      <w:r w:rsidRPr="004349BC">
        <w:rPr>
          <w:sz w:val="28"/>
          <w:szCs w:val="28"/>
          <w:lang w:val="uk-UA"/>
        </w:rPr>
        <w:t>поштова та фактична адреса</w:t>
      </w:r>
      <w:r>
        <w:rPr>
          <w:sz w:val="28"/>
          <w:szCs w:val="28"/>
          <w:lang w:val="uk-UA"/>
        </w:rPr>
        <w:t xml:space="preserve"> </w:t>
      </w:r>
      <w:r w:rsidRPr="00ED44E8">
        <w:rPr>
          <w:sz w:val="28"/>
          <w:szCs w:val="28"/>
          <w:lang w:val="uk-UA"/>
        </w:rPr>
        <w:t xml:space="preserve">38761, Полтавська обл., Полтавський р-н, </w:t>
      </w:r>
      <w:proofErr w:type="spellStart"/>
      <w:r w:rsidRPr="00ED44E8">
        <w:rPr>
          <w:sz w:val="28"/>
          <w:szCs w:val="28"/>
          <w:lang w:val="uk-UA"/>
        </w:rPr>
        <w:t>Терешківська</w:t>
      </w:r>
      <w:proofErr w:type="spellEnd"/>
      <w:r w:rsidRPr="00ED44E8">
        <w:rPr>
          <w:sz w:val="28"/>
          <w:szCs w:val="28"/>
          <w:lang w:val="uk-UA"/>
        </w:rPr>
        <w:t xml:space="preserve"> сільська територіальна громада, с. Копили, вул. </w:t>
      </w:r>
      <w:r w:rsidR="00402207">
        <w:rPr>
          <w:sz w:val="28"/>
          <w:szCs w:val="28"/>
          <w:lang w:val="uk-UA"/>
        </w:rPr>
        <w:t xml:space="preserve">Івана </w:t>
      </w:r>
      <w:proofErr w:type="spellStart"/>
      <w:r w:rsidR="00402207">
        <w:rPr>
          <w:sz w:val="28"/>
          <w:szCs w:val="28"/>
          <w:lang w:val="uk-UA"/>
        </w:rPr>
        <w:t>Переломова</w:t>
      </w:r>
      <w:proofErr w:type="spellEnd"/>
      <w:r w:rsidR="00402207">
        <w:rPr>
          <w:sz w:val="28"/>
          <w:szCs w:val="28"/>
          <w:lang w:val="uk-UA"/>
        </w:rPr>
        <w:t xml:space="preserve"> (колишня </w:t>
      </w:r>
      <w:r w:rsidRPr="00ED44E8">
        <w:rPr>
          <w:sz w:val="28"/>
          <w:szCs w:val="28"/>
          <w:lang w:val="uk-UA"/>
        </w:rPr>
        <w:t>Горького</w:t>
      </w:r>
      <w:r w:rsidR="00402207">
        <w:rPr>
          <w:sz w:val="28"/>
          <w:szCs w:val="28"/>
          <w:lang w:val="uk-UA"/>
        </w:rPr>
        <w:t>)</w:t>
      </w:r>
      <w:r w:rsidRPr="00ED44E8">
        <w:rPr>
          <w:sz w:val="28"/>
          <w:szCs w:val="28"/>
          <w:lang w:val="uk-UA"/>
        </w:rPr>
        <w:t>, буд. 70-Д</w:t>
      </w:r>
      <w:r w:rsidRPr="004349BC">
        <w:rPr>
          <w:sz w:val="28"/>
          <w:szCs w:val="28"/>
          <w:lang w:val="uk-UA"/>
        </w:rPr>
        <w:t xml:space="preserve">, </w:t>
      </w:r>
      <w:r w:rsidRPr="00ED44E8">
        <w:rPr>
          <w:sz w:val="28"/>
          <w:szCs w:val="28"/>
          <w:lang w:val="uk-UA"/>
        </w:rPr>
        <w:t>050 403 02 216</w:t>
      </w:r>
      <w:r w:rsidRPr="004349BC">
        <w:rPr>
          <w:sz w:val="28"/>
          <w:szCs w:val="28"/>
          <w:lang w:val="uk-UA"/>
        </w:rPr>
        <w:t xml:space="preserve"> </w:t>
      </w:r>
      <w:r w:rsidRPr="004349BC">
        <w:rPr>
          <w:sz w:val="28"/>
          <w:szCs w:val="28"/>
          <w:lang w:val="en-US"/>
        </w:rPr>
        <w:t>email</w:t>
      </w:r>
      <w:r w:rsidRPr="004349BC">
        <w:rPr>
          <w:sz w:val="28"/>
          <w:szCs w:val="28"/>
          <w:lang w:val="uk-UA"/>
        </w:rPr>
        <w:t xml:space="preserve">: </w:t>
      </w:r>
      <w:r w:rsidRPr="00ED44E8">
        <w:rPr>
          <w:sz w:val="28"/>
          <w:szCs w:val="28"/>
        </w:rPr>
        <w:t>pms132@ukr.net</w:t>
      </w:r>
      <w:r w:rsidRPr="004349BC">
        <w:rPr>
          <w:sz w:val="28"/>
          <w:szCs w:val="28"/>
          <w:lang w:val="uk-UA"/>
        </w:rPr>
        <w:t>, повідомляє про наміри щодо отримання дозволу на викиди забруднюючих речовин в атмосферне повітря</w:t>
      </w:r>
      <w:r>
        <w:rPr>
          <w:sz w:val="28"/>
          <w:szCs w:val="28"/>
          <w:lang w:val="uk-UA"/>
        </w:rPr>
        <w:t xml:space="preserve"> для майданчика </w:t>
      </w:r>
      <w:r w:rsidRPr="00ED44E8">
        <w:rPr>
          <w:sz w:val="28"/>
          <w:szCs w:val="28"/>
          <w:lang w:val="uk-UA"/>
        </w:rPr>
        <w:t>Структурний підрозділ Полтавська колійна машинна станція філії «Центр з будівництва та ремонту колії» АТ «Укрзалізниця»</w:t>
      </w:r>
      <w:r w:rsidRPr="004349BC">
        <w:rPr>
          <w:sz w:val="28"/>
          <w:szCs w:val="28"/>
          <w:lang w:val="uk-UA"/>
        </w:rPr>
        <w:t>. Дозвіл отримується вперше з метою дотримання вимог природоохоронного законодавства, а саме отримати право експлуатувати обладнання, з якого надходять викиди забруднюючих речовин в атмосферне повітря.</w:t>
      </w:r>
    </w:p>
    <w:p w:rsidR="00ED44E8" w:rsidRPr="004349BC" w:rsidRDefault="00ED44E8" w:rsidP="00A70874">
      <w:pPr>
        <w:spacing w:line="276" w:lineRule="auto"/>
        <w:ind w:firstLine="709"/>
        <w:jc w:val="both"/>
        <w:rPr>
          <w:bCs/>
          <w:sz w:val="28"/>
          <w:szCs w:val="28"/>
          <w:lang w:val="uk-UA"/>
        </w:rPr>
      </w:pPr>
      <w:r w:rsidRPr="004349BC">
        <w:rPr>
          <w:sz w:val="28"/>
          <w:szCs w:val="28"/>
          <w:lang w:val="uk-UA"/>
        </w:rPr>
        <w:t xml:space="preserve">Основний вид діяльності підприємства - </w:t>
      </w:r>
      <w:r w:rsidRPr="00ED44E8">
        <w:rPr>
          <w:sz w:val="28"/>
          <w:szCs w:val="28"/>
          <w:lang w:val="uk-UA"/>
        </w:rPr>
        <w:t>49.20 Вантажний залізничний транспорт</w:t>
      </w:r>
      <w:r w:rsidRPr="004349BC">
        <w:rPr>
          <w:sz w:val="28"/>
          <w:szCs w:val="28"/>
          <w:lang w:val="uk-UA"/>
        </w:rPr>
        <w:t xml:space="preserve">. Згідно ЗУ «Про оцінку впливу на довкілля», діяльність підприємства </w:t>
      </w:r>
      <w:proofErr w:type="spellStart"/>
      <w:r w:rsidRPr="004349BC">
        <w:rPr>
          <w:color w:val="333333"/>
          <w:sz w:val="28"/>
          <w:szCs w:val="28"/>
          <w:shd w:val="clear" w:color="auto" w:fill="FFFFFF"/>
        </w:rPr>
        <w:t>оцінці</w:t>
      </w:r>
      <w:proofErr w:type="spellEnd"/>
      <w:r w:rsidRPr="004349BC">
        <w:rPr>
          <w:color w:val="333333"/>
          <w:sz w:val="28"/>
          <w:szCs w:val="28"/>
          <w:shd w:val="clear" w:color="auto" w:fill="FFFFFF"/>
        </w:rPr>
        <w:t xml:space="preserve"> </w:t>
      </w:r>
      <w:proofErr w:type="spellStart"/>
      <w:r w:rsidRPr="004349BC">
        <w:rPr>
          <w:color w:val="333333"/>
          <w:sz w:val="28"/>
          <w:szCs w:val="28"/>
          <w:shd w:val="clear" w:color="auto" w:fill="FFFFFF"/>
        </w:rPr>
        <w:t>впливу</w:t>
      </w:r>
      <w:proofErr w:type="spellEnd"/>
      <w:r w:rsidRPr="004349BC">
        <w:rPr>
          <w:color w:val="333333"/>
          <w:sz w:val="28"/>
          <w:szCs w:val="28"/>
          <w:shd w:val="clear" w:color="auto" w:fill="FFFFFF"/>
        </w:rPr>
        <w:t xml:space="preserve"> на </w:t>
      </w:r>
      <w:proofErr w:type="spellStart"/>
      <w:r w:rsidRPr="004349BC">
        <w:rPr>
          <w:color w:val="333333"/>
          <w:sz w:val="28"/>
          <w:szCs w:val="28"/>
          <w:shd w:val="clear" w:color="auto" w:fill="FFFFFF"/>
        </w:rPr>
        <w:t>довкілля</w:t>
      </w:r>
      <w:proofErr w:type="spellEnd"/>
      <w:r w:rsidRPr="004349BC">
        <w:rPr>
          <w:color w:val="333333"/>
          <w:sz w:val="28"/>
          <w:szCs w:val="28"/>
          <w:shd w:val="clear" w:color="auto" w:fill="FFFFFF"/>
        </w:rPr>
        <w:t xml:space="preserve"> не </w:t>
      </w:r>
      <w:proofErr w:type="spellStart"/>
      <w:r w:rsidRPr="004349BC">
        <w:rPr>
          <w:color w:val="333333"/>
          <w:sz w:val="28"/>
          <w:szCs w:val="28"/>
          <w:shd w:val="clear" w:color="auto" w:fill="FFFFFF"/>
        </w:rPr>
        <w:t>підлягає</w:t>
      </w:r>
      <w:proofErr w:type="spellEnd"/>
      <w:r w:rsidRPr="004349BC">
        <w:rPr>
          <w:color w:val="333333"/>
          <w:sz w:val="28"/>
          <w:szCs w:val="28"/>
          <w:shd w:val="clear" w:color="auto" w:fill="FFFFFF"/>
          <w:lang w:val="uk-UA"/>
        </w:rPr>
        <w:t xml:space="preserve">. </w:t>
      </w:r>
      <w:r w:rsidRPr="004349BC">
        <w:rPr>
          <w:bCs/>
          <w:sz w:val="28"/>
          <w:szCs w:val="28"/>
          <w:lang w:val="uk-UA"/>
        </w:rPr>
        <w:t xml:space="preserve">На підприємстві наявні виробництва: </w:t>
      </w:r>
      <w:r w:rsidRPr="00ED44E8">
        <w:rPr>
          <w:bCs/>
          <w:sz w:val="28"/>
          <w:szCs w:val="28"/>
          <w:lang w:val="uk-UA"/>
        </w:rPr>
        <w:t>1.A.2 Спалювання в обробній промисловості та будівництві</w:t>
      </w:r>
      <w:r>
        <w:rPr>
          <w:bCs/>
          <w:sz w:val="28"/>
          <w:szCs w:val="28"/>
          <w:lang w:val="uk-UA"/>
        </w:rPr>
        <w:t xml:space="preserve">, </w:t>
      </w:r>
      <w:r w:rsidRPr="00ED44E8">
        <w:rPr>
          <w:bCs/>
          <w:sz w:val="28"/>
          <w:szCs w:val="28"/>
          <w:lang w:val="uk-UA"/>
        </w:rPr>
        <w:t>6.A Інше</w:t>
      </w:r>
      <w:r>
        <w:rPr>
          <w:bCs/>
          <w:sz w:val="28"/>
          <w:szCs w:val="28"/>
          <w:lang w:val="uk-UA"/>
        </w:rPr>
        <w:t xml:space="preserve">, </w:t>
      </w:r>
      <w:r w:rsidRPr="00ED44E8">
        <w:rPr>
          <w:bCs/>
          <w:sz w:val="28"/>
          <w:szCs w:val="28"/>
          <w:lang w:val="uk-UA"/>
        </w:rPr>
        <w:t>2.L Інше виробництво, споживання тощо сипучих продуктів</w:t>
      </w:r>
      <w:r w:rsidR="00B47CC2">
        <w:rPr>
          <w:bCs/>
          <w:sz w:val="28"/>
          <w:szCs w:val="28"/>
          <w:lang w:val="uk-UA"/>
        </w:rPr>
        <w:t xml:space="preserve">,  1.A.4.a. </w:t>
      </w:r>
      <w:r w:rsidRPr="0089195B">
        <w:rPr>
          <w:bCs/>
          <w:sz w:val="28"/>
          <w:szCs w:val="28"/>
          <w:lang w:val="uk-UA"/>
        </w:rPr>
        <w:t>мале  спалювання, комерційний сектор</w:t>
      </w:r>
      <w:r w:rsidR="0089195B">
        <w:rPr>
          <w:bCs/>
          <w:sz w:val="28"/>
          <w:szCs w:val="28"/>
          <w:lang w:val="uk-UA"/>
        </w:rPr>
        <w:t xml:space="preserve">, </w:t>
      </w:r>
      <w:r w:rsidR="0089195B" w:rsidRPr="0089195B">
        <w:rPr>
          <w:bCs/>
          <w:sz w:val="28"/>
          <w:szCs w:val="28"/>
          <w:lang w:val="uk-UA"/>
        </w:rPr>
        <w:t>1.B.2.a.v Розподіл нафтопродуктів</w:t>
      </w:r>
      <w:r w:rsidRPr="004349BC">
        <w:rPr>
          <w:bCs/>
          <w:sz w:val="28"/>
          <w:szCs w:val="28"/>
          <w:lang w:val="uk-UA"/>
        </w:rPr>
        <w:t>. Джерелами утворення забруднюючих речовин є</w:t>
      </w:r>
      <w:r w:rsidR="00A70874">
        <w:rPr>
          <w:bCs/>
          <w:sz w:val="28"/>
          <w:szCs w:val="28"/>
          <w:lang w:val="uk-UA"/>
        </w:rPr>
        <w:t xml:space="preserve"> к</w:t>
      </w:r>
      <w:r w:rsidR="00A70874" w:rsidRPr="00A70874">
        <w:rPr>
          <w:bCs/>
          <w:sz w:val="28"/>
          <w:szCs w:val="28"/>
          <w:lang w:val="uk-UA"/>
        </w:rPr>
        <w:t>овальське горно</w:t>
      </w:r>
      <w:r w:rsidR="00A70874">
        <w:rPr>
          <w:bCs/>
          <w:sz w:val="28"/>
          <w:szCs w:val="28"/>
          <w:lang w:val="uk-UA"/>
        </w:rPr>
        <w:t>, а</w:t>
      </w:r>
      <w:r w:rsidR="00A70874" w:rsidRPr="00A70874">
        <w:rPr>
          <w:bCs/>
          <w:sz w:val="28"/>
          <w:szCs w:val="28"/>
          <w:lang w:val="uk-UA"/>
        </w:rPr>
        <w:t>парат електродугової зварки ТД-300</w:t>
      </w:r>
      <w:r w:rsidR="00A70874">
        <w:rPr>
          <w:bCs/>
          <w:sz w:val="28"/>
          <w:szCs w:val="28"/>
          <w:lang w:val="uk-UA"/>
        </w:rPr>
        <w:t xml:space="preserve"> (потужність </w:t>
      </w:r>
      <w:r w:rsidR="00A70874" w:rsidRPr="00A70874">
        <w:rPr>
          <w:bCs/>
          <w:sz w:val="28"/>
          <w:szCs w:val="28"/>
          <w:lang w:val="uk-UA"/>
        </w:rPr>
        <w:t>300 кВт</w:t>
      </w:r>
      <w:r w:rsidR="00A70874">
        <w:rPr>
          <w:bCs/>
          <w:sz w:val="28"/>
          <w:szCs w:val="28"/>
          <w:lang w:val="uk-UA"/>
        </w:rPr>
        <w:t xml:space="preserve">), </w:t>
      </w:r>
      <w:proofErr w:type="spellStart"/>
      <w:r w:rsidR="00A70874">
        <w:rPr>
          <w:bCs/>
          <w:sz w:val="28"/>
          <w:szCs w:val="28"/>
          <w:lang w:val="uk-UA"/>
        </w:rPr>
        <w:t>з</w:t>
      </w:r>
      <w:r w:rsidR="00A70874" w:rsidRPr="00A70874">
        <w:rPr>
          <w:bCs/>
          <w:sz w:val="28"/>
          <w:szCs w:val="28"/>
          <w:lang w:val="uk-UA"/>
        </w:rPr>
        <w:t>аправочна</w:t>
      </w:r>
      <w:proofErr w:type="spellEnd"/>
      <w:r w:rsidR="00A70874" w:rsidRPr="00A70874">
        <w:rPr>
          <w:bCs/>
          <w:sz w:val="28"/>
          <w:szCs w:val="28"/>
          <w:lang w:val="uk-UA"/>
        </w:rPr>
        <w:t xml:space="preserve"> колонка</w:t>
      </w:r>
      <w:r w:rsidR="00A70874">
        <w:rPr>
          <w:bCs/>
          <w:sz w:val="28"/>
          <w:szCs w:val="28"/>
          <w:lang w:val="uk-UA"/>
        </w:rPr>
        <w:t xml:space="preserve"> </w:t>
      </w:r>
      <w:r w:rsidR="00A70874" w:rsidRPr="00A70874">
        <w:rPr>
          <w:bCs/>
          <w:sz w:val="28"/>
          <w:szCs w:val="28"/>
          <w:lang w:val="uk-UA"/>
        </w:rPr>
        <w:t>25 л/хв</w:t>
      </w:r>
      <w:r w:rsidR="00A70874">
        <w:rPr>
          <w:bCs/>
          <w:sz w:val="28"/>
          <w:szCs w:val="28"/>
          <w:lang w:val="uk-UA"/>
        </w:rPr>
        <w:t xml:space="preserve">, </w:t>
      </w:r>
      <w:proofErr w:type="spellStart"/>
      <w:r w:rsidR="00A70874">
        <w:rPr>
          <w:bCs/>
          <w:sz w:val="28"/>
          <w:szCs w:val="28"/>
          <w:lang w:val="uk-UA"/>
        </w:rPr>
        <w:t>з</w:t>
      </w:r>
      <w:r w:rsidR="00A70874" w:rsidRPr="00A70874">
        <w:rPr>
          <w:bCs/>
          <w:sz w:val="28"/>
          <w:szCs w:val="28"/>
          <w:lang w:val="uk-UA"/>
        </w:rPr>
        <w:t>аправочна</w:t>
      </w:r>
      <w:proofErr w:type="spellEnd"/>
      <w:r w:rsidR="00A70874" w:rsidRPr="00A70874">
        <w:rPr>
          <w:bCs/>
          <w:sz w:val="28"/>
          <w:szCs w:val="28"/>
          <w:lang w:val="uk-UA"/>
        </w:rPr>
        <w:t xml:space="preserve"> колонка</w:t>
      </w:r>
      <w:r w:rsidR="00A70874">
        <w:rPr>
          <w:bCs/>
          <w:sz w:val="28"/>
          <w:szCs w:val="28"/>
          <w:lang w:val="uk-UA"/>
        </w:rPr>
        <w:t xml:space="preserve"> </w:t>
      </w:r>
      <w:r w:rsidR="00A70874" w:rsidRPr="00A70874">
        <w:rPr>
          <w:bCs/>
          <w:sz w:val="28"/>
          <w:szCs w:val="28"/>
          <w:lang w:val="uk-UA"/>
        </w:rPr>
        <w:t>100 л/хв</w:t>
      </w:r>
      <w:r w:rsidR="00A70874">
        <w:rPr>
          <w:bCs/>
          <w:sz w:val="28"/>
          <w:szCs w:val="28"/>
          <w:lang w:val="uk-UA"/>
        </w:rPr>
        <w:t xml:space="preserve">, 4 буржуйки, </w:t>
      </w:r>
      <w:r w:rsidR="00A70874" w:rsidRPr="00A70874">
        <w:rPr>
          <w:bCs/>
          <w:sz w:val="28"/>
          <w:szCs w:val="28"/>
          <w:lang w:val="uk-UA"/>
        </w:rPr>
        <w:t>Фрезерний верстат 6Н 81</w:t>
      </w:r>
      <w:r w:rsidR="00A70874">
        <w:rPr>
          <w:bCs/>
          <w:sz w:val="28"/>
          <w:szCs w:val="28"/>
          <w:lang w:val="uk-UA"/>
        </w:rPr>
        <w:t xml:space="preserve"> (</w:t>
      </w:r>
      <w:r w:rsidR="00A70874" w:rsidRPr="00A70874">
        <w:rPr>
          <w:bCs/>
          <w:sz w:val="28"/>
          <w:szCs w:val="28"/>
          <w:lang w:val="uk-UA"/>
        </w:rPr>
        <w:t>4,5 кВт</w:t>
      </w:r>
      <w:r w:rsidR="00A70874">
        <w:rPr>
          <w:bCs/>
          <w:sz w:val="28"/>
          <w:szCs w:val="28"/>
          <w:lang w:val="uk-UA"/>
        </w:rPr>
        <w:t xml:space="preserve">), </w:t>
      </w:r>
      <w:r w:rsidR="00A70874" w:rsidRPr="00A70874">
        <w:rPr>
          <w:bCs/>
          <w:sz w:val="28"/>
          <w:szCs w:val="28"/>
          <w:lang w:val="uk-UA"/>
        </w:rPr>
        <w:t>Стругальний верстат 7 Б 35</w:t>
      </w:r>
      <w:r w:rsidR="00A70874">
        <w:rPr>
          <w:bCs/>
          <w:sz w:val="28"/>
          <w:szCs w:val="28"/>
          <w:lang w:val="uk-UA"/>
        </w:rPr>
        <w:t xml:space="preserve"> (</w:t>
      </w:r>
      <w:r w:rsidR="00A70874" w:rsidRPr="00A70874">
        <w:rPr>
          <w:bCs/>
          <w:sz w:val="28"/>
          <w:szCs w:val="28"/>
          <w:lang w:val="uk-UA"/>
        </w:rPr>
        <w:t>5,5 кВт</w:t>
      </w:r>
      <w:r w:rsidR="00A70874">
        <w:rPr>
          <w:bCs/>
          <w:sz w:val="28"/>
          <w:szCs w:val="28"/>
          <w:lang w:val="uk-UA"/>
        </w:rPr>
        <w:t xml:space="preserve">), </w:t>
      </w:r>
      <w:r w:rsidR="00A70874" w:rsidRPr="00A70874">
        <w:rPr>
          <w:bCs/>
          <w:sz w:val="28"/>
          <w:szCs w:val="28"/>
          <w:lang w:val="uk-UA"/>
        </w:rPr>
        <w:t>Токарний верстат SUI-40</w:t>
      </w:r>
      <w:r w:rsidR="00A70874">
        <w:rPr>
          <w:bCs/>
          <w:sz w:val="28"/>
          <w:szCs w:val="28"/>
          <w:lang w:val="uk-UA"/>
        </w:rPr>
        <w:t xml:space="preserve"> (</w:t>
      </w:r>
      <w:r w:rsidR="00A70874" w:rsidRPr="00A70874">
        <w:rPr>
          <w:bCs/>
          <w:sz w:val="28"/>
          <w:szCs w:val="28"/>
          <w:lang w:val="uk-UA"/>
        </w:rPr>
        <w:t>12,4 кВт</w:t>
      </w:r>
      <w:r w:rsidR="00A70874">
        <w:rPr>
          <w:bCs/>
          <w:sz w:val="28"/>
          <w:szCs w:val="28"/>
          <w:lang w:val="uk-UA"/>
        </w:rPr>
        <w:t xml:space="preserve">), </w:t>
      </w:r>
      <w:r w:rsidR="00A70874" w:rsidRPr="00A70874">
        <w:rPr>
          <w:bCs/>
          <w:sz w:val="28"/>
          <w:szCs w:val="28"/>
          <w:lang w:val="uk-UA"/>
        </w:rPr>
        <w:t>Токарний верстат 163</w:t>
      </w:r>
      <w:r w:rsidR="00A70874">
        <w:rPr>
          <w:bCs/>
          <w:sz w:val="28"/>
          <w:szCs w:val="28"/>
          <w:lang w:val="uk-UA"/>
        </w:rPr>
        <w:t xml:space="preserve"> (</w:t>
      </w:r>
      <w:r w:rsidR="00A70874" w:rsidRPr="00A70874">
        <w:rPr>
          <w:bCs/>
          <w:sz w:val="28"/>
          <w:szCs w:val="28"/>
          <w:lang w:val="uk-UA"/>
        </w:rPr>
        <w:t>14 кВт</w:t>
      </w:r>
      <w:r w:rsidR="00A70874">
        <w:rPr>
          <w:bCs/>
          <w:sz w:val="28"/>
          <w:szCs w:val="28"/>
          <w:lang w:val="uk-UA"/>
        </w:rPr>
        <w:t xml:space="preserve">), </w:t>
      </w:r>
      <w:r w:rsidR="00A70874" w:rsidRPr="00A70874">
        <w:rPr>
          <w:bCs/>
          <w:sz w:val="28"/>
          <w:szCs w:val="28"/>
          <w:lang w:val="uk-UA"/>
        </w:rPr>
        <w:t>Вертикально-свердлильний верстат 2А135</w:t>
      </w:r>
      <w:r w:rsidR="00A70874">
        <w:rPr>
          <w:bCs/>
          <w:sz w:val="28"/>
          <w:szCs w:val="28"/>
          <w:lang w:val="uk-UA"/>
        </w:rPr>
        <w:t xml:space="preserve"> (</w:t>
      </w:r>
      <w:r w:rsidR="00A70874" w:rsidRPr="00A70874">
        <w:rPr>
          <w:bCs/>
          <w:sz w:val="28"/>
          <w:szCs w:val="28"/>
          <w:lang w:val="uk-UA"/>
        </w:rPr>
        <w:t>4,5 кВт</w:t>
      </w:r>
      <w:r w:rsidR="00A70874">
        <w:rPr>
          <w:bCs/>
          <w:sz w:val="28"/>
          <w:szCs w:val="28"/>
          <w:lang w:val="uk-UA"/>
        </w:rPr>
        <w:t>), 2 г</w:t>
      </w:r>
      <w:r w:rsidR="00A70874" w:rsidRPr="00A70874">
        <w:rPr>
          <w:bCs/>
          <w:sz w:val="28"/>
          <w:szCs w:val="28"/>
          <w:lang w:val="uk-UA"/>
        </w:rPr>
        <w:t>асови</w:t>
      </w:r>
      <w:r w:rsidR="00A70874">
        <w:rPr>
          <w:bCs/>
          <w:sz w:val="28"/>
          <w:szCs w:val="28"/>
          <w:lang w:val="uk-UA"/>
        </w:rPr>
        <w:t>х</w:t>
      </w:r>
      <w:r w:rsidR="00A70874" w:rsidRPr="00A70874">
        <w:rPr>
          <w:bCs/>
          <w:sz w:val="28"/>
          <w:szCs w:val="28"/>
          <w:lang w:val="uk-UA"/>
        </w:rPr>
        <w:t xml:space="preserve"> різак</w:t>
      </w:r>
      <w:r w:rsidR="00A70874">
        <w:rPr>
          <w:bCs/>
          <w:sz w:val="28"/>
          <w:szCs w:val="28"/>
          <w:lang w:val="uk-UA"/>
        </w:rPr>
        <w:t>а</w:t>
      </w:r>
      <w:r w:rsidR="00A70874" w:rsidRPr="00A70874">
        <w:rPr>
          <w:bCs/>
          <w:sz w:val="28"/>
          <w:szCs w:val="28"/>
          <w:lang w:val="uk-UA"/>
        </w:rPr>
        <w:t xml:space="preserve"> РК-02</w:t>
      </w:r>
      <w:r w:rsidR="00A70874">
        <w:rPr>
          <w:bCs/>
          <w:sz w:val="28"/>
          <w:szCs w:val="28"/>
          <w:lang w:val="uk-UA"/>
        </w:rPr>
        <w:t xml:space="preserve"> (</w:t>
      </w:r>
      <w:r w:rsidR="00A70874" w:rsidRPr="00A70874">
        <w:rPr>
          <w:bCs/>
          <w:sz w:val="28"/>
          <w:szCs w:val="28"/>
          <w:lang w:val="uk-UA"/>
        </w:rPr>
        <w:t>1 м/хв</w:t>
      </w:r>
      <w:r w:rsidR="00A70874">
        <w:rPr>
          <w:bCs/>
          <w:sz w:val="28"/>
          <w:szCs w:val="28"/>
          <w:lang w:val="uk-UA"/>
        </w:rPr>
        <w:t xml:space="preserve">), резервуар для зберігання ДП об’ємом </w:t>
      </w:r>
      <w:r w:rsidR="00A70874" w:rsidRPr="00A70874">
        <w:rPr>
          <w:bCs/>
          <w:sz w:val="28"/>
          <w:szCs w:val="28"/>
          <w:lang w:val="uk-UA"/>
        </w:rPr>
        <w:t>10м³</w:t>
      </w:r>
      <w:r w:rsidR="00A70874">
        <w:rPr>
          <w:bCs/>
          <w:sz w:val="28"/>
          <w:szCs w:val="28"/>
          <w:lang w:val="uk-UA"/>
        </w:rPr>
        <w:t>,</w:t>
      </w:r>
      <w:r w:rsidR="00A70874" w:rsidRPr="00A70874">
        <w:rPr>
          <w:bCs/>
          <w:sz w:val="28"/>
          <w:szCs w:val="28"/>
          <w:lang w:val="uk-UA"/>
        </w:rPr>
        <w:t xml:space="preserve"> паливо-роздавальна колонка NOVA-A1-1-1</w:t>
      </w:r>
      <w:r w:rsidR="00A70874">
        <w:rPr>
          <w:bCs/>
          <w:sz w:val="28"/>
          <w:szCs w:val="28"/>
          <w:lang w:val="uk-UA"/>
        </w:rPr>
        <w:t xml:space="preserve"> (</w:t>
      </w:r>
      <w:r w:rsidR="00A70874" w:rsidRPr="00A70874">
        <w:rPr>
          <w:bCs/>
          <w:sz w:val="28"/>
          <w:szCs w:val="28"/>
          <w:lang w:val="uk-UA"/>
        </w:rPr>
        <w:t>50 л/хв</w:t>
      </w:r>
      <w:r w:rsidR="00A70874">
        <w:rPr>
          <w:bCs/>
          <w:sz w:val="28"/>
          <w:szCs w:val="28"/>
          <w:lang w:val="uk-UA"/>
        </w:rPr>
        <w:t>)</w:t>
      </w:r>
      <w:r w:rsidRPr="004349BC">
        <w:rPr>
          <w:bCs/>
          <w:sz w:val="28"/>
          <w:szCs w:val="28"/>
          <w:lang w:val="uk-UA"/>
        </w:rPr>
        <w:t xml:space="preserve">. </w:t>
      </w:r>
      <w:r w:rsidRPr="004349BC">
        <w:rPr>
          <w:sz w:val="28"/>
          <w:szCs w:val="28"/>
          <w:lang w:val="uk-UA"/>
        </w:rPr>
        <w:t xml:space="preserve">На підприємстві наявно </w:t>
      </w:r>
      <w:r w:rsidR="00583977">
        <w:rPr>
          <w:sz w:val="28"/>
          <w:szCs w:val="28"/>
          <w:lang w:val="uk-UA"/>
        </w:rPr>
        <w:t>13</w:t>
      </w:r>
      <w:r w:rsidRPr="004349BC">
        <w:rPr>
          <w:sz w:val="28"/>
          <w:szCs w:val="28"/>
          <w:lang w:val="uk-UA"/>
        </w:rPr>
        <w:t xml:space="preserve"> організованих та </w:t>
      </w:r>
      <w:r w:rsidR="00C10773">
        <w:rPr>
          <w:sz w:val="28"/>
          <w:szCs w:val="28"/>
          <w:lang w:val="uk-UA"/>
        </w:rPr>
        <w:t>10</w:t>
      </w:r>
      <w:r w:rsidRPr="004349BC">
        <w:rPr>
          <w:sz w:val="28"/>
          <w:szCs w:val="28"/>
          <w:lang w:val="uk-UA"/>
        </w:rPr>
        <w:t xml:space="preserve"> неорганізован</w:t>
      </w:r>
      <w:r w:rsidR="00C10773">
        <w:rPr>
          <w:sz w:val="28"/>
          <w:szCs w:val="28"/>
          <w:lang w:val="uk-UA"/>
        </w:rPr>
        <w:t>их джерел</w:t>
      </w:r>
      <w:r w:rsidRPr="004349BC">
        <w:rPr>
          <w:sz w:val="28"/>
          <w:szCs w:val="28"/>
          <w:lang w:val="uk-UA"/>
        </w:rPr>
        <w:t xml:space="preserve"> викиду.</w:t>
      </w:r>
    </w:p>
    <w:p w:rsidR="00ED44E8" w:rsidRDefault="00ED44E8" w:rsidP="00ED44E8">
      <w:pPr>
        <w:ind w:firstLine="709"/>
        <w:jc w:val="both"/>
        <w:rPr>
          <w:sz w:val="28"/>
          <w:szCs w:val="28"/>
          <w:lang w:val="uk-UA"/>
        </w:rPr>
      </w:pPr>
      <w:r w:rsidRPr="004349BC">
        <w:rPr>
          <w:sz w:val="28"/>
          <w:szCs w:val="28"/>
          <w:lang w:val="uk-UA"/>
        </w:rPr>
        <w:t>Джерелами викидаютьс</w:t>
      </w:r>
      <w:r w:rsidR="003435F9">
        <w:rPr>
          <w:sz w:val="28"/>
          <w:szCs w:val="28"/>
          <w:lang w:val="uk-UA"/>
        </w:rPr>
        <w:t xml:space="preserve">я наступні забруднюючі речовини: </w:t>
      </w:r>
      <w:r w:rsidR="003435F9" w:rsidRPr="003435F9">
        <w:rPr>
          <w:sz w:val="28"/>
          <w:szCs w:val="28"/>
          <w:lang w:val="uk-UA"/>
        </w:rPr>
        <w:t>Азоту (1) оксид (N₂O)</w:t>
      </w:r>
      <w:r w:rsidR="003435F9">
        <w:rPr>
          <w:sz w:val="28"/>
          <w:szCs w:val="28"/>
          <w:lang w:val="uk-UA"/>
        </w:rPr>
        <w:t xml:space="preserve"> - </w:t>
      </w:r>
      <w:r w:rsidR="003435F9" w:rsidRPr="003435F9">
        <w:rPr>
          <w:sz w:val="28"/>
          <w:szCs w:val="28"/>
          <w:lang w:val="uk-UA"/>
        </w:rPr>
        <w:t xml:space="preserve">0,00196 </w:t>
      </w:r>
      <w:r w:rsidR="003435F9">
        <w:rPr>
          <w:sz w:val="28"/>
          <w:szCs w:val="28"/>
          <w:lang w:val="uk-UA"/>
        </w:rPr>
        <w:t xml:space="preserve">т/рік, </w:t>
      </w:r>
      <w:r w:rsidR="002F7EDA" w:rsidRPr="002F7EDA">
        <w:rPr>
          <w:sz w:val="28"/>
          <w:szCs w:val="28"/>
          <w:lang w:val="uk-UA"/>
        </w:rPr>
        <w:t xml:space="preserve">Вуглецю діоксид </w:t>
      </w:r>
      <w:r w:rsidR="002F7EDA">
        <w:rPr>
          <w:sz w:val="28"/>
          <w:szCs w:val="28"/>
          <w:lang w:val="uk-UA"/>
        </w:rPr>
        <w:t xml:space="preserve">- </w:t>
      </w:r>
      <w:r w:rsidR="002F7EDA" w:rsidRPr="002F7EDA">
        <w:rPr>
          <w:sz w:val="28"/>
          <w:szCs w:val="28"/>
          <w:lang w:val="uk-UA"/>
        </w:rPr>
        <w:t>74,315</w:t>
      </w:r>
      <w:r w:rsidR="002F7EDA">
        <w:rPr>
          <w:sz w:val="28"/>
          <w:szCs w:val="28"/>
          <w:lang w:val="uk-UA"/>
        </w:rPr>
        <w:t xml:space="preserve"> т/рік; </w:t>
      </w:r>
      <w:r w:rsidR="002F7EDA" w:rsidRPr="002F7EDA">
        <w:rPr>
          <w:sz w:val="28"/>
          <w:szCs w:val="28"/>
          <w:lang w:val="uk-UA"/>
        </w:rPr>
        <w:t xml:space="preserve">Кремнію діоксид аморфний </w:t>
      </w:r>
      <w:r w:rsidR="002F7EDA">
        <w:rPr>
          <w:sz w:val="28"/>
          <w:szCs w:val="28"/>
          <w:lang w:val="uk-UA"/>
        </w:rPr>
        <w:t xml:space="preserve">- </w:t>
      </w:r>
      <w:r w:rsidR="002F7EDA" w:rsidRPr="002F7EDA">
        <w:rPr>
          <w:sz w:val="28"/>
          <w:szCs w:val="28"/>
          <w:lang w:val="uk-UA"/>
        </w:rPr>
        <w:t>0,0004</w:t>
      </w:r>
      <w:r w:rsidR="002F7EDA">
        <w:rPr>
          <w:sz w:val="28"/>
          <w:szCs w:val="28"/>
          <w:lang w:val="uk-UA"/>
        </w:rPr>
        <w:t xml:space="preserve"> т/рік, </w:t>
      </w:r>
      <w:r w:rsidR="002F7EDA" w:rsidRPr="002F7EDA">
        <w:rPr>
          <w:sz w:val="28"/>
          <w:szCs w:val="28"/>
          <w:lang w:val="uk-UA"/>
        </w:rPr>
        <w:t xml:space="preserve">0,000158 </w:t>
      </w:r>
      <w:r w:rsidR="002F7EDA">
        <w:rPr>
          <w:sz w:val="28"/>
          <w:szCs w:val="28"/>
          <w:lang w:val="uk-UA"/>
        </w:rPr>
        <w:t xml:space="preserve">г/с; </w:t>
      </w:r>
      <w:r w:rsidR="003435F9" w:rsidRPr="003435F9">
        <w:rPr>
          <w:sz w:val="28"/>
          <w:szCs w:val="28"/>
          <w:lang w:val="uk-UA"/>
        </w:rPr>
        <w:t>Арсен та його сполуки в перерахунку на арсен</w:t>
      </w:r>
      <w:r w:rsidR="003435F9">
        <w:rPr>
          <w:sz w:val="28"/>
          <w:szCs w:val="28"/>
          <w:lang w:val="uk-UA"/>
        </w:rPr>
        <w:t xml:space="preserve"> – 0,</w:t>
      </w:r>
      <w:r w:rsidR="002F56DB">
        <w:rPr>
          <w:sz w:val="28"/>
          <w:szCs w:val="28"/>
          <w:lang w:val="uk-UA"/>
        </w:rPr>
        <w:t xml:space="preserve">000224 т/рік, 0,000082 г/с; </w:t>
      </w:r>
      <w:r w:rsidR="002F7EDA" w:rsidRPr="002F56DB">
        <w:rPr>
          <w:sz w:val="28"/>
          <w:szCs w:val="28"/>
          <w:lang w:val="uk-UA"/>
        </w:rPr>
        <w:t>Залізо та його сполуки (у перерахунку на залізо)</w:t>
      </w:r>
      <w:r w:rsidR="00E10013">
        <w:rPr>
          <w:sz w:val="28"/>
          <w:szCs w:val="28"/>
          <w:lang w:val="uk-UA"/>
        </w:rPr>
        <w:t xml:space="preserve"> – 0,011</w:t>
      </w:r>
      <w:r w:rsidR="002F7EDA">
        <w:rPr>
          <w:sz w:val="28"/>
          <w:szCs w:val="28"/>
          <w:lang w:val="uk-UA"/>
        </w:rPr>
        <w:t xml:space="preserve"> т/рік, 0,29</w:t>
      </w:r>
      <w:r w:rsidR="00E10013">
        <w:rPr>
          <w:sz w:val="28"/>
          <w:szCs w:val="28"/>
          <w:lang w:val="uk-UA"/>
        </w:rPr>
        <w:t>2339</w:t>
      </w:r>
      <w:r w:rsidR="002F7EDA">
        <w:rPr>
          <w:sz w:val="28"/>
          <w:szCs w:val="28"/>
          <w:lang w:val="uk-UA"/>
        </w:rPr>
        <w:t xml:space="preserve"> г/с; </w:t>
      </w:r>
      <w:r w:rsidR="002F7EDA" w:rsidRPr="002F56DB">
        <w:rPr>
          <w:sz w:val="28"/>
          <w:szCs w:val="28"/>
          <w:lang w:val="uk-UA"/>
        </w:rPr>
        <w:t>Манган та його сполуки (у перерахунку на діоксид мангану)</w:t>
      </w:r>
      <w:r w:rsidR="002F7EDA">
        <w:rPr>
          <w:sz w:val="28"/>
          <w:szCs w:val="28"/>
          <w:lang w:val="uk-UA"/>
        </w:rPr>
        <w:t xml:space="preserve"> – 0,000</w:t>
      </w:r>
      <w:r w:rsidR="00D615F2">
        <w:rPr>
          <w:sz w:val="28"/>
          <w:szCs w:val="28"/>
          <w:lang w:val="uk-UA"/>
        </w:rPr>
        <w:t>7</w:t>
      </w:r>
      <w:r w:rsidR="002F7EDA">
        <w:rPr>
          <w:sz w:val="28"/>
          <w:szCs w:val="28"/>
          <w:lang w:val="uk-UA"/>
        </w:rPr>
        <w:t xml:space="preserve"> т/рік, 0,009</w:t>
      </w:r>
      <w:r w:rsidR="00D615F2">
        <w:rPr>
          <w:sz w:val="28"/>
          <w:szCs w:val="28"/>
          <w:lang w:val="uk-UA"/>
        </w:rPr>
        <w:t>139</w:t>
      </w:r>
      <w:r w:rsidR="002F7EDA">
        <w:rPr>
          <w:sz w:val="28"/>
          <w:szCs w:val="28"/>
          <w:lang w:val="uk-UA"/>
        </w:rPr>
        <w:t xml:space="preserve"> г/с; </w:t>
      </w:r>
      <w:r w:rsidR="002F7EDA" w:rsidRPr="002F7EDA">
        <w:rPr>
          <w:sz w:val="28"/>
          <w:szCs w:val="28"/>
          <w:lang w:val="uk-UA"/>
        </w:rPr>
        <w:t>Мідь та її сполуки в перерахунку на мідь</w:t>
      </w:r>
      <w:r w:rsidR="002F7EDA">
        <w:rPr>
          <w:sz w:val="28"/>
          <w:szCs w:val="28"/>
          <w:lang w:val="uk-UA"/>
        </w:rPr>
        <w:t xml:space="preserve"> – </w:t>
      </w:r>
      <w:r w:rsidR="002F7EDA" w:rsidRPr="002F7EDA">
        <w:rPr>
          <w:sz w:val="28"/>
          <w:szCs w:val="28"/>
          <w:lang w:val="uk-UA"/>
        </w:rPr>
        <w:t>0,00038</w:t>
      </w:r>
      <w:r w:rsidR="002F7EDA">
        <w:rPr>
          <w:sz w:val="28"/>
          <w:szCs w:val="28"/>
          <w:lang w:val="uk-UA"/>
        </w:rPr>
        <w:t xml:space="preserve"> т/рік, 0,000094 г/с; </w:t>
      </w:r>
      <w:r w:rsidR="002F7EDA" w:rsidRPr="002F7EDA">
        <w:rPr>
          <w:sz w:val="28"/>
          <w:szCs w:val="28"/>
          <w:lang w:val="uk-UA"/>
        </w:rPr>
        <w:t>Нікель та його сполуки в перерахунку на нікель</w:t>
      </w:r>
      <w:r w:rsidR="002F7EDA">
        <w:rPr>
          <w:sz w:val="28"/>
          <w:szCs w:val="28"/>
          <w:lang w:val="uk-UA"/>
        </w:rPr>
        <w:t xml:space="preserve"> - </w:t>
      </w:r>
      <w:r w:rsidR="002F7EDA" w:rsidRPr="002F7EDA">
        <w:rPr>
          <w:sz w:val="28"/>
          <w:szCs w:val="28"/>
          <w:lang w:val="uk-UA"/>
        </w:rPr>
        <w:t>0,00032</w:t>
      </w:r>
      <w:r w:rsidR="002F7EDA">
        <w:rPr>
          <w:sz w:val="28"/>
          <w:szCs w:val="28"/>
          <w:lang w:val="uk-UA"/>
        </w:rPr>
        <w:t xml:space="preserve"> т/рік, </w:t>
      </w:r>
      <w:r w:rsidR="002F7EDA" w:rsidRPr="002F7EDA">
        <w:rPr>
          <w:sz w:val="28"/>
          <w:szCs w:val="28"/>
          <w:lang w:val="uk-UA"/>
        </w:rPr>
        <w:t>0,000089</w:t>
      </w:r>
      <w:r w:rsidR="002F7EDA">
        <w:rPr>
          <w:sz w:val="28"/>
          <w:szCs w:val="28"/>
          <w:lang w:val="uk-UA"/>
        </w:rPr>
        <w:t xml:space="preserve"> г/с; </w:t>
      </w:r>
      <w:r w:rsidR="002F7EDA" w:rsidRPr="002F7EDA">
        <w:rPr>
          <w:sz w:val="28"/>
          <w:szCs w:val="28"/>
          <w:lang w:val="uk-UA"/>
        </w:rPr>
        <w:t>Ртуть та її сполуки в перерахунку на ртуть</w:t>
      </w:r>
      <w:r w:rsidR="002F7EDA">
        <w:rPr>
          <w:sz w:val="28"/>
          <w:szCs w:val="28"/>
          <w:lang w:val="uk-UA"/>
        </w:rPr>
        <w:t xml:space="preserve"> - </w:t>
      </w:r>
      <w:r w:rsidR="002F7EDA" w:rsidRPr="002F7EDA">
        <w:rPr>
          <w:sz w:val="28"/>
          <w:szCs w:val="28"/>
          <w:lang w:val="uk-UA"/>
        </w:rPr>
        <w:t>0,00000224</w:t>
      </w:r>
      <w:r w:rsidR="002F7EDA">
        <w:rPr>
          <w:sz w:val="28"/>
          <w:szCs w:val="28"/>
          <w:lang w:val="uk-UA"/>
        </w:rPr>
        <w:t xml:space="preserve"> т/рік, </w:t>
      </w:r>
      <w:r w:rsidR="002F7EDA" w:rsidRPr="002F7EDA">
        <w:rPr>
          <w:sz w:val="28"/>
          <w:szCs w:val="28"/>
          <w:lang w:val="uk-UA"/>
        </w:rPr>
        <w:t>0,00000076</w:t>
      </w:r>
      <w:r w:rsidR="002F7EDA">
        <w:rPr>
          <w:sz w:val="28"/>
          <w:szCs w:val="28"/>
          <w:lang w:val="uk-UA"/>
        </w:rPr>
        <w:t xml:space="preserve"> г/с; </w:t>
      </w:r>
      <w:r w:rsidR="002F7EDA" w:rsidRPr="002F7EDA">
        <w:rPr>
          <w:sz w:val="28"/>
          <w:szCs w:val="28"/>
          <w:lang w:val="uk-UA"/>
        </w:rPr>
        <w:t>Свинець та його сполуки в перерахунку на свинець</w:t>
      </w:r>
      <w:r w:rsidR="002F7EDA">
        <w:rPr>
          <w:sz w:val="28"/>
          <w:szCs w:val="28"/>
          <w:lang w:val="uk-UA"/>
        </w:rPr>
        <w:t xml:space="preserve"> - </w:t>
      </w:r>
      <w:r w:rsidR="002F7EDA" w:rsidRPr="002F7EDA">
        <w:rPr>
          <w:sz w:val="28"/>
          <w:szCs w:val="28"/>
          <w:lang w:val="uk-UA"/>
        </w:rPr>
        <w:t>0,000158</w:t>
      </w:r>
      <w:r w:rsidR="002F7EDA">
        <w:rPr>
          <w:sz w:val="28"/>
          <w:szCs w:val="28"/>
          <w:lang w:val="uk-UA"/>
        </w:rPr>
        <w:t xml:space="preserve"> т/рік, 0,000057 г/с; </w:t>
      </w:r>
      <w:r w:rsidR="001D0A66" w:rsidRPr="001D0A66">
        <w:rPr>
          <w:sz w:val="28"/>
          <w:szCs w:val="28"/>
          <w:lang w:val="uk-UA"/>
        </w:rPr>
        <w:t xml:space="preserve">Хром та його сполуки в перерахунку на триоксид хрому </w:t>
      </w:r>
      <w:r w:rsidR="001D0A66">
        <w:rPr>
          <w:sz w:val="28"/>
          <w:szCs w:val="28"/>
          <w:lang w:val="uk-UA"/>
        </w:rPr>
        <w:t>–</w:t>
      </w:r>
      <w:r w:rsidR="001D0A66" w:rsidRPr="001D0A66">
        <w:rPr>
          <w:sz w:val="28"/>
          <w:szCs w:val="28"/>
          <w:lang w:val="uk-UA"/>
        </w:rPr>
        <w:t>0,0006</w:t>
      </w:r>
      <w:r w:rsidR="001D0A66">
        <w:rPr>
          <w:sz w:val="28"/>
          <w:szCs w:val="28"/>
          <w:lang w:val="uk-UA"/>
        </w:rPr>
        <w:t xml:space="preserve"> т/рік, </w:t>
      </w:r>
      <w:r w:rsidR="001D0A66">
        <w:rPr>
          <w:sz w:val="28"/>
          <w:szCs w:val="28"/>
          <w:lang w:val="uk-UA"/>
        </w:rPr>
        <w:t xml:space="preserve">0,000175 </w:t>
      </w:r>
      <w:r w:rsidR="001D0A66">
        <w:rPr>
          <w:sz w:val="28"/>
          <w:szCs w:val="28"/>
          <w:lang w:val="uk-UA"/>
        </w:rPr>
        <w:t xml:space="preserve">г/с; </w:t>
      </w:r>
      <w:r w:rsidR="001D0A66" w:rsidRPr="001D0A66">
        <w:rPr>
          <w:sz w:val="28"/>
          <w:szCs w:val="28"/>
          <w:lang w:val="uk-UA"/>
        </w:rPr>
        <w:t>Цинк та його сполуки (у перерахунку на цинк)</w:t>
      </w:r>
      <w:r w:rsidR="001D0A66">
        <w:rPr>
          <w:sz w:val="28"/>
          <w:szCs w:val="28"/>
          <w:lang w:val="uk-UA"/>
        </w:rPr>
        <w:t xml:space="preserve"> - </w:t>
      </w:r>
      <w:r w:rsidR="001D0A66" w:rsidRPr="001D0A66">
        <w:rPr>
          <w:sz w:val="28"/>
          <w:szCs w:val="28"/>
          <w:lang w:val="uk-UA"/>
        </w:rPr>
        <w:t>0,00053</w:t>
      </w:r>
      <w:r w:rsidR="001D0A66">
        <w:rPr>
          <w:sz w:val="28"/>
          <w:szCs w:val="28"/>
          <w:lang w:val="uk-UA"/>
        </w:rPr>
        <w:t xml:space="preserve"> т/рік, </w:t>
      </w:r>
      <w:r w:rsidR="002E70FF">
        <w:rPr>
          <w:sz w:val="28"/>
          <w:szCs w:val="28"/>
          <w:lang w:val="uk-UA"/>
        </w:rPr>
        <w:t xml:space="preserve">0,000165 г/с; </w:t>
      </w:r>
      <w:bookmarkStart w:id="0" w:name="_GoBack"/>
      <w:bookmarkEnd w:id="0"/>
      <w:r w:rsidR="002F7EDA" w:rsidRPr="002F7EDA">
        <w:rPr>
          <w:sz w:val="28"/>
          <w:szCs w:val="28"/>
          <w:lang w:val="uk-UA"/>
        </w:rPr>
        <w:t>Титану діоксид</w:t>
      </w:r>
      <w:r w:rsidR="002F7EDA">
        <w:rPr>
          <w:sz w:val="28"/>
          <w:szCs w:val="28"/>
          <w:lang w:val="uk-UA"/>
        </w:rPr>
        <w:t xml:space="preserve"> - </w:t>
      </w:r>
      <w:r w:rsidR="002F7EDA" w:rsidRPr="002F7EDA">
        <w:rPr>
          <w:sz w:val="28"/>
          <w:szCs w:val="28"/>
          <w:lang w:val="uk-UA"/>
        </w:rPr>
        <w:t xml:space="preserve">0,0001 </w:t>
      </w:r>
      <w:r w:rsidR="002F7EDA">
        <w:rPr>
          <w:sz w:val="28"/>
          <w:szCs w:val="28"/>
          <w:lang w:val="uk-UA"/>
        </w:rPr>
        <w:t xml:space="preserve">т/рік, </w:t>
      </w:r>
      <w:r w:rsidR="002F7EDA" w:rsidRPr="002F7EDA">
        <w:rPr>
          <w:sz w:val="28"/>
          <w:szCs w:val="28"/>
          <w:lang w:val="uk-UA"/>
        </w:rPr>
        <w:t>0,000044</w:t>
      </w:r>
      <w:r w:rsidR="002F7EDA">
        <w:rPr>
          <w:sz w:val="28"/>
          <w:szCs w:val="28"/>
          <w:lang w:val="uk-UA"/>
        </w:rPr>
        <w:t xml:space="preserve"> г/с; </w:t>
      </w:r>
      <w:r w:rsidR="002F7EDA" w:rsidRPr="002F56DB">
        <w:rPr>
          <w:sz w:val="28"/>
          <w:szCs w:val="28"/>
          <w:lang w:val="uk-UA"/>
        </w:rPr>
        <w:t>Оксиди азоту (оксид та діоксид азоту) у перерахунку на діоксид азоту</w:t>
      </w:r>
      <w:r w:rsidR="00FF0ED1">
        <w:rPr>
          <w:sz w:val="28"/>
          <w:szCs w:val="28"/>
          <w:lang w:val="uk-UA"/>
        </w:rPr>
        <w:t xml:space="preserve"> – 0,029</w:t>
      </w:r>
      <w:r w:rsidR="002F7EDA">
        <w:rPr>
          <w:sz w:val="28"/>
          <w:szCs w:val="28"/>
          <w:lang w:val="uk-UA"/>
        </w:rPr>
        <w:t xml:space="preserve"> т/рік, 0,115607 г/с; </w:t>
      </w:r>
      <w:r w:rsidR="002F7EDA" w:rsidRPr="002F56DB">
        <w:rPr>
          <w:sz w:val="28"/>
          <w:szCs w:val="28"/>
          <w:lang w:val="uk-UA"/>
        </w:rPr>
        <w:t>Оксид вуглецю</w:t>
      </w:r>
      <w:r w:rsidR="002F7EDA">
        <w:rPr>
          <w:sz w:val="28"/>
          <w:szCs w:val="28"/>
          <w:lang w:val="uk-UA"/>
        </w:rPr>
        <w:t xml:space="preserve"> – 0,0</w:t>
      </w:r>
      <w:r w:rsidR="00FF0ED1">
        <w:rPr>
          <w:sz w:val="28"/>
          <w:szCs w:val="28"/>
          <w:lang w:val="uk-UA"/>
        </w:rPr>
        <w:t>79</w:t>
      </w:r>
      <w:r w:rsidR="002F7EDA">
        <w:rPr>
          <w:sz w:val="28"/>
          <w:szCs w:val="28"/>
          <w:lang w:val="uk-UA"/>
        </w:rPr>
        <w:t xml:space="preserve"> т/рік, 0,162611 г/с; </w:t>
      </w:r>
      <w:r w:rsidR="002F7EDA" w:rsidRPr="002F7EDA">
        <w:rPr>
          <w:sz w:val="28"/>
          <w:szCs w:val="28"/>
          <w:lang w:val="uk-UA"/>
        </w:rPr>
        <w:t>Діоксид сірки (діоксид та триоксид) у перерахунку на діоксид сірки</w:t>
      </w:r>
      <w:r w:rsidR="002F7EDA">
        <w:rPr>
          <w:sz w:val="28"/>
          <w:szCs w:val="28"/>
          <w:lang w:val="uk-UA"/>
        </w:rPr>
        <w:t xml:space="preserve"> - </w:t>
      </w:r>
      <w:r w:rsidR="002F7EDA" w:rsidRPr="002F7EDA">
        <w:rPr>
          <w:sz w:val="28"/>
          <w:szCs w:val="28"/>
          <w:lang w:val="uk-UA"/>
        </w:rPr>
        <w:t>0,0504</w:t>
      </w:r>
      <w:r w:rsidR="002F7EDA">
        <w:rPr>
          <w:sz w:val="28"/>
          <w:szCs w:val="28"/>
          <w:lang w:val="uk-UA"/>
        </w:rPr>
        <w:t xml:space="preserve"> т/рік, </w:t>
      </w:r>
      <w:r w:rsidR="002F7EDA" w:rsidRPr="002F7EDA">
        <w:rPr>
          <w:sz w:val="28"/>
          <w:szCs w:val="28"/>
          <w:lang w:val="uk-UA"/>
        </w:rPr>
        <w:t>0,058176</w:t>
      </w:r>
      <w:r w:rsidR="002F7EDA">
        <w:rPr>
          <w:sz w:val="28"/>
          <w:szCs w:val="28"/>
          <w:lang w:val="uk-UA"/>
        </w:rPr>
        <w:t xml:space="preserve"> г/с; </w:t>
      </w:r>
      <w:r w:rsidR="002F7EDA" w:rsidRPr="002F7EDA">
        <w:rPr>
          <w:sz w:val="28"/>
          <w:szCs w:val="28"/>
          <w:lang w:val="uk-UA"/>
        </w:rPr>
        <w:t>Речовини у вигляді суспендованих твердих частинок недиференційованих за складом</w:t>
      </w:r>
      <w:r w:rsidR="002F7EDA">
        <w:rPr>
          <w:sz w:val="28"/>
          <w:szCs w:val="28"/>
          <w:lang w:val="uk-UA"/>
        </w:rPr>
        <w:t xml:space="preserve"> – 1,779 т/рік, 0,176249 г/с; </w:t>
      </w:r>
      <w:r w:rsidR="002F7EDA" w:rsidRPr="002F7EDA">
        <w:rPr>
          <w:sz w:val="28"/>
          <w:szCs w:val="28"/>
          <w:lang w:val="uk-UA"/>
        </w:rPr>
        <w:t>Неметанові леткі органічні сполуки (НМЛОС)</w:t>
      </w:r>
      <w:r w:rsidR="002F7EDA">
        <w:rPr>
          <w:sz w:val="28"/>
          <w:szCs w:val="28"/>
          <w:lang w:val="uk-UA"/>
        </w:rPr>
        <w:t xml:space="preserve"> - </w:t>
      </w:r>
      <w:r w:rsidR="002F7EDA" w:rsidRPr="002F7EDA">
        <w:rPr>
          <w:sz w:val="28"/>
          <w:szCs w:val="28"/>
          <w:lang w:val="uk-UA"/>
        </w:rPr>
        <w:t>0,017</w:t>
      </w:r>
      <w:r w:rsidR="002F7EDA">
        <w:rPr>
          <w:sz w:val="28"/>
          <w:szCs w:val="28"/>
          <w:lang w:val="uk-UA"/>
        </w:rPr>
        <w:t xml:space="preserve">т/рік; </w:t>
      </w:r>
      <w:r w:rsidR="002F56DB" w:rsidRPr="002F56DB">
        <w:rPr>
          <w:sz w:val="28"/>
          <w:szCs w:val="28"/>
          <w:lang w:val="uk-UA"/>
        </w:rPr>
        <w:t xml:space="preserve">Вуглеводні насичені C12 - C19 (розчинник РПК-26511 та ін.) у </w:t>
      </w:r>
      <w:r w:rsidR="002F56DB" w:rsidRPr="002F56DB">
        <w:rPr>
          <w:sz w:val="28"/>
          <w:szCs w:val="28"/>
          <w:lang w:val="uk-UA"/>
        </w:rPr>
        <w:lastRenderedPageBreak/>
        <w:t>перерахунку на сумарний органічний вуглець</w:t>
      </w:r>
      <w:r w:rsidR="002F56DB">
        <w:rPr>
          <w:sz w:val="28"/>
          <w:szCs w:val="28"/>
          <w:lang w:val="uk-UA"/>
        </w:rPr>
        <w:t xml:space="preserve"> – 0,00</w:t>
      </w:r>
      <w:r w:rsidR="00ED06FE">
        <w:rPr>
          <w:sz w:val="28"/>
          <w:szCs w:val="28"/>
          <w:lang w:val="uk-UA"/>
        </w:rPr>
        <w:t>426</w:t>
      </w:r>
      <w:r w:rsidR="002F56DB">
        <w:rPr>
          <w:sz w:val="28"/>
          <w:szCs w:val="28"/>
          <w:lang w:val="uk-UA"/>
        </w:rPr>
        <w:t xml:space="preserve"> т/рік, 0,088</w:t>
      </w:r>
      <w:r w:rsidR="00ED06FE">
        <w:rPr>
          <w:sz w:val="28"/>
          <w:szCs w:val="28"/>
          <w:lang w:val="uk-UA"/>
        </w:rPr>
        <w:t>214</w:t>
      </w:r>
      <w:r w:rsidR="002F56DB">
        <w:rPr>
          <w:sz w:val="28"/>
          <w:szCs w:val="28"/>
          <w:lang w:val="uk-UA"/>
        </w:rPr>
        <w:t xml:space="preserve"> г/с;</w:t>
      </w:r>
      <w:r w:rsidR="002F7EDA">
        <w:rPr>
          <w:sz w:val="28"/>
          <w:szCs w:val="28"/>
          <w:lang w:val="uk-UA"/>
        </w:rPr>
        <w:t xml:space="preserve"> метан - </w:t>
      </w:r>
      <w:r w:rsidR="002F7EDA" w:rsidRPr="002F7EDA">
        <w:rPr>
          <w:sz w:val="28"/>
          <w:szCs w:val="28"/>
          <w:lang w:val="uk-UA"/>
        </w:rPr>
        <w:t>0,00243</w:t>
      </w:r>
      <w:r w:rsidR="002F7EDA">
        <w:rPr>
          <w:sz w:val="28"/>
          <w:szCs w:val="28"/>
          <w:lang w:val="uk-UA"/>
        </w:rPr>
        <w:t xml:space="preserve"> т/рік.</w:t>
      </w:r>
    </w:p>
    <w:p w:rsidR="00D96622" w:rsidRDefault="00ED44E8" w:rsidP="00D96622">
      <w:pPr>
        <w:ind w:firstLine="709"/>
        <w:jc w:val="both"/>
        <w:rPr>
          <w:sz w:val="28"/>
          <w:szCs w:val="28"/>
          <w:lang w:val="uk-UA"/>
        </w:rPr>
      </w:pPr>
      <w:r w:rsidRPr="004349BC">
        <w:rPr>
          <w:sz w:val="28"/>
          <w:szCs w:val="28"/>
          <w:lang w:val="uk-UA"/>
        </w:rPr>
        <w:t xml:space="preserve">Підприємство не має виробництв або технологічного устаткування, на яких повинні впроваджуватися  найкращі доступні технології та методи керування, тому заходи щодо їх впровадження не потрібні. Викиди від обладнання не перевищують граничнодопустимих концентрацій забруднюючих речовин і дозволених обсягів викидів, у рекомендаціях стосовно розробки заходів щодо їхнього скорочення не має потреби, природоохоронні заходи щодо скорочення викидів дотримано. Пропозиції щодо дозволених обсягів викидів відповідають чинному законодавству. </w:t>
      </w:r>
    </w:p>
    <w:p w:rsidR="004B0EC1" w:rsidRDefault="00ED44E8" w:rsidP="00D96622">
      <w:pPr>
        <w:ind w:firstLine="709"/>
        <w:jc w:val="both"/>
      </w:pPr>
      <w:r w:rsidRPr="004349BC">
        <w:rPr>
          <w:sz w:val="28"/>
          <w:szCs w:val="28"/>
          <w:lang w:val="uk-UA"/>
        </w:rPr>
        <w:t xml:space="preserve">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w:t>
      </w:r>
      <w:r w:rsidR="00D96622" w:rsidRPr="00D96622">
        <w:rPr>
          <w:sz w:val="28"/>
          <w:szCs w:val="28"/>
          <w:lang w:val="uk-UA"/>
        </w:rPr>
        <w:t xml:space="preserve">Полтавської обласної держадміністрації, за </w:t>
      </w:r>
      <w:proofErr w:type="spellStart"/>
      <w:r w:rsidR="00D96622" w:rsidRPr="00D96622">
        <w:rPr>
          <w:sz w:val="28"/>
          <w:szCs w:val="28"/>
          <w:lang w:val="uk-UA"/>
        </w:rPr>
        <w:t>адресою</w:t>
      </w:r>
      <w:proofErr w:type="spellEnd"/>
      <w:r w:rsidR="00D96622" w:rsidRPr="00D96622">
        <w:rPr>
          <w:sz w:val="28"/>
          <w:szCs w:val="28"/>
          <w:lang w:val="uk-UA"/>
        </w:rPr>
        <w:t xml:space="preserve">: 36014, м. Полтава, вул. Соборності, 45, електронна пошта oda@adm-pl.gov.ua, </w:t>
      </w:r>
      <w:proofErr w:type="spellStart"/>
      <w:r w:rsidR="00D96622" w:rsidRPr="00D96622">
        <w:rPr>
          <w:sz w:val="28"/>
          <w:szCs w:val="28"/>
          <w:lang w:val="uk-UA"/>
        </w:rPr>
        <w:t>тел</w:t>
      </w:r>
      <w:proofErr w:type="spellEnd"/>
      <w:r w:rsidR="00D96622" w:rsidRPr="00D96622">
        <w:rPr>
          <w:sz w:val="28"/>
          <w:szCs w:val="28"/>
          <w:lang w:val="uk-UA"/>
        </w:rPr>
        <w:t>. (0532) 56-95-08</w:t>
      </w:r>
      <w:r w:rsidRPr="004349BC">
        <w:rPr>
          <w:sz w:val="28"/>
          <w:szCs w:val="28"/>
          <w:lang w:val="uk-UA"/>
        </w:rPr>
        <w:t>.</w:t>
      </w:r>
    </w:p>
    <w:sectPr w:rsidR="004B0E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E8"/>
    <w:rsid w:val="001D0A66"/>
    <w:rsid w:val="002E70FF"/>
    <w:rsid w:val="002F56DB"/>
    <w:rsid w:val="002F7EDA"/>
    <w:rsid w:val="003435F9"/>
    <w:rsid w:val="00402207"/>
    <w:rsid w:val="00455B9D"/>
    <w:rsid w:val="004B0EC1"/>
    <w:rsid w:val="00583977"/>
    <w:rsid w:val="00843884"/>
    <w:rsid w:val="0089195B"/>
    <w:rsid w:val="00A70874"/>
    <w:rsid w:val="00B47CC2"/>
    <w:rsid w:val="00C10773"/>
    <w:rsid w:val="00CF1150"/>
    <w:rsid w:val="00D615F2"/>
    <w:rsid w:val="00D96622"/>
    <w:rsid w:val="00E10013"/>
    <w:rsid w:val="00ED06FE"/>
    <w:rsid w:val="00ED44E8"/>
    <w:rsid w:val="00FF0E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D853"/>
  <w15:chartTrackingRefBased/>
  <w15:docId w15:val="{28F7C047-EC60-416D-87E7-5A4DB59E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4E8"/>
    <w:pPr>
      <w:spacing w:line="240" w:lineRule="auto"/>
      <w:ind w:firstLine="0"/>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45579">
      <w:bodyDiv w:val="1"/>
      <w:marLeft w:val="0"/>
      <w:marRight w:val="0"/>
      <w:marTop w:val="0"/>
      <w:marBottom w:val="0"/>
      <w:divBdr>
        <w:top w:val="none" w:sz="0" w:space="0" w:color="auto"/>
        <w:left w:val="none" w:sz="0" w:space="0" w:color="auto"/>
        <w:bottom w:val="none" w:sz="0" w:space="0" w:color="auto"/>
        <w:right w:val="none" w:sz="0" w:space="0" w:color="auto"/>
      </w:divBdr>
    </w:div>
    <w:div w:id="1865245916">
      <w:bodyDiv w:val="1"/>
      <w:marLeft w:val="0"/>
      <w:marRight w:val="0"/>
      <w:marTop w:val="0"/>
      <w:marBottom w:val="0"/>
      <w:divBdr>
        <w:top w:val="none" w:sz="0" w:space="0" w:color="auto"/>
        <w:left w:val="none" w:sz="0" w:space="0" w:color="auto"/>
        <w:bottom w:val="none" w:sz="0" w:space="0" w:color="auto"/>
        <w:right w:val="none" w:sz="0" w:space="0" w:color="auto"/>
      </w:divBdr>
    </w:div>
    <w:div w:id="194341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2646</Words>
  <Characters>1509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10</cp:revision>
  <dcterms:created xsi:type="dcterms:W3CDTF">2024-09-20T11:40:00Z</dcterms:created>
  <dcterms:modified xsi:type="dcterms:W3CDTF">2024-09-23T13:23:00Z</dcterms:modified>
</cp:coreProperties>
</file>