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93" w:rsidRDefault="001E2A93"/>
    <w:p w:rsidR="0081627E" w:rsidRPr="00D87B3C" w:rsidRDefault="0081627E" w:rsidP="008162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>
        <w:t>ПРИВАТНЕ АКЦІОНЕРНЕ ТОВАРИСТВО «ДОМОБУДІВНИЙ КОМБІНАТ  №4</w:t>
      </w:r>
      <w:r w:rsidRPr="00D87B3C">
        <w:t xml:space="preserve">» </w:t>
      </w:r>
      <w:r w:rsidRPr="00966894">
        <w:t xml:space="preserve">(ПрАТ «ДБК-4»), код ЄДРПОУ </w:t>
      </w:r>
      <w:r w:rsidRPr="00966894">
        <w:rPr>
          <w:rStyle w:val="tx1"/>
          <w:b w:val="0"/>
          <w:bCs w:val="0"/>
          <w:noProof w:val="0"/>
        </w:rPr>
        <w:t>05503160</w:t>
      </w:r>
      <w:r w:rsidRPr="00966894">
        <w:t>, юр. адреса: 04074, м. Київ, Оболонський р-н,</w:t>
      </w:r>
      <w:r w:rsidRPr="00D87B3C">
        <w:t xml:space="preserve"> </w:t>
      </w:r>
      <w:r w:rsidRPr="00AC6FD3">
        <w:t>вул. Лугова, 13, тел. (044) 430-22-58, e-mail:</w:t>
      </w:r>
      <w:r w:rsidRPr="00AC6FD3">
        <w:rPr>
          <w:lang w:val="de-DE"/>
        </w:rPr>
        <w:t xml:space="preserve"> </w:t>
      </w:r>
      <w:r w:rsidRPr="00AC6FD3">
        <w:rPr>
          <w:shd w:val="clear" w:color="auto" w:fill="FFFFFF"/>
        </w:rPr>
        <w:t>gbisekretar@i.ua,</w:t>
      </w:r>
      <w:r w:rsidRPr="00AC6FD3">
        <w:t xml:space="preserve"> </w:t>
      </w:r>
      <w:r w:rsidRPr="00AC6FD3">
        <w:rPr>
          <w:rFonts w:eastAsia="Calibri"/>
        </w:rPr>
        <w:t>повідомляє про наміри</w:t>
      </w:r>
      <w:r w:rsidRPr="00D87B3C">
        <w:rPr>
          <w:rFonts w:eastAsia="Calibri"/>
        </w:rPr>
        <w:t xml:space="preserve"> отримати Дозвіл на викиди забруднюючих речовин в атмосферне повітря в процесі діяльності </w:t>
      </w:r>
      <w:r>
        <w:rPr>
          <w:rFonts w:eastAsia="Calibri"/>
        </w:rPr>
        <w:t>підприємства</w:t>
      </w:r>
      <w:r w:rsidRPr="00D87B3C">
        <w:rPr>
          <w:rFonts w:eastAsia="Calibri"/>
        </w:rPr>
        <w:t>, яка розташована за адресою:</w:t>
      </w:r>
      <w:r w:rsidRPr="00D87B3C">
        <w:t xml:space="preserve"> м. Київ, </w:t>
      </w:r>
      <w:r>
        <w:t>Оболон</w:t>
      </w:r>
      <w:r w:rsidRPr="00D87B3C">
        <w:t xml:space="preserve">ський р-н, </w:t>
      </w:r>
      <w:r>
        <w:t>вул.</w:t>
      </w:r>
      <w:r>
        <w:rPr>
          <w:lang w:val="en-US"/>
        </w:rPr>
        <w:t> </w:t>
      </w:r>
      <w:r>
        <w:t>Лугова, 13</w:t>
      </w:r>
      <w:r w:rsidRPr="00D87B3C">
        <w:rPr>
          <w:rFonts w:eastAsia="Calibri"/>
        </w:rPr>
        <w:t>.</w:t>
      </w:r>
    </w:p>
    <w:p w:rsidR="0081627E" w:rsidRPr="00C7704D" w:rsidRDefault="0081627E" w:rsidP="008162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</w:rPr>
      </w:pPr>
      <w:r w:rsidRPr="00C7704D">
        <w:rPr>
          <w:rFonts w:eastAsia="Calibri"/>
        </w:rPr>
        <w:t xml:space="preserve">Дозвіл на викиди забруднюючих речовин отримується у зв’язку із закінченням терміну дії існуючого дозволу. </w:t>
      </w:r>
      <w:r w:rsidRPr="00C7704D">
        <w:t>Відповідно до п.1 ч.3 ст. 3 Закону України «Про оцінку впливу на довкілля» планована діяльність підприємства потрапляє під процедуру оцінки впливу на довкілля. ПрАТ «ДБК-4» отримано висновок з оцінки впливу на довкілля від 20.04.2022 № 077-972</w:t>
      </w:r>
      <w:r w:rsidRPr="00C7704D">
        <w:rPr>
          <w:bCs/>
        </w:rPr>
        <w:t>.</w:t>
      </w:r>
    </w:p>
    <w:p w:rsidR="0081627E" w:rsidRPr="00A94E38" w:rsidRDefault="0081627E" w:rsidP="008162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3A0208">
        <w:rPr>
          <w:rFonts w:eastAsia="Calibri"/>
        </w:rPr>
        <w:t xml:space="preserve">Основним видом діяльності </w:t>
      </w:r>
      <w:r w:rsidRPr="003A0208">
        <w:t>ПрАТ «ДБК-4» є будівництво житлових і нежитлових будівель з організацією повного комплексу будівельних процесів: виробництво бетону і залізобетону, метоло</w:t>
      </w:r>
      <w:r>
        <w:t>- і</w:t>
      </w:r>
      <w:r w:rsidRPr="003A0208">
        <w:t xml:space="preserve"> металопластикових виробів тощо</w:t>
      </w:r>
      <w:r>
        <w:rPr>
          <w:rFonts w:eastAsia="Calibri"/>
        </w:rPr>
        <w:t xml:space="preserve">. </w:t>
      </w:r>
      <w:r w:rsidRPr="003A0208">
        <w:rPr>
          <w:rFonts w:eastAsia="Calibri"/>
        </w:rPr>
        <w:t>Підприємство</w:t>
      </w:r>
      <w:r w:rsidRPr="00A94E38">
        <w:rPr>
          <w:rFonts w:eastAsia="Calibri"/>
        </w:rPr>
        <w:t xml:space="preserve"> віднесено до другої групи за ступенем впливу об'єкту на забруднення атмосферного повітря, та потребує взяття на державний облік за обсягами потенційних викидів забруднюючих речовин в атмосферу.</w:t>
      </w:r>
    </w:p>
    <w:p w:rsidR="0081627E" w:rsidRDefault="0081627E" w:rsidP="008162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07669F">
        <w:rPr>
          <w:rFonts w:eastAsia="Calibri"/>
        </w:rPr>
        <w:t xml:space="preserve">У результаті проведення інвентаризації джерел викидів встановлено, що на підприємстві налічується </w:t>
      </w:r>
      <w:r>
        <w:rPr>
          <w:rFonts w:eastAsia="Calibri"/>
        </w:rPr>
        <w:t>п’ятдесят дев’ять</w:t>
      </w:r>
      <w:r w:rsidRPr="0007669F">
        <w:rPr>
          <w:rFonts w:eastAsia="Calibri"/>
        </w:rPr>
        <w:t xml:space="preserve"> стаціонарних джерел викидів: </w:t>
      </w:r>
      <w:r w:rsidRPr="00155876">
        <w:rPr>
          <w:bCs/>
        </w:rPr>
        <w:t>пункти розвантаження цементу</w:t>
      </w:r>
      <w:r>
        <w:rPr>
          <w:bCs/>
        </w:rPr>
        <w:t>,</w:t>
      </w:r>
      <w:r w:rsidRPr="00155876">
        <w:rPr>
          <w:bCs/>
        </w:rPr>
        <w:t xml:space="preserve"> щебеню</w:t>
      </w:r>
      <w:r>
        <w:rPr>
          <w:bCs/>
        </w:rPr>
        <w:t>, піску</w:t>
      </w:r>
      <w:r w:rsidRPr="00155876">
        <w:t xml:space="preserve"> </w:t>
      </w:r>
      <w:r>
        <w:t xml:space="preserve">(дж. №1, 3-5, 8-9), </w:t>
      </w:r>
      <w:r w:rsidRPr="00155876">
        <w:t xml:space="preserve">труби </w:t>
      </w:r>
      <w:r w:rsidRPr="00155876">
        <w:rPr>
          <w:bCs/>
        </w:rPr>
        <w:t xml:space="preserve">силосів зберігання </w:t>
      </w:r>
      <w:r>
        <w:rPr>
          <w:bCs/>
        </w:rPr>
        <w:t>цементу та накопичувального бункеру (дж. №2, 6-7, 10-14)</w:t>
      </w:r>
      <w:r w:rsidRPr="00155876">
        <w:rPr>
          <w:bCs/>
        </w:rPr>
        <w:t xml:space="preserve">, </w:t>
      </w:r>
      <w:r>
        <w:rPr>
          <w:bCs/>
        </w:rPr>
        <w:t>труби формувальних цехів №1 і №2 (дж. №15-17, 26-28)</w:t>
      </w:r>
      <w:r w:rsidRPr="00155876">
        <w:rPr>
          <w:bCs/>
        </w:rPr>
        <w:t xml:space="preserve">, труби </w:t>
      </w:r>
      <w:r>
        <w:rPr>
          <w:bCs/>
        </w:rPr>
        <w:t>арматурного цеху (дж. №18-25)</w:t>
      </w:r>
      <w:r w:rsidRPr="00155876">
        <w:rPr>
          <w:bCs/>
        </w:rPr>
        <w:t xml:space="preserve">, </w:t>
      </w:r>
      <w:r>
        <w:rPr>
          <w:bCs/>
        </w:rPr>
        <w:t xml:space="preserve">труби складу металу (дж. №29-38), труби дільниць ремонтно-механічного цеху (дж. № 39-41), труба енергоцеху (дж. №42), труба акумуляторної (дж. №43), труби газової котельної (дж. №49-52), </w:t>
      </w:r>
      <w:r w:rsidR="00531CC8">
        <w:rPr>
          <w:bCs/>
        </w:rPr>
        <w:t xml:space="preserve">внутрішня </w:t>
      </w:r>
      <w:r w:rsidRPr="00155876">
        <w:rPr>
          <w:bCs/>
        </w:rPr>
        <w:t>АЗС</w:t>
      </w:r>
      <w:r>
        <w:rPr>
          <w:bCs/>
        </w:rPr>
        <w:t xml:space="preserve"> (дж. №44-48)</w:t>
      </w:r>
      <w:r w:rsidRPr="00155876">
        <w:rPr>
          <w:bCs/>
        </w:rPr>
        <w:t xml:space="preserve">, а також труби </w:t>
      </w:r>
      <w:r>
        <w:rPr>
          <w:bCs/>
        </w:rPr>
        <w:t xml:space="preserve">цехів УВТК (дж. №53-56), </w:t>
      </w:r>
      <w:r w:rsidR="00531CC8">
        <w:rPr>
          <w:bCs/>
        </w:rPr>
        <w:t xml:space="preserve">ремонтного боксу </w:t>
      </w:r>
      <w:r>
        <w:rPr>
          <w:bCs/>
        </w:rPr>
        <w:t>БМУ №3 (дж.</w:t>
      </w:r>
      <w:r w:rsidR="00531CC8">
        <w:rPr>
          <w:bCs/>
        </w:rPr>
        <w:t> </w:t>
      </w:r>
      <w:r>
        <w:rPr>
          <w:bCs/>
        </w:rPr>
        <w:t>№57), їдальні (дж. №58-59).</w:t>
      </w:r>
    </w:p>
    <w:p w:rsidR="0081627E" w:rsidRPr="0007669F" w:rsidRDefault="0081627E" w:rsidP="008162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07669F">
        <w:t xml:space="preserve">Потужність викидів забруднюючих речовин в атмосферне повітря від об’єкту в цілому становить </w:t>
      </w:r>
      <w:r>
        <w:t>1,855395</w:t>
      </w:r>
      <w:r w:rsidRPr="0007669F">
        <w:t xml:space="preserve"> г/с та </w:t>
      </w:r>
      <w:r>
        <w:t>850,941</w:t>
      </w:r>
      <w:r w:rsidRPr="0007669F">
        <w:t xml:space="preserve"> т/рік, в т.ч: </w:t>
      </w:r>
      <w:r w:rsidRPr="00902036">
        <w:t>речовини у вигляді суспендованих твердих частинок – 2,863 т/рік,</w:t>
      </w:r>
      <w:r w:rsidRPr="00902036">
        <w:rPr>
          <w:color w:val="FF0000"/>
        </w:rPr>
        <w:t xml:space="preserve"> </w:t>
      </w:r>
      <w:bookmarkStart w:id="0" w:name="_GoBack"/>
      <w:bookmarkEnd w:id="0"/>
      <w:r w:rsidRPr="00902036">
        <w:t>оксиди азоту – ‌0,794 т/рік,</w:t>
      </w:r>
      <w:r w:rsidRPr="00902036">
        <w:rPr>
          <w:color w:val="FF0000"/>
        </w:rPr>
        <w:t xml:space="preserve"> </w:t>
      </w:r>
      <w:r w:rsidRPr="00902036">
        <w:t>оксид вуглецю – ‌0,139 т/рік,</w:t>
      </w:r>
      <w:r w:rsidRPr="00902036">
        <w:rPr>
          <w:color w:val="FF0000"/>
        </w:rPr>
        <w:t xml:space="preserve"> </w:t>
      </w:r>
      <w:r w:rsidRPr="00902036">
        <w:t>сульфатна кислота – 0,0002 т/рік,</w:t>
      </w:r>
      <w:r w:rsidRPr="00902036">
        <w:rPr>
          <w:color w:val="FF0000"/>
        </w:rPr>
        <w:t xml:space="preserve"> </w:t>
      </w:r>
      <w:r w:rsidRPr="00902036">
        <w:t>залізо та його сполуки – 2,287 т/рік,</w:t>
      </w:r>
      <w:r w:rsidRPr="00902036">
        <w:rPr>
          <w:color w:val="FF0000"/>
        </w:rPr>
        <w:t xml:space="preserve"> </w:t>
      </w:r>
      <w:r w:rsidRPr="00902036">
        <w:t>діоксид титану –</w:t>
      </w:r>
      <w:r w:rsidRPr="00902036">
        <w:rPr>
          <w:snapToGrid w:val="0"/>
        </w:rPr>
        <w:t xml:space="preserve"> 1,2</w:t>
      </w:r>
      <w:r w:rsidRPr="00902036">
        <w:t>·10</w:t>
      </w:r>
      <w:r w:rsidRPr="00902036">
        <w:rPr>
          <w:vertAlign w:val="superscript"/>
        </w:rPr>
        <w:t>-4</w:t>
      </w:r>
      <w:r w:rsidRPr="00902036">
        <w:t xml:space="preserve"> т/рік, хром та його сполуки – 0,0001 т/рік, манган та його сполуки – 0,132 т/рік,</w:t>
      </w:r>
      <w:r w:rsidRPr="00902036">
        <w:rPr>
          <w:color w:val="FF0000"/>
        </w:rPr>
        <w:t xml:space="preserve"> </w:t>
      </w:r>
      <w:r w:rsidRPr="00902036">
        <w:t>кремнію діоксид – 5,5·10</w:t>
      </w:r>
      <w:r w:rsidRPr="00902036">
        <w:rPr>
          <w:vertAlign w:val="superscript"/>
        </w:rPr>
        <w:t>-4</w:t>
      </w:r>
      <w:r w:rsidRPr="00902036">
        <w:t xml:space="preserve"> т/рік, натрію гідроокис</w:t>
      </w:r>
      <w:r w:rsidRPr="00902036">
        <w:rPr>
          <w:snapToGrid w:val="0"/>
          <w:vertAlign w:val="subscript"/>
        </w:rPr>
        <w:t xml:space="preserve">  </w:t>
      </w:r>
      <w:r w:rsidRPr="00902036">
        <w:t>–</w:t>
      </w:r>
      <w:r w:rsidRPr="00902036">
        <w:rPr>
          <w:snapToGrid w:val="0"/>
        </w:rPr>
        <w:t xml:space="preserve"> </w:t>
      </w:r>
      <w:r w:rsidRPr="00902036">
        <w:t>0,0063 т/рік, азоту (І) оксид – 0,0014 т/рік,</w:t>
      </w:r>
      <w:r w:rsidRPr="00902036">
        <w:rPr>
          <w:color w:val="FF0000"/>
        </w:rPr>
        <w:t xml:space="preserve"> </w:t>
      </w:r>
      <w:r w:rsidRPr="00902036">
        <w:t>метан – 0,014 т/рік, вуглецю діоксид – 844,621 т/рік,</w:t>
      </w:r>
      <w:r w:rsidRPr="00902036">
        <w:rPr>
          <w:color w:val="FF0000"/>
        </w:rPr>
        <w:t xml:space="preserve"> </w:t>
      </w:r>
      <w:r w:rsidRPr="0054762B">
        <w:t>ксилол – 0,017 т/рік, толуол – 0,017 т/рік, бензин – 0,047 т/рік, вуглеводні насичені – 0,00031 т/рік, водень фтористий – 0,0001</w:t>
      </w:r>
      <w:r w:rsidRPr="0054762B">
        <w:rPr>
          <w:lang w:val="ru-RU"/>
        </w:rPr>
        <w:t> </w:t>
      </w:r>
      <w:r w:rsidRPr="0054762B">
        <w:t>т/рік,</w:t>
      </w:r>
      <w:r w:rsidRPr="00902036">
        <w:rPr>
          <w:color w:val="FF0000"/>
        </w:rPr>
        <w:t xml:space="preserve"> </w:t>
      </w:r>
      <w:r w:rsidRPr="0054762B">
        <w:t>акролеїн – 0,0014 т/рік,</w:t>
      </w:r>
      <w:r w:rsidRPr="00902036">
        <w:rPr>
          <w:color w:val="FF0000"/>
        </w:rPr>
        <w:t xml:space="preserve"> </w:t>
      </w:r>
      <w:r w:rsidRPr="0054762B">
        <w:t>ртуті та її сполуки – 1,8·10</w:t>
      </w:r>
      <w:r w:rsidRPr="0054762B">
        <w:rPr>
          <w:vertAlign w:val="superscript"/>
        </w:rPr>
        <w:t>-6</w:t>
      </w:r>
      <w:r w:rsidRPr="0054762B">
        <w:t xml:space="preserve"> т/рік.</w:t>
      </w:r>
      <w:r w:rsidRPr="0007669F">
        <w:rPr>
          <w:rFonts w:eastAsia="Calibri"/>
        </w:rPr>
        <w:t xml:space="preserve"> </w:t>
      </w:r>
    </w:p>
    <w:p w:rsidR="0081627E" w:rsidRDefault="0081627E" w:rsidP="008162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07669F">
        <w:rPr>
          <w:rFonts w:eastAsia="Calibri"/>
        </w:rPr>
        <w:t xml:space="preserve">Підприємство відноситься до другої групи </w:t>
      </w:r>
      <w:r w:rsidRPr="0007669F">
        <w:t>–</w:t>
      </w:r>
      <w:r w:rsidRPr="0007669F">
        <w:rPr>
          <w:rFonts w:eastAsia="Calibri"/>
        </w:rPr>
        <w:t xml:space="preserve"> заходи щодо впровадження найкращих існуючих</w:t>
      </w:r>
      <w:r>
        <w:rPr>
          <w:rFonts w:eastAsia="Calibri"/>
        </w:rPr>
        <w:t xml:space="preserve"> технологій виробництва не розробляються.</w:t>
      </w:r>
    </w:p>
    <w:p w:rsidR="0081627E" w:rsidRDefault="0081627E" w:rsidP="008162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Нормативи ГДВ забруднюючих речовин не перевищені </w:t>
      </w:r>
      <w:r w:rsidRPr="00C01AB2">
        <w:t>–</w:t>
      </w:r>
      <w:r>
        <w:rPr>
          <w:rFonts w:eastAsia="Calibri"/>
        </w:rPr>
        <w:t xml:space="preserve"> заходи щодо скорочення викидів не розробляються.</w:t>
      </w:r>
    </w:p>
    <w:p w:rsidR="0081627E" w:rsidRPr="005E3B3F" w:rsidRDefault="0081627E" w:rsidP="008162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5E3B3F">
        <w:rPr>
          <w:rFonts w:eastAsia="Calibri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5E3B3F">
        <w:t>Перевищення гранично</w:t>
      </w:r>
      <w:r>
        <w:t>-</w:t>
      </w:r>
      <w:r w:rsidRPr="005E3B3F">
        <w:t>допустимих концентрацій на межі санітарно-захисної зони відсутні.</w:t>
      </w:r>
    </w:p>
    <w:p w:rsidR="0081627E" w:rsidRPr="008E77E2" w:rsidRDefault="0081627E" w:rsidP="008162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</w:rPr>
      </w:pPr>
      <w:r w:rsidRPr="00C01AB2">
        <w:rPr>
          <w:color w:val="0D0D0D"/>
        </w:rPr>
        <w:t xml:space="preserve">Зауваження та пропозиції щодо намірів приймаються в місячний термін після публікації оголошення </w:t>
      </w:r>
      <w:r w:rsidRPr="00C01AB2">
        <w:t xml:space="preserve">до </w:t>
      </w:r>
      <w:r w:rsidRPr="005E5E9C">
        <w:rPr>
          <w:u w:val="single"/>
        </w:rPr>
        <w:t>Департамент захисту довкілля та адаптації до зміни клімату Виконавчого органу Київської міської ради (КМДА) за адресою: 04080, м.</w:t>
      </w:r>
      <w:r w:rsidRPr="00E17224">
        <w:rPr>
          <w:u w:val="single"/>
        </w:rPr>
        <w:t> </w:t>
      </w:r>
      <w:r w:rsidRPr="005E5E9C">
        <w:rPr>
          <w:u w:val="single"/>
        </w:rPr>
        <w:t>Київ, вул.</w:t>
      </w:r>
      <w:r>
        <w:rPr>
          <w:u w:val="single"/>
        </w:rPr>
        <w:t> </w:t>
      </w:r>
      <w:r w:rsidRPr="00E17224">
        <w:rPr>
          <w:u w:val="single"/>
        </w:rPr>
        <w:t xml:space="preserve">Турівська, 28, тел. (044) 366-64-10 (-11), </w:t>
      </w:r>
      <w:r w:rsidRPr="00E17224">
        <w:rPr>
          <w:u w:val="single"/>
          <w:lang w:val="en-US"/>
        </w:rPr>
        <w:t>e</w:t>
      </w:r>
      <w:r w:rsidRPr="00E17224">
        <w:rPr>
          <w:u w:val="single"/>
        </w:rPr>
        <w:t>-</w:t>
      </w:r>
      <w:r w:rsidRPr="00E17224">
        <w:rPr>
          <w:u w:val="single"/>
          <w:lang w:val="en-US"/>
        </w:rPr>
        <w:t>mail</w:t>
      </w:r>
      <w:r w:rsidRPr="00E17224">
        <w:rPr>
          <w:u w:val="single"/>
        </w:rPr>
        <w:t xml:space="preserve">: </w:t>
      </w:r>
      <w:r w:rsidRPr="00E17224">
        <w:rPr>
          <w:u w:val="single"/>
          <w:shd w:val="clear" w:color="auto" w:fill="FFFFFF"/>
        </w:rPr>
        <w:t>ecology@kyivcity.gov.ua</w:t>
      </w:r>
      <w:r w:rsidRPr="00E17224">
        <w:rPr>
          <w:u w:val="single"/>
        </w:rPr>
        <w:t>.</w:t>
      </w:r>
    </w:p>
    <w:p w:rsidR="0081627E" w:rsidRPr="0081627E" w:rsidRDefault="0081627E"/>
    <w:sectPr w:rsidR="0081627E" w:rsidRPr="0081627E" w:rsidSect="001E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27E"/>
    <w:rsid w:val="001E2A93"/>
    <w:rsid w:val="00280781"/>
    <w:rsid w:val="003220AF"/>
    <w:rsid w:val="0043713E"/>
    <w:rsid w:val="00457F26"/>
    <w:rsid w:val="004919A3"/>
    <w:rsid w:val="00531CC8"/>
    <w:rsid w:val="005E1A18"/>
    <w:rsid w:val="005E281B"/>
    <w:rsid w:val="00703D90"/>
    <w:rsid w:val="00732751"/>
    <w:rsid w:val="007D28FC"/>
    <w:rsid w:val="00803E2A"/>
    <w:rsid w:val="0081627E"/>
    <w:rsid w:val="0086458E"/>
    <w:rsid w:val="0091718B"/>
    <w:rsid w:val="00955A5E"/>
    <w:rsid w:val="00B54C4E"/>
    <w:rsid w:val="00CC1449"/>
    <w:rsid w:val="00CF1010"/>
    <w:rsid w:val="00D26B49"/>
    <w:rsid w:val="00F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7E"/>
    <w:pPr>
      <w:ind w:firstLine="0"/>
      <w:jc w:val="left"/>
    </w:pPr>
    <w:rPr>
      <w:rFonts w:ascii="Times New Roman" w:eastAsia="Times New Roman" w:hAnsi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basedOn w:val="a0"/>
    <w:uiPriority w:val="99"/>
    <w:rsid w:val="00816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2892</Characters>
  <Application>Microsoft Office Word</Application>
  <DocSecurity>0</DocSecurity>
  <Lines>24</Lines>
  <Paragraphs>6</Paragraphs>
  <ScaleCrop>false</ScaleCrop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p253-e</dc:creator>
  <cp:keywords/>
  <dc:description/>
  <cp:lastModifiedBy>p253-e</cp:lastModifiedBy>
  <cp:revision>3</cp:revision>
  <dcterms:created xsi:type="dcterms:W3CDTF">2024-09-03T13:07:00Z</dcterms:created>
  <dcterms:modified xsi:type="dcterms:W3CDTF">2024-09-04T09:44:00Z</dcterms:modified>
</cp:coreProperties>
</file>