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AFF" w:rsidRPr="00370AFF" w:rsidRDefault="00370AFF" w:rsidP="00370AFF">
      <w:pPr>
        <w:ind w:firstLine="426"/>
        <w:jc w:val="center"/>
        <w:rPr>
          <w:b/>
          <w:lang w:val="uk-UA"/>
        </w:rPr>
      </w:pPr>
      <w:r w:rsidRPr="00370AFF">
        <w:rPr>
          <w:b/>
          <w:lang w:val="uk-UA"/>
        </w:rPr>
        <w:t xml:space="preserve">Повідомлення про намір отримати дозвіл на викиди забруднюючих речовин в атмосферне повітря </w:t>
      </w:r>
      <w:r w:rsidR="00AA404B">
        <w:rPr>
          <w:b/>
          <w:lang w:val="uk-UA"/>
        </w:rPr>
        <w:t xml:space="preserve">ТОВ </w:t>
      </w:r>
      <w:r w:rsidR="00AA404B" w:rsidRPr="00AA404B">
        <w:rPr>
          <w:b/>
          <w:lang w:val="uk-UA"/>
        </w:rPr>
        <w:t>«</w:t>
      </w:r>
      <w:r w:rsidR="002F5644" w:rsidRPr="002F5644">
        <w:rPr>
          <w:b/>
          <w:lang w:val="uk-UA"/>
        </w:rPr>
        <w:t>ВЕСТАШЛЯХБУД</w:t>
      </w:r>
      <w:r w:rsidR="00AA404B" w:rsidRPr="00AA404B">
        <w:rPr>
          <w:b/>
          <w:lang w:val="uk-UA"/>
        </w:rPr>
        <w:t>»</w:t>
      </w:r>
    </w:p>
    <w:p w:rsidR="00E407C7" w:rsidRPr="00370AFF" w:rsidRDefault="00E407C7" w:rsidP="00370AFF">
      <w:pPr>
        <w:tabs>
          <w:tab w:val="left" w:pos="567"/>
        </w:tabs>
        <w:ind w:left="720"/>
        <w:jc w:val="both"/>
        <w:rPr>
          <w:lang w:val="uk-UA"/>
        </w:rPr>
      </w:pPr>
    </w:p>
    <w:p w:rsidR="00522D47" w:rsidRPr="00522D47" w:rsidRDefault="00522D47" w:rsidP="00522D47">
      <w:pPr>
        <w:ind w:firstLine="567"/>
        <w:jc w:val="both"/>
        <w:rPr>
          <w:lang w:val="uk-UA"/>
        </w:rPr>
      </w:pPr>
      <w:r w:rsidRPr="00522D47">
        <w:rPr>
          <w:lang w:val="uk-UA"/>
        </w:rPr>
        <w:t>ТОВАРИСТВО З ОБМЕЖЕНОЮ ВІДПОВІДАЛЬНІСТЮ «ВЕСТАШЛЯХБУД» (ТОВ «ВЕСТАШЛЯХБУД»).</w:t>
      </w:r>
    </w:p>
    <w:p w:rsidR="00522D47" w:rsidRPr="00522D47" w:rsidRDefault="00522D47" w:rsidP="00522D47">
      <w:pPr>
        <w:ind w:firstLine="567"/>
        <w:jc w:val="both"/>
        <w:rPr>
          <w:lang w:val="uk-UA"/>
        </w:rPr>
      </w:pPr>
      <w:r w:rsidRPr="00522D47">
        <w:rPr>
          <w:lang w:val="uk-UA"/>
        </w:rPr>
        <w:t>Ідентифікаційний код за ЄДРПОУ: 31933268.</w:t>
      </w:r>
    </w:p>
    <w:p w:rsidR="00522D47" w:rsidRPr="00522D47" w:rsidRDefault="00522D47" w:rsidP="00522D47">
      <w:pPr>
        <w:ind w:firstLine="567"/>
        <w:jc w:val="both"/>
        <w:rPr>
          <w:lang w:val="uk-UA"/>
        </w:rPr>
      </w:pPr>
      <w:r w:rsidRPr="00522D47">
        <w:rPr>
          <w:lang w:val="uk-UA"/>
        </w:rPr>
        <w:t>Місцезнаходження суб’єкта господарювання: Україна, 50019, Дніпропетровська область, м. Кривий Ріг, вул. Урожайна, 1.</w:t>
      </w:r>
    </w:p>
    <w:p w:rsidR="00522D47" w:rsidRPr="00522D47" w:rsidRDefault="00522D47" w:rsidP="00522D47">
      <w:pPr>
        <w:ind w:firstLine="567"/>
        <w:jc w:val="both"/>
        <w:rPr>
          <w:lang w:val="uk-UA"/>
        </w:rPr>
      </w:pPr>
      <w:r w:rsidRPr="00522D47">
        <w:rPr>
          <w:lang w:val="uk-UA"/>
        </w:rPr>
        <w:t>Місцезнаходження об’єкта: Україна, 50019, Дніпропетровська область, м. Кривий Ріг, вул. Урожайна, 1.</w:t>
      </w:r>
    </w:p>
    <w:p w:rsidR="00522D47" w:rsidRPr="00522D47" w:rsidRDefault="00522D47" w:rsidP="00522D47">
      <w:pPr>
        <w:ind w:firstLine="567"/>
        <w:jc w:val="both"/>
        <w:rPr>
          <w:lang w:val="uk-UA"/>
        </w:rPr>
      </w:pPr>
      <w:r w:rsidRPr="00522D47">
        <w:rPr>
          <w:lang w:val="uk-UA"/>
        </w:rPr>
        <w:t xml:space="preserve">Мета надання документів: отримання дозволу на викиди забруднюючих речовин для існуючого об’єкта. </w:t>
      </w:r>
    </w:p>
    <w:p w:rsidR="00522D47" w:rsidRPr="00522D47" w:rsidRDefault="00522D47" w:rsidP="00522D47">
      <w:pPr>
        <w:ind w:firstLine="567"/>
        <w:jc w:val="both"/>
        <w:rPr>
          <w:lang w:val="uk-UA"/>
        </w:rPr>
      </w:pPr>
      <w:r w:rsidRPr="00615CDA">
        <w:rPr>
          <w:lang w:val="uk-UA"/>
        </w:rPr>
        <w:t>Відповідно до вимог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Підприємство введено в експлуатацію до набрання чинності Закону України «Про оцінку впливу на довкілля» та на ньому наразі не передбачаються розширення та зміни, включаючи перегляд або оновлення умов про</w:t>
      </w:r>
      <w:r w:rsidR="003F1B3C" w:rsidRPr="00615CDA">
        <w:rPr>
          <w:lang w:val="uk-UA"/>
        </w:rPr>
        <w:t>вадження планованої діяльності</w:t>
      </w:r>
      <w:r w:rsidRPr="00615CDA">
        <w:rPr>
          <w:lang w:val="uk-UA"/>
        </w:rPr>
        <w:t>, реконструкцію, технічне переоснащення, капітальний ремонт, перепрофілювання діяльності. Всі джерела викидів, що відводять забруднюючі речовини від виробництв та технологічного устаткування, діяльність яких підлягає оцінці впливу на довкілля, враховані в діючому дозволі на вик</w:t>
      </w:r>
      <w:r w:rsidR="00615CDA" w:rsidRPr="00615CDA">
        <w:rPr>
          <w:lang w:val="uk-UA"/>
        </w:rPr>
        <w:t>иди.</w:t>
      </w:r>
    </w:p>
    <w:p w:rsidR="00522D47" w:rsidRPr="00522D47" w:rsidRDefault="00522D47" w:rsidP="00522D47">
      <w:pPr>
        <w:ind w:firstLine="567"/>
        <w:jc w:val="both"/>
        <w:rPr>
          <w:lang w:val="uk-UA"/>
        </w:rPr>
      </w:pPr>
      <w:r w:rsidRPr="00522D47">
        <w:rPr>
          <w:lang w:val="uk-UA"/>
        </w:rPr>
        <w:t>ТОВ «ВЕСТАШЛЯХБУД» здійснює будівництво та ремонт автомобільних доріг, а також виготовлення асфальтобетонної суміші для покриття доріг. Виробнича діяльність підприємства носить сезонний характер – тепла пора року.</w:t>
      </w:r>
    </w:p>
    <w:p w:rsidR="00522D47" w:rsidRPr="00522D47" w:rsidRDefault="00522D47" w:rsidP="00522D47">
      <w:pPr>
        <w:ind w:firstLine="567"/>
        <w:jc w:val="both"/>
        <w:rPr>
          <w:lang w:val="uk-UA"/>
        </w:rPr>
      </w:pPr>
      <w:r w:rsidRPr="00522D47">
        <w:rPr>
          <w:lang w:val="uk-UA"/>
        </w:rPr>
        <w:t>Утворення і виділення забруднюючих речовин відбувається при здійсненні технологічного процесу виробництва готової продукції - виготовлення асфальтобетонної суміші.</w:t>
      </w:r>
    </w:p>
    <w:p w:rsidR="00522D47" w:rsidRPr="00522D47" w:rsidRDefault="00522D47" w:rsidP="00522D47">
      <w:pPr>
        <w:ind w:firstLine="567"/>
        <w:jc w:val="both"/>
        <w:rPr>
          <w:lang w:val="uk-UA"/>
        </w:rPr>
      </w:pPr>
      <w:r w:rsidRPr="00522D47">
        <w:rPr>
          <w:lang w:val="uk-UA"/>
        </w:rPr>
        <w:t>Також забруднюючі речовини утворюються у допоміжних технологічних процесах - виробництво теплової енергії для опалювання, обслуговування та ремонт технологічного обладнання і транспорту тощо.</w:t>
      </w:r>
    </w:p>
    <w:p w:rsidR="00522D47" w:rsidRPr="00522D47" w:rsidRDefault="00522D47" w:rsidP="00522D47">
      <w:pPr>
        <w:ind w:firstLine="567"/>
        <w:jc w:val="both"/>
        <w:rPr>
          <w:lang w:val="uk-UA"/>
        </w:rPr>
      </w:pPr>
      <w:r w:rsidRPr="00A87B8E">
        <w:rPr>
          <w:lang w:val="uk-UA"/>
        </w:rPr>
        <w:t>Обсяг викидів забруднюючих речовин складає 14,</w:t>
      </w:r>
      <w:r w:rsidR="00A87B8E" w:rsidRPr="00A87B8E">
        <w:rPr>
          <w:lang w:val="uk-UA"/>
        </w:rPr>
        <w:t>537</w:t>
      </w:r>
      <w:r w:rsidRPr="00A87B8E">
        <w:rPr>
          <w:lang w:val="uk-UA"/>
        </w:rPr>
        <w:t xml:space="preserve"> т/рік, в т.ч.: речовини у вигляді суспендованих твердих частинок – 6,5</w:t>
      </w:r>
      <w:r w:rsidR="00A87B8E" w:rsidRPr="00A87B8E">
        <w:rPr>
          <w:lang w:val="uk-UA"/>
        </w:rPr>
        <w:t>1</w:t>
      </w:r>
      <w:r w:rsidRPr="00A87B8E">
        <w:rPr>
          <w:lang w:val="uk-UA"/>
        </w:rPr>
        <w:t>3 т/рік, вуглецю оксид – 4,</w:t>
      </w:r>
      <w:r w:rsidR="00A87B8E" w:rsidRPr="00A87B8E">
        <w:rPr>
          <w:lang w:val="uk-UA"/>
        </w:rPr>
        <w:t>231</w:t>
      </w:r>
      <w:r w:rsidRPr="00A87B8E">
        <w:rPr>
          <w:lang w:val="uk-UA"/>
        </w:rPr>
        <w:t xml:space="preserve"> т/рік, оксиди азоту – 2,</w:t>
      </w:r>
      <w:r w:rsidR="00A87B8E" w:rsidRPr="00A87B8E">
        <w:rPr>
          <w:lang w:val="uk-UA"/>
        </w:rPr>
        <w:t>063</w:t>
      </w:r>
      <w:r w:rsidRPr="00A87B8E">
        <w:rPr>
          <w:lang w:val="uk-UA"/>
        </w:rPr>
        <w:t xml:space="preserve"> т/рік, сполуки сірки – 0,002 т/рік, метали – 0,041 т/рік, НМЛОС – 1,6</w:t>
      </w:r>
      <w:r w:rsidR="00A87B8E" w:rsidRPr="00A87B8E">
        <w:rPr>
          <w:lang w:val="uk-UA"/>
        </w:rPr>
        <w:t>8</w:t>
      </w:r>
      <w:r w:rsidRPr="00A87B8E">
        <w:rPr>
          <w:lang w:val="uk-UA"/>
        </w:rPr>
        <w:t>7 т/рік. Парникові гази – 1095,82</w:t>
      </w:r>
      <w:r w:rsidR="00A87B8E" w:rsidRPr="00A87B8E">
        <w:rPr>
          <w:lang w:val="uk-UA"/>
        </w:rPr>
        <w:t>9</w:t>
      </w:r>
      <w:r w:rsidRPr="00A87B8E">
        <w:rPr>
          <w:lang w:val="uk-UA"/>
        </w:rPr>
        <w:t xml:space="preserve"> т/рік.</w:t>
      </w:r>
    </w:p>
    <w:p w:rsidR="00522D47" w:rsidRPr="00522D47" w:rsidRDefault="00522D47" w:rsidP="00522D47">
      <w:pPr>
        <w:ind w:firstLine="567"/>
        <w:jc w:val="both"/>
        <w:rPr>
          <w:lang w:val="uk-UA"/>
        </w:rPr>
      </w:pPr>
      <w:r w:rsidRPr="00522D47">
        <w:rPr>
          <w:lang w:val="uk-UA"/>
        </w:rPr>
        <w:t>Відповідно до «Переліку виробництв та технологічного устаткування, які підлягають до впровадження найкращих доступних технологій та методів керування», ТОВ «ВЕСТАШЛЯХБУД» не належить до складу виробництв, на яких повинні вп</w:t>
      </w:r>
      <w:bookmarkStart w:id="0" w:name="_GoBack"/>
      <w:bookmarkEnd w:id="0"/>
      <w:r w:rsidRPr="00522D47">
        <w:rPr>
          <w:lang w:val="uk-UA"/>
        </w:rPr>
        <w:t>роваджуватися найкращі доступні технології та методи керування.</w:t>
      </w:r>
    </w:p>
    <w:p w:rsidR="00522D47" w:rsidRPr="00522D47" w:rsidRDefault="00522D47" w:rsidP="00522D47">
      <w:pPr>
        <w:ind w:firstLine="567"/>
        <w:jc w:val="both"/>
        <w:rPr>
          <w:lang w:val="uk-UA"/>
        </w:rPr>
      </w:pPr>
      <w:r w:rsidRPr="00522D47">
        <w:rPr>
          <w:lang w:val="uk-UA"/>
        </w:rPr>
        <w:t>На джерелах викидів №№20,39 норматив граничнодопустимих викидів, що обмежує масову концентрацію забруднюючих речовин (мг/м3), встановлюється за речовинами у вигляді суспендованих твердих частинок. Перевищення встановленого нормативу не виявлено.</w:t>
      </w:r>
    </w:p>
    <w:p w:rsidR="00522D47" w:rsidRPr="00522D47" w:rsidRDefault="00522D47" w:rsidP="00522D47">
      <w:pPr>
        <w:ind w:firstLine="567"/>
        <w:jc w:val="both"/>
        <w:rPr>
          <w:lang w:val="uk-UA"/>
        </w:rPr>
      </w:pPr>
      <w:r w:rsidRPr="00522D47">
        <w:rPr>
          <w:lang w:val="uk-UA"/>
        </w:rPr>
        <w:t>Викиди забруднюючих речовин: вуглеводні граничні С12-С19, масло мінеральне нафтове, спирт етиловий, етилен, фториди погано розчинні неорганічні, діоксид титану не підлягають регулюванню та за ними не здійснюється державний облік, тому граничнодопустимі викиди для них відповідно до законодавства не встановлюються.</w:t>
      </w:r>
    </w:p>
    <w:p w:rsidR="00522D47" w:rsidRPr="00522D47" w:rsidRDefault="00522D47" w:rsidP="00522D47">
      <w:pPr>
        <w:ind w:firstLine="567"/>
        <w:jc w:val="both"/>
        <w:rPr>
          <w:lang w:val="uk-UA"/>
        </w:rPr>
      </w:pPr>
      <w:r w:rsidRPr="00522D47">
        <w:rPr>
          <w:lang w:val="uk-UA"/>
        </w:rPr>
        <w:t>Для забруднюючих речовин: оксид вуглецю, оксиди азоту, фенол, ксилол, залізо та його сполуки, сульфатна кислота, встановлюються визначені величини масової витрати (г/с).</w:t>
      </w:r>
    </w:p>
    <w:p w:rsidR="00522D47" w:rsidRPr="00522D47" w:rsidRDefault="00522D47" w:rsidP="00522D47">
      <w:pPr>
        <w:ind w:firstLine="567"/>
        <w:jc w:val="both"/>
        <w:rPr>
          <w:lang w:val="uk-UA"/>
        </w:rPr>
      </w:pPr>
      <w:r w:rsidRPr="00522D47">
        <w:rPr>
          <w:lang w:val="uk-UA"/>
        </w:rPr>
        <w:t>Для парникових газів нормативи граничнодопустимих викидів не встановлюються.</w:t>
      </w:r>
    </w:p>
    <w:p w:rsidR="00522D47" w:rsidRPr="00522D47" w:rsidRDefault="00522D47" w:rsidP="00522D47">
      <w:pPr>
        <w:ind w:firstLine="567"/>
        <w:jc w:val="both"/>
        <w:rPr>
          <w:lang w:val="uk-UA"/>
        </w:rPr>
      </w:pPr>
      <w:r w:rsidRPr="00522D47">
        <w:rPr>
          <w:lang w:val="uk-UA"/>
        </w:rPr>
        <w:t>Для неорганізованих джерел викидів нормативи граничнодопустимих викидів не встановлюються. Регулювання здійснюється шляхом встановлення вимог.</w:t>
      </w:r>
    </w:p>
    <w:p w:rsidR="00522D47" w:rsidRPr="00522D47" w:rsidRDefault="00522D47" w:rsidP="00522D47">
      <w:pPr>
        <w:ind w:firstLine="567"/>
        <w:jc w:val="both"/>
        <w:rPr>
          <w:lang w:val="uk-UA"/>
        </w:rPr>
      </w:pPr>
      <w:r w:rsidRPr="00522D47">
        <w:rPr>
          <w:lang w:val="uk-UA"/>
        </w:rPr>
        <w:t>Заходи щодо досягнення встановлених нормативів граничнодопустимих викидів</w:t>
      </w:r>
      <w:r w:rsidR="00615CDA">
        <w:rPr>
          <w:lang w:val="uk-UA"/>
        </w:rPr>
        <w:t xml:space="preserve"> не встановлюються. Заходи щодо </w:t>
      </w:r>
      <w:r w:rsidRPr="00522D47">
        <w:rPr>
          <w:lang w:val="uk-UA"/>
        </w:rPr>
        <w:t xml:space="preserve">запобігання перевищенню встановлених нормативів граничнодопустимих викидів у процесі виробництва не встановлюються. </w:t>
      </w:r>
    </w:p>
    <w:p w:rsidR="00522D47" w:rsidRPr="00522D47" w:rsidRDefault="00522D47" w:rsidP="00522D47">
      <w:pPr>
        <w:ind w:firstLine="567"/>
        <w:jc w:val="both"/>
        <w:rPr>
          <w:lang w:val="uk-UA"/>
        </w:rPr>
      </w:pPr>
      <w:r w:rsidRPr="00522D47">
        <w:rPr>
          <w:lang w:val="uk-UA"/>
        </w:rPr>
        <w:lastRenderedPageBreak/>
        <w:t>З питаннями та пропозиціями щодо намірів підприємства отримати дозвіл на викиди можна звертатися до Дніпропетровської облдержадміністрації (м. Дніпро, пр. Олександра Поля, 1, тел. (056)742-89-80, 0800-505-600).</w:t>
      </w:r>
    </w:p>
    <w:p w:rsidR="00522D47" w:rsidRPr="00522D47" w:rsidRDefault="00522D47" w:rsidP="00522D47">
      <w:pPr>
        <w:ind w:firstLine="567"/>
        <w:jc w:val="both"/>
        <w:rPr>
          <w:lang w:val="uk-UA"/>
        </w:rPr>
      </w:pPr>
      <w:r w:rsidRPr="00522D47">
        <w:rPr>
          <w:lang w:val="uk-UA"/>
        </w:rPr>
        <w:t xml:space="preserve">Строки подання зауважень та пропозицій: протягом 30 календарних днів з дня публікації повідомлення про намір в місцевих друкованих засобах масової інформації (медіа) (згідно з </w:t>
      </w:r>
      <w:proofErr w:type="spellStart"/>
      <w:r w:rsidRPr="00522D47">
        <w:rPr>
          <w:lang w:val="uk-UA"/>
        </w:rPr>
        <w:t>п.п</w:t>
      </w:r>
      <w:proofErr w:type="spellEnd"/>
      <w:r w:rsidRPr="00522D47">
        <w:rPr>
          <w:lang w:val="uk-UA"/>
        </w:rPr>
        <w:t>. 19 Постанови КМУ від 13.03.2002 №302).</w:t>
      </w:r>
    </w:p>
    <w:p w:rsidR="00C17DF8" w:rsidRPr="00AA404B" w:rsidRDefault="00C17DF8" w:rsidP="00522D47">
      <w:pPr>
        <w:ind w:firstLine="567"/>
        <w:jc w:val="both"/>
        <w:rPr>
          <w:lang w:val="uk-UA"/>
        </w:rPr>
      </w:pPr>
    </w:p>
    <w:sectPr w:rsidR="00C17DF8" w:rsidRPr="00AA404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754D"/>
    <w:multiLevelType w:val="hybridMultilevel"/>
    <w:tmpl w:val="ADDEC152"/>
    <w:lvl w:ilvl="0" w:tplc="8B3AACA0">
      <w:start w:val="1"/>
      <w:numFmt w:val="decimal"/>
      <w:lvlText w:val="%1."/>
      <w:lvlJc w:val="left"/>
      <w:pPr>
        <w:ind w:left="720" w:hanging="360"/>
      </w:pPr>
      <w:rPr>
        <w:i w:val="0"/>
        <w:sz w:val="28"/>
        <w:szCs w:val="28"/>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7C7"/>
    <w:rsid w:val="001A4B4C"/>
    <w:rsid w:val="002F5644"/>
    <w:rsid w:val="00370AFF"/>
    <w:rsid w:val="00380601"/>
    <w:rsid w:val="003D1001"/>
    <w:rsid w:val="003F1B3C"/>
    <w:rsid w:val="0043333C"/>
    <w:rsid w:val="004D1FD6"/>
    <w:rsid w:val="00522D47"/>
    <w:rsid w:val="00615CDA"/>
    <w:rsid w:val="007225D5"/>
    <w:rsid w:val="008F7E00"/>
    <w:rsid w:val="009A3C98"/>
    <w:rsid w:val="00A87B8E"/>
    <w:rsid w:val="00AA404B"/>
    <w:rsid w:val="00C11928"/>
    <w:rsid w:val="00C17DF8"/>
    <w:rsid w:val="00D9366E"/>
    <w:rsid w:val="00E407C7"/>
    <w:rsid w:val="00F00CF9"/>
    <w:rsid w:val="00F919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7C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D1001"/>
    <w:rPr>
      <w:b/>
      <w:bCs/>
    </w:rPr>
  </w:style>
  <w:style w:type="paragraph" w:styleId="a4">
    <w:name w:val="List Paragraph"/>
    <w:basedOn w:val="a"/>
    <w:link w:val="a5"/>
    <w:uiPriority w:val="34"/>
    <w:qFormat/>
    <w:rsid w:val="00E407C7"/>
    <w:pPr>
      <w:ind w:left="720"/>
      <w:contextualSpacing/>
    </w:pPr>
  </w:style>
  <w:style w:type="character" w:customStyle="1" w:styleId="a5">
    <w:name w:val="Абзац списка Знак"/>
    <w:link w:val="a4"/>
    <w:uiPriority w:val="34"/>
    <w:locked/>
    <w:rsid w:val="00E407C7"/>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7C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D1001"/>
    <w:rPr>
      <w:b/>
      <w:bCs/>
    </w:rPr>
  </w:style>
  <w:style w:type="paragraph" w:styleId="a4">
    <w:name w:val="List Paragraph"/>
    <w:basedOn w:val="a"/>
    <w:link w:val="a5"/>
    <w:uiPriority w:val="34"/>
    <w:qFormat/>
    <w:rsid w:val="00E407C7"/>
    <w:pPr>
      <w:ind w:left="720"/>
      <w:contextualSpacing/>
    </w:pPr>
  </w:style>
  <w:style w:type="character" w:customStyle="1" w:styleId="a5">
    <w:name w:val="Абзац списка Знак"/>
    <w:link w:val="a4"/>
    <w:uiPriority w:val="34"/>
    <w:locked/>
    <w:rsid w:val="00E407C7"/>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792157">
      <w:bodyDiv w:val="1"/>
      <w:marLeft w:val="0"/>
      <w:marRight w:val="0"/>
      <w:marTop w:val="0"/>
      <w:marBottom w:val="0"/>
      <w:divBdr>
        <w:top w:val="none" w:sz="0" w:space="0" w:color="auto"/>
        <w:left w:val="none" w:sz="0" w:space="0" w:color="auto"/>
        <w:bottom w:val="none" w:sz="0" w:space="0" w:color="auto"/>
        <w:right w:val="none" w:sz="0" w:space="0" w:color="auto"/>
      </w:divBdr>
    </w:div>
    <w:div w:id="171901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CB9EB-A38B-4357-83BB-CC872ADA1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2548</Words>
  <Characters>1453</Characters>
  <Application>Microsoft Office Word</Application>
  <DocSecurity>0</DocSecurity>
  <Lines>12</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dc:creator>
  <cp:lastModifiedBy>Ruslan</cp:lastModifiedBy>
  <cp:revision>11</cp:revision>
  <dcterms:created xsi:type="dcterms:W3CDTF">2024-05-29T09:49:00Z</dcterms:created>
  <dcterms:modified xsi:type="dcterms:W3CDTF">2024-09-06T08:01:00Z</dcterms:modified>
</cp:coreProperties>
</file>