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95" w:rsidRPr="005F4270" w:rsidRDefault="00B24795" w:rsidP="00096DC0">
      <w:pPr>
        <w:ind w:right="23" w:firstLine="708"/>
        <w:jc w:val="center"/>
        <w:rPr>
          <w:b/>
        </w:rPr>
      </w:pPr>
      <w:r w:rsidRPr="005F4270">
        <w:rPr>
          <w:b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5A1" w:rsidRPr="005F4270" w:rsidRDefault="004775A1" w:rsidP="00096DC0">
      <w:pPr>
        <w:spacing w:line="360" w:lineRule="auto"/>
        <w:ind w:right="23" w:firstLine="708"/>
        <w:jc w:val="both"/>
        <w:rPr>
          <w:bCs/>
          <w:lang w:val="ru-RU"/>
        </w:rPr>
      </w:pPr>
    </w:p>
    <w:p w:rsidR="00DC1367" w:rsidRPr="00316D0F" w:rsidRDefault="00DC1367" w:rsidP="00DC1367">
      <w:pPr>
        <w:ind w:right="23" w:firstLine="708"/>
        <w:jc w:val="both"/>
        <w:rPr>
          <w:bCs/>
        </w:rPr>
      </w:pPr>
      <w:r w:rsidRPr="00316D0F">
        <w:rPr>
          <w:b/>
          <w:bCs/>
        </w:rPr>
        <w:t>Повне та скорочене найменування суб’єкта господарювання</w:t>
      </w:r>
      <w:r w:rsidRPr="00316D0F">
        <w:rPr>
          <w:bCs/>
        </w:rPr>
        <w:t xml:space="preserve">: </w:t>
      </w:r>
      <w:bookmarkStart w:id="0" w:name="_GoBack"/>
      <w:r w:rsidRPr="00316D0F">
        <w:t>Приватне акціонерне товариство «Хустський кар’єр»</w:t>
      </w:r>
      <w:r w:rsidRPr="00316D0F">
        <w:rPr>
          <w:bCs/>
          <w:color w:val="000000"/>
        </w:rPr>
        <w:t xml:space="preserve">; </w:t>
      </w:r>
      <w:proofErr w:type="spellStart"/>
      <w:r w:rsidRPr="00316D0F">
        <w:rPr>
          <w:color w:val="000000"/>
        </w:rPr>
        <w:t>ПрАТ</w:t>
      </w:r>
      <w:proofErr w:type="spellEnd"/>
      <w:r w:rsidRPr="00316D0F">
        <w:rPr>
          <w:color w:val="000000"/>
        </w:rPr>
        <w:t xml:space="preserve"> «Хустський кар’єр»</w:t>
      </w:r>
      <w:r w:rsidRPr="00316D0F">
        <w:rPr>
          <w:bCs/>
        </w:rPr>
        <w:t>.</w:t>
      </w:r>
    </w:p>
    <w:p w:rsidR="00DC1367" w:rsidRPr="00316D0F" w:rsidRDefault="00DC1367" w:rsidP="00DC1367">
      <w:pPr>
        <w:ind w:right="23" w:firstLine="709"/>
        <w:jc w:val="both"/>
        <w:rPr>
          <w:rFonts w:eastAsia="Calibri"/>
        </w:rPr>
      </w:pPr>
      <w:r w:rsidRPr="00316D0F">
        <w:rPr>
          <w:b/>
          <w:bCs/>
        </w:rPr>
        <w:t>Ідентифікаційний код юридичної особи в ЄДРПОУ:</w:t>
      </w:r>
      <w:r w:rsidRPr="00316D0F">
        <w:rPr>
          <w:bCs/>
        </w:rPr>
        <w:t xml:space="preserve"> </w:t>
      </w:r>
      <w:r w:rsidRPr="00316D0F">
        <w:rPr>
          <w:color w:val="000000"/>
          <w:shd w:val="clear" w:color="auto" w:fill="FFFFFF"/>
        </w:rPr>
        <w:t>05467613</w:t>
      </w:r>
      <w:r w:rsidRPr="00316D0F">
        <w:rPr>
          <w:color w:val="212529"/>
          <w:shd w:val="clear" w:color="auto" w:fill="FFFFFF"/>
        </w:rPr>
        <w:t>.</w:t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Cs/>
        </w:rPr>
        <w:tab/>
      </w:r>
      <w:r w:rsidRPr="00316D0F">
        <w:rPr>
          <w:b/>
          <w:bCs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  <w:r w:rsidRPr="00316D0F">
        <w:rPr>
          <w:bCs/>
        </w:rPr>
        <w:t xml:space="preserve"> </w:t>
      </w:r>
      <w:bookmarkEnd w:id="0"/>
      <w:r w:rsidRPr="00316D0F">
        <w:rPr>
          <w:shd w:val="clear" w:color="auto" w:fill="FFFFFF"/>
        </w:rPr>
        <w:t xml:space="preserve">90410, Закарпатська обл., Хустський р-н, </w:t>
      </w:r>
      <w:proofErr w:type="spellStart"/>
      <w:r w:rsidRPr="00316D0F">
        <w:rPr>
          <w:shd w:val="clear" w:color="auto" w:fill="FFFFFF"/>
        </w:rPr>
        <w:t>с.Рокосово</w:t>
      </w:r>
      <w:proofErr w:type="spellEnd"/>
      <w:r w:rsidRPr="00316D0F">
        <w:rPr>
          <w:shd w:val="clear" w:color="auto" w:fill="FFFFFF"/>
        </w:rPr>
        <w:t xml:space="preserve">, вул. </w:t>
      </w:r>
      <w:proofErr w:type="spellStart"/>
      <w:r w:rsidRPr="00316D0F">
        <w:rPr>
          <w:shd w:val="clear" w:color="auto" w:fill="FFFFFF"/>
        </w:rPr>
        <w:t>Промзона</w:t>
      </w:r>
      <w:proofErr w:type="spellEnd"/>
      <w:r w:rsidRPr="00316D0F">
        <w:rPr>
          <w:shd w:val="clear" w:color="auto" w:fill="FFFFFF"/>
        </w:rPr>
        <w:t xml:space="preserve">, 1; тел.: </w:t>
      </w:r>
      <w:r w:rsidRPr="00316D0F">
        <w:rPr>
          <w:color w:val="333333"/>
          <w:shd w:val="clear" w:color="auto" w:fill="FFFFFF"/>
        </w:rPr>
        <w:t xml:space="preserve">(067) </w:t>
      </w:r>
      <w:r>
        <w:rPr>
          <w:color w:val="333333"/>
          <w:shd w:val="clear" w:color="auto" w:fill="FFFFFF"/>
        </w:rPr>
        <w:t>4114457</w:t>
      </w:r>
      <w:r w:rsidRPr="00316D0F">
        <w:rPr>
          <w:shd w:val="clear" w:color="auto" w:fill="FFFFFF"/>
        </w:rPr>
        <w:t>; e-</w:t>
      </w:r>
      <w:proofErr w:type="spellStart"/>
      <w:r w:rsidRPr="00316D0F">
        <w:rPr>
          <w:shd w:val="clear" w:color="auto" w:fill="FFFFFF"/>
        </w:rPr>
        <w:t>mail</w:t>
      </w:r>
      <w:proofErr w:type="spellEnd"/>
      <w:r w:rsidRPr="00316D0F">
        <w:rPr>
          <w:shd w:val="clear" w:color="auto" w:fill="FFFFFF"/>
        </w:rPr>
        <w:t xml:space="preserve">: </w:t>
      </w:r>
      <w:r w:rsidRPr="00316D0F">
        <w:rPr>
          <w:rStyle w:val="docdata"/>
          <w:color w:val="000000"/>
        </w:rPr>
        <w:t> </w:t>
      </w:r>
      <w:r w:rsidRPr="00316D0F">
        <w:rPr>
          <w:color w:val="333333"/>
          <w:shd w:val="clear" w:color="auto" w:fill="FFFFFF"/>
        </w:rPr>
        <w:t>khust.karer@mineral.eu</w:t>
      </w:r>
    </w:p>
    <w:p w:rsidR="00DC1367" w:rsidRPr="00316D0F" w:rsidRDefault="00DC1367" w:rsidP="00DC1367">
      <w:pPr>
        <w:ind w:right="23" w:firstLine="709"/>
        <w:jc w:val="both"/>
        <w:rPr>
          <w:rFonts w:eastAsia="Calibri"/>
        </w:rPr>
      </w:pPr>
      <w:r w:rsidRPr="00316D0F">
        <w:rPr>
          <w:b/>
          <w:shd w:val="clear" w:color="auto" w:fill="FFFFFF"/>
        </w:rPr>
        <w:t>Місцезнаходження об’єкта/промислового майданчика:</w:t>
      </w:r>
      <w:r w:rsidRPr="00316D0F">
        <w:rPr>
          <w:bCs/>
        </w:rPr>
        <w:t xml:space="preserve"> </w:t>
      </w:r>
      <w:r w:rsidRPr="00316D0F">
        <w:rPr>
          <w:shd w:val="clear" w:color="auto" w:fill="FFFFFF"/>
        </w:rPr>
        <w:t xml:space="preserve">90410, Закарпатська обл., Хустський р-н, </w:t>
      </w:r>
      <w:proofErr w:type="spellStart"/>
      <w:r w:rsidRPr="00316D0F">
        <w:rPr>
          <w:shd w:val="clear" w:color="auto" w:fill="FFFFFF"/>
        </w:rPr>
        <w:t>с.Рокосово</w:t>
      </w:r>
      <w:proofErr w:type="spellEnd"/>
      <w:r w:rsidRPr="00316D0F">
        <w:rPr>
          <w:shd w:val="clear" w:color="auto" w:fill="FFFFFF"/>
        </w:rPr>
        <w:t xml:space="preserve">, вул. </w:t>
      </w:r>
      <w:proofErr w:type="spellStart"/>
      <w:r w:rsidRPr="00316D0F">
        <w:rPr>
          <w:shd w:val="clear" w:color="auto" w:fill="FFFFFF"/>
        </w:rPr>
        <w:t>Промзона</w:t>
      </w:r>
      <w:proofErr w:type="spellEnd"/>
      <w:r w:rsidRPr="00316D0F">
        <w:rPr>
          <w:shd w:val="clear" w:color="auto" w:fill="FFFFFF"/>
        </w:rPr>
        <w:t>, 1.</w:t>
      </w:r>
    </w:p>
    <w:p w:rsidR="005E2568" w:rsidRPr="005F4270" w:rsidRDefault="008A56A6" w:rsidP="00096DC0">
      <w:pPr>
        <w:ind w:right="23" w:firstLine="708"/>
        <w:jc w:val="both"/>
        <w:rPr>
          <w:shd w:val="clear" w:color="auto" w:fill="FFFFFF"/>
        </w:rPr>
      </w:pPr>
      <w:r w:rsidRPr="005F4270">
        <w:rPr>
          <w:b/>
          <w:shd w:val="clear" w:color="auto" w:fill="FFFFFF"/>
        </w:rPr>
        <w:t>Мета отримання дозволу</w:t>
      </w:r>
      <w:r w:rsidR="005E2568" w:rsidRPr="005F4270">
        <w:rPr>
          <w:b/>
          <w:shd w:val="clear" w:color="auto" w:fill="FFFFFF"/>
        </w:rPr>
        <w:t xml:space="preserve"> на викиди:</w:t>
      </w:r>
      <w:r w:rsidR="005E2568" w:rsidRPr="005F4270">
        <w:rPr>
          <w:shd w:val="clear" w:color="auto" w:fill="FFFFFF"/>
        </w:rPr>
        <w:t xml:space="preserve"> </w:t>
      </w:r>
      <w:r w:rsidR="00281E33" w:rsidRPr="005F4270">
        <w:rPr>
          <w:shd w:val="clear" w:color="auto" w:fill="FFFFFF"/>
        </w:rPr>
        <w:t xml:space="preserve">дотримання вимог природоохоронного законодавства, отримання </w:t>
      </w:r>
      <w:proofErr w:type="spellStart"/>
      <w:r w:rsidR="000E3A18" w:rsidRPr="005F4270">
        <w:rPr>
          <w:shd w:val="clear" w:color="auto" w:fill="FFFFFF"/>
        </w:rPr>
        <w:t>дозвол</w:t>
      </w:r>
      <w:proofErr w:type="spellEnd"/>
      <w:r w:rsidR="00AA673F" w:rsidRPr="005F4270">
        <w:rPr>
          <w:shd w:val="clear" w:color="auto" w:fill="FFFFFF"/>
          <w:lang w:val="ru-RU"/>
        </w:rPr>
        <w:t>у</w:t>
      </w:r>
      <w:r w:rsidR="00281E33" w:rsidRPr="005F4270">
        <w:rPr>
          <w:shd w:val="clear" w:color="auto" w:fill="FFFFFF"/>
        </w:rPr>
        <w:t xml:space="preserve"> на викиди для існуюч</w:t>
      </w:r>
      <w:r w:rsidR="00AA673F" w:rsidRPr="005F4270">
        <w:rPr>
          <w:shd w:val="clear" w:color="auto" w:fill="FFFFFF"/>
        </w:rPr>
        <w:t>ого</w:t>
      </w:r>
      <w:r w:rsidR="00281E33" w:rsidRPr="005F4270">
        <w:rPr>
          <w:shd w:val="clear" w:color="auto" w:fill="FFFFFF"/>
        </w:rPr>
        <w:t xml:space="preserve"> об’є</w:t>
      </w:r>
      <w:r w:rsidR="00AA673F" w:rsidRPr="005F4270">
        <w:rPr>
          <w:shd w:val="clear" w:color="auto" w:fill="FFFFFF"/>
        </w:rPr>
        <w:t>кту</w:t>
      </w:r>
      <w:r w:rsidR="00281E33" w:rsidRPr="005F4270">
        <w:rPr>
          <w:shd w:val="clear" w:color="auto" w:fill="FFFFFF"/>
        </w:rPr>
        <w:t>.</w:t>
      </w:r>
      <w:r w:rsidR="005E2568" w:rsidRPr="005F4270">
        <w:rPr>
          <w:shd w:val="clear" w:color="auto" w:fill="FFFFFF"/>
        </w:rPr>
        <w:t xml:space="preserve"> </w:t>
      </w:r>
    </w:p>
    <w:p w:rsidR="003D7BC1" w:rsidRPr="005F4270" w:rsidRDefault="003D7BC1" w:rsidP="00D52B27">
      <w:pPr>
        <w:ind w:right="23" w:firstLine="708"/>
        <w:jc w:val="both"/>
        <w:rPr>
          <w:bCs/>
        </w:rPr>
      </w:pPr>
      <w:r w:rsidRPr="005F4270">
        <w:rPr>
          <w:b/>
          <w:bCs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5F4270">
        <w:rPr>
          <w:b/>
          <w:bCs/>
        </w:rPr>
        <w:t>“Про</w:t>
      </w:r>
      <w:proofErr w:type="spellEnd"/>
      <w:r w:rsidRPr="005F4270">
        <w:rPr>
          <w:b/>
          <w:bCs/>
        </w:rPr>
        <w:t xml:space="preserve"> оцінку впливу на </w:t>
      </w:r>
      <w:proofErr w:type="spellStart"/>
      <w:r w:rsidRPr="005F4270">
        <w:rPr>
          <w:b/>
          <w:bCs/>
        </w:rPr>
        <w:t>довкілля”</w:t>
      </w:r>
      <w:proofErr w:type="spellEnd"/>
      <w:r w:rsidRPr="005F4270">
        <w:rPr>
          <w:b/>
          <w:bCs/>
        </w:rPr>
        <w:t xml:space="preserve"> підлягає оцінці впливу на довкілля</w:t>
      </w:r>
      <w:r w:rsidRPr="005F4270">
        <w:rPr>
          <w:bCs/>
        </w:rPr>
        <w:t xml:space="preserve">: </w:t>
      </w:r>
      <w:r w:rsidR="00DC1367">
        <w:rPr>
          <w:bCs/>
        </w:rPr>
        <w:t>на підприємстві наявний «Висновок державної екологічної експертизи до матеріалів оцінки впливу на навколишнє середовище (</w:t>
      </w:r>
      <w:proofErr w:type="spellStart"/>
      <w:r w:rsidR="00DC1367">
        <w:rPr>
          <w:bCs/>
        </w:rPr>
        <w:t>ОВНС</w:t>
      </w:r>
      <w:proofErr w:type="spellEnd"/>
      <w:r w:rsidR="00DC1367">
        <w:rPr>
          <w:bCs/>
        </w:rPr>
        <w:t xml:space="preserve">) розробки </w:t>
      </w:r>
      <w:proofErr w:type="spellStart"/>
      <w:r w:rsidR="00DC1367">
        <w:rPr>
          <w:bCs/>
        </w:rPr>
        <w:t>Рокосівського</w:t>
      </w:r>
      <w:proofErr w:type="spellEnd"/>
      <w:r w:rsidR="00DC1367">
        <w:rPr>
          <w:bCs/>
        </w:rPr>
        <w:t xml:space="preserve"> родовища андезитів» виданий Департаментом екології та природних ресурсів Закарпатської ОДА №555/02-02 від 11.05.2017 р</w:t>
      </w:r>
      <w:r w:rsidRPr="005F4270">
        <w:rPr>
          <w:bCs/>
        </w:rPr>
        <w:t>.</w:t>
      </w:r>
    </w:p>
    <w:p w:rsidR="00165B4E" w:rsidRPr="0080288E" w:rsidRDefault="003D7BC1" w:rsidP="00E24C38">
      <w:pPr>
        <w:pStyle w:val="TxtNorm"/>
        <w:spacing w:before="0"/>
        <w:ind w:right="141" w:firstLine="708"/>
      </w:pPr>
      <w:r w:rsidRPr="005F4270">
        <w:rPr>
          <w:b/>
          <w:shd w:val="clear" w:color="auto" w:fill="FFFFFF"/>
        </w:rPr>
        <w:t>Загальний опис об’єкта (опис виробництв та технологічного устаткування)</w:t>
      </w:r>
      <w:r w:rsidRPr="005F4270">
        <w:rPr>
          <w:b/>
          <w:bCs/>
        </w:rPr>
        <w:t>:</w:t>
      </w:r>
      <w:r w:rsidR="00C70390" w:rsidRPr="005F4270">
        <w:rPr>
          <w:bCs/>
        </w:rPr>
        <w:t xml:space="preserve"> </w:t>
      </w:r>
      <w:r w:rsidR="008734B9" w:rsidRPr="005F4270">
        <w:rPr>
          <w:color w:val="1F1F1F"/>
          <w:shd w:val="clear" w:color="auto" w:fill="FFFFFF"/>
        </w:rPr>
        <w:t xml:space="preserve">основним видом діяльності </w:t>
      </w:r>
      <w:proofErr w:type="spellStart"/>
      <w:r w:rsidR="00E24C38" w:rsidRPr="00316D0F">
        <w:rPr>
          <w:color w:val="000000"/>
          <w:szCs w:val="24"/>
        </w:rPr>
        <w:t>ПрАТ</w:t>
      </w:r>
      <w:proofErr w:type="spellEnd"/>
      <w:r w:rsidR="00E24C38" w:rsidRPr="00316D0F">
        <w:rPr>
          <w:color w:val="000000"/>
          <w:szCs w:val="24"/>
        </w:rPr>
        <w:t xml:space="preserve"> «Хустський кар’єр»</w:t>
      </w:r>
      <w:r w:rsidR="008734B9" w:rsidRPr="005F4270">
        <w:t xml:space="preserve"> </w:t>
      </w:r>
      <w:r w:rsidR="008734B9" w:rsidRPr="005F4270">
        <w:rPr>
          <w:color w:val="000000"/>
        </w:rPr>
        <w:t xml:space="preserve">є </w:t>
      </w:r>
      <w:r w:rsidR="00E24C38">
        <w:rPr>
          <w:color w:val="1F1F1F"/>
          <w:szCs w:val="24"/>
          <w:shd w:val="clear" w:color="auto" w:fill="FFFFFF"/>
        </w:rPr>
        <w:t>д</w:t>
      </w:r>
      <w:r w:rsidR="00E24C38" w:rsidRPr="005D4641">
        <w:rPr>
          <w:color w:val="1F1F1F"/>
          <w:szCs w:val="24"/>
          <w:shd w:val="clear" w:color="auto" w:fill="FFFFFF"/>
        </w:rPr>
        <w:t>обування декоративного та будівельного каменю, вапняку, гіпсу, крейди та глинистого сланцю</w:t>
      </w:r>
      <w:r w:rsidR="005F4270" w:rsidRPr="005F4270">
        <w:rPr>
          <w:color w:val="000000"/>
        </w:rPr>
        <w:t xml:space="preserve"> </w:t>
      </w:r>
      <w:r w:rsidR="008734B9" w:rsidRPr="005F4270">
        <w:rPr>
          <w:color w:val="1F1F1F"/>
          <w:shd w:val="clear" w:color="auto" w:fill="FFFFFF"/>
        </w:rPr>
        <w:t xml:space="preserve">(код КВЕД </w:t>
      </w:r>
      <w:r w:rsidR="00E24C38" w:rsidRPr="005D4641">
        <w:rPr>
          <w:color w:val="1F1F1F"/>
          <w:szCs w:val="24"/>
          <w:shd w:val="clear" w:color="auto" w:fill="FFFFFF"/>
        </w:rPr>
        <w:t>08.11</w:t>
      </w:r>
      <w:r w:rsidR="008734B9" w:rsidRPr="005F4270">
        <w:rPr>
          <w:color w:val="1F1F1F"/>
          <w:shd w:val="clear" w:color="auto" w:fill="FFFFFF"/>
        </w:rPr>
        <w:t xml:space="preserve">). </w:t>
      </w:r>
      <w:r w:rsidR="00E364FD" w:rsidRPr="0080288E">
        <w:rPr>
          <w:bCs/>
        </w:rPr>
        <w:t>На території</w:t>
      </w:r>
      <w:r w:rsidR="00E364FD" w:rsidRPr="0080288E">
        <w:rPr>
          <w:b/>
          <w:bCs/>
        </w:rPr>
        <w:t xml:space="preserve"> </w:t>
      </w:r>
      <w:r w:rsidR="0080288E" w:rsidRPr="0080288E">
        <w:rPr>
          <w:bCs/>
        </w:rPr>
        <w:t>підприємства</w:t>
      </w:r>
      <w:r w:rsidR="00E364FD" w:rsidRPr="0080288E">
        <w:rPr>
          <w:bCs/>
        </w:rPr>
        <w:t xml:space="preserve"> </w:t>
      </w:r>
      <w:r w:rsidR="00E364FD" w:rsidRPr="0080288E">
        <w:t xml:space="preserve">експлуатуються: </w:t>
      </w:r>
      <w:r w:rsidR="0080288E" w:rsidRPr="0080288E">
        <w:t>бурова установка</w:t>
      </w:r>
      <w:r w:rsidR="00F228AF">
        <w:t xml:space="preserve"> </w:t>
      </w:r>
      <w:proofErr w:type="spellStart"/>
      <w:r w:rsidR="00F228AF" w:rsidRPr="00703D45">
        <w:rPr>
          <w:szCs w:val="24"/>
        </w:rPr>
        <w:t>Sandvik</w:t>
      </w:r>
      <w:proofErr w:type="spellEnd"/>
      <w:r w:rsidR="00F228AF" w:rsidRPr="00703D45">
        <w:rPr>
          <w:szCs w:val="24"/>
        </w:rPr>
        <w:t xml:space="preserve"> DP900i</w:t>
      </w:r>
      <w:r w:rsidR="0080288E" w:rsidRPr="0080288E">
        <w:t>, щоков</w:t>
      </w:r>
      <w:r w:rsidR="00F228AF" w:rsidRPr="00F228AF">
        <w:t>а</w:t>
      </w:r>
      <w:r w:rsidR="0080288E" w:rsidRPr="0080288E">
        <w:t xml:space="preserve"> дробарк</w:t>
      </w:r>
      <w:r w:rsidR="00F228AF">
        <w:t>а</w:t>
      </w:r>
      <w:r w:rsidR="0080288E" w:rsidRPr="0080288E">
        <w:t xml:space="preserve"> </w:t>
      </w:r>
      <w:proofErr w:type="spellStart"/>
      <w:r w:rsidR="00F228AF" w:rsidRPr="00D87E72">
        <w:rPr>
          <w:szCs w:val="24"/>
        </w:rPr>
        <w:t>Metso</w:t>
      </w:r>
      <w:proofErr w:type="spellEnd"/>
      <w:r w:rsidR="00F228AF" w:rsidRPr="00D87E72">
        <w:rPr>
          <w:szCs w:val="24"/>
        </w:rPr>
        <w:t xml:space="preserve"> LT 105</w:t>
      </w:r>
      <w:r w:rsidR="0080288E" w:rsidRPr="0080288E">
        <w:t>,</w:t>
      </w:r>
      <w:r w:rsidR="00F228AF">
        <w:t xml:space="preserve"> </w:t>
      </w:r>
      <w:r w:rsidR="00F228AF" w:rsidRPr="00D87E72">
        <w:rPr>
          <w:szCs w:val="24"/>
        </w:rPr>
        <w:t xml:space="preserve">конусна </w:t>
      </w:r>
      <w:r w:rsidR="00F228AF">
        <w:rPr>
          <w:szCs w:val="24"/>
        </w:rPr>
        <w:t>д</w:t>
      </w:r>
      <w:r w:rsidR="00F228AF" w:rsidRPr="00D87E72">
        <w:rPr>
          <w:szCs w:val="24"/>
        </w:rPr>
        <w:t xml:space="preserve">робарка </w:t>
      </w:r>
      <w:proofErr w:type="spellStart"/>
      <w:r w:rsidR="00F228AF" w:rsidRPr="00D87E72">
        <w:rPr>
          <w:szCs w:val="24"/>
        </w:rPr>
        <w:t>Sandvik</w:t>
      </w:r>
      <w:proofErr w:type="spellEnd"/>
      <w:r w:rsidR="00F228AF" w:rsidRPr="00D87E72">
        <w:rPr>
          <w:szCs w:val="24"/>
        </w:rPr>
        <w:t xml:space="preserve"> 440</w:t>
      </w:r>
      <w:r w:rsidR="00F228AF">
        <w:rPr>
          <w:szCs w:val="24"/>
        </w:rPr>
        <w:t xml:space="preserve">, </w:t>
      </w:r>
      <w:r w:rsidR="00F228AF" w:rsidRPr="00D87E72">
        <w:rPr>
          <w:szCs w:val="24"/>
        </w:rPr>
        <w:t xml:space="preserve">роторна </w:t>
      </w:r>
      <w:r w:rsidR="00F228AF">
        <w:rPr>
          <w:szCs w:val="24"/>
        </w:rPr>
        <w:t>д</w:t>
      </w:r>
      <w:r w:rsidR="00F228AF" w:rsidRPr="00D87E72">
        <w:rPr>
          <w:szCs w:val="24"/>
        </w:rPr>
        <w:t xml:space="preserve">робарка </w:t>
      </w:r>
      <w:proofErr w:type="spellStart"/>
      <w:r w:rsidR="00F228AF" w:rsidRPr="00D87E72">
        <w:rPr>
          <w:szCs w:val="24"/>
        </w:rPr>
        <w:t>Mag</w:t>
      </w:r>
      <w:proofErr w:type="spellEnd"/>
      <w:r w:rsidR="00F228AF" w:rsidRPr="00D87E72">
        <w:rPr>
          <w:szCs w:val="24"/>
        </w:rPr>
        <w:t xml:space="preserve"> </w:t>
      </w:r>
      <w:proofErr w:type="spellStart"/>
      <w:r w:rsidR="00F228AF" w:rsidRPr="00D87E72">
        <w:rPr>
          <w:szCs w:val="24"/>
        </w:rPr>
        <w:t>Impact</w:t>
      </w:r>
      <w:proofErr w:type="spellEnd"/>
      <w:r w:rsidR="00F228AF" w:rsidRPr="00D87E72">
        <w:rPr>
          <w:szCs w:val="24"/>
        </w:rPr>
        <w:t xml:space="preserve"> 2400</w:t>
      </w:r>
      <w:r w:rsidR="00F228AF">
        <w:rPr>
          <w:szCs w:val="24"/>
        </w:rPr>
        <w:t>,</w:t>
      </w:r>
      <w:r w:rsidR="0080288E" w:rsidRPr="0080288E">
        <w:t xml:space="preserve"> гуркіт, </w:t>
      </w:r>
      <w:r w:rsidR="00E83A0F" w:rsidRPr="0080288E">
        <w:t>резервуар</w:t>
      </w:r>
      <w:r w:rsidR="0080288E" w:rsidRPr="0080288E">
        <w:t xml:space="preserve"> </w:t>
      </w:r>
      <w:r w:rsidR="00E83A0F" w:rsidRPr="0080288E">
        <w:t xml:space="preserve">для зберігання дизельного палива з максимальним завантаженням </w:t>
      </w:r>
      <w:r w:rsidR="0080288E" w:rsidRPr="0080288E">
        <w:t>10</w:t>
      </w:r>
      <w:r w:rsidR="00E83A0F" w:rsidRPr="0080288E">
        <w:t xml:space="preserve"> м</w:t>
      </w:r>
      <w:r w:rsidR="00E83A0F" w:rsidRPr="0080288E">
        <w:rPr>
          <w:vertAlign w:val="superscript"/>
        </w:rPr>
        <w:t>3</w:t>
      </w:r>
      <w:r w:rsidR="006713C9" w:rsidRPr="0080288E">
        <w:t xml:space="preserve">, </w:t>
      </w:r>
      <w:r w:rsidR="0080288E" w:rsidRPr="0080288E">
        <w:t>д</w:t>
      </w:r>
      <w:r w:rsidR="00165B4E" w:rsidRPr="0080288E">
        <w:t xml:space="preserve">ля заправки автотранспорту встановлено </w:t>
      </w:r>
      <w:r w:rsidR="0080288E" w:rsidRPr="0080288E">
        <w:t xml:space="preserve">1 паливо-роздавальна </w:t>
      </w:r>
      <w:r w:rsidR="00165B4E" w:rsidRPr="0080288E">
        <w:t>колонк</w:t>
      </w:r>
      <w:r w:rsidR="0080288E" w:rsidRPr="0080288E">
        <w:t>а. Перевезення гірничої маси здійснюється вантажним автотранспортом</w:t>
      </w:r>
      <w:r w:rsidR="00F228AF">
        <w:t xml:space="preserve"> (</w:t>
      </w:r>
      <w:r w:rsidR="00F228AF">
        <w:rPr>
          <w:szCs w:val="24"/>
        </w:rPr>
        <w:t>VOLVO FMX (</w:t>
      </w:r>
      <w:r w:rsidR="00F228AF" w:rsidRPr="00055AF4">
        <w:rPr>
          <w:szCs w:val="24"/>
        </w:rPr>
        <w:t>2 од</w:t>
      </w:r>
      <w:r w:rsidR="00F228AF">
        <w:rPr>
          <w:szCs w:val="24"/>
        </w:rPr>
        <w:t>)</w:t>
      </w:r>
      <w:r w:rsidR="00F228AF" w:rsidRPr="00055AF4">
        <w:rPr>
          <w:szCs w:val="24"/>
        </w:rPr>
        <w:t>, BMC TGR 4340</w:t>
      </w:r>
      <w:r w:rsidR="00F228AF">
        <w:rPr>
          <w:szCs w:val="24"/>
        </w:rPr>
        <w:t xml:space="preserve">, </w:t>
      </w:r>
      <w:proofErr w:type="spellStart"/>
      <w:r w:rsidR="00F228AF">
        <w:rPr>
          <w:szCs w:val="24"/>
        </w:rPr>
        <w:t>БелАЗ</w:t>
      </w:r>
      <w:proofErr w:type="spellEnd"/>
      <w:r w:rsidR="00F228AF">
        <w:rPr>
          <w:szCs w:val="24"/>
        </w:rPr>
        <w:t>-7522)</w:t>
      </w:r>
      <w:r w:rsidR="0080288E" w:rsidRPr="0080288E">
        <w:t xml:space="preserve">. </w:t>
      </w:r>
    </w:p>
    <w:p w:rsidR="00D363A4" w:rsidRPr="00471777" w:rsidRDefault="003D7BC1" w:rsidP="00D363A4">
      <w:pPr>
        <w:pStyle w:val="a7"/>
        <w:widowControl w:val="0"/>
        <w:spacing w:before="0" w:beforeAutospacing="0" w:after="0" w:afterAutospacing="0"/>
        <w:ind w:firstLine="567"/>
        <w:jc w:val="both"/>
      </w:pPr>
      <w:r w:rsidRPr="00471777">
        <w:rPr>
          <w:b/>
          <w:shd w:val="clear" w:color="auto" w:fill="FFFFFF"/>
        </w:rPr>
        <w:t>Відомості щодо видів та обсягів викидів</w:t>
      </w:r>
      <w:r w:rsidRPr="00471777">
        <w:rPr>
          <w:b/>
          <w:bCs/>
        </w:rPr>
        <w:t xml:space="preserve">: </w:t>
      </w:r>
      <w:r w:rsidRPr="00471777">
        <w:rPr>
          <w:bCs/>
        </w:rPr>
        <w:t>п</w:t>
      </w:r>
      <w:r w:rsidR="00C14ADE" w:rsidRPr="00471777">
        <w:rPr>
          <w:bCs/>
        </w:rPr>
        <w:t xml:space="preserve">ри функціонуванні обладнання в атмосферу надходять наступні забруднюючі речовини: </w:t>
      </w:r>
      <w:r w:rsidR="00AA2101" w:rsidRPr="00471777">
        <w:rPr>
          <w:bCs/>
        </w:rPr>
        <w:t xml:space="preserve"> </w:t>
      </w:r>
      <w:r w:rsidR="00471777" w:rsidRPr="00471777">
        <w:rPr>
          <w:color w:val="000000"/>
        </w:rPr>
        <w:t>кальцій азотнокислий (аерозоль)</w:t>
      </w:r>
      <w:r w:rsidR="00D363A4" w:rsidRPr="00471777">
        <w:t xml:space="preserve"> – 0,00</w:t>
      </w:r>
      <w:r w:rsidR="00471777" w:rsidRPr="00471777">
        <w:t>00019</w:t>
      </w:r>
      <w:r w:rsidR="00D363A4" w:rsidRPr="00471777">
        <w:t xml:space="preserve"> т/рік, </w:t>
      </w:r>
      <w:r w:rsidR="00471777" w:rsidRPr="00471777">
        <w:t>оксид вуглецю</w:t>
      </w:r>
      <w:r w:rsidR="00D363A4" w:rsidRPr="00471777">
        <w:rPr>
          <w:color w:val="000000"/>
        </w:rPr>
        <w:t xml:space="preserve"> – </w:t>
      </w:r>
      <w:r w:rsidR="00471777" w:rsidRPr="00471777">
        <w:rPr>
          <w:color w:val="000000"/>
        </w:rPr>
        <w:t>0,0613</w:t>
      </w:r>
      <w:r w:rsidR="00D363A4" w:rsidRPr="00471777">
        <w:rPr>
          <w:color w:val="000000"/>
        </w:rPr>
        <w:t xml:space="preserve"> т/рік, </w:t>
      </w:r>
      <w:r w:rsidR="00471777" w:rsidRPr="00471777">
        <w:rPr>
          <w:color w:val="000000"/>
        </w:rPr>
        <w:t>залізо та його сполуки (у перерахунку на залізо)</w:t>
      </w:r>
      <w:r w:rsidR="00D363A4" w:rsidRPr="00471777">
        <w:t xml:space="preserve"> – 0,00</w:t>
      </w:r>
      <w:r w:rsidR="00471777" w:rsidRPr="00471777">
        <w:t>6</w:t>
      </w:r>
      <w:r w:rsidR="00D363A4" w:rsidRPr="00471777">
        <w:t xml:space="preserve">2 т/рік, </w:t>
      </w:r>
      <w:r w:rsidR="00471777" w:rsidRPr="00471777">
        <w:t>хром та його сполуки (у перерахунку на триоксид хрому)</w:t>
      </w:r>
      <w:r w:rsidR="00D363A4" w:rsidRPr="00471777">
        <w:t xml:space="preserve"> – 0,0</w:t>
      </w:r>
      <w:r w:rsidR="00471777" w:rsidRPr="00471777">
        <w:t>0026</w:t>
      </w:r>
      <w:r w:rsidR="00D363A4" w:rsidRPr="00471777">
        <w:t xml:space="preserve"> т/рік, </w:t>
      </w:r>
      <w:r w:rsidR="00815D8D">
        <w:rPr>
          <w:color w:val="000000"/>
        </w:rPr>
        <w:t>алюмі</w:t>
      </w:r>
      <w:r w:rsidR="00471777" w:rsidRPr="00471777">
        <w:rPr>
          <w:color w:val="000000"/>
        </w:rPr>
        <w:t>н</w:t>
      </w:r>
      <w:r w:rsidR="00815D8D">
        <w:rPr>
          <w:color w:val="000000"/>
        </w:rPr>
        <w:t>і</w:t>
      </w:r>
      <w:r w:rsidR="00471777" w:rsidRPr="00471777">
        <w:rPr>
          <w:color w:val="000000"/>
        </w:rPr>
        <w:t xml:space="preserve">ю оксид </w:t>
      </w:r>
      <w:r w:rsidR="00D363A4" w:rsidRPr="00471777">
        <w:rPr>
          <w:color w:val="000000"/>
        </w:rPr>
        <w:t>– 0,00</w:t>
      </w:r>
      <w:r w:rsidR="00471777" w:rsidRPr="00471777">
        <w:rPr>
          <w:color w:val="000000"/>
        </w:rPr>
        <w:t>0002</w:t>
      </w:r>
      <w:r w:rsidR="00D363A4" w:rsidRPr="00471777">
        <w:rPr>
          <w:color w:val="000000"/>
        </w:rPr>
        <w:t xml:space="preserve"> т/рік, </w:t>
      </w:r>
      <w:r w:rsidR="00471777" w:rsidRPr="00471777">
        <w:t>манган та його сполуки (у перерахунку на манган)</w:t>
      </w:r>
      <w:r w:rsidR="00D363A4" w:rsidRPr="00471777">
        <w:t xml:space="preserve"> – 0,</w:t>
      </w:r>
      <w:r w:rsidR="00471777" w:rsidRPr="00471777">
        <w:t>00027</w:t>
      </w:r>
      <w:r w:rsidR="00D363A4" w:rsidRPr="00471777">
        <w:t xml:space="preserve"> т/рік, </w:t>
      </w:r>
      <w:r w:rsidR="00815D8D">
        <w:t xml:space="preserve">речовини у вигляді </w:t>
      </w:r>
      <w:r w:rsidR="00471777" w:rsidRPr="00471777">
        <w:t>суспендован</w:t>
      </w:r>
      <w:r w:rsidR="00815D8D">
        <w:t>их твердих</w:t>
      </w:r>
      <w:r w:rsidR="00471777" w:rsidRPr="00471777">
        <w:t xml:space="preserve"> частин</w:t>
      </w:r>
      <w:r w:rsidR="00815D8D">
        <w:t>ок</w:t>
      </w:r>
      <w:r w:rsidR="00471777" w:rsidRPr="00471777">
        <w:t>, недиференційован</w:t>
      </w:r>
      <w:r w:rsidR="00815D8D">
        <w:t>их</w:t>
      </w:r>
      <w:r w:rsidR="00471777" w:rsidRPr="00471777">
        <w:t xml:space="preserve"> за складом</w:t>
      </w:r>
      <w:r w:rsidR="00D363A4" w:rsidRPr="00471777">
        <w:rPr>
          <w:color w:val="000000"/>
        </w:rPr>
        <w:t xml:space="preserve"> – </w:t>
      </w:r>
      <w:r w:rsidR="00471777" w:rsidRPr="00471777">
        <w:rPr>
          <w:color w:val="000000"/>
        </w:rPr>
        <w:t>12,244</w:t>
      </w:r>
      <w:r w:rsidR="00D363A4" w:rsidRPr="00471777">
        <w:rPr>
          <w:color w:val="000000"/>
        </w:rPr>
        <w:t xml:space="preserve"> т/рік, </w:t>
      </w:r>
      <w:r w:rsidR="00471777" w:rsidRPr="00471777">
        <w:t>натрію нітрит</w:t>
      </w:r>
      <w:r w:rsidR="00D363A4" w:rsidRPr="00471777">
        <w:t xml:space="preserve"> – 0,0</w:t>
      </w:r>
      <w:r w:rsidR="00471777" w:rsidRPr="00471777">
        <w:t>000001</w:t>
      </w:r>
      <w:r w:rsidR="00D363A4" w:rsidRPr="00471777">
        <w:t xml:space="preserve"> т/рік, </w:t>
      </w:r>
      <w:r w:rsidR="00471777" w:rsidRPr="00471777">
        <w:t xml:space="preserve"> амонію нітрат (аміакова селітра)</w:t>
      </w:r>
      <w:r w:rsidR="00D363A4" w:rsidRPr="00471777">
        <w:t xml:space="preserve"> – 0,</w:t>
      </w:r>
      <w:r w:rsidR="00471777" w:rsidRPr="00471777">
        <w:t>0000025</w:t>
      </w:r>
      <w:r w:rsidR="00D363A4" w:rsidRPr="00471777">
        <w:t xml:space="preserve"> т/рік, </w:t>
      </w:r>
      <w:r w:rsidR="00471777" w:rsidRPr="00471777">
        <w:t xml:space="preserve">кремнію </w:t>
      </w:r>
      <w:proofErr w:type="spellStart"/>
      <w:r w:rsidR="00471777" w:rsidRPr="00471777">
        <w:t>діоксид</w:t>
      </w:r>
      <w:proofErr w:type="spellEnd"/>
      <w:r w:rsidR="00471777" w:rsidRPr="00471777">
        <w:t xml:space="preserve"> аморфний (Аеросил-175)</w:t>
      </w:r>
      <w:r w:rsidR="00D363A4" w:rsidRPr="00471777">
        <w:t xml:space="preserve"> – 0,000</w:t>
      </w:r>
      <w:r w:rsidR="00471777" w:rsidRPr="00471777">
        <w:t>14</w:t>
      </w:r>
      <w:r w:rsidR="00D363A4" w:rsidRPr="00471777">
        <w:t xml:space="preserve"> т/рік, </w:t>
      </w:r>
      <w:r w:rsidR="00471777" w:rsidRPr="00471777">
        <w:t xml:space="preserve">оксиди азоту (у перерахунку на </w:t>
      </w:r>
      <w:proofErr w:type="spellStart"/>
      <w:r w:rsidR="00471777" w:rsidRPr="00471777">
        <w:t>діоксид</w:t>
      </w:r>
      <w:proofErr w:type="spellEnd"/>
      <w:r w:rsidR="00471777" w:rsidRPr="00471777">
        <w:t xml:space="preserve"> азоту [NO + NO2])</w:t>
      </w:r>
      <w:r w:rsidR="00D363A4" w:rsidRPr="00471777">
        <w:t xml:space="preserve"> </w:t>
      </w:r>
      <w:r w:rsidR="00D363A4" w:rsidRPr="00471777">
        <w:rPr>
          <w:color w:val="000000"/>
        </w:rPr>
        <w:t xml:space="preserve">– </w:t>
      </w:r>
      <w:r w:rsidR="00471777" w:rsidRPr="00471777">
        <w:rPr>
          <w:color w:val="000000"/>
        </w:rPr>
        <w:t>0,03827</w:t>
      </w:r>
      <w:r w:rsidR="00D363A4" w:rsidRPr="00471777">
        <w:rPr>
          <w:color w:val="000000"/>
        </w:rPr>
        <w:t>т/рік</w:t>
      </w:r>
      <w:r w:rsidR="00471777" w:rsidRPr="00471777">
        <w:rPr>
          <w:color w:val="000000"/>
        </w:rPr>
        <w:t xml:space="preserve">, </w:t>
      </w:r>
      <w:proofErr w:type="spellStart"/>
      <w:r w:rsidR="00471777" w:rsidRPr="00471777">
        <w:rPr>
          <w:color w:val="000000"/>
        </w:rPr>
        <w:t>тіокарбамід</w:t>
      </w:r>
      <w:proofErr w:type="spellEnd"/>
      <w:r w:rsidR="00815D8D">
        <w:rPr>
          <w:color w:val="000000"/>
        </w:rPr>
        <w:t xml:space="preserve"> </w:t>
      </w:r>
      <w:r w:rsidR="00471777" w:rsidRPr="00471777">
        <w:rPr>
          <w:color w:val="000000"/>
        </w:rPr>
        <w:t>(</w:t>
      </w:r>
      <w:proofErr w:type="spellStart"/>
      <w:r w:rsidR="00471777" w:rsidRPr="00471777">
        <w:rPr>
          <w:color w:val="000000"/>
        </w:rPr>
        <w:t>тіосечовина</w:t>
      </w:r>
      <w:proofErr w:type="spellEnd"/>
      <w:r w:rsidR="00471777" w:rsidRPr="00471777">
        <w:rPr>
          <w:color w:val="000000"/>
        </w:rPr>
        <w:t>) – 0,0000003 т/рік, масло мінеральне нафтове</w:t>
      </w:r>
      <w:r w:rsidR="00F228AF">
        <w:rPr>
          <w:color w:val="000000"/>
        </w:rPr>
        <w:t xml:space="preserve"> </w:t>
      </w:r>
      <w:r w:rsidR="00471777" w:rsidRPr="00471777">
        <w:rPr>
          <w:color w:val="000000"/>
        </w:rPr>
        <w:t>(веретенне,</w:t>
      </w:r>
      <w:r w:rsidR="00F228AF">
        <w:rPr>
          <w:color w:val="000000"/>
        </w:rPr>
        <w:t xml:space="preserve"> </w:t>
      </w:r>
      <w:r w:rsidR="00471777" w:rsidRPr="00471777">
        <w:rPr>
          <w:color w:val="000000"/>
        </w:rPr>
        <w:t>машинне,</w:t>
      </w:r>
      <w:r w:rsidR="00F228AF">
        <w:rPr>
          <w:color w:val="000000"/>
        </w:rPr>
        <w:t xml:space="preserve"> </w:t>
      </w:r>
      <w:proofErr w:type="spellStart"/>
      <w:r w:rsidR="00471777" w:rsidRPr="00471777">
        <w:rPr>
          <w:color w:val="000000"/>
        </w:rPr>
        <w:t>циліндров</w:t>
      </w:r>
      <w:proofErr w:type="spellEnd"/>
      <w:r w:rsidR="00471777" w:rsidRPr="00471777">
        <w:rPr>
          <w:color w:val="000000"/>
        </w:rPr>
        <w:t>.</w:t>
      </w:r>
      <w:r w:rsidR="00F228AF">
        <w:rPr>
          <w:color w:val="000000"/>
        </w:rPr>
        <w:t xml:space="preserve"> </w:t>
      </w:r>
      <w:r w:rsidR="00471777" w:rsidRPr="00471777">
        <w:rPr>
          <w:color w:val="000000"/>
        </w:rPr>
        <w:t xml:space="preserve">та </w:t>
      </w:r>
      <w:proofErr w:type="spellStart"/>
      <w:r w:rsidR="00471777" w:rsidRPr="00471777">
        <w:rPr>
          <w:color w:val="000000"/>
        </w:rPr>
        <w:t>інш</w:t>
      </w:r>
      <w:proofErr w:type="spellEnd"/>
      <w:r w:rsidR="00471777" w:rsidRPr="00471777">
        <w:rPr>
          <w:color w:val="000000"/>
        </w:rPr>
        <w:t xml:space="preserve">.) – 0,0000025 т/рік, вуглеводні </w:t>
      </w:r>
      <w:proofErr w:type="spellStart"/>
      <w:r w:rsidR="00471777" w:rsidRPr="00471777">
        <w:rPr>
          <w:color w:val="000000"/>
        </w:rPr>
        <w:t>гpаничні</w:t>
      </w:r>
      <w:proofErr w:type="spellEnd"/>
      <w:r w:rsidR="00471777" w:rsidRPr="00471777">
        <w:rPr>
          <w:color w:val="000000"/>
        </w:rPr>
        <w:t xml:space="preserve"> С12-С19</w:t>
      </w:r>
      <w:r w:rsidR="00F228AF">
        <w:rPr>
          <w:color w:val="000000"/>
        </w:rPr>
        <w:t xml:space="preserve"> </w:t>
      </w:r>
      <w:r w:rsidR="00471777" w:rsidRPr="00471777">
        <w:rPr>
          <w:color w:val="000000"/>
        </w:rPr>
        <w:t xml:space="preserve">(розчинник РПК-265 П та </w:t>
      </w:r>
      <w:proofErr w:type="spellStart"/>
      <w:r w:rsidR="00471777" w:rsidRPr="00471777">
        <w:rPr>
          <w:color w:val="000000"/>
        </w:rPr>
        <w:t>інш</w:t>
      </w:r>
      <w:proofErr w:type="spellEnd"/>
      <w:r w:rsidR="00471777" w:rsidRPr="00471777">
        <w:rPr>
          <w:color w:val="000000"/>
        </w:rPr>
        <w:t xml:space="preserve">.) - 0,288393 т/рік, вуглеводні аліфатичні – 0,00022 т/рік, кислота оцтова – 0,0000025 т/рік, </w:t>
      </w:r>
      <w:proofErr w:type="spellStart"/>
      <w:r w:rsidR="00471777" w:rsidRPr="00471777">
        <w:rPr>
          <w:color w:val="000000"/>
        </w:rPr>
        <w:t>фториди</w:t>
      </w:r>
      <w:proofErr w:type="spellEnd"/>
      <w:r w:rsidR="00471777" w:rsidRPr="00471777">
        <w:rPr>
          <w:color w:val="000000"/>
        </w:rPr>
        <w:t xml:space="preserve"> </w:t>
      </w:r>
      <w:proofErr w:type="spellStart"/>
      <w:r w:rsidR="00471777" w:rsidRPr="00471777">
        <w:rPr>
          <w:color w:val="000000"/>
        </w:rPr>
        <w:t>добpе</w:t>
      </w:r>
      <w:proofErr w:type="spellEnd"/>
      <w:r w:rsidR="00471777" w:rsidRPr="00471777">
        <w:rPr>
          <w:color w:val="000000"/>
        </w:rPr>
        <w:t xml:space="preserve"> </w:t>
      </w:r>
      <w:proofErr w:type="spellStart"/>
      <w:r w:rsidR="00471777" w:rsidRPr="00471777">
        <w:rPr>
          <w:color w:val="000000"/>
        </w:rPr>
        <w:t>pозчинні</w:t>
      </w:r>
      <w:proofErr w:type="spellEnd"/>
      <w:r w:rsidR="00471777" w:rsidRPr="00471777">
        <w:rPr>
          <w:color w:val="000000"/>
        </w:rPr>
        <w:t xml:space="preserve"> </w:t>
      </w:r>
      <w:proofErr w:type="spellStart"/>
      <w:r w:rsidR="00471777" w:rsidRPr="00471777">
        <w:rPr>
          <w:color w:val="000000"/>
        </w:rPr>
        <w:t>неоpганічні</w:t>
      </w:r>
      <w:proofErr w:type="spellEnd"/>
      <w:r w:rsidR="00471777" w:rsidRPr="00471777">
        <w:rPr>
          <w:color w:val="000000"/>
        </w:rPr>
        <w:t xml:space="preserve"> (</w:t>
      </w:r>
      <w:proofErr w:type="spellStart"/>
      <w:r w:rsidR="00471777" w:rsidRPr="00471777">
        <w:rPr>
          <w:color w:val="000000"/>
        </w:rPr>
        <w:t>фтоpид</w:t>
      </w:r>
      <w:proofErr w:type="spellEnd"/>
      <w:r w:rsidR="00471777" w:rsidRPr="00471777">
        <w:rPr>
          <w:color w:val="000000"/>
        </w:rPr>
        <w:t xml:space="preserve"> і </w:t>
      </w:r>
      <w:proofErr w:type="spellStart"/>
      <w:r w:rsidR="00471777" w:rsidRPr="00471777">
        <w:rPr>
          <w:color w:val="000000"/>
        </w:rPr>
        <w:t>гекс.натрію</w:t>
      </w:r>
      <w:proofErr w:type="spellEnd"/>
      <w:r w:rsidR="00471777" w:rsidRPr="00471777">
        <w:rPr>
          <w:color w:val="000000"/>
        </w:rPr>
        <w:t xml:space="preserve">) - 0,00048 т/рік, </w:t>
      </w:r>
      <w:proofErr w:type="spellStart"/>
      <w:r w:rsidR="00471777" w:rsidRPr="00471777">
        <w:rPr>
          <w:color w:val="000000"/>
        </w:rPr>
        <w:t>фториди</w:t>
      </w:r>
      <w:proofErr w:type="spellEnd"/>
      <w:r w:rsidR="00471777" w:rsidRPr="00471777">
        <w:rPr>
          <w:color w:val="000000"/>
        </w:rPr>
        <w:t xml:space="preserve"> погано </w:t>
      </w:r>
      <w:proofErr w:type="spellStart"/>
      <w:r w:rsidR="00471777" w:rsidRPr="00471777">
        <w:rPr>
          <w:color w:val="000000"/>
        </w:rPr>
        <w:t>pозчинні</w:t>
      </w:r>
      <w:proofErr w:type="spellEnd"/>
      <w:r w:rsidR="00471777" w:rsidRPr="00471777">
        <w:rPr>
          <w:color w:val="000000"/>
        </w:rPr>
        <w:t xml:space="preserve"> </w:t>
      </w:r>
      <w:proofErr w:type="spellStart"/>
      <w:r w:rsidR="00471777" w:rsidRPr="00471777">
        <w:rPr>
          <w:color w:val="000000"/>
        </w:rPr>
        <w:t>неоpганічні</w:t>
      </w:r>
      <w:proofErr w:type="spellEnd"/>
      <w:r w:rsidR="00471777" w:rsidRPr="00471777">
        <w:rPr>
          <w:color w:val="000000"/>
        </w:rPr>
        <w:t xml:space="preserve"> (</w:t>
      </w:r>
      <w:proofErr w:type="spellStart"/>
      <w:r w:rsidR="00471777" w:rsidRPr="00471777">
        <w:rPr>
          <w:color w:val="000000"/>
        </w:rPr>
        <w:t>фтоpид</w:t>
      </w:r>
      <w:proofErr w:type="spellEnd"/>
      <w:r w:rsidR="00471777" w:rsidRPr="00471777">
        <w:rPr>
          <w:color w:val="000000"/>
        </w:rPr>
        <w:t xml:space="preserve"> алюмінію і кальцію) – 0,00027 т/рік, фтористий водень – 0,00052 т/рік.</w:t>
      </w:r>
    </w:p>
    <w:p w:rsidR="003369F8" w:rsidRPr="000B385F" w:rsidRDefault="003369F8" w:rsidP="00096DC0">
      <w:pPr>
        <w:ind w:right="23" w:firstLine="708"/>
        <w:jc w:val="both"/>
        <w:rPr>
          <w:bCs/>
        </w:rPr>
      </w:pPr>
      <w:r w:rsidRPr="00471777">
        <w:rPr>
          <w:bCs/>
        </w:rPr>
        <w:t xml:space="preserve">Відповідно до частини 7 статті 11 Закону України «Про охорону </w:t>
      </w:r>
      <w:r w:rsidR="00165B4E" w:rsidRPr="00471777">
        <w:rPr>
          <w:bCs/>
        </w:rPr>
        <w:t>атмосферного повітря»</w:t>
      </w:r>
      <w:r w:rsidR="00D52B27" w:rsidRPr="00471777">
        <w:rPr>
          <w:bCs/>
        </w:rPr>
        <w:t xml:space="preserve"> </w:t>
      </w:r>
      <w:proofErr w:type="spellStart"/>
      <w:r w:rsidR="00D52B27" w:rsidRPr="00471777">
        <w:rPr>
          <w:bCs/>
        </w:rPr>
        <w:t>об’</w:t>
      </w:r>
      <w:r w:rsidR="00D52B27" w:rsidRPr="00471777">
        <w:rPr>
          <w:bCs/>
          <w:lang w:val="ru-RU"/>
        </w:rPr>
        <w:t>єкт</w:t>
      </w:r>
      <w:proofErr w:type="spellEnd"/>
      <w:r w:rsidR="00D52B27" w:rsidRPr="00471777">
        <w:rPr>
          <w:bCs/>
          <w:lang w:val="ru-RU"/>
        </w:rPr>
        <w:t xml:space="preserve"> </w:t>
      </w:r>
      <w:r w:rsidR="00857965" w:rsidRPr="00471777">
        <w:rPr>
          <w:bCs/>
        </w:rPr>
        <w:t>належать</w:t>
      </w:r>
      <w:r w:rsidR="0063025C" w:rsidRPr="00471777">
        <w:rPr>
          <w:bCs/>
        </w:rPr>
        <w:t xml:space="preserve"> до </w:t>
      </w:r>
      <w:proofErr w:type="spellStart"/>
      <w:r w:rsidR="0063025C" w:rsidRPr="00471777">
        <w:rPr>
          <w:bCs/>
        </w:rPr>
        <w:t>ІІ</w:t>
      </w:r>
      <w:r w:rsidR="00D52B27" w:rsidRPr="00471777">
        <w:rPr>
          <w:bCs/>
        </w:rPr>
        <w:t>-</w:t>
      </w:r>
      <w:r w:rsidR="00857965" w:rsidRPr="00471777">
        <w:rPr>
          <w:bCs/>
        </w:rPr>
        <w:t>ї</w:t>
      </w:r>
      <w:proofErr w:type="spellEnd"/>
      <w:r w:rsidR="00857965" w:rsidRPr="00471777">
        <w:rPr>
          <w:bCs/>
        </w:rPr>
        <w:t xml:space="preserve"> групи.</w:t>
      </w:r>
    </w:p>
    <w:p w:rsidR="003D7BC1" w:rsidRPr="000B385F" w:rsidRDefault="003D7BC1" w:rsidP="003D7BC1">
      <w:pPr>
        <w:ind w:firstLine="708"/>
        <w:jc w:val="both"/>
      </w:pPr>
      <w:r w:rsidRPr="000B385F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0B385F">
        <w:t xml:space="preserve"> розробка заходів щодо впровадження найкращих існуючих технологій виробництва не передбачається.</w:t>
      </w:r>
    </w:p>
    <w:p w:rsidR="003D7BC1" w:rsidRPr="000B385F" w:rsidRDefault="003D7BC1" w:rsidP="003D7BC1">
      <w:pPr>
        <w:ind w:firstLine="708"/>
        <w:jc w:val="both"/>
      </w:pPr>
      <w:r w:rsidRPr="000B385F">
        <w:rPr>
          <w:b/>
          <w:shd w:val="clear" w:color="auto" w:fill="FFFFFF"/>
        </w:rPr>
        <w:t xml:space="preserve">Перелік заходів щодо скорочення викидів, що виконані або/та які потребують виконання: </w:t>
      </w:r>
      <w:r w:rsidRPr="000B385F">
        <w:t>розробка заходів щодо скорочення викидів, що виконані або/та які потребують виконання</w:t>
      </w:r>
      <w:r w:rsidR="00815D8D">
        <w:t>,</w:t>
      </w:r>
      <w:r w:rsidRPr="000B385F">
        <w:t xml:space="preserve"> не передбачаються.</w:t>
      </w:r>
    </w:p>
    <w:p w:rsidR="003D7BC1" w:rsidRPr="000B385F" w:rsidRDefault="003D7BC1" w:rsidP="003D7BC1">
      <w:pPr>
        <w:ind w:firstLine="708"/>
        <w:jc w:val="both"/>
        <w:rPr>
          <w:shd w:val="clear" w:color="auto" w:fill="FFFFFF"/>
        </w:rPr>
      </w:pPr>
      <w:r w:rsidRPr="000B385F">
        <w:rPr>
          <w:b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Pr="000B385F">
        <w:rPr>
          <w:shd w:val="clear" w:color="auto" w:fill="FFFFFF"/>
        </w:rPr>
        <w:t>не передбачається.</w:t>
      </w:r>
    </w:p>
    <w:p w:rsidR="003D7BC1" w:rsidRPr="000B385F" w:rsidRDefault="003D7BC1" w:rsidP="003D7BC1">
      <w:pPr>
        <w:ind w:firstLine="708"/>
        <w:jc w:val="both"/>
        <w:rPr>
          <w:b/>
        </w:rPr>
      </w:pPr>
      <w:r w:rsidRPr="000B385F">
        <w:rPr>
          <w:b/>
          <w:shd w:val="clear" w:color="auto" w:fill="FFFFFF"/>
        </w:rPr>
        <w:t xml:space="preserve">Відповідність пропозицій щодо дозволених обсягів викидів законодавству: </w:t>
      </w:r>
      <w:r w:rsidRPr="000B385F">
        <w:t xml:space="preserve">пропозиції щодо дозволених обсягів викидів відповідають вимогам Наказу </w:t>
      </w:r>
      <w:proofErr w:type="spellStart"/>
      <w:r w:rsidRPr="000B385F">
        <w:t>Мінприроди</w:t>
      </w:r>
      <w:proofErr w:type="spellEnd"/>
      <w:r w:rsidRPr="000B385F">
        <w:t xml:space="preserve"> України №309 від 27.06.2006 р.</w:t>
      </w:r>
    </w:p>
    <w:p w:rsidR="0008457D" w:rsidRPr="00E24C38" w:rsidRDefault="003D7BC1" w:rsidP="0008457D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0B385F">
        <w:rPr>
          <w:b/>
          <w:bCs/>
        </w:rPr>
        <w:lastRenderedPageBreak/>
        <w:t>Адреса обласної державної 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та строки подання зауважень та пропозицій:</w:t>
      </w:r>
      <w:r w:rsidRPr="000B385F">
        <w:rPr>
          <w:bCs/>
        </w:rPr>
        <w:t xml:space="preserve"> 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</w:t>
      </w:r>
      <w:r w:rsidR="00E24C38" w:rsidRPr="000B385F">
        <w:rPr>
          <w:b/>
        </w:rPr>
        <w:t xml:space="preserve">Закарпатської </w:t>
      </w:r>
      <w:r w:rsidR="0008457D" w:rsidRPr="000B385F">
        <w:rPr>
          <w:b/>
        </w:rPr>
        <w:t xml:space="preserve">обласної військової адміністрації за адресою: </w:t>
      </w:r>
      <w:r w:rsidR="00E24C38" w:rsidRPr="000B385F">
        <w:rPr>
          <w:b/>
          <w:shd w:val="clear" w:color="auto" w:fill="FFFFFF"/>
        </w:rPr>
        <w:t>88008, м. Ужгород, пл. Народна, 4,</w:t>
      </w:r>
      <w:r w:rsidR="0008457D" w:rsidRPr="000B385F">
        <w:rPr>
          <w:b/>
        </w:rPr>
        <w:t xml:space="preserve"> тел.: </w:t>
      </w:r>
      <w:r w:rsidR="0008457D" w:rsidRPr="000B385F">
        <w:rPr>
          <w:b/>
          <w:shd w:val="clear" w:color="auto" w:fill="FFFFFF"/>
        </w:rPr>
        <w:t>(0</w:t>
      </w:r>
      <w:r w:rsidR="00E24C38" w:rsidRPr="000B385F">
        <w:rPr>
          <w:b/>
          <w:shd w:val="clear" w:color="auto" w:fill="FFFFFF"/>
        </w:rPr>
        <w:t>3</w:t>
      </w:r>
      <w:r w:rsidR="0008457D" w:rsidRPr="000B385F">
        <w:rPr>
          <w:b/>
          <w:shd w:val="clear" w:color="auto" w:fill="FFFFFF"/>
        </w:rPr>
        <w:t>12)</w:t>
      </w:r>
      <w:r w:rsidR="0008457D" w:rsidRPr="000B385F">
        <w:rPr>
          <w:b/>
          <w:shd w:val="clear" w:color="auto" w:fill="FFFFFF"/>
          <w:lang w:val="ru-RU"/>
        </w:rPr>
        <w:t xml:space="preserve"> </w:t>
      </w:r>
      <w:r w:rsidR="00E24C38" w:rsidRPr="000B385F">
        <w:rPr>
          <w:rStyle w:val="a8"/>
          <w:bdr w:val="none" w:sz="0" w:space="0" w:color="auto" w:frame="1"/>
          <w:shd w:val="clear" w:color="auto" w:fill="FFFFFF"/>
        </w:rPr>
        <w:t>69-61-00, 69-60-80</w:t>
      </w:r>
      <w:r w:rsidR="0008457D" w:rsidRPr="000B385F">
        <w:rPr>
          <w:b/>
          <w:shd w:val="clear" w:color="auto" w:fill="FFFFFF"/>
        </w:rPr>
        <w:t xml:space="preserve">, е-mail: </w:t>
      </w:r>
      <w:hyperlink r:id="rId5" w:history="1">
        <w:r w:rsidR="00E24C38" w:rsidRPr="000B385F">
          <w:rPr>
            <w:rStyle w:val="a5"/>
            <w:b/>
            <w:color w:val="auto"/>
            <w:u w:val="none"/>
            <w:bdr w:val="none" w:sz="0" w:space="0" w:color="auto" w:frame="1"/>
            <w:shd w:val="clear" w:color="auto" w:fill="FFFFFF"/>
          </w:rPr>
          <w:t>admin@carpathia.gov.ua</w:t>
        </w:r>
      </w:hyperlink>
    </w:p>
    <w:p w:rsidR="00B24795" w:rsidRPr="0008457D" w:rsidRDefault="00B24795" w:rsidP="003D7BC1">
      <w:pPr>
        <w:pStyle w:val="a4"/>
        <w:spacing w:before="0" w:beforeAutospacing="0" w:after="0" w:afterAutospacing="0"/>
        <w:ind w:firstLine="708"/>
        <w:jc w:val="both"/>
        <w:rPr>
          <w:b/>
          <w:bCs/>
        </w:rPr>
      </w:pPr>
    </w:p>
    <w:sectPr w:rsidR="00B24795" w:rsidRPr="0008457D" w:rsidSect="0080288E">
      <w:pgSz w:w="11906" w:h="16838" w:code="9"/>
      <w:pgMar w:top="850" w:right="70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32D"/>
    <w:multiLevelType w:val="hybridMultilevel"/>
    <w:tmpl w:val="8DD24EAA"/>
    <w:lvl w:ilvl="0" w:tplc="5B88088E">
      <w:start w:val="6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53E35"/>
    <w:multiLevelType w:val="multilevel"/>
    <w:tmpl w:val="5B5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4795"/>
    <w:rsid w:val="00012702"/>
    <w:rsid w:val="00050A1E"/>
    <w:rsid w:val="00064140"/>
    <w:rsid w:val="0008457D"/>
    <w:rsid w:val="00096DC0"/>
    <w:rsid w:val="000A56CD"/>
    <w:rsid w:val="000B385F"/>
    <w:rsid w:val="000E3A18"/>
    <w:rsid w:val="00101E92"/>
    <w:rsid w:val="00131FC3"/>
    <w:rsid w:val="0013279C"/>
    <w:rsid w:val="00147544"/>
    <w:rsid w:val="00165050"/>
    <w:rsid w:val="00165B4E"/>
    <w:rsid w:val="001804BD"/>
    <w:rsid w:val="0019054F"/>
    <w:rsid w:val="001D7301"/>
    <w:rsid w:val="001E1D52"/>
    <w:rsid w:val="001F02BC"/>
    <w:rsid w:val="001F0413"/>
    <w:rsid w:val="001F4AAF"/>
    <w:rsid w:val="0020202A"/>
    <w:rsid w:val="0022153F"/>
    <w:rsid w:val="00223EBE"/>
    <w:rsid w:val="00225B0E"/>
    <w:rsid w:val="0025119B"/>
    <w:rsid w:val="002577EF"/>
    <w:rsid w:val="00262647"/>
    <w:rsid w:val="0027712F"/>
    <w:rsid w:val="00281E33"/>
    <w:rsid w:val="002A1196"/>
    <w:rsid w:val="002B3CA3"/>
    <w:rsid w:val="002C289A"/>
    <w:rsid w:val="002D2EB5"/>
    <w:rsid w:val="002E5398"/>
    <w:rsid w:val="002F1A4D"/>
    <w:rsid w:val="003162A8"/>
    <w:rsid w:val="003363A7"/>
    <w:rsid w:val="003369F8"/>
    <w:rsid w:val="00337655"/>
    <w:rsid w:val="0034008B"/>
    <w:rsid w:val="00343880"/>
    <w:rsid w:val="0034754D"/>
    <w:rsid w:val="00361B5B"/>
    <w:rsid w:val="00370AE7"/>
    <w:rsid w:val="003A03AE"/>
    <w:rsid w:val="003C0E25"/>
    <w:rsid w:val="003D7BC1"/>
    <w:rsid w:val="003E2D0B"/>
    <w:rsid w:val="003E4A4B"/>
    <w:rsid w:val="003F6067"/>
    <w:rsid w:val="0043157C"/>
    <w:rsid w:val="004715AD"/>
    <w:rsid w:val="00471777"/>
    <w:rsid w:val="004741F7"/>
    <w:rsid w:val="004775A1"/>
    <w:rsid w:val="004859E9"/>
    <w:rsid w:val="0049693D"/>
    <w:rsid w:val="004B2218"/>
    <w:rsid w:val="004F521F"/>
    <w:rsid w:val="00506A06"/>
    <w:rsid w:val="00531C45"/>
    <w:rsid w:val="00537DB2"/>
    <w:rsid w:val="00591CC7"/>
    <w:rsid w:val="0059444F"/>
    <w:rsid w:val="005C3906"/>
    <w:rsid w:val="005E2568"/>
    <w:rsid w:val="005F4270"/>
    <w:rsid w:val="00622B97"/>
    <w:rsid w:val="00624424"/>
    <w:rsid w:val="0063025C"/>
    <w:rsid w:val="006521C4"/>
    <w:rsid w:val="006713C9"/>
    <w:rsid w:val="006A5095"/>
    <w:rsid w:val="006A7BE8"/>
    <w:rsid w:val="006B5DFC"/>
    <w:rsid w:val="006E1F7B"/>
    <w:rsid w:val="006E249F"/>
    <w:rsid w:val="006F27AB"/>
    <w:rsid w:val="007211DA"/>
    <w:rsid w:val="00747B81"/>
    <w:rsid w:val="00755E32"/>
    <w:rsid w:val="007D2D5E"/>
    <w:rsid w:val="0080288E"/>
    <w:rsid w:val="00804FF7"/>
    <w:rsid w:val="00810D76"/>
    <w:rsid w:val="00814029"/>
    <w:rsid w:val="00815D8D"/>
    <w:rsid w:val="008331FE"/>
    <w:rsid w:val="008340B7"/>
    <w:rsid w:val="0084457C"/>
    <w:rsid w:val="00857965"/>
    <w:rsid w:val="008725AE"/>
    <w:rsid w:val="008734B9"/>
    <w:rsid w:val="0088244E"/>
    <w:rsid w:val="00895E7D"/>
    <w:rsid w:val="008A56A6"/>
    <w:rsid w:val="008C51EE"/>
    <w:rsid w:val="008F72F5"/>
    <w:rsid w:val="00901245"/>
    <w:rsid w:val="00907130"/>
    <w:rsid w:val="00927AF2"/>
    <w:rsid w:val="00945BDB"/>
    <w:rsid w:val="00971EED"/>
    <w:rsid w:val="009C4908"/>
    <w:rsid w:val="00A07743"/>
    <w:rsid w:val="00A31B4A"/>
    <w:rsid w:val="00A41222"/>
    <w:rsid w:val="00A475CE"/>
    <w:rsid w:val="00A5278D"/>
    <w:rsid w:val="00A542F5"/>
    <w:rsid w:val="00A671C2"/>
    <w:rsid w:val="00A71238"/>
    <w:rsid w:val="00A855E4"/>
    <w:rsid w:val="00AA2101"/>
    <w:rsid w:val="00AA31CD"/>
    <w:rsid w:val="00AA66CE"/>
    <w:rsid w:val="00AA673F"/>
    <w:rsid w:val="00AF4272"/>
    <w:rsid w:val="00B24795"/>
    <w:rsid w:val="00B318DD"/>
    <w:rsid w:val="00B3272F"/>
    <w:rsid w:val="00B451B3"/>
    <w:rsid w:val="00B46D07"/>
    <w:rsid w:val="00B56F7B"/>
    <w:rsid w:val="00BA3B23"/>
    <w:rsid w:val="00BB1F7E"/>
    <w:rsid w:val="00BB30CA"/>
    <w:rsid w:val="00BD0E08"/>
    <w:rsid w:val="00BE1F70"/>
    <w:rsid w:val="00C14ADE"/>
    <w:rsid w:val="00C16BC4"/>
    <w:rsid w:val="00C21818"/>
    <w:rsid w:val="00C24CE7"/>
    <w:rsid w:val="00C2640B"/>
    <w:rsid w:val="00C36F9C"/>
    <w:rsid w:val="00C4667F"/>
    <w:rsid w:val="00C66B97"/>
    <w:rsid w:val="00C70390"/>
    <w:rsid w:val="00C710F9"/>
    <w:rsid w:val="00C729A2"/>
    <w:rsid w:val="00CA21DE"/>
    <w:rsid w:val="00CE5BE7"/>
    <w:rsid w:val="00D05665"/>
    <w:rsid w:val="00D2293F"/>
    <w:rsid w:val="00D33C44"/>
    <w:rsid w:val="00D363A4"/>
    <w:rsid w:val="00D52B27"/>
    <w:rsid w:val="00D65ABB"/>
    <w:rsid w:val="00D764A5"/>
    <w:rsid w:val="00DA1DA7"/>
    <w:rsid w:val="00DA592E"/>
    <w:rsid w:val="00DA6106"/>
    <w:rsid w:val="00DB0531"/>
    <w:rsid w:val="00DB2A66"/>
    <w:rsid w:val="00DC1367"/>
    <w:rsid w:val="00DD60A2"/>
    <w:rsid w:val="00DD7620"/>
    <w:rsid w:val="00DE2A2F"/>
    <w:rsid w:val="00E132DF"/>
    <w:rsid w:val="00E15394"/>
    <w:rsid w:val="00E17DBC"/>
    <w:rsid w:val="00E2027E"/>
    <w:rsid w:val="00E24C38"/>
    <w:rsid w:val="00E364FD"/>
    <w:rsid w:val="00E70AC0"/>
    <w:rsid w:val="00E83A0F"/>
    <w:rsid w:val="00E944D4"/>
    <w:rsid w:val="00F228AF"/>
    <w:rsid w:val="00F4109E"/>
    <w:rsid w:val="00F47ABE"/>
    <w:rsid w:val="00F535F6"/>
    <w:rsid w:val="00F61DDE"/>
    <w:rsid w:val="00F70B0A"/>
    <w:rsid w:val="00FC22BB"/>
    <w:rsid w:val="00FC73A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B24795"/>
    <w:rPr>
      <w:b/>
      <w:bCs/>
    </w:rPr>
  </w:style>
  <w:style w:type="paragraph" w:styleId="a3">
    <w:name w:val="List Paragraph"/>
    <w:basedOn w:val="a"/>
    <w:uiPriority w:val="34"/>
    <w:qFormat/>
    <w:rsid w:val="00B247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7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E2568"/>
    <w:rPr>
      <w:color w:val="0000FF" w:themeColor="hyperlink"/>
      <w:u w:val="single"/>
    </w:rPr>
  </w:style>
  <w:style w:type="character" w:customStyle="1" w:styleId="a6">
    <w:name w:val="Основной текст_"/>
    <w:link w:val="1"/>
    <w:locked/>
    <w:rsid w:val="00DE2A2F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E2A2F"/>
    <w:pPr>
      <w:shd w:val="clear" w:color="auto" w:fill="FFFFFF"/>
      <w:spacing w:before="360" w:line="314" w:lineRule="exact"/>
    </w:pPr>
    <w:rPr>
      <w:rFonts w:asciiTheme="minorHAnsi" w:eastAsiaTheme="minorHAnsi" w:hAnsiTheme="minorHAnsi" w:cstheme="minorBidi"/>
      <w:sz w:val="26"/>
      <w:szCs w:val="22"/>
      <w:lang w:val="ru-RU" w:eastAsia="en-US"/>
    </w:rPr>
  </w:style>
  <w:style w:type="character" w:customStyle="1" w:styleId="docdata">
    <w:name w:val="docdata"/>
    <w:aliases w:val="docy,v5,2958,baiaagaaboqcaaadmqcaaau/bwaaaaaaaaaaaaaaaaaaaaaaaaaaaaaaaaaaaaaaaaaaaaaaaaaaaaaaaaaaaaaaaaaaaaaaaaaaaaaaaaaaaaaaaaaaaaaaaaaaaaaaaaaaaaaaaaaaaaaaaaaaaaaaaaaaaaaaaaaaaaaaaaaaaaaaaaaaaaaaaaaaaaaaaaaaaaaaaaaaaaaaaaaaaaaaaaaaaaaaaaaaaaaa"/>
    <w:basedOn w:val="a0"/>
    <w:rsid w:val="00B56F7B"/>
  </w:style>
  <w:style w:type="paragraph" w:customStyle="1" w:styleId="TxtNorm">
    <w:name w:val="Txt_Norm"/>
    <w:basedOn w:val="a"/>
    <w:link w:val="TxtNorm0"/>
    <w:rsid w:val="008331FE"/>
    <w:pPr>
      <w:spacing w:before="120"/>
      <w:ind w:firstLine="567"/>
      <w:jc w:val="both"/>
    </w:pPr>
    <w:rPr>
      <w:szCs w:val="20"/>
    </w:rPr>
  </w:style>
  <w:style w:type="character" w:customStyle="1" w:styleId="TxtNorm0">
    <w:name w:val="Txt_Norm Знак"/>
    <w:link w:val="TxtNorm"/>
    <w:rsid w:val="008331FE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a7">
    <w:basedOn w:val="a"/>
    <w:next w:val="a4"/>
    <w:uiPriority w:val="99"/>
    <w:unhideWhenUsed/>
    <w:rsid w:val="00D363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24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carpathi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2024-03-11T11:52:00Z</dcterms:created>
  <dcterms:modified xsi:type="dcterms:W3CDTF">2024-10-22T13:39:00Z</dcterms:modified>
</cp:coreProperties>
</file>