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6A34" w14:textId="77777777" w:rsidR="00A61B28" w:rsidRPr="008177F4" w:rsidRDefault="00147B4A" w:rsidP="00DE3770">
      <w:pPr>
        <w:spacing w:line="276" w:lineRule="auto"/>
        <w:jc w:val="center"/>
        <w:rPr>
          <w:b/>
          <w:lang w:val="uk-UA"/>
        </w:rPr>
      </w:pPr>
      <w:r w:rsidRPr="008177F4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8177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8177F4" w14:paraId="61F95337" w14:textId="77777777" w:rsidTr="00C65459">
        <w:trPr>
          <w:trHeight w:val="3392"/>
        </w:trPr>
        <w:tc>
          <w:tcPr>
            <w:tcW w:w="11189" w:type="dxa"/>
          </w:tcPr>
          <w:p w14:paraId="7BCB3F4E" w14:textId="25C9E9A9"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7E5D45" w:rsidRP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ТОВАРИСТВО З ОБМЕЖЕНОЮ ВІДПОВІДАЛЬНІСТЮ «</w:t>
            </w:r>
            <w:r w:rsidR="004F7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КСМ</w:t>
            </w:r>
            <w:r w:rsidR="00037E9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F7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ПРОТЕК</w:t>
            </w:r>
            <w:r w:rsidR="007E5D45" w:rsidRP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</w:p>
          <w:p w14:paraId="3F487B30" w14:textId="5C97A387"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7E5D45" w:rsidRP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4F7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КСМ</w:t>
            </w:r>
            <w:r w:rsidR="00037E9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F7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ПРОТЕК</w:t>
            </w:r>
            <w:r w:rsidR="007E5D45" w:rsidRP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5AAAB0FC" w14:textId="7775C5E2"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4F74E2" w:rsidRPr="004F7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37838186</w:t>
            </w:r>
          </w:p>
          <w:p w14:paraId="61549780" w14:textId="28A5EB58"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5850BE" w:rsidRPr="005850B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07850, Київська обл., Бучанський р-н, смт. Клавдієво - Тарасове, вул. Варшавська, 1</w:t>
            </w:r>
          </w:p>
          <w:p w14:paraId="0544EF2E" w14:textId="5C0E8139" w:rsidR="00DA0B98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Контактний номер телефону:  +38 (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044) </w:t>
            </w:r>
            <w:r w:rsidR="005850B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537</w:t>
            </w:r>
            <w:r w:rsidR="00C9478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</w:t>
            </w:r>
            <w:r w:rsidR="008A331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03-48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; Електронна пошта: </w:t>
            </w:r>
            <w:bookmarkStart w:id="0" w:name="_Hlk176769219"/>
            <w:r w:rsidR="00037E9B" w:rsidRPr="001D1BD4">
              <w:rPr>
                <w:rFonts w:ascii="Times New Roman" w:hAnsi="Times New Roman"/>
                <w:sz w:val="24"/>
                <w:szCs w:val="24"/>
              </w:rPr>
              <w:t>ksm_protec@ukr.net</w:t>
            </w:r>
            <w:bookmarkEnd w:id="0"/>
            <w:r w:rsidR="00593B80" w:rsidRPr="007E5D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40987DD8" w14:textId="15548E4F" w:rsidR="006633BE" w:rsidRPr="008177F4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bookmarkStart w:id="1" w:name="_Hlk176769239"/>
            <w:r w:rsidR="005850BE" w:rsidRPr="005850B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07850, Київська обл., Бучанський р-н, смт. Клавдієво - Тарасове, вул. Варшавська, 1</w:t>
            </w:r>
            <w:r w:rsidR="005850B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  <w:bookmarkEnd w:id="1"/>
          </w:p>
          <w:p w14:paraId="13045589" w14:textId="2A9FD281" w:rsidR="001B61AE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1B61AE" w:rsidRP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розробка нормативів гранично допустимих викидів; регулювання викидів забруднюючих речовин в атмосферу. Підприємство має дозвіл на викиди забруднюючих речовин в атмосферне повітря стаціонарними джерелами №</w:t>
            </w:r>
            <w:r w:rsid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UA</w:t>
            </w:r>
            <w:r w:rsid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32080210020027942-22</w:t>
            </w:r>
            <w:r w:rsidR="001B61AE" w:rsidRP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17.11.2021</w:t>
            </w:r>
            <w:r w:rsidR="001B61AE" w:rsidRPr="001B61A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р., виданий Департаментом екології та природних ресурсів Київської обласної державної адміністрації.</w:t>
            </w:r>
          </w:p>
          <w:p w14:paraId="3FF02456" w14:textId="30BB0D92"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96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      </w:r>
            <w:r w:rsidR="00FF604B" w:rsidRPr="00096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«</w:t>
            </w:r>
            <w:r w:rsidRPr="00096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Про оцінку впливу на довкілля підлягає оцінці впливу на довкілля:</w:t>
            </w:r>
            <w:r w:rsidRPr="000961F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bookmarkStart w:id="2" w:name="_Hlk176769247"/>
            <w:r w:rsidR="00F05E58" w:rsidRPr="000961F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об’єкт не підлягає ОВД</w:t>
            </w:r>
            <w:bookmarkEnd w:id="2"/>
            <w:r w:rsidR="00F05E58" w:rsidRPr="000961F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7AAED606" w14:textId="2F0C4715"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796C8B" w:rsidRPr="00796C8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F05E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КСМ ПРОТЕК</w:t>
            </w:r>
            <w:r w:rsidR="00796C8B" w:rsidRPr="00796C8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– здійснює діяльність у сфері </w:t>
            </w:r>
            <w:r w:rsidR="00F05E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виробництва продуктів нафтоперероблення</w:t>
            </w:r>
            <w:r w:rsidR="00796C8B" w:rsidRPr="00796C8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(КВЕД: </w:t>
            </w:r>
            <w:r w:rsidR="00F05E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19.20</w:t>
            </w:r>
            <w:r w:rsidR="004B38F4" w:rsidRPr="004B38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C234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Виробництво продуктів нафтоперероблення)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</w:p>
          <w:p w14:paraId="6CECCC5E" w14:textId="71D2A4A8" w:rsidR="002A5AB1" w:rsidRDefault="002A5AB1" w:rsidP="00E62FF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bookmarkStart w:id="3" w:name="_Hlk176769453"/>
            <w:r w:rsidRPr="002A5A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Джерелами викидів є: труби енергетичних установок; труби витяжних вентиляційних установок фарбувальної камери, лабораторій, реакторного цеху, пакувального відділення, зони видування ПЕТ пляшок, механічної майстерні, посту зарядки акумуляторів; автотранспорт.</w:t>
            </w:r>
          </w:p>
          <w:p w14:paraId="4720CC6C" w14:textId="640134C3" w:rsidR="00E62FF9" w:rsidRDefault="00E62FF9" w:rsidP="00E62FF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D001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Кількість джерел викидів на об’єкті, що розглядаються, становить </w:t>
            </w:r>
            <w:r w:rsidR="0000158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29</w:t>
            </w:r>
            <w:r w:rsidRPr="00D001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001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шт</w:t>
            </w:r>
            <w:proofErr w:type="spellEnd"/>
            <w:r w:rsidR="005342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(зокрема 9 новостворених)</w:t>
            </w:r>
            <w:r w:rsidRPr="00D001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bookmarkEnd w:id="3"/>
          <w:p w14:paraId="529E4065" w14:textId="11E38EFC" w:rsidR="0037771D" w:rsidRPr="00636BB4" w:rsidRDefault="0065696D" w:rsidP="00636BB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 w:eastAsia="ar-SA"/>
              </w:rPr>
            </w:pPr>
            <w:r w:rsidRPr="00632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6324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Основні забруднюючі речовини: оксиди азоту (оксид та діоксид азоту) у перерахунку на діоксид  азоту –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1,047187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оксид вуглецю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5,245909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вуглецю діоксид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117,383917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речовини у вигляді суспендованих твердих частинок недиференційованих за складом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0,531564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азоту (І) оксид (N2O)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DB044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0,004395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метан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0,005646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діоксид сірки (діоксид та триоксид) в перерахунку на діоксид сірки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0,165702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НМЛОС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27,274176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уайт-спірит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4,149629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вуглеводні насичені С12-С19 у перерахунку на сумарний органічний вуглець–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0,690282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т/рік, водень хлористий (соляна кислота) за молекулою HCL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0,002025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сульфатна кислота (Н2SO4) [сірчана кислота]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0,001355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толуол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4737E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0,001244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бензол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0,003776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кислота оцтова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0,009889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спирт етиловий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0,033073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натрiю гiдрооксид (натр їдкий, сода каустична)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0,000201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залізо та його сполуки (у перерахунку на залізо)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0,000563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манган та його сполуки в перерахунку на діоксид мангану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0,000061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метилетилкетон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0,008222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спирт ізопропіловий </w:t>
            </w:r>
            <w:r w:rsidR="00AE475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37771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AE4756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0,000556</w:t>
            </w:r>
            <w:r w:rsidR="0037771D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т/рік; ізопропіловий ефір оцтової кислоти </w:t>
            </w:r>
            <w:r w:rsidR="00636BB4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37771D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636BB4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0,002011</w:t>
            </w:r>
            <w:r w:rsidR="0037771D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т/рік. Загальний обсяг викидів – </w:t>
            </w:r>
            <w:r w:rsidR="00636BB4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156,561383</w:t>
            </w:r>
            <w:r w:rsidR="0037771D" w:rsidRPr="006324F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т/рік.</w:t>
            </w:r>
            <w:r w:rsidR="0037771D" w:rsidRPr="006324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D42DB2" w:rsidRPr="0023420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 рахунок новостворених джерел викидів обсяги викидів збільшуються на </w:t>
            </w:r>
            <w:r w:rsidR="0023420B" w:rsidRPr="0023420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5,226002</w:t>
            </w:r>
            <w:r w:rsidR="00D42DB2" w:rsidRPr="0023420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 у порівнянні з існуючим дозволом на викиди. </w:t>
            </w:r>
            <w:r w:rsidR="0037771D" w:rsidRPr="006324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Підприємство відноситься до другої групи об’єктів за складом документів, у яких обґрунтовуються обсяги викидів</w:t>
            </w:r>
            <w:r w:rsidR="0037771D" w:rsidRPr="003777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, в залежності від ступеня впливу об’єкта на забруднення атмосферного повітря і стоїть </w:t>
            </w:r>
            <w:r w:rsidR="0037771D" w:rsidRPr="0037771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 державному обліку за обсягами потенційних викидів забруднюючих речовин в атмосферу.</w:t>
            </w:r>
          </w:p>
          <w:p w14:paraId="00D444A5" w14:textId="77777777" w:rsidR="009F53ED" w:rsidRPr="00317946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317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потребують:</w:t>
            </w:r>
            <w:r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</w:t>
            </w:r>
            <w:r w:rsidR="003A25F1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захисту довкілля та 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навколиш</w:t>
            </w:r>
            <w:r w:rsidR="0024311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ього природного середовища Ук</w:t>
            </w:r>
            <w:r w:rsidR="00247D8E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раїни №</w:t>
            </w:r>
            <w:r w:rsidR="003A25F1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448</w:t>
            </w:r>
            <w:r w:rsidR="00247D8E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3A25F1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27.06.2023</w:t>
            </w:r>
            <w:r w:rsidR="00247D8E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аходи</w:t>
            </w:r>
            <w:r w:rsidR="00E45E05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щодо впровадження найкращих існуючих технологій виробництва </w:t>
            </w:r>
            <w:r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для об’єктів 2 групи не передбачаються</w:t>
            </w:r>
            <w:r w:rsidR="009F53ED"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6A5A2FBA" w14:textId="77777777" w:rsidR="005A4D86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317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lastRenderedPageBreak/>
              <w:t xml:space="preserve">Перелік заходів щодо скорочення викидів, що виконані або/та які потребують виконання: </w:t>
            </w:r>
            <w:r w:rsidRPr="003179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Відповідно до Наказу Міністерства захисту довкілля та навколишнього природного середовища України №448 від 27.06.2023 заходи, щодо скорочення викидів для об’єктів 2 групи не передбачаються.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</w:p>
          <w:p w14:paraId="20E5DED8" w14:textId="77777777" w:rsidR="005A4D86" w:rsidRPr="008177F4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Дотримання виконання природоохоронних заходів щодо скорочення викидів: 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природоохоронні заходи дотримуються у відповідності до вимог ст.10 ЗУ «Про охорону атмосферного повітря».</w:t>
            </w:r>
          </w:p>
          <w:p w14:paraId="2DA2D578" w14:textId="77777777" w:rsidR="009F53ED" w:rsidRPr="008177F4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Викиди забруднюючих речовин відповідають вимог</w:t>
            </w:r>
            <w:r w:rsidR="00247D8E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 Наказу №</w:t>
            </w:r>
            <w:r w:rsidR="0087484F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309 від 27.06.2006 та Наказу №</w:t>
            </w:r>
            <w:r w:rsidR="0087484F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177 від 10.05.2002</w:t>
            </w:r>
            <w:r w:rsidR="009F53ED" w:rsidRPr="008B2A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5AE41DA1" w14:textId="54937311" w:rsidR="00B947B2" w:rsidRPr="008177F4" w:rsidRDefault="00011E4F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037E9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КСМ ПРОТЕК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B947B2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817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14:paraId="7C519CCD" w14:textId="660FBE26" w:rsidR="00C22E74" w:rsidRPr="008177F4" w:rsidRDefault="00B947B2" w:rsidP="00B44ACA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ауваження та пропозиції щодо намірів приймаються в місячний термін після публікації до </w:t>
            </w:r>
            <w:r w:rsidR="006949E3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Київської обласної військової адміністрації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827F1F">
              <w:rPr>
                <w:rFonts w:ascii="Times New Roman" w:hAnsi="Times New Roman" w:cs="Times New Roman"/>
                <w:lang w:val="uk-UA"/>
              </w:rPr>
              <w:t xml:space="preserve">(Київської обласної державної адміністрації) 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 адресою: </w:t>
            </w:r>
            <w:r w:rsidR="00DB06D7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01196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м. Київ, </w:t>
            </w:r>
            <w:r w:rsidR="00DB06D7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площа Лесі Українки, 1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; тел. </w:t>
            </w:r>
            <w:r w:rsidR="00B44ACA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044 286 8411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,e-mail: </w:t>
            </w:r>
            <w:r w:rsidR="00DB06D7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doc@koda.gov.ua</w:t>
            </w:r>
            <w:r w:rsidR="00C22E74" w:rsidRPr="00B44AC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</w:tbl>
    <w:p w14:paraId="34FA50CE" w14:textId="77777777" w:rsidR="00C22E74" w:rsidRPr="008177F4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8177F4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B8"/>
    <w:rsid w:val="0000158F"/>
    <w:rsid w:val="00011E4F"/>
    <w:rsid w:val="00037E9B"/>
    <w:rsid w:val="000961F2"/>
    <w:rsid w:val="000A1B74"/>
    <w:rsid w:val="00114291"/>
    <w:rsid w:val="00136B68"/>
    <w:rsid w:val="00141B1B"/>
    <w:rsid w:val="00147B4A"/>
    <w:rsid w:val="00157BDE"/>
    <w:rsid w:val="0017043D"/>
    <w:rsid w:val="001B61AE"/>
    <w:rsid w:val="0023420B"/>
    <w:rsid w:val="0024311D"/>
    <w:rsid w:val="00247D8E"/>
    <w:rsid w:val="002A268B"/>
    <w:rsid w:val="002A5AB1"/>
    <w:rsid w:val="00317946"/>
    <w:rsid w:val="003512BB"/>
    <w:rsid w:val="00356B21"/>
    <w:rsid w:val="00367AF4"/>
    <w:rsid w:val="0037771D"/>
    <w:rsid w:val="003A25F1"/>
    <w:rsid w:val="003A3957"/>
    <w:rsid w:val="00400643"/>
    <w:rsid w:val="00464B04"/>
    <w:rsid w:val="004737E5"/>
    <w:rsid w:val="00477926"/>
    <w:rsid w:val="00496BB8"/>
    <w:rsid w:val="004B38F4"/>
    <w:rsid w:val="004F74E2"/>
    <w:rsid w:val="005301E1"/>
    <w:rsid w:val="00534225"/>
    <w:rsid w:val="005850BE"/>
    <w:rsid w:val="00593B80"/>
    <w:rsid w:val="005A4D86"/>
    <w:rsid w:val="00622A5D"/>
    <w:rsid w:val="006324F4"/>
    <w:rsid w:val="00636BB4"/>
    <w:rsid w:val="0065696D"/>
    <w:rsid w:val="006633BE"/>
    <w:rsid w:val="00667975"/>
    <w:rsid w:val="006947F9"/>
    <w:rsid w:val="006949E3"/>
    <w:rsid w:val="006E7336"/>
    <w:rsid w:val="007104C7"/>
    <w:rsid w:val="00783D17"/>
    <w:rsid w:val="00796C8B"/>
    <w:rsid w:val="007E1B10"/>
    <w:rsid w:val="007E5D45"/>
    <w:rsid w:val="007F5D01"/>
    <w:rsid w:val="008177F4"/>
    <w:rsid w:val="00827F1F"/>
    <w:rsid w:val="0087484F"/>
    <w:rsid w:val="00881705"/>
    <w:rsid w:val="008A3310"/>
    <w:rsid w:val="008B2A5F"/>
    <w:rsid w:val="008C1B1C"/>
    <w:rsid w:val="008F4BD3"/>
    <w:rsid w:val="00986724"/>
    <w:rsid w:val="009A6F6B"/>
    <w:rsid w:val="009F53ED"/>
    <w:rsid w:val="00A5675A"/>
    <w:rsid w:val="00A61B28"/>
    <w:rsid w:val="00A93CE6"/>
    <w:rsid w:val="00AA5435"/>
    <w:rsid w:val="00AD023C"/>
    <w:rsid w:val="00AD49B7"/>
    <w:rsid w:val="00AE4756"/>
    <w:rsid w:val="00B01B0E"/>
    <w:rsid w:val="00B44ACA"/>
    <w:rsid w:val="00B62D36"/>
    <w:rsid w:val="00B70C7D"/>
    <w:rsid w:val="00B7186F"/>
    <w:rsid w:val="00B947B2"/>
    <w:rsid w:val="00BC2154"/>
    <w:rsid w:val="00BC234B"/>
    <w:rsid w:val="00C226AA"/>
    <w:rsid w:val="00C22E74"/>
    <w:rsid w:val="00C65459"/>
    <w:rsid w:val="00C94780"/>
    <w:rsid w:val="00CD21A7"/>
    <w:rsid w:val="00D0016F"/>
    <w:rsid w:val="00D42DB2"/>
    <w:rsid w:val="00D50B93"/>
    <w:rsid w:val="00D82278"/>
    <w:rsid w:val="00D915E4"/>
    <w:rsid w:val="00DA0B98"/>
    <w:rsid w:val="00DB044C"/>
    <w:rsid w:val="00DB06D7"/>
    <w:rsid w:val="00DB4F9F"/>
    <w:rsid w:val="00DC398D"/>
    <w:rsid w:val="00DE3770"/>
    <w:rsid w:val="00DF2801"/>
    <w:rsid w:val="00E03B4F"/>
    <w:rsid w:val="00E06103"/>
    <w:rsid w:val="00E45E05"/>
    <w:rsid w:val="00E62FF9"/>
    <w:rsid w:val="00F02DAA"/>
    <w:rsid w:val="00F05E58"/>
    <w:rsid w:val="00F210EE"/>
    <w:rsid w:val="00F8215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F85"/>
  <w15:docId w15:val="{00F86344-39BD-48AB-96DE-E640BBC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3143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NikolayM</cp:lastModifiedBy>
  <cp:revision>6</cp:revision>
  <dcterms:created xsi:type="dcterms:W3CDTF">2024-09-06T09:46:00Z</dcterms:created>
  <dcterms:modified xsi:type="dcterms:W3CDTF">2024-09-12T12:20:00Z</dcterms:modified>
</cp:coreProperties>
</file>