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47" w:rsidRDefault="00417947" w:rsidP="00417947">
      <w:pPr>
        <w:pStyle w:val="rvps2"/>
        <w:shd w:val="clear" w:color="auto" w:fill="FFFFFF"/>
        <w:spacing w:before="0" w:beforeAutospacing="0" w:after="0" w:afterAutospacing="0"/>
        <w:ind w:firstLine="450"/>
        <w:jc w:val="center"/>
        <w:rPr>
          <w:b/>
          <w:i/>
          <w:sz w:val="20"/>
          <w:szCs w:val="20"/>
          <w:lang w:val="uk-UA"/>
        </w:rPr>
      </w:pPr>
      <w:r w:rsidRPr="0070020C">
        <w:rPr>
          <w:b/>
          <w:i/>
          <w:sz w:val="20"/>
          <w:szCs w:val="20"/>
          <w:lang w:val="uk-UA"/>
        </w:rPr>
        <w:t>Повідомлення про намір отримати дозвіл на викиди</w:t>
      </w:r>
    </w:p>
    <w:p w:rsidR="00F3520E" w:rsidRPr="00263BCC" w:rsidRDefault="00F3520E" w:rsidP="00417947">
      <w:pPr>
        <w:pStyle w:val="rvps2"/>
        <w:shd w:val="clear" w:color="auto" w:fill="FFFFFF"/>
        <w:spacing w:before="0" w:beforeAutospacing="0" w:after="0" w:afterAutospacing="0"/>
        <w:ind w:firstLine="450"/>
        <w:jc w:val="center"/>
        <w:rPr>
          <w:b/>
          <w:i/>
          <w:sz w:val="20"/>
          <w:szCs w:val="20"/>
          <w:lang w:val="uk-UA"/>
        </w:rPr>
      </w:pPr>
    </w:p>
    <w:p w:rsidR="004B149D" w:rsidRPr="00263BCC" w:rsidRDefault="00273C3C" w:rsidP="00B2098D">
      <w:pPr>
        <w:spacing w:after="0" w:line="240" w:lineRule="auto"/>
        <w:ind w:firstLine="567"/>
        <w:jc w:val="both"/>
        <w:rPr>
          <w:rFonts w:ascii="Times New Roman" w:eastAsia="Times New Roman" w:hAnsi="Times New Roman" w:cs="Times New Roman"/>
          <w:sz w:val="20"/>
          <w:szCs w:val="20"/>
          <w:lang w:val="uk-UA" w:eastAsia="ru-RU"/>
        </w:rPr>
      </w:pPr>
      <w:bookmarkStart w:id="0" w:name="n114"/>
      <w:bookmarkEnd w:id="0"/>
      <w:r w:rsidRPr="00263BCC">
        <w:rPr>
          <w:rFonts w:ascii="Times New Roman" w:eastAsia="Times New Roman" w:hAnsi="Times New Roman" w:cs="Times New Roman"/>
          <w:sz w:val="20"/>
          <w:szCs w:val="20"/>
          <w:lang w:val="uk-UA" w:eastAsia="ru-RU"/>
        </w:rPr>
        <w:t xml:space="preserve">Повне та скорочене найменування суб’єкта господарювання: </w:t>
      </w:r>
      <w:r w:rsidR="00E5192C" w:rsidRPr="00263BCC">
        <w:rPr>
          <w:rFonts w:ascii="Times New Roman" w:eastAsia="Times New Roman" w:hAnsi="Times New Roman" w:cs="Times New Roman"/>
          <w:sz w:val="20"/>
          <w:szCs w:val="20"/>
          <w:lang w:val="uk-UA" w:eastAsia="ru-RU"/>
        </w:rPr>
        <w:t>Центральна випробувальна державна лабораторія Держпродспоживслужби в Київській області та м. Києві.</w:t>
      </w:r>
      <w:bookmarkStart w:id="1" w:name="n115"/>
      <w:bookmarkEnd w:id="1"/>
      <w:r w:rsidRPr="00263BCC">
        <w:rPr>
          <w:rFonts w:ascii="Times New Roman" w:eastAsia="Times New Roman" w:hAnsi="Times New Roman" w:cs="Times New Roman"/>
          <w:sz w:val="20"/>
          <w:szCs w:val="20"/>
          <w:lang w:val="uk-UA" w:eastAsia="ru-RU"/>
        </w:rPr>
        <w:t xml:space="preserve"> Ідентифікаційний код юридичної особи в ЄДРПОУ: </w:t>
      </w:r>
      <w:r w:rsidR="00C325C3" w:rsidRPr="00263BCC">
        <w:rPr>
          <w:rFonts w:ascii="Times New Roman" w:eastAsia="Times New Roman" w:hAnsi="Times New Roman" w:cs="Times New Roman"/>
          <w:sz w:val="20"/>
          <w:szCs w:val="20"/>
          <w:lang w:val="uk-UA" w:eastAsia="ru-RU"/>
        </w:rPr>
        <w:t>05453717</w:t>
      </w:r>
      <w:r w:rsidRPr="00263BCC">
        <w:rPr>
          <w:rFonts w:ascii="Times New Roman" w:eastAsia="Times New Roman" w:hAnsi="Times New Roman" w:cs="Times New Roman"/>
          <w:sz w:val="20"/>
          <w:szCs w:val="20"/>
          <w:lang w:val="uk-UA" w:eastAsia="ru-RU"/>
        </w:rPr>
        <w:t>.</w:t>
      </w:r>
      <w:bookmarkStart w:id="2" w:name="n116"/>
      <w:bookmarkEnd w:id="2"/>
      <w:r w:rsidRPr="00263BCC">
        <w:rPr>
          <w:rFonts w:ascii="Times New Roman" w:eastAsia="Times New Roman" w:hAnsi="Times New Roman" w:cs="Times New Roman"/>
          <w:sz w:val="20"/>
          <w:szCs w:val="20"/>
          <w:lang w:val="uk-UA" w:eastAsia="ru-RU"/>
        </w:rPr>
        <w:t xml:space="preserve"> Місцезнаходження суб’єкта господарювання: </w:t>
      </w:r>
      <w:r w:rsidR="00C325C3" w:rsidRPr="00263BCC">
        <w:rPr>
          <w:rFonts w:ascii="Times New Roman" w:eastAsia="Times New Roman" w:hAnsi="Times New Roman" w:cs="Times New Roman"/>
          <w:sz w:val="20"/>
          <w:szCs w:val="20"/>
          <w:lang w:val="uk-UA" w:eastAsia="ru-RU"/>
        </w:rPr>
        <w:t>08133, Київська область, м. Вишневе, вул. Балукова, 26</w:t>
      </w:r>
      <w:r w:rsidRPr="00263BCC">
        <w:rPr>
          <w:rFonts w:ascii="Times New Roman" w:eastAsia="Times New Roman" w:hAnsi="Times New Roman" w:cs="Times New Roman"/>
          <w:sz w:val="20"/>
          <w:szCs w:val="20"/>
          <w:lang w:val="uk-UA" w:eastAsia="ru-RU"/>
        </w:rPr>
        <w:t>, кон</w:t>
      </w:r>
      <w:r w:rsidR="00175238" w:rsidRPr="00263BCC">
        <w:rPr>
          <w:rFonts w:ascii="Times New Roman" w:eastAsia="Times New Roman" w:hAnsi="Times New Roman" w:cs="Times New Roman"/>
          <w:sz w:val="20"/>
          <w:szCs w:val="20"/>
          <w:lang w:val="uk-UA" w:eastAsia="ru-RU"/>
        </w:rPr>
        <w:t>так</w:t>
      </w:r>
      <w:r w:rsidR="002D6220" w:rsidRPr="00263BCC">
        <w:rPr>
          <w:rFonts w:ascii="Times New Roman" w:eastAsia="Times New Roman" w:hAnsi="Times New Roman" w:cs="Times New Roman"/>
          <w:sz w:val="20"/>
          <w:szCs w:val="20"/>
          <w:lang w:val="uk-UA" w:eastAsia="ru-RU"/>
        </w:rPr>
        <w:t>тний номер телефону:</w:t>
      </w:r>
      <w:r w:rsidR="00F952C8" w:rsidRPr="00263BCC">
        <w:rPr>
          <w:rFonts w:ascii="Times New Roman" w:eastAsia="Times New Roman" w:hAnsi="Times New Roman" w:cs="Times New Roman"/>
          <w:sz w:val="20"/>
          <w:szCs w:val="20"/>
          <w:lang w:val="uk-UA" w:eastAsia="ru-RU"/>
        </w:rPr>
        <w:t xml:space="preserve"> </w:t>
      </w:r>
      <w:r w:rsidR="00C325C3" w:rsidRPr="00263BCC">
        <w:rPr>
          <w:rFonts w:ascii="Times New Roman" w:hAnsi="Times New Roman" w:cs="Times New Roman"/>
          <w:sz w:val="20"/>
          <w:szCs w:val="20"/>
          <w:lang w:val="uk-UA"/>
        </w:rPr>
        <w:t>+38(04598)5-06-80</w:t>
      </w:r>
      <w:r w:rsidR="00AA4AC7" w:rsidRPr="00263BCC">
        <w:rPr>
          <w:rFonts w:ascii="Times New Roman" w:eastAsia="Times New Roman" w:hAnsi="Times New Roman" w:cs="Times New Roman"/>
          <w:bCs/>
          <w:sz w:val="20"/>
          <w:szCs w:val="20"/>
          <w:lang w:val="uk-UA" w:eastAsia="ru-RU"/>
        </w:rPr>
        <w:t xml:space="preserve">, </w:t>
      </w:r>
      <w:r w:rsidRPr="00263BCC">
        <w:rPr>
          <w:rFonts w:ascii="Times New Roman" w:eastAsia="Times New Roman" w:hAnsi="Times New Roman" w:cs="Times New Roman"/>
          <w:sz w:val="20"/>
          <w:szCs w:val="20"/>
          <w:lang w:val="uk-UA" w:eastAsia="ru-RU"/>
        </w:rPr>
        <w:t xml:space="preserve">адреса електронної пошти суб’єкта господарювання: </w:t>
      </w:r>
      <w:r w:rsidR="00C325C3" w:rsidRPr="00263BCC">
        <w:rPr>
          <w:rFonts w:ascii="Times New Roman" w:hAnsi="Times New Roman" w:cs="Times New Roman"/>
          <w:sz w:val="20"/>
          <w:szCs w:val="20"/>
          <w:lang w:val="uk-UA"/>
        </w:rPr>
        <w:t>rdlvm-pat11@ukr.net</w:t>
      </w:r>
      <w:r w:rsidRPr="00263BCC">
        <w:rPr>
          <w:rFonts w:ascii="Times New Roman" w:eastAsia="Times New Roman" w:hAnsi="Times New Roman" w:cs="Times New Roman"/>
          <w:sz w:val="20"/>
          <w:szCs w:val="20"/>
          <w:lang w:val="uk-UA" w:eastAsia="ru-RU"/>
        </w:rPr>
        <w:t>.</w:t>
      </w:r>
      <w:bookmarkStart w:id="3" w:name="n117"/>
      <w:bookmarkEnd w:id="3"/>
      <w:r w:rsidRPr="00263BCC">
        <w:rPr>
          <w:rFonts w:ascii="Times New Roman" w:eastAsia="Times New Roman" w:hAnsi="Times New Roman" w:cs="Times New Roman"/>
          <w:sz w:val="20"/>
          <w:szCs w:val="20"/>
          <w:lang w:val="uk-UA" w:eastAsia="ru-RU"/>
        </w:rPr>
        <w:t xml:space="preserve"> Місцезнаходження об’єкта/промислового майданчика: </w:t>
      </w:r>
      <w:r w:rsidR="00C325C3" w:rsidRPr="00263BCC">
        <w:rPr>
          <w:rFonts w:ascii="Times New Roman" w:hAnsi="Times New Roman" w:cs="Times New Roman"/>
          <w:sz w:val="20"/>
          <w:szCs w:val="20"/>
        </w:rPr>
        <w:t>08133</w:t>
      </w:r>
      <w:r w:rsidR="00C325C3" w:rsidRPr="00263BCC">
        <w:rPr>
          <w:rFonts w:ascii="Times New Roman" w:hAnsi="Times New Roman" w:cs="Times New Roman"/>
          <w:sz w:val="20"/>
          <w:szCs w:val="20"/>
          <w:lang w:val="uk-UA"/>
        </w:rPr>
        <w:t>, Київська область, м. Вишневе, вул. Балукова, 26</w:t>
      </w:r>
      <w:r w:rsidRPr="00263BCC">
        <w:rPr>
          <w:rFonts w:ascii="Times New Roman" w:eastAsia="Times New Roman" w:hAnsi="Times New Roman" w:cs="Times New Roman"/>
          <w:sz w:val="20"/>
          <w:szCs w:val="20"/>
          <w:lang w:val="uk-UA" w:eastAsia="ru-RU"/>
        </w:rPr>
        <w:t>.</w:t>
      </w:r>
    </w:p>
    <w:p w:rsidR="00273C3C" w:rsidRPr="00263BCC" w:rsidRDefault="00273C3C" w:rsidP="00B2098D">
      <w:pPr>
        <w:spacing w:after="0" w:line="240" w:lineRule="auto"/>
        <w:ind w:firstLine="567"/>
        <w:jc w:val="both"/>
        <w:rPr>
          <w:rFonts w:ascii="Times New Roman" w:eastAsia="Times New Roman" w:hAnsi="Times New Roman" w:cs="Times New Roman"/>
          <w:sz w:val="20"/>
          <w:szCs w:val="20"/>
          <w:lang w:val="uk-UA" w:eastAsia="ru-RU"/>
        </w:rPr>
      </w:pPr>
      <w:bookmarkStart w:id="4" w:name="n118"/>
      <w:bookmarkEnd w:id="4"/>
      <w:r w:rsidRPr="00263BCC">
        <w:rPr>
          <w:rFonts w:ascii="Times New Roman" w:eastAsia="Times New Roman" w:hAnsi="Times New Roman" w:cs="Times New Roman"/>
          <w:sz w:val="20"/>
          <w:szCs w:val="20"/>
          <w:lang w:val="uk-UA" w:eastAsia="ru-RU"/>
        </w:rPr>
        <w:t xml:space="preserve">Мета отримання дозволу на викиди: отримання дозволу на викиди для об’єкта </w:t>
      </w:r>
      <w:r w:rsidR="00F9060E" w:rsidRPr="00263BCC">
        <w:rPr>
          <w:rFonts w:ascii="Times New Roman" w:eastAsia="Times New Roman" w:hAnsi="Times New Roman" w:cs="Times New Roman"/>
          <w:sz w:val="20"/>
          <w:szCs w:val="20"/>
          <w:lang w:val="uk-UA" w:eastAsia="ru-RU"/>
        </w:rPr>
        <w:t>І</w:t>
      </w:r>
      <w:r w:rsidRPr="00263BCC">
        <w:rPr>
          <w:rFonts w:ascii="Times New Roman" w:eastAsia="Times New Roman" w:hAnsi="Times New Roman" w:cs="Times New Roman"/>
          <w:sz w:val="20"/>
          <w:szCs w:val="20"/>
          <w:lang w:val="uk-UA" w:eastAsia="ru-RU"/>
        </w:rPr>
        <w:t>І</w:t>
      </w:r>
      <w:r w:rsidR="00C325C3" w:rsidRPr="00263BCC">
        <w:rPr>
          <w:rFonts w:ascii="Times New Roman" w:eastAsia="Times New Roman" w:hAnsi="Times New Roman" w:cs="Times New Roman"/>
          <w:sz w:val="20"/>
          <w:szCs w:val="20"/>
          <w:lang w:val="uk-UA" w:eastAsia="ru-RU"/>
        </w:rPr>
        <w:t>І</w:t>
      </w:r>
      <w:r w:rsidRPr="00263BCC">
        <w:rPr>
          <w:rFonts w:ascii="Times New Roman" w:eastAsia="Times New Roman" w:hAnsi="Times New Roman" w:cs="Times New Roman"/>
          <w:sz w:val="20"/>
          <w:szCs w:val="20"/>
          <w:lang w:val="uk-UA" w:eastAsia="ru-RU"/>
        </w:rPr>
        <w:t xml:space="preserve"> групи.</w:t>
      </w:r>
      <w:bookmarkStart w:id="5" w:name="n119"/>
      <w:bookmarkEnd w:id="5"/>
      <w:r w:rsidRPr="00263BCC">
        <w:rPr>
          <w:rFonts w:ascii="Times New Roman" w:eastAsia="Times New Roman" w:hAnsi="Times New Roman" w:cs="Times New Roman"/>
          <w:sz w:val="20"/>
          <w:szCs w:val="20"/>
          <w:lang w:val="uk-UA" w:eastAsia="ru-RU"/>
        </w:rPr>
        <w:t xml:space="preserve"> </w:t>
      </w:r>
      <w:r w:rsidR="00F9060E" w:rsidRPr="00263BCC">
        <w:rPr>
          <w:rFonts w:ascii="Times New Roman" w:eastAsia="Times New Roman" w:hAnsi="Times New Roman" w:cs="Times New Roman"/>
          <w:sz w:val="20"/>
          <w:szCs w:val="20"/>
          <w:lang w:val="uk-UA" w:eastAsia="ru-RU"/>
        </w:rPr>
        <w:t>Відомості про наявність висновку з оцінки впливу на довкілля, в якому визначено допустимість провадження планованої діяльності, яка зг</w:t>
      </w:r>
      <w:r w:rsidR="007070B4" w:rsidRPr="00263BCC">
        <w:rPr>
          <w:rFonts w:ascii="Times New Roman" w:eastAsia="Times New Roman" w:hAnsi="Times New Roman" w:cs="Times New Roman"/>
          <w:sz w:val="20"/>
          <w:szCs w:val="20"/>
          <w:lang w:val="uk-UA" w:eastAsia="ru-RU"/>
        </w:rPr>
        <w:t>ідно з вимогами Закону України «</w:t>
      </w:r>
      <w:r w:rsidR="00F9060E" w:rsidRPr="00263BCC">
        <w:rPr>
          <w:rFonts w:ascii="Times New Roman" w:eastAsia="Times New Roman" w:hAnsi="Times New Roman" w:cs="Times New Roman"/>
          <w:sz w:val="20"/>
          <w:szCs w:val="20"/>
          <w:lang w:val="uk-UA" w:eastAsia="ru-RU"/>
        </w:rPr>
        <w:t>Про оцінку впливу на довкілля</w:t>
      </w:r>
      <w:r w:rsidR="007070B4" w:rsidRPr="00263BCC">
        <w:rPr>
          <w:rFonts w:ascii="Times New Roman" w:eastAsia="Times New Roman" w:hAnsi="Times New Roman" w:cs="Times New Roman"/>
          <w:sz w:val="20"/>
          <w:szCs w:val="20"/>
          <w:lang w:val="uk-UA" w:eastAsia="ru-RU"/>
        </w:rPr>
        <w:t>»</w:t>
      </w:r>
      <w:r w:rsidR="00F9060E" w:rsidRPr="00263BCC">
        <w:rPr>
          <w:rFonts w:ascii="Times New Roman" w:eastAsia="Times New Roman" w:hAnsi="Times New Roman" w:cs="Times New Roman"/>
          <w:sz w:val="20"/>
          <w:szCs w:val="20"/>
          <w:lang w:val="uk-UA" w:eastAsia="ru-RU"/>
        </w:rPr>
        <w:t xml:space="preserve"> підлягає оцінці впливу на довкілля</w:t>
      </w:r>
      <w:r w:rsidR="00F9060E" w:rsidRPr="00263BCC">
        <w:rPr>
          <w:rFonts w:ascii="Times New Roman" w:eastAsia="Times New Roman" w:hAnsi="Times New Roman" w:cs="Times New Roman"/>
          <w:bCs/>
          <w:sz w:val="20"/>
          <w:szCs w:val="20"/>
          <w:lang w:val="uk-UA" w:eastAsia="ru-RU"/>
        </w:rPr>
        <w:t>:</w:t>
      </w:r>
      <w:r w:rsidRPr="00263BCC">
        <w:rPr>
          <w:rFonts w:ascii="Times New Roman" w:eastAsia="Times New Roman" w:hAnsi="Times New Roman" w:cs="Times New Roman"/>
          <w:sz w:val="20"/>
          <w:szCs w:val="20"/>
          <w:lang w:val="uk-UA" w:eastAsia="ru-RU"/>
        </w:rPr>
        <w:t xml:space="preserve"> </w:t>
      </w:r>
      <w:r w:rsidR="002441E9" w:rsidRPr="00263BCC">
        <w:rPr>
          <w:rFonts w:ascii="Times New Roman" w:eastAsia="Times New Roman" w:hAnsi="Times New Roman" w:cs="Times New Roman"/>
          <w:bCs/>
          <w:sz w:val="20"/>
          <w:szCs w:val="20"/>
          <w:lang w:val="uk-UA" w:eastAsia="ru-RU"/>
        </w:rPr>
        <w:t>відповідно до Закону України «Про оцінку впливу на довкілля» діяльність об’єкту підпадає під першу категорію видів планованої діяльності та об’єктів, які можуть мати значний вплив на довкілля (ст.3, ч. 2, п.8, абз.1 «об’єкти оброблення небезпечних відходів»).</w:t>
      </w:r>
      <w:bookmarkStart w:id="6" w:name="_GoBack"/>
      <w:bookmarkEnd w:id="6"/>
      <w:r w:rsidR="002441E9" w:rsidRPr="00263BCC">
        <w:rPr>
          <w:rFonts w:ascii="Times New Roman" w:eastAsia="Times New Roman" w:hAnsi="Times New Roman" w:cs="Times New Roman"/>
          <w:bCs/>
          <w:sz w:val="20"/>
          <w:szCs w:val="20"/>
          <w:lang w:val="uk-UA" w:eastAsia="ru-RU"/>
        </w:rPr>
        <w:t xml:space="preserve"> За результатами проведеної оцінки впливу на довкілля по даному об’єкту отримано Висновок Міністерства захисту довкілля та природних ресурсів України за №21/01-4037/1 від 22.04.2024.</w:t>
      </w:r>
      <w:r w:rsidR="00FF20B2" w:rsidRPr="00263BCC">
        <w:rPr>
          <w:rFonts w:ascii="Times New Roman" w:eastAsia="Times New Roman" w:hAnsi="Times New Roman" w:cs="Times New Roman"/>
          <w:sz w:val="20"/>
          <w:szCs w:val="20"/>
          <w:lang w:val="uk-UA" w:eastAsia="ru-RU"/>
        </w:rPr>
        <w:t xml:space="preserve"> </w:t>
      </w:r>
    </w:p>
    <w:p w:rsidR="00DE50E3" w:rsidRPr="006E6CE2" w:rsidRDefault="00273C3C" w:rsidP="00B2098D">
      <w:pPr>
        <w:suppressAutoHyphens/>
        <w:spacing w:after="0" w:line="240" w:lineRule="auto"/>
        <w:ind w:right="13" w:firstLine="567"/>
        <w:jc w:val="both"/>
        <w:rPr>
          <w:rFonts w:ascii="Times New Roman" w:eastAsia="Times New Roman" w:hAnsi="Times New Roman" w:cs="Times New Roman"/>
          <w:sz w:val="20"/>
          <w:szCs w:val="20"/>
          <w:lang w:val="uk-UA" w:eastAsia="ar-SA"/>
        </w:rPr>
      </w:pPr>
      <w:r w:rsidRPr="00263BCC">
        <w:rPr>
          <w:rFonts w:ascii="Times New Roman" w:eastAsia="Times New Roman" w:hAnsi="Times New Roman" w:cs="Times New Roman"/>
          <w:sz w:val="20"/>
          <w:szCs w:val="20"/>
          <w:lang w:val="uk-UA" w:eastAsia="ar-SA"/>
        </w:rPr>
        <w:t>Загальний опис об’єкта (опис виробництв та технологічного устаткування):</w:t>
      </w:r>
      <w:r w:rsidR="002B0902" w:rsidRPr="00263BCC">
        <w:rPr>
          <w:rFonts w:ascii="Times New Roman" w:hAnsi="Times New Roman" w:cs="Times New Roman"/>
          <w:sz w:val="20"/>
          <w:lang w:val="uk-UA"/>
        </w:rPr>
        <w:t xml:space="preserve"> Центральна випробувальна державна лабораторія Держпродспоживслужби в Київській області та м. Києві є державною установою ветеринарної медицини для лабораторної діагностики хвороб тварин та оцінки ветеринарно-санітарного стану харчових продуктів, побічних продуктів тваринного походження, кормових добавок, преміксів, кормів, репродуктивного матеріалу, біологічних продуктів та продуктів біотехнології, ґрунту, води питної та води для тварин, а також проведення лабораторних досліджень (випробувань) показників безпечності та якості об’єктів санітарних заходів, засобів захисту рослин, факторів середовища життєдіяльності людини, що мають шкідливий вплив на здоров’я населення, якості та незалежної експертизи товарів, якості насіння і садивного матеріалу, а також інших досліджень (випробувань</w:t>
      </w:r>
      <w:r w:rsidR="002B0902" w:rsidRPr="002B0902">
        <w:rPr>
          <w:rFonts w:ascii="Times New Roman" w:hAnsi="Times New Roman" w:cs="Times New Roman"/>
          <w:sz w:val="20"/>
          <w:lang w:val="uk-UA"/>
        </w:rPr>
        <w:t>), відповідно до галузі акредитації.</w:t>
      </w:r>
      <w:r w:rsidRPr="00E5192C">
        <w:rPr>
          <w:rFonts w:ascii="Times New Roman" w:eastAsia="Times New Roman" w:hAnsi="Times New Roman" w:cs="Times New Roman"/>
          <w:color w:val="FF0000"/>
          <w:sz w:val="20"/>
          <w:szCs w:val="20"/>
          <w:lang w:val="uk-UA" w:eastAsia="ar-SA"/>
        </w:rPr>
        <w:t xml:space="preserve"> </w:t>
      </w:r>
      <w:bookmarkStart w:id="7" w:name="_Hlk146042780"/>
      <w:r w:rsidR="002441E9" w:rsidRPr="002441E9">
        <w:rPr>
          <w:rFonts w:ascii="Times New Roman" w:hAnsi="Times New Roman" w:cs="Times New Roman"/>
          <w:sz w:val="20"/>
          <w:lang w:val="uk-UA"/>
        </w:rPr>
        <w:t xml:space="preserve">На території Центральної випробувальної державної лабораторії Держпродспоживслужби в Київській області та м. Києві розташовані випробувальні лабораторії, що займаються дослідженнями різних напрямків відповідно до сфери акредитації. Для біопроб і відбирання матеріалу, яких потребує нормативна документація (згідно якої проводять дослідження), на території розташовано віварій. У віварії утримують курей, баранів, морських свинок та білих мишей для біопроб і відбирання матеріалу. Місця зберігання хімічних сухих речовин та розчинів регламентовано системою управління із дотриманням вимог охорони праці та безпеки довкілля. Встановлені місця зберігання: кімнати пробопідготовки, витяжні шафи приміщення зберігання реактивів, металеві шафи з витяжною системою. У корпусі радіології наявні електричні муфельні печі для хімічного процесу (суха мінералізація), що відбувається шляхом спалювання лабораторного зразка в електропечі при контрольованому температурному режимі. Утилізацію небезпечних відходів (таких як: шприци; перев’язочний матеріал; медичні системи; біологічний матеріал; лабораторні відходи; медичні інструменти; одноразовий одяг й інші матеріали, що утворюються у медичній та медично-ветеринарній діяльності тощо) планується здійснювати шляхом спалювання на утилізаторі термічному «УТ100Д» виробництва ТОВ «НТЦ «Флеш-Р» (Україна). У якості палива використовуватиметься дизельне пальне. </w:t>
      </w:r>
      <w:r w:rsidR="002441E9" w:rsidRPr="002441E9">
        <w:rPr>
          <w:rFonts w:ascii="Times New Roman" w:hAnsi="Times New Roman" w:cs="Times New Roman"/>
          <w:sz w:val="20"/>
          <w:lang w:val="uk-UA" w:eastAsia="uk-UA"/>
        </w:rPr>
        <w:t>Для зберігання пального встановлено наземний резервуар об’ємом 1 м</w:t>
      </w:r>
      <w:r w:rsidR="002441E9" w:rsidRPr="002441E9">
        <w:rPr>
          <w:rFonts w:ascii="Times New Roman" w:hAnsi="Times New Roman" w:cs="Times New Roman"/>
          <w:sz w:val="20"/>
          <w:vertAlign w:val="superscript"/>
          <w:lang w:val="uk-UA" w:eastAsia="uk-UA"/>
        </w:rPr>
        <w:t>3</w:t>
      </w:r>
      <w:r w:rsidR="002441E9" w:rsidRPr="002441E9">
        <w:rPr>
          <w:rFonts w:ascii="Times New Roman" w:hAnsi="Times New Roman" w:cs="Times New Roman"/>
          <w:sz w:val="20"/>
          <w:lang w:val="uk-UA" w:eastAsia="uk-UA"/>
        </w:rPr>
        <w:t>. Для безперебійного (резервного) енергопостачання термічного утилізатора на об’єкті встановлено електростанції. У якості палива використовується бензин. Для безперебійного енергопостачання корпусів встановлено дизель-генератора</w:t>
      </w:r>
      <w:r w:rsidR="002441E9" w:rsidRPr="002441E9">
        <w:rPr>
          <w:rFonts w:ascii="Times New Roman" w:hAnsi="Times New Roman" w:cs="Times New Roman"/>
          <w:sz w:val="20"/>
          <w:lang w:eastAsia="uk-UA"/>
        </w:rPr>
        <w:t>.</w:t>
      </w:r>
      <w:bookmarkEnd w:id="7"/>
      <w:r w:rsidR="00197D74" w:rsidRPr="00E5192C">
        <w:rPr>
          <w:rFonts w:ascii="Times New Roman" w:eastAsia="Times New Roman" w:hAnsi="Times New Roman" w:cs="Times New Roman"/>
          <w:color w:val="FF0000"/>
          <w:sz w:val="20"/>
          <w:szCs w:val="20"/>
          <w:lang w:val="uk-UA" w:eastAsia="ar-SA"/>
        </w:rPr>
        <w:t xml:space="preserve"> </w:t>
      </w:r>
      <w:r w:rsidRPr="00A71C89">
        <w:rPr>
          <w:rFonts w:ascii="Times New Roman" w:eastAsia="Times New Roman" w:hAnsi="Times New Roman" w:cs="Times New Roman"/>
          <w:sz w:val="20"/>
          <w:szCs w:val="20"/>
          <w:lang w:val="uk-UA" w:eastAsia="ar-SA"/>
        </w:rPr>
        <w:t xml:space="preserve">Відомості щодо видів та обсягів викидів: </w:t>
      </w:r>
      <w:r w:rsidR="00DE50E3" w:rsidRPr="00A71C89">
        <w:rPr>
          <w:rFonts w:ascii="Times New Roman" w:eastAsia="Times New Roman" w:hAnsi="Times New Roman" w:cs="Times New Roman"/>
          <w:sz w:val="20"/>
          <w:szCs w:val="20"/>
          <w:lang w:val="uk-UA" w:eastAsia="ar-SA"/>
        </w:rPr>
        <w:t>оксиди азоту (у перерахунку на діоксид азоту</w:t>
      </w:r>
      <w:r w:rsidR="00F649CE">
        <w:rPr>
          <w:rFonts w:ascii="Times New Roman" w:eastAsia="Times New Roman" w:hAnsi="Times New Roman" w:cs="Times New Roman"/>
          <w:sz w:val="20"/>
          <w:szCs w:val="20"/>
          <w:lang w:val="uk-UA" w:eastAsia="ar-SA"/>
        </w:rPr>
        <w:t xml:space="preserve"> </w:t>
      </w:r>
      <w:r w:rsidR="00DE50E3" w:rsidRPr="00A71C89">
        <w:rPr>
          <w:rFonts w:ascii="Times New Roman" w:eastAsia="Times New Roman" w:hAnsi="Times New Roman" w:cs="Times New Roman"/>
          <w:sz w:val="20"/>
          <w:szCs w:val="20"/>
          <w:lang w:val="uk-UA" w:eastAsia="ar-SA"/>
        </w:rPr>
        <w:t>[NO+NO</w:t>
      </w:r>
      <w:r w:rsidR="00DE50E3" w:rsidRPr="00480A9A">
        <w:rPr>
          <w:rFonts w:ascii="Times New Roman" w:eastAsia="Times New Roman" w:hAnsi="Times New Roman" w:cs="Times New Roman"/>
          <w:sz w:val="20"/>
          <w:szCs w:val="20"/>
          <w:vertAlign w:val="subscript"/>
          <w:lang w:val="uk-UA" w:eastAsia="ar-SA"/>
        </w:rPr>
        <w:t>2</w:t>
      </w:r>
      <w:r w:rsidR="00DE50E3" w:rsidRPr="00A71C89">
        <w:rPr>
          <w:rFonts w:ascii="Times New Roman" w:eastAsia="Times New Roman" w:hAnsi="Times New Roman" w:cs="Times New Roman"/>
          <w:sz w:val="20"/>
          <w:szCs w:val="20"/>
          <w:lang w:val="uk-UA" w:eastAsia="ar-SA"/>
        </w:rPr>
        <w:t>]) – 0,57</w:t>
      </w:r>
      <w:r w:rsidR="00A71C89" w:rsidRPr="00A71C89">
        <w:rPr>
          <w:rFonts w:ascii="Times New Roman" w:eastAsia="Times New Roman" w:hAnsi="Times New Roman" w:cs="Times New Roman"/>
          <w:sz w:val="20"/>
          <w:szCs w:val="20"/>
          <w:lang w:val="uk-UA" w:eastAsia="ar-SA"/>
        </w:rPr>
        <w:t>6 т/рік</w:t>
      </w:r>
      <w:r w:rsidR="00F649CE">
        <w:rPr>
          <w:rFonts w:ascii="Times New Roman" w:eastAsia="Times New Roman" w:hAnsi="Times New Roman" w:cs="Times New Roman"/>
          <w:sz w:val="20"/>
          <w:szCs w:val="20"/>
          <w:lang w:val="uk-UA" w:eastAsia="ar-SA"/>
        </w:rPr>
        <w:t xml:space="preserve">, </w:t>
      </w:r>
      <w:r w:rsidR="00DE50E3" w:rsidRPr="00F649CE">
        <w:rPr>
          <w:rFonts w:ascii="Times New Roman" w:eastAsia="Times New Roman" w:hAnsi="Times New Roman" w:cs="Times New Roman"/>
          <w:sz w:val="20"/>
          <w:szCs w:val="20"/>
          <w:lang w:val="uk-UA" w:eastAsia="ar-SA"/>
        </w:rPr>
        <w:t>аміак – 0,011435</w:t>
      </w:r>
      <w:r w:rsidR="00F649CE" w:rsidRPr="00F649CE">
        <w:rPr>
          <w:rFonts w:ascii="Times New Roman" w:eastAsia="Times New Roman" w:hAnsi="Times New Roman" w:cs="Times New Roman"/>
          <w:sz w:val="20"/>
          <w:szCs w:val="20"/>
          <w:lang w:val="uk-UA" w:eastAsia="ar-SA"/>
        </w:rPr>
        <w:t xml:space="preserve"> т/рік</w:t>
      </w:r>
      <w:r w:rsidR="00F649CE">
        <w:rPr>
          <w:rFonts w:ascii="Times New Roman" w:eastAsia="Times New Roman" w:hAnsi="Times New Roman" w:cs="Times New Roman"/>
          <w:sz w:val="20"/>
          <w:szCs w:val="20"/>
          <w:lang w:val="uk-UA" w:eastAsia="ar-SA"/>
        </w:rPr>
        <w:t>,</w:t>
      </w:r>
      <w:r w:rsidR="00DE50E3" w:rsidRPr="00F649CE">
        <w:rPr>
          <w:rFonts w:ascii="Times New Roman" w:eastAsia="Times New Roman" w:hAnsi="Times New Roman" w:cs="Times New Roman"/>
          <w:sz w:val="20"/>
          <w:szCs w:val="20"/>
          <w:lang w:val="uk-UA" w:eastAsia="ar-SA"/>
        </w:rPr>
        <w:t xml:space="preserve"> сірки діоксид – 0,01</w:t>
      </w:r>
      <w:r w:rsidR="00F649CE" w:rsidRPr="00F649CE">
        <w:rPr>
          <w:rFonts w:ascii="Times New Roman" w:eastAsia="Times New Roman" w:hAnsi="Times New Roman" w:cs="Times New Roman"/>
          <w:sz w:val="20"/>
          <w:szCs w:val="20"/>
          <w:lang w:val="uk-UA" w:eastAsia="ar-SA"/>
        </w:rPr>
        <w:t>91 т/рік</w:t>
      </w:r>
      <w:r w:rsidR="00F649CE">
        <w:rPr>
          <w:rFonts w:ascii="Times New Roman" w:eastAsia="Times New Roman" w:hAnsi="Times New Roman" w:cs="Times New Roman"/>
          <w:sz w:val="20"/>
          <w:szCs w:val="20"/>
          <w:lang w:val="uk-UA" w:eastAsia="ar-SA"/>
        </w:rPr>
        <w:t>,</w:t>
      </w:r>
      <w:r w:rsidR="00DE50E3" w:rsidRPr="00F649CE">
        <w:rPr>
          <w:rFonts w:ascii="Times New Roman" w:eastAsia="Times New Roman" w:hAnsi="Times New Roman" w:cs="Times New Roman"/>
          <w:sz w:val="20"/>
          <w:szCs w:val="20"/>
          <w:lang w:val="uk-UA" w:eastAsia="ar-SA"/>
        </w:rPr>
        <w:t xml:space="preserve"> </w:t>
      </w:r>
      <w:r w:rsidR="00DE50E3" w:rsidRPr="00A71C89">
        <w:rPr>
          <w:rFonts w:ascii="Times New Roman" w:eastAsia="Times New Roman" w:hAnsi="Times New Roman" w:cs="Times New Roman"/>
          <w:sz w:val="20"/>
          <w:szCs w:val="20"/>
          <w:lang w:val="uk-UA" w:eastAsia="ar-SA"/>
        </w:rPr>
        <w:t>сірководень (H</w:t>
      </w:r>
      <w:r w:rsidR="00DE50E3" w:rsidRPr="00A71C89">
        <w:rPr>
          <w:rFonts w:ascii="Times New Roman" w:eastAsia="Times New Roman" w:hAnsi="Times New Roman" w:cs="Times New Roman"/>
          <w:sz w:val="20"/>
          <w:szCs w:val="20"/>
          <w:vertAlign w:val="subscript"/>
          <w:lang w:val="uk-UA" w:eastAsia="ar-SA"/>
        </w:rPr>
        <w:t>2</w:t>
      </w:r>
      <w:r w:rsidR="00DE50E3" w:rsidRPr="00A71C89">
        <w:rPr>
          <w:rFonts w:ascii="Times New Roman" w:eastAsia="Times New Roman" w:hAnsi="Times New Roman" w:cs="Times New Roman"/>
          <w:sz w:val="20"/>
          <w:szCs w:val="20"/>
          <w:lang w:val="uk-UA" w:eastAsia="ar-SA"/>
        </w:rPr>
        <w:t>S) – 0,00054</w:t>
      </w:r>
      <w:r w:rsidR="00DE17B1">
        <w:rPr>
          <w:rFonts w:ascii="Times New Roman" w:eastAsia="Times New Roman" w:hAnsi="Times New Roman" w:cs="Times New Roman"/>
          <w:sz w:val="20"/>
          <w:szCs w:val="20"/>
          <w:lang w:val="uk-UA" w:eastAsia="ar-SA"/>
        </w:rPr>
        <w:t>6</w:t>
      </w:r>
      <w:r w:rsidR="00A71C89">
        <w:rPr>
          <w:rFonts w:ascii="Times New Roman" w:eastAsia="Times New Roman" w:hAnsi="Times New Roman" w:cs="Times New Roman"/>
          <w:sz w:val="20"/>
          <w:szCs w:val="20"/>
          <w:lang w:val="uk-UA" w:eastAsia="ar-SA"/>
        </w:rPr>
        <w:t xml:space="preserve"> т/рік</w:t>
      </w:r>
      <w:r w:rsidR="00F649CE">
        <w:rPr>
          <w:rFonts w:ascii="Times New Roman" w:eastAsia="Times New Roman" w:hAnsi="Times New Roman" w:cs="Times New Roman"/>
          <w:sz w:val="20"/>
          <w:szCs w:val="20"/>
          <w:lang w:val="uk-UA" w:eastAsia="ar-SA"/>
        </w:rPr>
        <w:t>,</w:t>
      </w:r>
      <w:r w:rsidR="00DE50E3" w:rsidRPr="00A71C89">
        <w:rPr>
          <w:rFonts w:ascii="Times New Roman" w:eastAsia="Times New Roman" w:hAnsi="Times New Roman" w:cs="Times New Roman"/>
          <w:sz w:val="20"/>
          <w:szCs w:val="20"/>
          <w:lang w:val="uk-UA" w:eastAsia="ar-SA"/>
        </w:rPr>
        <w:t xml:space="preserve"> </w:t>
      </w:r>
      <w:r w:rsidR="00DE50E3" w:rsidRPr="00F649CE">
        <w:rPr>
          <w:rFonts w:ascii="Times New Roman" w:eastAsia="Times New Roman" w:hAnsi="Times New Roman" w:cs="Times New Roman"/>
          <w:sz w:val="20"/>
          <w:szCs w:val="20"/>
          <w:lang w:val="uk-UA" w:eastAsia="ar-SA"/>
        </w:rPr>
        <w:t>ацетон – 0,004577</w:t>
      </w:r>
      <w:r w:rsidR="00F649CE" w:rsidRPr="00F649CE">
        <w:rPr>
          <w:rFonts w:ascii="Times New Roman" w:eastAsia="Times New Roman" w:hAnsi="Times New Roman" w:cs="Times New Roman"/>
          <w:sz w:val="20"/>
          <w:szCs w:val="20"/>
          <w:lang w:val="uk-UA" w:eastAsia="ar-SA"/>
        </w:rPr>
        <w:t xml:space="preserve"> т/рік</w:t>
      </w:r>
      <w:r w:rsidR="00F649CE">
        <w:rPr>
          <w:rFonts w:ascii="Times New Roman" w:eastAsia="Times New Roman" w:hAnsi="Times New Roman" w:cs="Times New Roman"/>
          <w:sz w:val="20"/>
          <w:szCs w:val="20"/>
          <w:lang w:val="uk-UA" w:eastAsia="ar-SA"/>
        </w:rPr>
        <w:t xml:space="preserve">, </w:t>
      </w:r>
      <w:r w:rsidR="00DE50E3" w:rsidRPr="00F649CE">
        <w:rPr>
          <w:rFonts w:ascii="Times New Roman" w:eastAsia="Times New Roman" w:hAnsi="Times New Roman" w:cs="Times New Roman"/>
          <w:sz w:val="20"/>
          <w:szCs w:val="20"/>
          <w:lang w:val="uk-UA" w:eastAsia="ar-SA"/>
        </w:rPr>
        <w:t>бензол – 0,026511</w:t>
      </w:r>
      <w:r w:rsidR="00F649CE" w:rsidRPr="00F649CE">
        <w:rPr>
          <w:rFonts w:ascii="Times New Roman" w:eastAsia="Times New Roman" w:hAnsi="Times New Roman" w:cs="Times New Roman"/>
          <w:sz w:val="20"/>
          <w:szCs w:val="20"/>
          <w:lang w:val="uk-UA" w:eastAsia="ar-SA"/>
        </w:rPr>
        <w:t>т/рік</w:t>
      </w:r>
      <w:r w:rsidR="00F649CE">
        <w:rPr>
          <w:rFonts w:ascii="Times New Roman" w:eastAsia="Times New Roman" w:hAnsi="Times New Roman" w:cs="Times New Roman"/>
          <w:sz w:val="20"/>
          <w:szCs w:val="20"/>
          <w:lang w:val="uk-UA" w:eastAsia="ar-SA"/>
        </w:rPr>
        <w:t>,</w:t>
      </w:r>
      <w:r w:rsidR="00DE50E3" w:rsidRPr="00F649CE">
        <w:rPr>
          <w:rFonts w:ascii="Times New Roman" w:eastAsia="Times New Roman" w:hAnsi="Times New Roman" w:cs="Times New Roman"/>
          <w:sz w:val="20"/>
          <w:szCs w:val="20"/>
          <w:lang w:val="uk-UA" w:eastAsia="ar-SA"/>
        </w:rPr>
        <w:t xml:space="preserve"> водню хлорид (соляна кислота за молекулою HCL) – 0,000259</w:t>
      </w:r>
      <w:r w:rsidR="00F649CE" w:rsidRPr="00F649CE">
        <w:rPr>
          <w:rFonts w:ascii="Times New Roman" w:eastAsia="Times New Roman" w:hAnsi="Times New Roman" w:cs="Times New Roman"/>
          <w:sz w:val="20"/>
          <w:szCs w:val="20"/>
          <w:lang w:val="uk-UA" w:eastAsia="ar-SA"/>
        </w:rPr>
        <w:t xml:space="preserve"> т/рік</w:t>
      </w:r>
      <w:r w:rsidR="00E36AFB" w:rsidRPr="00E36AFB">
        <w:rPr>
          <w:rFonts w:ascii="Times New Roman" w:eastAsia="Times New Roman" w:hAnsi="Times New Roman" w:cs="Times New Roman"/>
          <w:sz w:val="20"/>
          <w:szCs w:val="20"/>
          <w:lang w:val="uk-UA" w:eastAsia="ar-SA"/>
        </w:rPr>
        <w:t>,</w:t>
      </w:r>
      <w:r w:rsidR="00DE50E3" w:rsidRPr="00E36AFB">
        <w:rPr>
          <w:rFonts w:ascii="Times New Roman" w:eastAsia="Times New Roman" w:hAnsi="Times New Roman" w:cs="Times New Roman"/>
          <w:sz w:val="20"/>
          <w:szCs w:val="20"/>
          <w:lang w:val="uk-UA" w:eastAsia="ar-SA"/>
        </w:rPr>
        <w:t xml:space="preserve"> вуглецю чотирихлорид (тетрахлорметан) – 0,0040</w:t>
      </w:r>
      <w:r w:rsidR="00127E3C">
        <w:rPr>
          <w:rFonts w:ascii="Times New Roman" w:eastAsia="Times New Roman" w:hAnsi="Times New Roman" w:cs="Times New Roman"/>
          <w:sz w:val="20"/>
          <w:szCs w:val="20"/>
          <w:lang w:val="uk-UA" w:eastAsia="ar-SA"/>
        </w:rPr>
        <w:t>6</w:t>
      </w:r>
      <w:r w:rsidR="00E36AFB" w:rsidRPr="00E36AFB">
        <w:rPr>
          <w:rFonts w:ascii="Times New Roman" w:eastAsia="Times New Roman" w:hAnsi="Times New Roman" w:cs="Times New Roman"/>
          <w:sz w:val="20"/>
          <w:szCs w:val="20"/>
          <w:lang w:val="uk-UA" w:eastAsia="ar-SA"/>
        </w:rPr>
        <w:t>т/рік,</w:t>
      </w:r>
      <w:r w:rsidR="00DE50E3" w:rsidRPr="00E36AFB">
        <w:rPr>
          <w:rFonts w:ascii="Times New Roman" w:eastAsia="Times New Roman" w:hAnsi="Times New Roman" w:cs="Times New Roman"/>
          <w:sz w:val="20"/>
          <w:szCs w:val="20"/>
          <w:lang w:val="uk-UA" w:eastAsia="ar-SA"/>
        </w:rPr>
        <w:t xml:space="preserve"> </w:t>
      </w:r>
      <w:r w:rsidR="00DE50E3" w:rsidRPr="00480A9A">
        <w:rPr>
          <w:rFonts w:ascii="Times New Roman" w:eastAsia="Times New Roman" w:hAnsi="Times New Roman" w:cs="Times New Roman"/>
          <w:sz w:val="20"/>
          <w:szCs w:val="20"/>
          <w:lang w:val="uk-UA" w:eastAsia="ar-SA"/>
        </w:rPr>
        <w:t xml:space="preserve">оксид вуглецю – </w:t>
      </w:r>
      <w:r w:rsidR="00480A9A" w:rsidRPr="00480A9A">
        <w:rPr>
          <w:rFonts w:ascii="Times New Roman" w:eastAsia="Times New Roman" w:hAnsi="Times New Roman" w:cs="Times New Roman"/>
          <w:sz w:val="20"/>
          <w:szCs w:val="20"/>
          <w:lang w:val="uk-UA" w:eastAsia="ar-SA"/>
        </w:rPr>
        <w:t>0,448 т/рік</w:t>
      </w:r>
      <w:r w:rsidR="00E36AFB">
        <w:rPr>
          <w:rFonts w:ascii="Times New Roman" w:eastAsia="Times New Roman" w:hAnsi="Times New Roman" w:cs="Times New Roman"/>
          <w:sz w:val="20"/>
          <w:szCs w:val="20"/>
          <w:lang w:val="uk-UA" w:eastAsia="ar-SA"/>
        </w:rPr>
        <w:t>,</w:t>
      </w:r>
      <w:r w:rsidR="00DE50E3" w:rsidRPr="00DE50E3">
        <w:rPr>
          <w:rFonts w:ascii="Times New Roman" w:eastAsia="Times New Roman" w:hAnsi="Times New Roman" w:cs="Times New Roman"/>
          <w:color w:val="FF0000"/>
          <w:sz w:val="20"/>
          <w:szCs w:val="20"/>
          <w:lang w:val="uk-UA" w:eastAsia="ar-SA"/>
        </w:rPr>
        <w:t xml:space="preserve"> </w:t>
      </w:r>
      <w:r w:rsidR="00DE50E3" w:rsidRPr="006219C8">
        <w:rPr>
          <w:rFonts w:ascii="Times New Roman" w:eastAsia="Times New Roman" w:hAnsi="Times New Roman" w:cs="Times New Roman"/>
          <w:sz w:val="20"/>
          <w:szCs w:val="20"/>
          <w:lang w:val="uk-UA" w:eastAsia="ar-SA"/>
        </w:rPr>
        <w:t>азотна кислота – 0,00180</w:t>
      </w:r>
      <w:r w:rsidR="006219C8" w:rsidRPr="006219C8">
        <w:rPr>
          <w:rFonts w:ascii="Times New Roman" w:eastAsia="Times New Roman" w:hAnsi="Times New Roman" w:cs="Times New Roman"/>
          <w:sz w:val="20"/>
          <w:szCs w:val="20"/>
          <w:lang w:val="uk-UA" w:eastAsia="ar-SA"/>
        </w:rPr>
        <w:t>1 т/рік,</w:t>
      </w:r>
      <w:r w:rsidR="00DE50E3" w:rsidRPr="006219C8">
        <w:rPr>
          <w:rFonts w:ascii="Times New Roman" w:eastAsia="Times New Roman" w:hAnsi="Times New Roman" w:cs="Times New Roman"/>
          <w:sz w:val="20"/>
          <w:szCs w:val="20"/>
          <w:lang w:val="uk-UA" w:eastAsia="ar-SA"/>
        </w:rPr>
        <w:t xml:space="preserve"> </w:t>
      </w:r>
      <w:r w:rsidR="00DE50E3" w:rsidRPr="00951066">
        <w:rPr>
          <w:rFonts w:ascii="Times New Roman" w:eastAsia="Times New Roman" w:hAnsi="Times New Roman" w:cs="Times New Roman"/>
          <w:sz w:val="20"/>
          <w:szCs w:val="20"/>
          <w:lang w:val="uk-UA" w:eastAsia="ar-SA"/>
        </w:rPr>
        <w:t>кислота оцтова – 0,0206</w:t>
      </w:r>
      <w:r w:rsidR="00951066" w:rsidRPr="00951066">
        <w:rPr>
          <w:rFonts w:ascii="Times New Roman" w:eastAsia="Times New Roman" w:hAnsi="Times New Roman" w:cs="Times New Roman"/>
          <w:sz w:val="20"/>
          <w:szCs w:val="20"/>
          <w:lang w:val="uk-UA" w:eastAsia="ar-SA"/>
        </w:rPr>
        <w:t xml:space="preserve">91 т/рік, </w:t>
      </w:r>
      <w:r w:rsidR="00DE50E3" w:rsidRPr="00147FA9">
        <w:rPr>
          <w:rFonts w:ascii="Times New Roman" w:eastAsia="Times New Roman" w:hAnsi="Times New Roman" w:cs="Times New Roman"/>
          <w:sz w:val="20"/>
          <w:szCs w:val="20"/>
          <w:lang w:val="uk-UA" w:eastAsia="ar-SA"/>
        </w:rPr>
        <w:t>сульфатна кислота (H</w:t>
      </w:r>
      <w:r w:rsidR="00DE50E3" w:rsidRPr="00147FA9">
        <w:rPr>
          <w:rFonts w:ascii="Times New Roman" w:eastAsia="Times New Roman" w:hAnsi="Times New Roman" w:cs="Times New Roman"/>
          <w:sz w:val="20"/>
          <w:szCs w:val="20"/>
          <w:vertAlign w:val="subscript"/>
          <w:lang w:val="uk-UA" w:eastAsia="ar-SA"/>
        </w:rPr>
        <w:t>2</w:t>
      </w:r>
      <w:r w:rsidR="00DE50E3" w:rsidRPr="00147FA9">
        <w:rPr>
          <w:rFonts w:ascii="Times New Roman" w:eastAsia="Times New Roman" w:hAnsi="Times New Roman" w:cs="Times New Roman"/>
          <w:sz w:val="20"/>
          <w:szCs w:val="20"/>
          <w:lang w:val="uk-UA" w:eastAsia="ar-SA"/>
        </w:rPr>
        <w:t>SO</w:t>
      </w:r>
      <w:r w:rsidR="00DE50E3" w:rsidRPr="00147FA9">
        <w:rPr>
          <w:rFonts w:ascii="Times New Roman" w:eastAsia="Times New Roman" w:hAnsi="Times New Roman" w:cs="Times New Roman"/>
          <w:sz w:val="20"/>
          <w:szCs w:val="20"/>
          <w:vertAlign w:val="subscript"/>
          <w:lang w:val="uk-UA" w:eastAsia="ar-SA"/>
        </w:rPr>
        <w:t>4</w:t>
      </w:r>
      <w:r w:rsidR="00DE50E3" w:rsidRPr="00147FA9">
        <w:rPr>
          <w:rFonts w:ascii="Times New Roman" w:eastAsia="Times New Roman" w:hAnsi="Times New Roman" w:cs="Times New Roman"/>
          <w:sz w:val="20"/>
          <w:szCs w:val="20"/>
          <w:lang w:val="uk-UA" w:eastAsia="ar-SA"/>
        </w:rPr>
        <w:t>) [сірчана кислота] – 0,000192</w:t>
      </w:r>
      <w:r w:rsidR="00147FA9" w:rsidRPr="00147FA9">
        <w:rPr>
          <w:rFonts w:ascii="Times New Roman" w:eastAsia="Times New Roman" w:hAnsi="Times New Roman" w:cs="Times New Roman"/>
          <w:sz w:val="20"/>
          <w:szCs w:val="20"/>
          <w:lang w:val="uk-UA" w:eastAsia="ar-SA"/>
        </w:rPr>
        <w:t xml:space="preserve"> т/рік,</w:t>
      </w:r>
      <w:r w:rsidR="00DE50E3" w:rsidRPr="00DE50E3">
        <w:rPr>
          <w:rFonts w:ascii="Times New Roman" w:eastAsia="Times New Roman" w:hAnsi="Times New Roman" w:cs="Times New Roman"/>
          <w:color w:val="FF0000"/>
          <w:sz w:val="20"/>
          <w:szCs w:val="20"/>
          <w:lang w:val="uk-UA" w:eastAsia="ar-SA"/>
        </w:rPr>
        <w:t xml:space="preserve"> </w:t>
      </w:r>
      <w:r w:rsidR="00DE50E3" w:rsidRPr="00147FA9">
        <w:rPr>
          <w:rFonts w:ascii="Times New Roman" w:eastAsia="Times New Roman" w:hAnsi="Times New Roman" w:cs="Times New Roman"/>
          <w:sz w:val="20"/>
          <w:szCs w:val="20"/>
          <w:lang w:val="uk-UA" w:eastAsia="ar-SA"/>
        </w:rPr>
        <w:t>ксилол – 0,006434</w:t>
      </w:r>
      <w:r w:rsidR="00147FA9" w:rsidRPr="00147FA9">
        <w:rPr>
          <w:rFonts w:ascii="Times New Roman" w:eastAsia="Times New Roman" w:hAnsi="Times New Roman" w:cs="Times New Roman"/>
          <w:sz w:val="20"/>
          <w:szCs w:val="20"/>
          <w:lang w:val="uk-UA" w:eastAsia="ar-SA"/>
        </w:rPr>
        <w:t xml:space="preserve"> т/</w:t>
      </w:r>
      <w:r w:rsidR="00147FA9" w:rsidRPr="006E6CE2">
        <w:rPr>
          <w:rFonts w:ascii="Times New Roman" w:eastAsia="Times New Roman" w:hAnsi="Times New Roman" w:cs="Times New Roman"/>
          <w:sz w:val="20"/>
          <w:szCs w:val="20"/>
          <w:lang w:val="uk-UA" w:eastAsia="ar-SA"/>
        </w:rPr>
        <w:t xml:space="preserve">рік, </w:t>
      </w:r>
      <w:r w:rsidR="00DE50E3" w:rsidRPr="006E6CE2">
        <w:rPr>
          <w:rFonts w:ascii="Times New Roman" w:eastAsia="Times New Roman" w:hAnsi="Times New Roman" w:cs="Times New Roman"/>
          <w:sz w:val="20"/>
          <w:szCs w:val="20"/>
          <w:lang w:val="uk-UA" w:eastAsia="ar-SA"/>
        </w:rPr>
        <w:t xml:space="preserve"> метан – 0,01</w:t>
      </w:r>
      <w:r w:rsidR="00147FA9" w:rsidRPr="006E6CE2">
        <w:rPr>
          <w:rFonts w:ascii="Times New Roman" w:eastAsia="Times New Roman" w:hAnsi="Times New Roman" w:cs="Times New Roman"/>
          <w:sz w:val="20"/>
          <w:szCs w:val="20"/>
          <w:lang w:val="uk-UA" w:eastAsia="ar-SA"/>
        </w:rPr>
        <w:t xml:space="preserve">211 т/рік, </w:t>
      </w:r>
      <w:r w:rsidR="00DE50E3" w:rsidRPr="006E6CE2">
        <w:rPr>
          <w:rFonts w:ascii="Times New Roman" w:eastAsia="Times New Roman" w:hAnsi="Times New Roman" w:cs="Times New Roman"/>
          <w:sz w:val="20"/>
          <w:szCs w:val="20"/>
          <w:lang w:val="uk-UA" w:eastAsia="ar-SA"/>
        </w:rPr>
        <w:t>толуол – 0,000583</w:t>
      </w:r>
      <w:r w:rsidR="00AA4845" w:rsidRPr="006E6CE2">
        <w:rPr>
          <w:rFonts w:ascii="Times New Roman" w:eastAsia="Times New Roman" w:hAnsi="Times New Roman" w:cs="Times New Roman"/>
          <w:sz w:val="20"/>
          <w:szCs w:val="20"/>
          <w:lang w:val="uk-UA" w:eastAsia="ar-SA"/>
        </w:rPr>
        <w:t xml:space="preserve"> т/рік,</w:t>
      </w:r>
      <w:r w:rsidR="00DE50E3" w:rsidRPr="006E6CE2">
        <w:rPr>
          <w:rFonts w:ascii="Times New Roman" w:eastAsia="Times New Roman" w:hAnsi="Times New Roman" w:cs="Times New Roman"/>
          <w:sz w:val="20"/>
          <w:szCs w:val="20"/>
          <w:lang w:val="uk-UA" w:eastAsia="ar-SA"/>
        </w:rPr>
        <w:t xml:space="preserve"> формальдегід – 0,034</w:t>
      </w:r>
      <w:r w:rsidR="00AA4845" w:rsidRPr="006E6CE2">
        <w:rPr>
          <w:rFonts w:ascii="Times New Roman" w:eastAsia="Times New Roman" w:hAnsi="Times New Roman" w:cs="Times New Roman"/>
          <w:sz w:val="20"/>
          <w:szCs w:val="20"/>
          <w:lang w:val="uk-UA" w:eastAsia="ar-SA"/>
        </w:rPr>
        <w:t> т/рік,</w:t>
      </w:r>
      <w:r w:rsidR="00DE50E3" w:rsidRPr="006E6CE2">
        <w:rPr>
          <w:rFonts w:ascii="Times New Roman" w:eastAsia="Times New Roman" w:hAnsi="Times New Roman" w:cs="Times New Roman"/>
          <w:sz w:val="20"/>
          <w:szCs w:val="20"/>
          <w:lang w:val="uk-UA" w:eastAsia="ar-SA"/>
        </w:rPr>
        <w:t xml:space="preserve"> фенол – 0,00006</w:t>
      </w:r>
      <w:r w:rsidR="00AA4845" w:rsidRPr="006E6CE2">
        <w:rPr>
          <w:rFonts w:ascii="Times New Roman" w:eastAsia="Times New Roman" w:hAnsi="Times New Roman" w:cs="Times New Roman"/>
          <w:sz w:val="20"/>
          <w:szCs w:val="20"/>
          <w:lang w:val="uk-UA" w:eastAsia="ar-SA"/>
        </w:rPr>
        <w:t>11 т/рік,</w:t>
      </w:r>
      <w:r w:rsidR="00DE50E3" w:rsidRPr="006E6CE2">
        <w:rPr>
          <w:rFonts w:ascii="Times New Roman" w:eastAsia="Times New Roman" w:hAnsi="Times New Roman" w:cs="Times New Roman"/>
          <w:sz w:val="20"/>
          <w:szCs w:val="20"/>
          <w:lang w:val="uk-UA" w:eastAsia="ar-SA"/>
        </w:rPr>
        <w:t xml:space="preserve"> диметиламін – 0,002438</w:t>
      </w:r>
      <w:r w:rsidR="00AA4845" w:rsidRPr="006E6CE2">
        <w:rPr>
          <w:rFonts w:ascii="Times New Roman" w:eastAsia="Times New Roman" w:hAnsi="Times New Roman" w:cs="Times New Roman"/>
          <w:sz w:val="20"/>
          <w:szCs w:val="20"/>
          <w:lang w:val="uk-UA" w:eastAsia="ar-SA"/>
        </w:rPr>
        <w:t xml:space="preserve"> т/рік,</w:t>
      </w:r>
      <w:r w:rsidR="00DE50E3" w:rsidRPr="006E6CE2">
        <w:rPr>
          <w:rFonts w:ascii="Times New Roman" w:eastAsia="Times New Roman" w:hAnsi="Times New Roman" w:cs="Times New Roman"/>
          <w:sz w:val="20"/>
          <w:szCs w:val="20"/>
          <w:lang w:val="uk-UA" w:eastAsia="ar-SA"/>
        </w:rPr>
        <w:t xml:space="preserve"> неметанові леткі органічні сполуки (НМЛОС) – </w:t>
      </w:r>
      <w:r w:rsidR="006E6CE2" w:rsidRPr="006E6CE2">
        <w:rPr>
          <w:rFonts w:ascii="Times New Roman" w:eastAsia="Times New Roman" w:hAnsi="Times New Roman" w:cs="Times New Roman"/>
          <w:sz w:val="20"/>
          <w:szCs w:val="20"/>
          <w:lang w:val="uk-UA" w:eastAsia="ar-SA"/>
        </w:rPr>
        <w:t>0,3600314</w:t>
      </w:r>
      <w:r w:rsidR="001E69B6" w:rsidRPr="006E6CE2">
        <w:rPr>
          <w:rFonts w:ascii="Times New Roman" w:eastAsia="Times New Roman" w:hAnsi="Times New Roman" w:cs="Times New Roman"/>
          <w:sz w:val="20"/>
          <w:szCs w:val="20"/>
          <w:lang w:val="uk-UA" w:eastAsia="ar-SA"/>
        </w:rPr>
        <w:t xml:space="preserve"> т/рік</w:t>
      </w:r>
      <w:r w:rsidR="006E6CE2" w:rsidRPr="006E6CE2">
        <w:rPr>
          <w:rFonts w:ascii="Times New Roman" w:eastAsia="Times New Roman" w:hAnsi="Times New Roman" w:cs="Times New Roman"/>
          <w:sz w:val="20"/>
          <w:szCs w:val="20"/>
          <w:lang w:val="uk-UA" w:eastAsia="ar-SA"/>
        </w:rPr>
        <w:t>,</w:t>
      </w:r>
      <w:r w:rsidR="00C53DD3" w:rsidRPr="006E6CE2">
        <w:rPr>
          <w:shd w:val="clear" w:color="auto" w:fill="FFFFFF"/>
          <w:lang w:val="uk-UA"/>
        </w:rPr>
        <w:t xml:space="preserve"> </w:t>
      </w:r>
      <w:r w:rsidR="00C53DD3" w:rsidRPr="006E6CE2">
        <w:rPr>
          <w:rFonts w:ascii="Times New Roman" w:eastAsia="Times New Roman" w:hAnsi="Times New Roman" w:cs="Times New Roman"/>
          <w:sz w:val="20"/>
          <w:szCs w:val="20"/>
          <w:lang w:val="uk-UA" w:eastAsia="ar-SA"/>
        </w:rPr>
        <w:t xml:space="preserve">діоксид та інші сполуки сірки - </w:t>
      </w:r>
      <w:r w:rsidR="00DE50E3" w:rsidRPr="006E6CE2">
        <w:rPr>
          <w:rFonts w:ascii="Times New Roman" w:eastAsia="Times New Roman" w:hAnsi="Times New Roman" w:cs="Times New Roman"/>
          <w:sz w:val="20"/>
          <w:szCs w:val="20"/>
          <w:lang w:val="uk-UA" w:eastAsia="ar-SA"/>
        </w:rPr>
        <w:t xml:space="preserve"> </w:t>
      </w:r>
      <w:r w:rsidR="007134FC" w:rsidRPr="006E6CE2">
        <w:rPr>
          <w:rFonts w:ascii="Times New Roman" w:eastAsia="Times New Roman" w:hAnsi="Times New Roman" w:cs="Times New Roman"/>
          <w:sz w:val="20"/>
          <w:szCs w:val="20"/>
          <w:lang w:val="uk-UA" w:eastAsia="ar-SA"/>
        </w:rPr>
        <w:t xml:space="preserve">0,00046 т/рік, </w:t>
      </w:r>
      <w:r w:rsidR="00DE50E3" w:rsidRPr="006E6CE2">
        <w:rPr>
          <w:rFonts w:ascii="Times New Roman" w:eastAsia="Times New Roman" w:hAnsi="Times New Roman" w:cs="Times New Roman"/>
          <w:sz w:val="20"/>
          <w:szCs w:val="20"/>
          <w:lang w:val="uk-UA" w:eastAsia="ar-SA"/>
        </w:rPr>
        <w:t xml:space="preserve">речовини у вигляді суспендованих твердих частинок недиференційованих за складом – </w:t>
      </w:r>
      <w:r w:rsidR="007134FC" w:rsidRPr="006E6CE2">
        <w:rPr>
          <w:rFonts w:ascii="Times New Roman" w:eastAsia="Times New Roman" w:hAnsi="Times New Roman" w:cs="Times New Roman"/>
          <w:sz w:val="20"/>
          <w:szCs w:val="20"/>
          <w:lang w:val="uk-UA" w:eastAsia="ar-SA"/>
        </w:rPr>
        <w:t xml:space="preserve">0,304921 </w:t>
      </w:r>
      <w:r w:rsidR="001E69B6" w:rsidRPr="006E6CE2">
        <w:rPr>
          <w:rFonts w:ascii="Times New Roman" w:eastAsia="Times New Roman" w:hAnsi="Times New Roman" w:cs="Times New Roman"/>
          <w:sz w:val="20"/>
          <w:szCs w:val="20"/>
          <w:lang w:val="uk-UA" w:eastAsia="ar-SA"/>
        </w:rPr>
        <w:t>т/рік, натрію гідроксид (натр їдкий, сода каустична) – 0,001449 т/рік</w:t>
      </w:r>
      <w:r w:rsidR="00DE50E3" w:rsidRPr="006E6CE2">
        <w:rPr>
          <w:rFonts w:ascii="Times New Roman" w:eastAsia="Times New Roman" w:hAnsi="Times New Roman" w:cs="Times New Roman"/>
          <w:sz w:val="20"/>
          <w:szCs w:val="20"/>
          <w:lang w:val="uk-UA" w:eastAsia="ar-SA"/>
        </w:rPr>
        <w:t xml:space="preserve"> та діоксид вуглецю</w:t>
      </w:r>
      <w:r w:rsidR="00480A9A" w:rsidRPr="006E6CE2">
        <w:rPr>
          <w:rFonts w:ascii="Times New Roman" w:eastAsia="Times New Roman" w:hAnsi="Times New Roman" w:cs="Times New Roman"/>
          <w:sz w:val="20"/>
          <w:szCs w:val="20"/>
          <w:lang w:val="uk-UA" w:eastAsia="ar-SA"/>
        </w:rPr>
        <w:t xml:space="preserve"> – 162,299 т/рік</w:t>
      </w:r>
      <w:r w:rsidR="00DE50E3" w:rsidRPr="006E6CE2">
        <w:rPr>
          <w:rFonts w:ascii="Times New Roman" w:eastAsia="Times New Roman" w:hAnsi="Times New Roman" w:cs="Times New Roman"/>
          <w:sz w:val="20"/>
          <w:szCs w:val="20"/>
          <w:lang w:val="uk-UA" w:eastAsia="ar-SA"/>
        </w:rPr>
        <w:t xml:space="preserve"> і оксид діазоту</w:t>
      </w:r>
      <w:r w:rsidR="00480A9A" w:rsidRPr="006E6CE2">
        <w:rPr>
          <w:rFonts w:ascii="Times New Roman" w:eastAsia="Times New Roman" w:hAnsi="Times New Roman" w:cs="Times New Roman"/>
          <w:sz w:val="20"/>
          <w:szCs w:val="20"/>
          <w:lang w:val="uk-UA" w:eastAsia="ar-SA"/>
        </w:rPr>
        <w:t xml:space="preserve"> – 0,005</w:t>
      </w:r>
      <w:r w:rsidR="00565F4D">
        <w:rPr>
          <w:rFonts w:ascii="Times New Roman" w:eastAsia="Times New Roman" w:hAnsi="Times New Roman" w:cs="Times New Roman"/>
          <w:sz w:val="20"/>
          <w:szCs w:val="20"/>
          <w:lang w:val="uk-UA" w:eastAsia="ar-SA"/>
        </w:rPr>
        <w:t>53</w:t>
      </w:r>
      <w:r w:rsidR="00480A9A" w:rsidRPr="006E6CE2">
        <w:rPr>
          <w:rFonts w:ascii="Times New Roman" w:eastAsia="Times New Roman" w:hAnsi="Times New Roman" w:cs="Times New Roman"/>
          <w:sz w:val="20"/>
          <w:szCs w:val="20"/>
          <w:lang w:val="uk-UA" w:eastAsia="ar-SA"/>
        </w:rPr>
        <w:t xml:space="preserve"> т/рік</w:t>
      </w:r>
      <w:r w:rsidR="00DE50E3" w:rsidRPr="006E6CE2">
        <w:rPr>
          <w:rFonts w:ascii="Times New Roman" w:eastAsia="Times New Roman" w:hAnsi="Times New Roman" w:cs="Times New Roman"/>
          <w:sz w:val="20"/>
          <w:szCs w:val="20"/>
          <w:lang w:val="uk-UA" w:eastAsia="ar-SA"/>
        </w:rPr>
        <w:t>.</w:t>
      </w:r>
    </w:p>
    <w:p w:rsidR="00200480" w:rsidRPr="005306A3" w:rsidRDefault="005306A3" w:rsidP="00200480">
      <w:pPr>
        <w:shd w:val="clear" w:color="auto" w:fill="FFFFFF"/>
        <w:spacing w:after="0" w:line="240" w:lineRule="auto"/>
        <w:ind w:firstLine="448"/>
        <w:jc w:val="both"/>
        <w:rPr>
          <w:rFonts w:ascii="Times New Roman" w:eastAsia="Times New Roman" w:hAnsi="Times New Roman" w:cs="Times New Roman"/>
          <w:sz w:val="20"/>
          <w:szCs w:val="20"/>
          <w:lang w:val="uk-UA" w:eastAsia="ru-RU"/>
        </w:rPr>
      </w:pPr>
      <w:r w:rsidRPr="005306A3">
        <w:rPr>
          <w:rFonts w:ascii="Times New Roman" w:eastAsia="Times New Roman" w:hAnsi="Times New Roman" w:cs="Times New Roman"/>
          <w:sz w:val="20"/>
          <w:szCs w:val="20"/>
          <w:lang w:val="uk-UA" w:eastAsia="ru-RU"/>
        </w:rPr>
        <w:t>Заходи щодо впровадження найкращих існуючих технологій виробництва, що виконані або/та які потребують виконання: підприємство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w:t>
      </w:r>
      <w:r w:rsidR="00200480" w:rsidRPr="005306A3">
        <w:rPr>
          <w:rFonts w:ascii="Times New Roman" w:eastAsia="Times New Roman" w:hAnsi="Times New Roman" w:cs="Times New Roman"/>
          <w:sz w:val="20"/>
          <w:szCs w:val="20"/>
          <w:lang w:val="uk-UA" w:eastAsia="ru-RU"/>
        </w:rPr>
        <w:t xml:space="preserve"> </w:t>
      </w:r>
    </w:p>
    <w:p w:rsidR="00273C3C" w:rsidRPr="00631591" w:rsidRDefault="00273C3C" w:rsidP="00273C3C">
      <w:pPr>
        <w:shd w:val="clear" w:color="auto" w:fill="FFFFFF"/>
        <w:spacing w:after="0" w:line="240" w:lineRule="auto"/>
        <w:ind w:firstLine="448"/>
        <w:jc w:val="both"/>
        <w:rPr>
          <w:rFonts w:ascii="Times New Roman" w:eastAsia="Times New Roman" w:hAnsi="Times New Roman" w:cs="Times New Roman"/>
          <w:bCs/>
          <w:sz w:val="20"/>
          <w:szCs w:val="20"/>
          <w:lang w:val="uk-UA" w:eastAsia="ru-RU"/>
        </w:rPr>
      </w:pPr>
      <w:r w:rsidRPr="00631591">
        <w:rPr>
          <w:rFonts w:ascii="Times New Roman" w:eastAsia="Times New Roman" w:hAnsi="Times New Roman" w:cs="Times New Roman"/>
          <w:bCs/>
          <w:sz w:val="20"/>
          <w:szCs w:val="20"/>
          <w:lang w:val="uk-UA" w:eastAsia="ru-RU"/>
        </w:rPr>
        <w:lastRenderedPageBreak/>
        <w:t>Із зауваженнями та пропозиціями щодо дозволу на викиди по зазначеному промисловому майданчику звертатись в Київську обласну військову адміністрацію (Київську о</w:t>
      </w:r>
      <w:r w:rsidR="002E286D" w:rsidRPr="00631591">
        <w:rPr>
          <w:rFonts w:ascii="Times New Roman" w:eastAsia="Times New Roman" w:hAnsi="Times New Roman" w:cs="Times New Roman"/>
          <w:bCs/>
          <w:sz w:val="20"/>
          <w:szCs w:val="20"/>
          <w:lang w:val="uk-UA" w:eastAsia="ru-RU"/>
        </w:rPr>
        <w:t>бласну державну адміністрацію) (</w:t>
      </w:r>
      <w:r w:rsidRPr="00631591">
        <w:rPr>
          <w:rFonts w:ascii="Times New Roman" w:eastAsia="Times New Roman" w:hAnsi="Times New Roman" w:cs="Times New Roman"/>
          <w:bCs/>
          <w:sz w:val="20"/>
          <w:szCs w:val="20"/>
          <w:lang w:val="uk-UA" w:eastAsia="ru-RU"/>
        </w:rPr>
        <w:t xml:space="preserve">01196, м. Київ, площа </w:t>
      </w:r>
      <w:r w:rsidR="00CC0D14" w:rsidRPr="00631591">
        <w:rPr>
          <w:rFonts w:ascii="Times New Roman" w:eastAsia="Times New Roman" w:hAnsi="Times New Roman" w:cs="Times New Roman"/>
          <w:bCs/>
          <w:sz w:val="20"/>
          <w:szCs w:val="20"/>
          <w:lang w:val="uk-UA" w:eastAsia="ru-RU"/>
        </w:rPr>
        <w:t>Лесі Українки, буд. 1, телефон:</w:t>
      </w:r>
      <w:r w:rsidRPr="00631591">
        <w:rPr>
          <w:rFonts w:ascii="Times New Roman" w:eastAsia="Times New Roman" w:hAnsi="Times New Roman" w:cs="Times New Roman"/>
          <w:bCs/>
          <w:sz w:val="20"/>
          <w:szCs w:val="20"/>
          <w:lang w:val="uk-UA" w:eastAsia="ru-RU"/>
        </w:rPr>
        <w:t xml:space="preserve"> (044) 286-84-11, e-mail: </w:t>
      </w:r>
      <w:r w:rsidR="008D4FE0" w:rsidRPr="00631591">
        <w:rPr>
          <w:rFonts w:ascii="Times New Roman" w:eastAsia="Times New Roman" w:hAnsi="Times New Roman" w:cs="Times New Roman"/>
          <w:bCs/>
          <w:sz w:val="20"/>
          <w:szCs w:val="20"/>
          <w:lang w:eastAsia="ru-RU"/>
        </w:rPr>
        <w:t>doc@koda.gov.ua</w:t>
      </w:r>
      <w:r w:rsidRPr="00631591">
        <w:rPr>
          <w:rFonts w:ascii="Times New Roman" w:eastAsia="Times New Roman" w:hAnsi="Times New Roman" w:cs="Times New Roman"/>
          <w:bCs/>
          <w:sz w:val="20"/>
          <w:szCs w:val="20"/>
          <w:lang w:val="uk-UA" w:eastAsia="ru-RU"/>
        </w:rPr>
        <w:t xml:space="preserve">, </w:t>
      </w:r>
      <w:hyperlink r:id="rId5" w:history="1">
        <w:r w:rsidRPr="00631591">
          <w:rPr>
            <w:rFonts w:ascii="Times New Roman" w:eastAsia="Times New Roman" w:hAnsi="Times New Roman" w:cs="Times New Roman"/>
            <w:bCs/>
            <w:sz w:val="20"/>
            <w:szCs w:val="20"/>
            <w:lang w:val="uk-UA" w:eastAsia="ru-RU"/>
          </w:rPr>
          <w:t>zvern@koda.gov.ua</w:t>
        </w:r>
      </w:hyperlink>
      <w:r w:rsidRPr="00631591">
        <w:rPr>
          <w:rFonts w:ascii="Times New Roman" w:eastAsia="Times New Roman" w:hAnsi="Times New Roman" w:cs="Times New Roman"/>
          <w:bCs/>
          <w:sz w:val="20"/>
          <w:szCs w:val="20"/>
          <w:lang w:val="uk-UA" w:eastAsia="ru-RU"/>
        </w:rPr>
        <w:t xml:space="preserve">). </w:t>
      </w:r>
    </w:p>
    <w:p w:rsidR="00273C3C" w:rsidRPr="00631591" w:rsidRDefault="00273C3C" w:rsidP="00273C3C">
      <w:pPr>
        <w:shd w:val="clear" w:color="auto" w:fill="FFFFFF"/>
        <w:spacing w:after="0" w:line="240" w:lineRule="auto"/>
        <w:ind w:firstLine="448"/>
        <w:jc w:val="both"/>
        <w:rPr>
          <w:rFonts w:ascii="Times New Roman" w:eastAsia="Times New Roman" w:hAnsi="Times New Roman" w:cs="Times New Roman"/>
          <w:sz w:val="20"/>
          <w:szCs w:val="20"/>
          <w:lang w:val="uk-UA" w:eastAsia="ru-RU"/>
        </w:rPr>
      </w:pPr>
      <w:r w:rsidRPr="00631591">
        <w:rPr>
          <w:rFonts w:ascii="Times New Roman" w:eastAsia="Times New Roman" w:hAnsi="Times New Roman" w:cs="Times New Roman"/>
          <w:sz w:val="20"/>
          <w:szCs w:val="20"/>
          <w:lang w:val="uk-UA" w:eastAsia="ru-RU"/>
        </w:rPr>
        <w:t>Строки подання зауважень та пропозицій:</w:t>
      </w:r>
      <w:r w:rsidRPr="00631591">
        <w:rPr>
          <w:rFonts w:ascii="Times New Roman" w:eastAsia="Times New Roman" w:hAnsi="Times New Roman" w:cs="Times New Roman"/>
          <w:bCs/>
          <w:sz w:val="20"/>
          <w:szCs w:val="20"/>
          <w:lang w:val="uk-UA" w:eastAsia="ru-RU"/>
        </w:rPr>
        <w:t xml:space="preserve"> протягом 30 календарних днів з дня публікації повідомлення про намір отримати дозвіл на викиди.</w:t>
      </w:r>
    </w:p>
    <w:p w:rsidR="00077237" w:rsidRPr="00631591" w:rsidRDefault="00077237">
      <w:pPr>
        <w:rPr>
          <w:lang w:val="uk-UA"/>
        </w:rPr>
      </w:pPr>
    </w:p>
    <w:sectPr w:rsidR="00077237" w:rsidRPr="00631591" w:rsidSect="002D13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24"/>
    <w:rsid w:val="00056C73"/>
    <w:rsid w:val="00077237"/>
    <w:rsid w:val="000B05DD"/>
    <w:rsid w:val="001022FE"/>
    <w:rsid w:val="00120AC2"/>
    <w:rsid w:val="00123E1E"/>
    <w:rsid w:val="00127E3C"/>
    <w:rsid w:val="0013697E"/>
    <w:rsid w:val="00147FA9"/>
    <w:rsid w:val="00164F2D"/>
    <w:rsid w:val="00175238"/>
    <w:rsid w:val="00197D74"/>
    <w:rsid w:val="001E69B6"/>
    <w:rsid w:val="00200480"/>
    <w:rsid w:val="002441E9"/>
    <w:rsid w:val="002534BB"/>
    <w:rsid w:val="002606B0"/>
    <w:rsid w:val="00263BCC"/>
    <w:rsid w:val="00273C3C"/>
    <w:rsid w:val="002B0902"/>
    <w:rsid w:val="002B13AA"/>
    <w:rsid w:val="002B57AF"/>
    <w:rsid w:val="002D1398"/>
    <w:rsid w:val="002D2655"/>
    <w:rsid w:val="002D6220"/>
    <w:rsid w:val="002E286D"/>
    <w:rsid w:val="002F3294"/>
    <w:rsid w:val="003051AE"/>
    <w:rsid w:val="003353FF"/>
    <w:rsid w:val="003B24DF"/>
    <w:rsid w:val="003B3574"/>
    <w:rsid w:val="003D1D41"/>
    <w:rsid w:val="003E6C69"/>
    <w:rsid w:val="003F66A2"/>
    <w:rsid w:val="00410AD2"/>
    <w:rsid w:val="00417947"/>
    <w:rsid w:val="00421858"/>
    <w:rsid w:val="00445B58"/>
    <w:rsid w:val="00463DBB"/>
    <w:rsid w:val="00480A9A"/>
    <w:rsid w:val="004B149D"/>
    <w:rsid w:val="00500B98"/>
    <w:rsid w:val="00513D06"/>
    <w:rsid w:val="00526821"/>
    <w:rsid w:val="005306A3"/>
    <w:rsid w:val="0054334A"/>
    <w:rsid w:val="0056490F"/>
    <w:rsid w:val="00565F4D"/>
    <w:rsid w:val="006219C8"/>
    <w:rsid w:val="00631591"/>
    <w:rsid w:val="00670D5B"/>
    <w:rsid w:val="00675624"/>
    <w:rsid w:val="006E2B29"/>
    <w:rsid w:val="006E6CE2"/>
    <w:rsid w:val="0070020C"/>
    <w:rsid w:val="007008CE"/>
    <w:rsid w:val="00702B06"/>
    <w:rsid w:val="007070B4"/>
    <w:rsid w:val="007134FC"/>
    <w:rsid w:val="00731F72"/>
    <w:rsid w:val="007467D3"/>
    <w:rsid w:val="007B12D9"/>
    <w:rsid w:val="00835497"/>
    <w:rsid w:val="00835D1B"/>
    <w:rsid w:val="00871D8D"/>
    <w:rsid w:val="00872664"/>
    <w:rsid w:val="008D01EA"/>
    <w:rsid w:val="008D4FE0"/>
    <w:rsid w:val="008D56F0"/>
    <w:rsid w:val="008F2824"/>
    <w:rsid w:val="00911033"/>
    <w:rsid w:val="00951066"/>
    <w:rsid w:val="00986ECB"/>
    <w:rsid w:val="009A13D6"/>
    <w:rsid w:val="009C715C"/>
    <w:rsid w:val="00A016C9"/>
    <w:rsid w:val="00A64435"/>
    <w:rsid w:val="00A71C89"/>
    <w:rsid w:val="00A73047"/>
    <w:rsid w:val="00A7356B"/>
    <w:rsid w:val="00A76B94"/>
    <w:rsid w:val="00AA4845"/>
    <w:rsid w:val="00AA4AC7"/>
    <w:rsid w:val="00AB35B3"/>
    <w:rsid w:val="00AC7DE5"/>
    <w:rsid w:val="00AD37F5"/>
    <w:rsid w:val="00B2098D"/>
    <w:rsid w:val="00B82B25"/>
    <w:rsid w:val="00B87A73"/>
    <w:rsid w:val="00BD25F1"/>
    <w:rsid w:val="00BD6682"/>
    <w:rsid w:val="00C071CE"/>
    <w:rsid w:val="00C325C3"/>
    <w:rsid w:val="00C44637"/>
    <w:rsid w:val="00C462FE"/>
    <w:rsid w:val="00C50A5C"/>
    <w:rsid w:val="00C53DD3"/>
    <w:rsid w:val="00CC0D14"/>
    <w:rsid w:val="00CC143D"/>
    <w:rsid w:val="00CD5287"/>
    <w:rsid w:val="00D543D2"/>
    <w:rsid w:val="00DB2941"/>
    <w:rsid w:val="00DD1AA5"/>
    <w:rsid w:val="00DE17B1"/>
    <w:rsid w:val="00DE50E3"/>
    <w:rsid w:val="00E2407A"/>
    <w:rsid w:val="00E36AFB"/>
    <w:rsid w:val="00E5192C"/>
    <w:rsid w:val="00E52A37"/>
    <w:rsid w:val="00EE19AF"/>
    <w:rsid w:val="00EE41E4"/>
    <w:rsid w:val="00F3520E"/>
    <w:rsid w:val="00F44448"/>
    <w:rsid w:val="00F649CE"/>
    <w:rsid w:val="00F755A5"/>
    <w:rsid w:val="00F81F48"/>
    <w:rsid w:val="00F9060E"/>
    <w:rsid w:val="00F952C8"/>
    <w:rsid w:val="00FB5007"/>
    <w:rsid w:val="00FE1DCD"/>
    <w:rsid w:val="00FF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66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17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data">
    <w:name w:val="docdata"/>
    <w:aliases w:val="docy,v5,1956,baiaagaaboqcaaad3quaaaxrbqaaaaaaaaaaaaaaaaaaaaaaaaaaaaaaaaaaaaaaaaaaaaaaaaaaaaaaaaaaaaaaaaaaaaaaaaaaaaaaaaaaaaaaaaaaaaaaaaaaaaaaaaaaaaaaaaaaaaaaaaaaaaaaaaaaaaaaaaaaaaaaaaaaaaaaaaaaaaaaaaaaaaaaaaaaaaaaaaaaaaaaaaaaaaaaaaaaaaaaaaaaaaaa"/>
    <w:basedOn w:val="a0"/>
    <w:rsid w:val="00AA4AC7"/>
  </w:style>
  <w:style w:type="character" w:styleId="a3">
    <w:name w:val="Hyperlink"/>
    <w:basedOn w:val="a0"/>
    <w:uiPriority w:val="99"/>
    <w:unhideWhenUsed/>
    <w:rsid w:val="00AD37F5"/>
    <w:rPr>
      <w:color w:val="0000FF" w:themeColor="hyperlink"/>
      <w:u w:val="single"/>
    </w:rPr>
  </w:style>
  <w:style w:type="character" w:customStyle="1" w:styleId="10">
    <w:name w:val="Заголовок 1 Знак"/>
    <w:basedOn w:val="a0"/>
    <w:link w:val="1"/>
    <w:uiPriority w:val="9"/>
    <w:rsid w:val="003F66A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66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17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data">
    <w:name w:val="docdata"/>
    <w:aliases w:val="docy,v5,1956,baiaagaaboqcaaad3quaaaxrbqaaaaaaaaaaaaaaaaaaaaaaaaaaaaaaaaaaaaaaaaaaaaaaaaaaaaaaaaaaaaaaaaaaaaaaaaaaaaaaaaaaaaaaaaaaaaaaaaaaaaaaaaaaaaaaaaaaaaaaaaaaaaaaaaaaaaaaaaaaaaaaaaaaaaaaaaaaaaaaaaaaaaaaaaaaaaaaaaaaaaaaaaaaaaaaaaaaaaaaaaaaaaaa"/>
    <w:basedOn w:val="a0"/>
    <w:rsid w:val="00AA4AC7"/>
  </w:style>
  <w:style w:type="character" w:styleId="a3">
    <w:name w:val="Hyperlink"/>
    <w:basedOn w:val="a0"/>
    <w:uiPriority w:val="99"/>
    <w:unhideWhenUsed/>
    <w:rsid w:val="00AD37F5"/>
    <w:rPr>
      <w:color w:val="0000FF" w:themeColor="hyperlink"/>
      <w:u w:val="single"/>
    </w:rPr>
  </w:style>
  <w:style w:type="character" w:customStyle="1" w:styleId="10">
    <w:name w:val="Заголовок 1 Знак"/>
    <w:basedOn w:val="a0"/>
    <w:link w:val="1"/>
    <w:uiPriority w:val="9"/>
    <w:rsid w:val="003F66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42479">
      <w:bodyDiv w:val="1"/>
      <w:marLeft w:val="0"/>
      <w:marRight w:val="0"/>
      <w:marTop w:val="0"/>
      <w:marBottom w:val="0"/>
      <w:divBdr>
        <w:top w:val="none" w:sz="0" w:space="0" w:color="auto"/>
        <w:left w:val="none" w:sz="0" w:space="0" w:color="auto"/>
        <w:bottom w:val="none" w:sz="0" w:space="0" w:color="auto"/>
        <w:right w:val="none" w:sz="0" w:space="0" w:color="auto"/>
      </w:divBdr>
    </w:div>
    <w:div w:id="2042389468">
      <w:bodyDiv w:val="1"/>
      <w:marLeft w:val="0"/>
      <w:marRight w:val="0"/>
      <w:marTop w:val="0"/>
      <w:marBottom w:val="0"/>
      <w:divBdr>
        <w:top w:val="none" w:sz="0" w:space="0" w:color="auto"/>
        <w:left w:val="none" w:sz="0" w:space="0" w:color="auto"/>
        <w:bottom w:val="none" w:sz="0" w:space="0" w:color="auto"/>
        <w:right w:val="none" w:sz="0" w:space="0" w:color="auto"/>
      </w:divBdr>
      <w:divsChild>
        <w:div w:id="474300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475191">
              <w:marLeft w:val="0"/>
              <w:marRight w:val="0"/>
              <w:marTop w:val="0"/>
              <w:marBottom w:val="0"/>
              <w:divBdr>
                <w:top w:val="none" w:sz="0" w:space="0" w:color="auto"/>
                <w:left w:val="none" w:sz="0" w:space="0" w:color="auto"/>
                <w:bottom w:val="none" w:sz="0" w:space="0" w:color="auto"/>
                <w:right w:val="none" w:sz="0" w:space="0" w:color="auto"/>
              </w:divBdr>
              <w:divsChild>
                <w:div w:id="9043363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7128969">
                      <w:marLeft w:val="0"/>
                      <w:marRight w:val="0"/>
                      <w:marTop w:val="0"/>
                      <w:marBottom w:val="0"/>
                      <w:divBdr>
                        <w:top w:val="none" w:sz="0" w:space="0" w:color="auto"/>
                        <w:left w:val="none" w:sz="0" w:space="0" w:color="auto"/>
                        <w:bottom w:val="none" w:sz="0" w:space="0" w:color="auto"/>
                        <w:right w:val="none" w:sz="0" w:space="0" w:color="auto"/>
                      </w:divBdr>
                      <w:divsChild>
                        <w:div w:id="705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vern@ko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Sveta</cp:lastModifiedBy>
  <cp:revision>65</cp:revision>
  <dcterms:created xsi:type="dcterms:W3CDTF">2023-06-08T13:18:00Z</dcterms:created>
  <dcterms:modified xsi:type="dcterms:W3CDTF">2024-10-25T10:17:00Z</dcterms:modified>
</cp:coreProperties>
</file>