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5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283"/>
        <w:gridCol w:w="1279"/>
        <w:gridCol w:w="568"/>
        <w:gridCol w:w="283"/>
        <w:gridCol w:w="1417"/>
        <w:gridCol w:w="284"/>
        <w:gridCol w:w="1702"/>
        <w:gridCol w:w="284"/>
        <w:gridCol w:w="1417"/>
        <w:gridCol w:w="712"/>
        <w:gridCol w:w="3117"/>
        <w:gridCol w:w="851"/>
        <w:gridCol w:w="2282"/>
        <w:gridCol w:w="129"/>
        <w:gridCol w:w="1558"/>
        <w:gridCol w:w="1701"/>
        <w:gridCol w:w="6237"/>
        <w:gridCol w:w="2841"/>
      </w:tblGrid>
      <w:tr w:rsidR="00C676BC" w:rsidRPr="00FE55B5" w14:paraId="2C7BE002" w14:textId="77777777" w:rsidTr="00D56CF6">
        <w:trPr>
          <w:trHeight w:val="315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DFF7" w14:textId="77777777"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14:paraId="2C7BDFF8" w14:textId="77777777"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9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DFF9" w14:textId="77777777"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14:paraId="2C7BDFFA" w14:textId="77777777"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14:paraId="2C7BDFFB" w14:textId="77777777" w:rsidR="00C676BC" w:rsidRPr="00077B91" w:rsidRDefault="00C676BC" w:rsidP="00C676BC">
            <w:pPr>
              <w:shd w:val="clear" w:color="auto" w:fill="FFFFFF"/>
              <w:spacing w:after="0" w:line="240" w:lineRule="auto"/>
              <w:ind w:left="8396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14:paraId="2C7BDFFC" w14:textId="77777777" w:rsidR="00C676BC" w:rsidRPr="00077B91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план</w:t>
            </w:r>
            <w:r w:rsidR="00E57EA6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моніторингу</w:t>
            </w:r>
            <w:r w:rsidR="00DA69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із змінами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14:paraId="2C7BDFFD" w14:textId="77777777" w:rsidR="00C676BC" w:rsidRPr="00FE55B5" w:rsidRDefault="00C676BC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DFFE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DFFF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E000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BE001" w14:textId="77777777"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14:paraId="2C7BE009" w14:textId="77777777" w:rsidTr="00D56CF6">
        <w:trPr>
          <w:gridAfter w:val="6"/>
          <w:wAfter w:w="14748" w:type="dxa"/>
          <w:trHeight w:val="315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E003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E004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14:paraId="2C7BE005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E006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E007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68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E008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14:paraId="2C7BE00C" w14:textId="77777777" w:rsidTr="00D56CF6">
        <w:trPr>
          <w:gridAfter w:val="5"/>
          <w:wAfter w:w="12466" w:type="dxa"/>
          <w:trHeight w:val="375"/>
        </w:trPr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7BE00A" w14:textId="77777777"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9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BE00B" w14:textId="77777777"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14:paraId="2C7BE010" w14:textId="77777777" w:rsidTr="00D56CF6">
        <w:trPr>
          <w:gridAfter w:val="4"/>
          <w:wAfter w:w="12337" w:type="dxa"/>
          <w:trHeight w:val="300"/>
        </w:trPr>
        <w:tc>
          <w:tcPr>
            <w:tcW w:w="151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E00D" w14:textId="77777777"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14:paraId="2C7BE00E" w14:textId="77777777"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14:paraId="2C7BE00F" w14:textId="77777777"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14:paraId="2C7BE021" w14:textId="77777777" w:rsidTr="00D56CF6">
        <w:trPr>
          <w:gridAfter w:val="4"/>
          <w:wAfter w:w="12337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E011" w14:textId="77777777"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14:paraId="2C7BE012" w14:textId="77777777"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E013" w14:textId="77777777"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E014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14:paraId="2C7BE015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14:paraId="2C7BE016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14:paraId="2C7BE017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BE018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E019" w14:textId="77777777"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14:paraId="2C7BE01A" w14:textId="77777777"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</w:t>
            </w:r>
          </w:p>
          <w:p w14:paraId="2C7BE01B" w14:textId="77777777" w:rsidR="00C676BC" w:rsidRPr="00C676BC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 Єдиному реєстрі з моніторингу, звітності та верифікації викидів парникових газів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E01C" w14:textId="77777777"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14:paraId="2C7BE01D" w14:textId="77777777"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14:paraId="2C7BE01E" w14:textId="77777777"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14:paraId="2C7BE01F" w14:textId="77777777"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E020" w14:textId="77777777"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14:paraId="2C7BE029" w14:textId="77777777" w:rsidTr="00D56CF6">
        <w:trPr>
          <w:gridAfter w:val="4"/>
          <w:wAfter w:w="12337" w:type="dxa"/>
          <w:trHeight w:val="2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E022" w14:textId="77777777"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E023" w14:textId="77777777"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E024" w14:textId="77777777"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BE025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E026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E027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E028" w14:textId="77777777"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283B06" w:rsidRPr="00727177" w14:paraId="2C7BE038" w14:textId="77777777" w:rsidTr="00D56CF6">
        <w:trPr>
          <w:gridAfter w:val="4"/>
          <w:wAfter w:w="12337" w:type="dxa"/>
          <w:trHeight w:val="7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E02A" w14:textId="77777777" w:rsidR="00283B06" w:rsidRPr="00C676BC" w:rsidRDefault="00283B06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E02B" w14:textId="77777777" w:rsidR="00283B06" w:rsidRPr="00C676BC" w:rsidRDefault="00283B06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D56C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D56C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14:paraId="2C7BE02C" w14:textId="77777777" w:rsidR="00283B06" w:rsidRPr="00C676BC" w:rsidRDefault="00283B06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D56C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42600</w:t>
            </w:r>
            <w:r w:rsidRPr="005904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14:paraId="2C7BE02D" w14:textId="77777777" w:rsidR="00283B06" w:rsidRPr="00C676BC" w:rsidRDefault="00283B06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E02E" w14:textId="77777777" w:rsidR="00283B06" w:rsidRPr="00C676BC" w:rsidRDefault="00D56CF6" w:rsidP="007554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56C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E02F" w14:textId="77777777" w:rsidR="00283B06" w:rsidRPr="00C676BC" w:rsidRDefault="00D56CF6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40538421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E030" w14:textId="77777777" w:rsidR="00D56CF6" w:rsidRDefault="00D56CF6" w:rsidP="007554A4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6C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Теплоелектроцентраль </w:t>
            </w:r>
          </w:p>
          <w:p w14:paraId="2C7BE031" w14:textId="77777777" w:rsidR="00D56CF6" w:rsidRDefault="00D56CF6" w:rsidP="007554A4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6C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№ 5 </w:t>
            </w:r>
          </w:p>
          <w:p w14:paraId="2C7BE032" w14:textId="77777777" w:rsidR="00D56CF6" w:rsidRDefault="00D56CF6" w:rsidP="007554A4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6C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СП «КИЇВСЬКІ ТЕЦ» </w:t>
            </w:r>
          </w:p>
          <w:p w14:paraId="2C7BE033" w14:textId="77777777" w:rsidR="00283B06" w:rsidRDefault="00D56CF6" w:rsidP="007554A4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6C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КП «КИЇВТЕПЛОЕНЕРГО»</w:t>
            </w:r>
            <w:r w:rsidR="00283B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14:paraId="2C7BE034" w14:textId="77777777" w:rsidR="00283B06" w:rsidRPr="00C676BC" w:rsidRDefault="00283B06" w:rsidP="00D56CF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D56C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</w:t>
            </w:r>
            <w:r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 w:rsidR="00D56C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Pr="009F5A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E035" w14:textId="77777777" w:rsidR="00283B06" w:rsidRDefault="00283B06" w:rsidP="00283B06">
            <w:pPr>
              <w:spacing w:after="0" w:line="240" w:lineRule="auto"/>
              <w:ind w:right="32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 (далі –Закон),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із змінами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невідповідності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14:paraId="2C7BE036" w14:textId="77777777" w:rsidR="00283B06" w:rsidRPr="002938BB" w:rsidRDefault="00283B06" w:rsidP="00D56CF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інформація у підпункт</w:t>
            </w:r>
            <w:r w:rsidR="00D56CF6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 w:rsidR="00D56CF6">
              <w:rPr>
                <w:rFonts w:ascii="Times New Roman" w:hAnsi="Times New Roman" w:cs="Times New Roman"/>
                <w:sz w:val="20"/>
                <w:szCs w:val="20"/>
              </w:rPr>
              <w:t>7 та 2.7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C070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 </w:t>
            </w:r>
            <w:r w:rsidRPr="00CD5AE8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вимогам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6CF6">
              <w:rPr>
                <w:rFonts w:ascii="Times New Roman" w:hAnsi="Times New Roman" w:cs="Times New Roman"/>
                <w:sz w:val="20"/>
                <w:szCs w:val="20"/>
              </w:rPr>
              <w:t>пункту 34</w:t>
            </w:r>
            <w:r w:rsidR="00D56CF6" w:rsidRPr="00001B83">
              <w:rPr>
                <w:rFonts w:ascii="Times New Roman" w:hAnsi="Times New Roman" w:cs="Times New Roman"/>
                <w:sz w:val="20"/>
                <w:szCs w:val="20"/>
              </w:rPr>
              <w:t xml:space="preserve"> Порядку </w:t>
            </w:r>
            <w:r w:rsidR="00D56CF6" w:rsidRPr="00001B8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="00D56CF6" w:rsidRPr="00001B83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затвердженого постановою Кабінету Міністрів </w:t>
            </w:r>
            <w:r w:rsidR="00D56CF6" w:rsidRPr="00001B83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України від 23 вересня 2020 р. </w:t>
            </w:r>
            <w:r w:rsidR="00D56CF6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br/>
            </w:r>
            <w:r w:rsidR="00D56CF6" w:rsidRPr="00001B83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№ 960</w:t>
            </w:r>
            <w:r w:rsidRPr="002938BB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</w:t>
            </w:r>
            <w:r w:rsidRPr="002938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E037" w14:textId="77777777" w:rsidR="00283B06" w:rsidRPr="00C676BC" w:rsidRDefault="00283B06" w:rsidP="00D56CF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</w:t>
            </w:r>
            <w:r w:rsidR="00D56C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що стали підставою для </w:t>
            </w:r>
            <w:r w:rsidR="00D56C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прийняття рішення про відмову </w:t>
            </w:r>
            <w:r w:rsidR="00D56C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</w:t>
            </w:r>
            <w:r w:rsidR="00D56C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D56CF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67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ведення Єдиного реєстру з моніторингу, звітності та верифікації викидів парникових газів, затвердженого наказом 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</w:t>
            </w:r>
            <w:r w:rsidR="00D56C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 08 черв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2021 р. № 370, зареєстрованим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13 серпня 2021 р. за № 1060/36682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14:paraId="2C7BE039" w14:textId="77777777" w:rsidR="00E57EA6" w:rsidRPr="002B2EA7" w:rsidRDefault="00E57EA6" w:rsidP="00E57EA6">
      <w:pPr>
        <w:jc w:val="center"/>
        <w:rPr>
          <w:color w:val="333333"/>
          <w:shd w:val="clear" w:color="auto" w:fill="FFFFFF"/>
        </w:rPr>
      </w:pPr>
    </w:p>
    <w:p w14:paraId="2C7BE03A" w14:textId="77777777" w:rsidR="000A7480" w:rsidRDefault="000A7480" w:rsidP="00E57EA6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</w:t>
      </w:r>
      <w:r w:rsidR="00E57EA6">
        <w:rPr>
          <w:color w:val="333333"/>
          <w:shd w:val="clear" w:color="auto" w:fill="FFFFFF"/>
          <w:lang w:val="ru-RU"/>
        </w:rPr>
        <w:t>____________________________________</w:t>
      </w:r>
      <w:r>
        <w:rPr>
          <w:color w:val="333333"/>
          <w:shd w:val="clear" w:color="auto" w:fill="FFFFFF"/>
        </w:rPr>
        <w:t>__</w:t>
      </w:r>
    </w:p>
    <w:sectPr w:rsidR="000A7480" w:rsidSect="00283B06">
      <w:headerReference w:type="default" r:id="rId7"/>
      <w:pgSz w:w="16838" w:h="11906" w:orient="landscape"/>
      <w:pgMar w:top="709" w:right="850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BE03D" w14:textId="77777777" w:rsidR="001A19CF" w:rsidRDefault="001A19CF">
      <w:pPr>
        <w:spacing w:after="0" w:line="240" w:lineRule="auto"/>
      </w:pPr>
      <w:r>
        <w:separator/>
      </w:r>
    </w:p>
  </w:endnote>
  <w:endnote w:type="continuationSeparator" w:id="0">
    <w:p w14:paraId="2C7BE03E" w14:textId="77777777" w:rsidR="001A19CF" w:rsidRDefault="001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BE03B" w14:textId="77777777" w:rsidR="001A19CF" w:rsidRDefault="001A19CF">
      <w:pPr>
        <w:spacing w:after="0" w:line="240" w:lineRule="auto"/>
      </w:pPr>
      <w:r>
        <w:separator/>
      </w:r>
    </w:p>
  </w:footnote>
  <w:footnote w:type="continuationSeparator" w:id="0">
    <w:p w14:paraId="2C7BE03C" w14:textId="77777777" w:rsidR="001A19CF" w:rsidRDefault="001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7BE03F" w14:textId="77777777" w:rsidR="005A4BFD" w:rsidRPr="00197A57" w:rsidRDefault="00B67943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D34CAE" w:rsidRPr="00D34CAE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14:paraId="2C7BE040" w14:textId="77777777"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0F2C02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A19CF"/>
    <w:rsid w:val="001A2200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33665"/>
    <w:rsid w:val="00234E56"/>
    <w:rsid w:val="002458B8"/>
    <w:rsid w:val="00255CC2"/>
    <w:rsid w:val="00255D4F"/>
    <w:rsid w:val="002712B5"/>
    <w:rsid w:val="00277334"/>
    <w:rsid w:val="00283B06"/>
    <w:rsid w:val="002A28B7"/>
    <w:rsid w:val="002B2EA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3B50"/>
    <w:rsid w:val="00334858"/>
    <w:rsid w:val="00355AD7"/>
    <w:rsid w:val="003625E5"/>
    <w:rsid w:val="0037280B"/>
    <w:rsid w:val="0037693F"/>
    <w:rsid w:val="0037788E"/>
    <w:rsid w:val="003805AE"/>
    <w:rsid w:val="00380D2F"/>
    <w:rsid w:val="003849FC"/>
    <w:rsid w:val="00393928"/>
    <w:rsid w:val="003B6DEC"/>
    <w:rsid w:val="003C6FD6"/>
    <w:rsid w:val="003E0F35"/>
    <w:rsid w:val="003E55BF"/>
    <w:rsid w:val="0040437C"/>
    <w:rsid w:val="0041566C"/>
    <w:rsid w:val="00421D03"/>
    <w:rsid w:val="0046500C"/>
    <w:rsid w:val="004707B1"/>
    <w:rsid w:val="0048315B"/>
    <w:rsid w:val="004A442B"/>
    <w:rsid w:val="004B4E77"/>
    <w:rsid w:val="004B693C"/>
    <w:rsid w:val="004C068F"/>
    <w:rsid w:val="004C409A"/>
    <w:rsid w:val="004E2185"/>
    <w:rsid w:val="00512079"/>
    <w:rsid w:val="00522FAD"/>
    <w:rsid w:val="00524AE1"/>
    <w:rsid w:val="00535414"/>
    <w:rsid w:val="0055216D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60155C"/>
    <w:rsid w:val="006125C3"/>
    <w:rsid w:val="006218B0"/>
    <w:rsid w:val="00674DDD"/>
    <w:rsid w:val="00683766"/>
    <w:rsid w:val="00692093"/>
    <w:rsid w:val="0069264A"/>
    <w:rsid w:val="00694983"/>
    <w:rsid w:val="006A2618"/>
    <w:rsid w:val="006B3812"/>
    <w:rsid w:val="006E3446"/>
    <w:rsid w:val="006E3508"/>
    <w:rsid w:val="006E7B8B"/>
    <w:rsid w:val="006F0A2D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25B8"/>
    <w:rsid w:val="00786303"/>
    <w:rsid w:val="007872FC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171B7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58C8"/>
    <w:rsid w:val="008D3475"/>
    <w:rsid w:val="008D5BB4"/>
    <w:rsid w:val="008F5B44"/>
    <w:rsid w:val="00901C0E"/>
    <w:rsid w:val="00901F78"/>
    <w:rsid w:val="00905BE8"/>
    <w:rsid w:val="00917E75"/>
    <w:rsid w:val="00927F35"/>
    <w:rsid w:val="00943ADF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2711E"/>
    <w:rsid w:val="00A420E3"/>
    <w:rsid w:val="00A50581"/>
    <w:rsid w:val="00A57948"/>
    <w:rsid w:val="00A6359E"/>
    <w:rsid w:val="00A75F63"/>
    <w:rsid w:val="00A7695D"/>
    <w:rsid w:val="00A8240B"/>
    <w:rsid w:val="00A9126F"/>
    <w:rsid w:val="00AB0254"/>
    <w:rsid w:val="00AB3C79"/>
    <w:rsid w:val="00AB4D7A"/>
    <w:rsid w:val="00AC01C1"/>
    <w:rsid w:val="00AC7084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67943"/>
    <w:rsid w:val="00B80405"/>
    <w:rsid w:val="00B830CE"/>
    <w:rsid w:val="00B87DDB"/>
    <w:rsid w:val="00B923A0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0C66"/>
    <w:rsid w:val="00BE507C"/>
    <w:rsid w:val="00BE7F9E"/>
    <w:rsid w:val="00BF626B"/>
    <w:rsid w:val="00C043AB"/>
    <w:rsid w:val="00C06053"/>
    <w:rsid w:val="00C070D1"/>
    <w:rsid w:val="00C11F03"/>
    <w:rsid w:val="00C15D83"/>
    <w:rsid w:val="00C15DE3"/>
    <w:rsid w:val="00C243E5"/>
    <w:rsid w:val="00C261FD"/>
    <w:rsid w:val="00C267A4"/>
    <w:rsid w:val="00C275F8"/>
    <w:rsid w:val="00C27F93"/>
    <w:rsid w:val="00C45ED0"/>
    <w:rsid w:val="00C676BC"/>
    <w:rsid w:val="00C769EE"/>
    <w:rsid w:val="00CB1535"/>
    <w:rsid w:val="00CD5AE8"/>
    <w:rsid w:val="00CE1A5A"/>
    <w:rsid w:val="00CF101F"/>
    <w:rsid w:val="00D039A2"/>
    <w:rsid w:val="00D13E7E"/>
    <w:rsid w:val="00D34CAE"/>
    <w:rsid w:val="00D52D9D"/>
    <w:rsid w:val="00D55400"/>
    <w:rsid w:val="00D56CF6"/>
    <w:rsid w:val="00D62F00"/>
    <w:rsid w:val="00D71B0A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57EA6"/>
    <w:rsid w:val="00E74FA4"/>
    <w:rsid w:val="00E815DB"/>
    <w:rsid w:val="00E8526A"/>
    <w:rsid w:val="00E86625"/>
    <w:rsid w:val="00E9300A"/>
    <w:rsid w:val="00EA10FD"/>
    <w:rsid w:val="00EA12D9"/>
    <w:rsid w:val="00F053D8"/>
    <w:rsid w:val="00F13678"/>
    <w:rsid w:val="00F147E1"/>
    <w:rsid w:val="00F23B04"/>
    <w:rsid w:val="00F33DEB"/>
    <w:rsid w:val="00F358FD"/>
    <w:rsid w:val="00F444F5"/>
    <w:rsid w:val="00F63DA6"/>
    <w:rsid w:val="00F80AA4"/>
    <w:rsid w:val="00F91B0D"/>
    <w:rsid w:val="00F91CE2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DFF7"/>
  <w15:docId w15:val="{A2C1D371-2A6A-4A63-9B51-8AC2C537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ВОВА</cp:lastModifiedBy>
  <cp:revision>2</cp:revision>
  <cp:lastPrinted>2024-04-16T13:09:00Z</cp:lastPrinted>
  <dcterms:created xsi:type="dcterms:W3CDTF">2024-11-18T07:25:00Z</dcterms:created>
  <dcterms:modified xsi:type="dcterms:W3CDTF">2024-11-18T07:25:00Z</dcterms:modified>
</cp:coreProperties>
</file>