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A14BC" w14:textId="77777777" w:rsidR="00CE76E9" w:rsidRPr="00C26C00" w:rsidRDefault="00CE76E9" w:rsidP="00CE76E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bookmarkStart w:id="0" w:name="OLE_LINK5"/>
      <w:bookmarkStart w:id="1" w:name="OLE_LINK6"/>
      <w:r w:rsidRPr="00C26C00">
        <w:rPr>
          <w:rFonts w:cs="Arial"/>
          <w:sz w:val="24"/>
          <w:szCs w:val="24"/>
          <w:lang w:val="uk-UA"/>
        </w:rPr>
        <w:t>Дочірнє підприємство з іноземними інвестиціями «УКРПЛАСТАВТОМАТ»</w:t>
      </w:r>
      <w:r w:rsidRPr="00C26C00">
        <w:rPr>
          <w:rFonts w:eastAsia="MS Mincho"/>
          <w:sz w:val="24"/>
          <w:szCs w:val="24"/>
          <w:lang w:val="uk-UA"/>
        </w:rPr>
        <w:t xml:space="preserve"> </w:t>
      </w:r>
      <w:r w:rsidRPr="00C26C00">
        <w:rPr>
          <w:sz w:val="24"/>
          <w:szCs w:val="24"/>
          <w:lang w:val="uk-UA"/>
        </w:rPr>
        <w:t>(скорочено – ДПІІ «УКРПЛАСТАВТОМАТ»; код ЄДРПОУ – 32077980; юридична адреса: 08700, Київська обл., м. Обухів(Пн), вул. Каштанова, буд. 25; телефон +38(045) 726 66 92) повідомляє про наміри щодо отримання дозволу на викиди забруднюючих речовин в атмосферне повітря.</w:t>
      </w:r>
    </w:p>
    <w:p w14:paraId="259A16D0" w14:textId="77777777" w:rsidR="00CE76E9" w:rsidRPr="00C26C00" w:rsidRDefault="00CE76E9" w:rsidP="00CE76E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C26C00">
        <w:rPr>
          <w:sz w:val="24"/>
          <w:szCs w:val="24"/>
          <w:lang w:val="uk-UA"/>
        </w:rPr>
        <w:t>Адреса виробничого майданчика: 08704 Київська обл., м. Обухів, вул. Каштанова, буд. 25</w:t>
      </w:r>
      <w:r w:rsidRPr="00C26C00">
        <w:rPr>
          <w:bCs/>
          <w:iCs/>
          <w:sz w:val="24"/>
          <w:szCs w:val="24"/>
          <w:lang w:val="uk-UA"/>
        </w:rPr>
        <w:t>.</w:t>
      </w:r>
    </w:p>
    <w:p w14:paraId="2369EAFA" w14:textId="77777777" w:rsidR="00CE76E9" w:rsidRPr="00C26C00" w:rsidRDefault="00CE76E9" w:rsidP="00CE76E9">
      <w:pPr>
        <w:pStyle w:val="Bodytet"/>
        <w:spacing w:line="276" w:lineRule="auto"/>
        <w:rPr>
          <w:rFonts w:eastAsia="Antiqua"/>
          <w:sz w:val="24"/>
          <w:szCs w:val="24"/>
          <w:lang w:val="uk-UA"/>
        </w:rPr>
      </w:pPr>
      <w:r w:rsidRPr="00C26C00">
        <w:rPr>
          <w:rFonts w:cs="Arial"/>
          <w:sz w:val="24"/>
          <w:szCs w:val="24"/>
          <w:lang w:val="uk-UA"/>
        </w:rPr>
        <w:t xml:space="preserve">На підприємстві ДПІІ «УКРПЛАСТАВТОМАТ»  </w:t>
      </w:r>
      <w:r w:rsidRPr="00C26C00">
        <w:rPr>
          <w:rFonts w:eastAsia="Antiqua"/>
          <w:sz w:val="24"/>
          <w:szCs w:val="24"/>
          <w:lang w:val="uk-UA"/>
        </w:rPr>
        <w:t xml:space="preserve">встановлено твердопаливну топкову на базі твердопаливних </w:t>
      </w:r>
      <w:proofErr w:type="spellStart"/>
      <w:r w:rsidRPr="00C26C00">
        <w:rPr>
          <w:rFonts w:eastAsia="Antiqua"/>
          <w:sz w:val="24"/>
          <w:szCs w:val="24"/>
          <w:lang w:val="uk-UA"/>
        </w:rPr>
        <w:t>піролізних</w:t>
      </w:r>
      <w:proofErr w:type="spellEnd"/>
      <w:r w:rsidRPr="00C26C00">
        <w:rPr>
          <w:rFonts w:eastAsia="Antiqua"/>
          <w:sz w:val="24"/>
          <w:szCs w:val="24"/>
          <w:lang w:val="uk-UA"/>
        </w:rPr>
        <w:t xml:space="preserve"> котлів КГ-300 «DM-STELLA» потужністю 300 кВт – 2 </w:t>
      </w:r>
      <w:proofErr w:type="spellStart"/>
      <w:r w:rsidRPr="00C26C00">
        <w:rPr>
          <w:rFonts w:eastAsia="Antiqua"/>
          <w:sz w:val="24"/>
          <w:szCs w:val="24"/>
          <w:lang w:val="uk-UA"/>
        </w:rPr>
        <w:t>шт</w:t>
      </w:r>
      <w:proofErr w:type="spellEnd"/>
      <w:r w:rsidRPr="00C26C00">
        <w:rPr>
          <w:rFonts w:eastAsia="Antiqua"/>
          <w:sz w:val="24"/>
          <w:szCs w:val="24"/>
          <w:lang w:val="uk-UA"/>
        </w:rPr>
        <w:t xml:space="preserve">, з влаштуванням димових труб висотою 12 м Ду400/460 для кожного котла. </w:t>
      </w:r>
    </w:p>
    <w:p w14:paraId="31684240" w14:textId="77777777" w:rsidR="00CE76E9" w:rsidRPr="00C01EB6" w:rsidRDefault="00CE76E9" w:rsidP="00CE76E9">
      <w:pPr>
        <w:spacing w:line="276" w:lineRule="auto"/>
        <w:ind w:firstLine="709"/>
        <w:jc w:val="both"/>
        <w:rPr>
          <w:bCs/>
          <w:sz w:val="24"/>
          <w:szCs w:val="24"/>
          <w:lang w:val="uk-UA"/>
        </w:rPr>
      </w:pPr>
      <w:r w:rsidRPr="00C26C00">
        <w:rPr>
          <w:bCs/>
          <w:sz w:val="24"/>
          <w:szCs w:val="24"/>
          <w:u w:val="single"/>
          <w:lang w:val="uk-UA"/>
        </w:rPr>
        <w:t>Мета</w:t>
      </w:r>
      <w:r w:rsidRPr="00C26C00">
        <w:rPr>
          <w:bCs/>
          <w:sz w:val="24"/>
          <w:szCs w:val="24"/>
          <w:lang w:val="uk-UA"/>
        </w:rPr>
        <w:t>: отримання</w:t>
      </w:r>
      <w:r w:rsidRPr="00C01EB6">
        <w:rPr>
          <w:bCs/>
          <w:sz w:val="24"/>
          <w:szCs w:val="24"/>
          <w:lang w:val="uk-UA"/>
        </w:rPr>
        <w:t xml:space="preserve"> нового дозволу на викиди для існуючого підприємства.</w:t>
      </w:r>
    </w:p>
    <w:p w14:paraId="07C26B64" w14:textId="77777777" w:rsidR="00CE76E9" w:rsidRPr="00C26C00" w:rsidRDefault="00CE76E9" w:rsidP="00CE76E9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C01EB6">
        <w:rPr>
          <w:sz w:val="24"/>
          <w:szCs w:val="24"/>
          <w:lang w:val="uk-UA"/>
        </w:rPr>
        <w:t xml:space="preserve">Джерелами викидаються наступні </w:t>
      </w:r>
      <w:r w:rsidRPr="00412F47">
        <w:rPr>
          <w:sz w:val="24"/>
          <w:szCs w:val="24"/>
          <w:lang w:val="uk-UA"/>
        </w:rPr>
        <w:t xml:space="preserve">забруднюючі речовини: Речовини у вигляді суспендованих твердих частинок недиференційованих за складом (0,013479 г/с; 0,19 т/рік); Оксиди азоту (оксид та діоксид азоту) у </w:t>
      </w:r>
      <w:r w:rsidRPr="003D3FD0">
        <w:rPr>
          <w:sz w:val="24"/>
          <w:szCs w:val="24"/>
          <w:lang w:val="uk-UA"/>
        </w:rPr>
        <w:t xml:space="preserve">перерахунку на діоксид азоту (0,02653 г/с; 0,376 т/рік); Азоту (1) оксид [N2O] </w:t>
      </w:r>
      <w:r w:rsidRPr="00C26C00">
        <w:rPr>
          <w:sz w:val="24"/>
          <w:szCs w:val="24"/>
          <w:lang w:val="uk-UA"/>
        </w:rPr>
        <w:t>(0,014 т/рік); Оксид вуглецю (0,044706 г/с; 0,632 т/рік); Діоксид сірки (діоксид та триоксид) у перерахунку на діоксид сірки (0,003485 г</w:t>
      </w:r>
      <w:r w:rsidRPr="00C26C00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C26C00">
        <w:rPr>
          <w:sz w:val="24"/>
          <w:szCs w:val="24"/>
          <w:lang w:val="uk-UA"/>
        </w:rPr>
        <w:t>с; 0,056 т</w:t>
      </w:r>
      <w:r w:rsidRPr="00C26C00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C26C00">
        <w:rPr>
          <w:sz w:val="24"/>
          <w:szCs w:val="24"/>
          <w:lang w:val="uk-UA"/>
        </w:rPr>
        <w:t>рік); Вуглецю діоксид (377,518 т/рік); Неметанові леткі органічні сполуки (НМЛОС) (0,166 т/рік); Метан (0,018 т/рік).</w:t>
      </w:r>
    </w:p>
    <w:p w14:paraId="489EA283" w14:textId="77777777" w:rsidR="00CE76E9" w:rsidRPr="00C26C00" w:rsidRDefault="00CE76E9" w:rsidP="00CE76E9">
      <w:pPr>
        <w:spacing w:line="276" w:lineRule="auto"/>
        <w:ind w:right="-108" w:firstLine="709"/>
        <w:jc w:val="both"/>
        <w:rPr>
          <w:bCs/>
          <w:sz w:val="24"/>
          <w:szCs w:val="24"/>
          <w:lang w:val="uk-UA"/>
        </w:rPr>
      </w:pPr>
      <w:r w:rsidRPr="00C26C00">
        <w:rPr>
          <w:bCs/>
          <w:sz w:val="24"/>
          <w:szCs w:val="24"/>
          <w:lang w:val="uk-UA"/>
        </w:rPr>
        <w:t>На підприємстві відсутні виробництва і технологічне устаткування, на яких повинні впроваджуватися найкращі доступні технології і методи керування.</w:t>
      </w:r>
    </w:p>
    <w:p w14:paraId="08CD4480" w14:textId="77777777" w:rsidR="00CE76E9" w:rsidRPr="00C26C00" w:rsidRDefault="00CE76E9" w:rsidP="00CE76E9">
      <w:pPr>
        <w:spacing w:line="276" w:lineRule="auto"/>
        <w:ind w:right="-108" w:firstLine="709"/>
        <w:jc w:val="both"/>
        <w:rPr>
          <w:bCs/>
          <w:sz w:val="24"/>
          <w:szCs w:val="24"/>
          <w:lang w:val="uk-UA"/>
        </w:rPr>
      </w:pPr>
      <w:r w:rsidRPr="00C26C00">
        <w:rPr>
          <w:bCs/>
          <w:sz w:val="24"/>
          <w:szCs w:val="24"/>
          <w:lang w:val="uk-UA"/>
        </w:rPr>
        <w:t>Підприємство не підлягає оцінці впливу на довкілля.</w:t>
      </w:r>
    </w:p>
    <w:p w14:paraId="45C98BDC" w14:textId="77777777" w:rsidR="00CE76E9" w:rsidRPr="00C26C00" w:rsidRDefault="00CE76E9" w:rsidP="00CE76E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C26C00">
        <w:rPr>
          <w:sz w:val="24"/>
          <w:szCs w:val="24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60075AF3" w14:textId="77777777" w:rsidR="00CE76E9" w:rsidRPr="00C26C00" w:rsidRDefault="00CE76E9" w:rsidP="00CE76E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C26C00">
        <w:rPr>
          <w:sz w:val="24"/>
          <w:szCs w:val="24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153908ED" w14:textId="77777777" w:rsidR="00CE76E9" w:rsidRPr="00C26C00" w:rsidRDefault="00CE76E9" w:rsidP="00CE76E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C26C00">
        <w:rPr>
          <w:sz w:val="24"/>
          <w:szCs w:val="24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до Київської обласної військової адміністрації за адресою: </w:t>
      </w:r>
      <w:r w:rsidRPr="00C26C00">
        <w:rPr>
          <w:sz w:val="24"/>
          <w:szCs w:val="24"/>
          <w:shd w:val="clear" w:color="auto" w:fill="FFFFFF"/>
          <w:lang w:val="uk-UA"/>
        </w:rPr>
        <w:t>01196, м. Київ-196, площа Лесі Українки, 1</w:t>
      </w:r>
      <w:r w:rsidRPr="00C26C00">
        <w:rPr>
          <w:sz w:val="24"/>
          <w:szCs w:val="24"/>
          <w:lang w:val="uk-UA"/>
        </w:rPr>
        <w:t xml:space="preserve">; </w:t>
      </w:r>
      <w:proofErr w:type="spellStart"/>
      <w:r w:rsidRPr="00C26C00">
        <w:rPr>
          <w:sz w:val="24"/>
          <w:szCs w:val="24"/>
          <w:lang w:val="uk-UA"/>
        </w:rPr>
        <w:t>Тел</w:t>
      </w:r>
      <w:proofErr w:type="spellEnd"/>
      <w:r w:rsidRPr="00C26C00">
        <w:rPr>
          <w:sz w:val="24"/>
          <w:szCs w:val="24"/>
          <w:lang w:val="uk-UA"/>
        </w:rPr>
        <w:t xml:space="preserve">.  +38 044 286 84 11, </w:t>
      </w:r>
      <w:r w:rsidRPr="00C26C00">
        <w:rPr>
          <w:sz w:val="24"/>
          <w:szCs w:val="24"/>
        </w:rPr>
        <w:t>zvern@koda.gov.ua</w:t>
      </w:r>
      <w:r w:rsidRPr="00C26C00">
        <w:rPr>
          <w:sz w:val="24"/>
          <w:szCs w:val="24"/>
          <w:lang w:val="uk-UA"/>
        </w:rPr>
        <w:t>.</w:t>
      </w:r>
    </w:p>
    <w:bookmarkEnd w:id="0"/>
    <w:bookmarkEnd w:id="1"/>
    <w:p w14:paraId="375CE34C" w14:textId="77777777" w:rsidR="00606D39" w:rsidRDefault="00606D39"/>
    <w:sectPr w:rsidR="0060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tiqua">
    <w:altName w:val="Segoe U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(Основной текст)">
    <w:altName w:val="Calibri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E9"/>
    <w:rsid w:val="00082F9A"/>
    <w:rsid w:val="00606D39"/>
    <w:rsid w:val="00622700"/>
    <w:rsid w:val="00685C24"/>
    <w:rsid w:val="00725451"/>
    <w:rsid w:val="00B33C78"/>
    <w:rsid w:val="00BC5159"/>
    <w:rsid w:val="00CB331F"/>
    <w:rsid w:val="00CE76E9"/>
    <w:rsid w:val="00F7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DEA5"/>
  <w15:chartTrackingRefBased/>
  <w15:docId w15:val="{AEF4CC76-6022-6D4F-B77D-5BA63606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6E9"/>
    <w:pPr>
      <w:spacing w:line="240" w:lineRule="auto"/>
      <w:jc w:val="left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E76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6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ru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6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ru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6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ru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6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ru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6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ru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6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ru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6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6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6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6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6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6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6E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6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</w:rPr>
  </w:style>
  <w:style w:type="character" w:customStyle="1" w:styleId="a4">
    <w:name w:val="Заголовок Знак"/>
    <w:basedOn w:val="a0"/>
    <w:link w:val="a3"/>
    <w:uiPriority w:val="10"/>
    <w:rsid w:val="00CE7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6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UA" w:eastAsia="en-US"/>
    </w:rPr>
  </w:style>
  <w:style w:type="character" w:customStyle="1" w:styleId="a6">
    <w:name w:val="Подзаголовок Знак"/>
    <w:basedOn w:val="a0"/>
    <w:link w:val="a5"/>
    <w:uiPriority w:val="11"/>
    <w:rsid w:val="00CE76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6E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ru-UA" w:eastAsia="en-US"/>
    </w:rPr>
  </w:style>
  <w:style w:type="character" w:customStyle="1" w:styleId="22">
    <w:name w:val="Цитата 2 Знак"/>
    <w:basedOn w:val="a0"/>
    <w:link w:val="21"/>
    <w:uiPriority w:val="29"/>
    <w:rsid w:val="00CE76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6E9"/>
    <w:pPr>
      <w:spacing w:after="160" w:line="259" w:lineRule="auto"/>
      <w:ind w:left="720"/>
      <w:contextualSpacing/>
    </w:pPr>
    <w:rPr>
      <w:rFonts w:eastAsiaTheme="minorHAnsi"/>
      <w:sz w:val="24"/>
      <w:szCs w:val="24"/>
      <w:lang w:val="ru-UA" w:eastAsia="en-US"/>
    </w:rPr>
  </w:style>
  <w:style w:type="character" w:styleId="a8">
    <w:name w:val="Intense Emphasis"/>
    <w:basedOn w:val="a0"/>
    <w:uiPriority w:val="21"/>
    <w:qFormat/>
    <w:rsid w:val="00CE76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ru-UA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E76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76E9"/>
    <w:rPr>
      <w:b/>
      <w:bCs/>
      <w:smallCaps/>
      <w:color w:val="0F4761" w:themeColor="accent1" w:themeShade="BF"/>
      <w:spacing w:val="5"/>
    </w:rPr>
  </w:style>
  <w:style w:type="paragraph" w:customStyle="1" w:styleId="Bodytet">
    <w:name w:val="Body teхt"/>
    <w:basedOn w:val="a"/>
    <w:link w:val="Bodytet0"/>
    <w:qFormat/>
    <w:rsid w:val="00CE76E9"/>
    <w:pPr>
      <w:widowControl w:val="0"/>
      <w:suppressAutoHyphens/>
      <w:spacing w:line="360" w:lineRule="auto"/>
      <w:ind w:firstLine="709"/>
      <w:jc w:val="both"/>
    </w:pPr>
    <w:rPr>
      <w:sz w:val="26"/>
      <w:szCs w:val="26"/>
    </w:rPr>
  </w:style>
  <w:style w:type="character" w:customStyle="1" w:styleId="Bodytet0">
    <w:name w:val="Body teхt Знак"/>
    <w:basedOn w:val="a0"/>
    <w:link w:val="Bodytet"/>
    <w:rsid w:val="00CE76E9"/>
    <w:rPr>
      <w:rFonts w:eastAsia="Times New Roman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1</cp:revision>
  <dcterms:created xsi:type="dcterms:W3CDTF">2024-11-07T13:15:00Z</dcterms:created>
  <dcterms:modified xsi:type="dcterms:W3CDTF">2024-11-07T13:15:00Z</dcterms:modified>
</cp:coreProperties>
</file>