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0A7" w:rsidRPr="002F06D5" w:rsidRDefault="006140A7" w:rsidP="006140A7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:rsidR="006140A7" w:rsidRDefault="006140A7" w:rsidP="006140A7">
      <w:pPr>
        <w:ind w:firstLine="720"/>
        <w:jc w:val="both"/>
        <w:rPr>
          <w:lang w:val="uk-UA"/>
        </w:rPr>
      </w:pPr>
    </w:p>
    <w:p w:rsidR="006140A7" w:rsidRPr="00633452" w:rsidRDefault="006140A7" w:rsidP="006140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Фізична особа-</w:t>
      </w:r>
      <w:proofErr w:type="spellStart"/>
      <w:r>
        <w:rPr>
          <w:sz w:val="28"/>
          <w:szCs w:val="28"/>
          <w:lang w:val="uk-UA"/>
        </w:rPr>
        <w:t>підприємиць</w:t>
      </w:r>
      <w:proofErr w:type="spellEnd"/>
      <w:r>
        <w:rPr>
          <w:sz w:val="28"/>
          <w:szCs w:val="28"/>
          <w:lang w:val="uk-UA"/>
        </w:rPr>
        <w:t xml:space="preserve">  ШТУСЕР АЛЛА ВОЛОДИМИРІВНА (ФОП ШТУСЕР А.В.) об’єкт ресторан «Яр»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РНОКПП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3058415327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>
        <w:rPr>
          <w:sz w:val="28"/>
          <w:szCs w:val="28"/>
          <w:lang w:val="uk-UA"/>
        </w:rPr>
        <w:t xml:space="preserve">: 65113, м. Одеса, вул. Академіка Глушка, 1,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58;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 w:rsidRPr="0062182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5088</w:t>
      </w:r>
      <w:r w:rsidRPr="0062182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м. Одеса, вул. Шишкіна, будинок, 48/1</w:t>
      </w:r>
      <w:r w:rsidRPr="00633452">
        <w:rPr>
          <w:sz w:val="28"/>
          <w:szCs w:val="28"/>
          <w:lang w:val="uk-UA"/>
        </w:rPr>
        <w:t xml:space="preserve"> контакти: </w:t>
      </w:r>
      <w:r>
        <w:rPr>
          <w:sz w:val="28"/>
          <w:szCs w:val="28"/>
          <w:lang w:val="uk-UA"/>
        </w:rPr>
        <w:t>+380933373177</w:t>
      </w:r>
      <w:r w:rsidRPr="00F21593">
        <w:rPr>
          <w:sz w:val="28"/>
          <w:szCs w:val="28"/>
          <w:lang w:val="uk-UA"/>
        </w:rPr>
        <w:t xml:space="preserve">, </w:t>
      </w:r>
      <w:r w:rsidRPr="00F21593">
        <w:rPr>
          <w:sz w:val="28"/>
          <w:szCs w:val="28"/>
          <w:lang w:val="en-US"/>
        </w:rPr>
        <w:t>e</w:t>
      </w:r>
      <w:r w:rsidRPr="00CD1EB2">
        <w:rPr>
          <w:sz w:val="28"/>
          <w:szCs w:val="28"/>
          <w:lang w:val="uk-UA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en-US"/>
        </w:rPr>
        <w:t>lesgreenlounge</w:t>
      </w:r>
      <w:proofErr w:type="spellEnd"/>
      <w:r w:rsidRPr="00CD1EB2"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CD1EB2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:rsidR="006140A7" w:rsidRPr="00CD1EB2" w:rsidRDefault="006140A7" w:rsidP="006140A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ar-SA"/>
        </w:rPr>
        <w:t xml:space="preserve">Об’єкт ФОП </w:t>
      </w:r>
      <w:r>
        <w:rPr>
          <w:sz w:val="28"/>
          <w:szCs w:val="28"/>
          <w:lang w:val="uk-UA"/>
        </w:rPr>
        <w:t>ШТУСЕР А.В. с</w:t>
      </w:r>
      <w:r w:rsidRPr="00CD1EB2">
        <w:rPr>
          <w:rFonts w:eastAsia="Calibri"/>
          <w:bCs/>
          <w:sz w:val="28"/>
          <w:szCs w:val="28"/>
          <w:lang w:val="uk-UA" w:eastAsia="ar-SA"/>
        </w:rPr>
        <w:t>пеціалізується на діяльності з надання послуг харчування і відпочинку населення</w:t>
      </w:r>
      <w:r>
        <w:rPr>
          <w:rFonts w:eastAsia="Calibri"/>
          <w:bCs/>
          <w:sz w:val="28"/>
          <w:szCs w:val="28"/>
          <w:lang w:val="uk-UA" w:eastAsia="ar-SA"/>
        </w:rPr>
        <w:t xml:space="preserve">. </w:t>
      </w:r>
      <w:proofErr w:type="spellStart"/>
      <w:r w:rsidRPr="006F4541">
        <w:rPr>
          <w:sz w:val="28"/>
          <w:szCs w:val="28"/>
        </w:rPr>
        <w:t>Підприємство</w:t>
      </w:r>
      <w:proofErr w:type="spellEnd"/>
      <w:r w:rsidRPr="006F4541">
        <w:rPr>
          <w:sz w:val="28"/>
          <w:szCs w:val="28"/>
        </w:rPr>
        <w:t xml:space="preserve"> не </w:t>
      </w:r>
      <w:proofErr w:type="spellStart"/>
      <w:r w:rsidRPr="006F4541">
        <w:rPr>
          <w:sz w:val="28"/>
          <w:szCs w:val="28"/>
        </w:rPr>
        <w:t>підлягає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під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дію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положень</w:t>
      </w:r>
      <w:proofErr w:type="spellEnd"/>
      <w:r w:rsidRPr="006F4541">
        <w:rPr>
          <w:sz w:val="28"/>
          <w:szCs w:val="28"/>
        </w:rPr>
        <w:t xml:space="preserve"> Закону </w:t>
      </w:r>
      <w:proofErr w:type="spellStart"/>
      <w:r w:rsidRPr="006F4541">
        <w:rPr>
          <w:sz w:val="28"/>
          <w:szCs w:val="28"/>
        </w:rPr>
        <w:t>України</w:t>
      </w:r>
      <w:proofErr w:type="spellEnd"/>
      <w:r w:rsidRPr="006F4541">
        <w:rPr>
          <w:sz w:val="28"/>
          <w:szCs w:val="28"/>
        </w:rPr>
        <w:t xml:space="preserve"> «Про </w:t>
      </w:r>
      <w:proofErr w:type="spellStart"/>
      <w:r w:rsidRPr="006F4541">
        <w:rPr>
          <w:sz w:val="28"/>
          <w:szCs w:val="28"/>
        </w:rPr>
        <w:t>оцінку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впливу</w:t>
      </w:r>
      <w:proofErr w:type="spellEnd"/>
      <w:r w:rsidRPr="006F4541">
        <w:rPr>
          <w:sz w:val="28"/>
          <w:szCs w:val="28"/>
        </w:rPr>
        <w:t xml:space="preserve"> на </w:t>
      </w:r>
      <w:proofErr w:type="spellStart"/>
      <w:r w:rsidRPr="006F4541">
        <w:rPr>
          <w:sz w:val="28"/>
          <w:szCs w:val="28"/>
        </w:rPr>
        <w:t>довкілля</w:t>
      </w:r>
      <w:proofErr w:type="spellEnd"/>
      <w:r w:rsidRPr="006F4541">
        <w:rPr>
          <w:sz w:val="28"/>
          <w:szCs w:val="28"/>
        </w:rPr>
        <w:t>».</w:t>
      </w:r>
    </w:p>
    <w:p w:rsidR="006140A7" w:rsidRPr="00633452" w:rsidRDefault="006140A7" w:rsidP="006140A7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  <w:lang w:val="uk-UA"/>
        </w:rPr>
        <w:t>котельне обладнання</w:t>
      </w:r>
      <w:r w:rsidRPr="00633452">
        <w:rPr>
          <w:sz w:val="28"/>
          <w:szCs w:val="28"/>
          <w:lang w:val="uk-UA"/>
        </w:rPr>
        <w:t>,</w:t>
      </w:r>
      <w:r w:rsidRPr="00CD1EB2">
        <w:rPr>
          <w:rStyle w:val="5"/>
          <w:sz w:val="28"/>
          <w:szCs w:val="28"/>
          <w:lang w:val="uk-UA"/>
        </w:rPr>
        <w:t xml:space="preserve"> </w:t>
      </w:r>
      <w:r>
        <w:rPr>
          <w:rStyle w:val="2"/>
          <w:sz w:val="28"/>
          <w:szCs w:val="28"/>
          <w:lang w:val="uk-UA"/>
        </w:rPr>
        <w:t>п</w:t>
      </w:r>
      <w:r w:rsidRPr="00CD1EB2">
        <w:rPr>
          <w:rStyle w:val="2"/>
          <w:sz w:val="28"/>
          <w:szCs w:val="28"/>
          <w:lang w:val="uk-UA"/>
        </w:rPr>
        <w:t>іца-піч</w:t>
      </w:r>
      <w:r>
        <w:rPr>
          <w:sz w:val="28"/>
          <w:szCs w:val="28"/>
          <w:lang w:val="uk-UA"/>
        </w:rPr>
        <w:t>,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мангал, мийне відділення, холодильне обладнання, кондиціонери, кухонне обладнання (газова плита, </w:t>
      </w:r>
      <w:proofErr w:type="spellStart"/>
      <w:r>
        <w:rPr>
          <w:sz w:val="28"/>
          <w:szCs w:val="28"/>
          <w:lang w:val="uk-UA"/>
        </w:rPr>
        <w:t>пароконвектомат</w:t>
      </w:r>
      <w:proofErr w:type="spellEnd"/>
      <w:r>
        <w:rPr>
          <w:sz w:val="28"/>
          <w:szCs w:val="28"/>
          <w:lang w:val="uk-UA"/>
        </w:rPr>
        <w:t>, фритюрниця).</w:t>
      </w:r>
    </w:p>
    <w:p w:rsidR="006140A7" w:rsidRPr="00570945" w:rsidRDefault="006140A7" w:rsidP="006140A7">
      <w:pPr>
        <w:ind w:firstLine="567"/>
        <w:jc w:val="both"/>
        <w:rPr>
          <w:b/>
          <w:color w:val="000000"/>
          <w:lang w:val="uk-UA"/>
        </w:rPr>
      </w:pPr>
      <w:r w:rsidRPr="00570945">
        <w:rPr>
          <w:color w:val="000000"/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 w:rsidRPr="00570945">
        <w:rPr>
          <w:bCs/>
          <w:color w:val="000000"/>
          <w:sz w:val="28"/>
          <w:szCs w:val="28"/>
          <w:lang w:val="uk-UA"/>
        </w:rPr>
        <w:t>0,8094</w:t>
      </w:r>
      <w:r w:rsidRPr="00570945">
        <w:rPr>
          <w:b/>
          <w:color w:val="000000"/>
          <w:lang w:val="uk-UA"/>
        </w:rPr>
        <w:t xml:space="preserve"> </w:t>
      </w:r>
      <w:r w:rsidRPr="00570945">
        <w:rPr>
          <w:bCs/>
          <w:iCs/>
          <w:color w:val="000000"/>
          <w:sz w:val="28"/>
          <w:szCs w:val="28"/>
          <w:lang w:val="uk-UA"/>
        </w:rPr>
        <w:t xml:space="preserve">т/рік (без врахування вуглецю діоксид),  </w:t>
      </w:r>
      <w:r w:rsidRPr="00570945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570945">
        <w:rPr>
          <w:color w:val="000000"/>
          <w:sz w:val="28"/>
          <w:szCs w:val="28"/>
          <w:lang w:val="uk-UA"/>
        </w:rPr>
        <w:t>т.ч</w:t>
      </w:r>
      <w:proofErr w:type="spellEnd"/>
      <w:r w:rsidRPr="00570945">
        <w:rPr>
          <w:color w:val="000000"/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0,2806 т/рік, оксиди азоту (у перерахунку на діоксид азоту) – 0,20433 т/рік, оксид вуглецю – 0,18182 т/рік, метан – 0,000654 т/рік, азоту(1) оксид (</w:t>
      </w:r>
      <w:r w:rsidRPr="00570945">
        <w:rPr>
          <w:color w:val="000000"/>
          <w:sz w:val="28"/>
          <w:szCs w:val="28"/>
        </w:rPr>
        <w:t>N</w:t>
      </w:r>
      <w:r w:rsidRPr="00570945">
        <w:rPr>
          <w:color w:val="000000"/>
          <w:sz w:val="28"/>
          <w:szCs w:val="28"/>
          <w:vertAlign w:val="subscript"/>
          <w:lang w:val="uk-UA"/>
        </w:rPr>
        <w:t>2</w:t>
      </w:r>
      <w:r w:rsidRPr="00570945">
        <w:rPr>
          <w:color w:val="000000"/>
          <w:sz w:val="28"/>
          <w:szCs w:val="28"/>
          <w:lang w:val="uk-UA"/>
        </w:rPr>
        <w:t>О) – 0,000593 т/рік, вуглецю діоксид – 50,274 т/рік, діоксид сірки (діоксид та триоксид) в перерахунку на діоксид сірки – 0,104 т/рік, ртуть та її сполуки (у перерахунку на ртуть) – 6,0Е-7 т/рік, ацетальдегід – 0,00777 т/рік, акролеїн – 0,00013 т/рік, кислота оцтова – 0,0143 т/рік, фенол – 0,0003 т/рік, формальдегід – 0,000359 т/рік, натрію гідрооксид – 0,0055 т/рік, спирт етиловий – 0,00793 т/рік, фреон – 0,0003 т/рік, свинець та його сполуки (у перерахунку на свинець) – 0,00006 т/рік, хром та його сполуки (у перерахунку на триоксид хрому) – 0,00022 т/рік, нікель та його сполуки (у перерахунку на нікель) – 0,00012 т/рік, мідь та його сполуки (у перерахунку на мідь) – 0,00013 т/рік, цинк та його сполуки (у перерахунку на цинк) – 0,00018 т/рік, арсен та його сполуки (у перерахунку на арсен) – 0,0001 т/рік.</w:t>
      </w:r>
    </w:p>
    <w:p w:rsidR="006140A7" w:rsidRPr="004E7062" w:rsidRDefault="006140A7" w:rsidP="006140A7">
      <w:pPr>
        <w:ind w:firstLine="567"/>
        <w:jc w:val="both"/>
        <w:rPr>
          <w:sz w:val="28"/>
          <w:szCs w:val="28"/>
          <w:lang w:val="uk-UA"/>
        </w:rPr>
      </w:pPr>
      <w:r w:rsidRPr="004E7062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1E37AC" w:rsidRPr="000D2073" w:rsidRDefault="006140A7" w:rsidP="000D20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A71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451A71">
        <w:rPr>
          <w:sz w:val="28"/>
          <w:szCs w:val="28"/>
          <w:lang w:val="uk-UA"/>
        </w:rPr>
        <w:t>адресою</w:t>
      </w:r>
      <w:proofErr w:type="spellEnd"/>
      <w:r w:rsidRPr="00451A71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>65032,  тел.</w:t>
      </w:r>
      <w:proofErr w:type="gramEnd"/>
      <w:r w:rsidRPr="00633452">
        <w:rPr>
          <w:sz w:val="28"/>
          <w:szCs w:val="28"/>
        </w:rPr>
        <w:t>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  <w:bookmarkEnd w:id="1"/>
    </w:p>
    <w:sectPr w:rsidR="001E37AC" w:rsidRPr="000D2073" w:rsidSect="002B79FA">
      <w:pgSz w:w="11906" w:h="16838"/>
      <w:pgMar w:top="1134" w:right="85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A7"/>
    <w:rsid w:val="000D2073"/>
    <w:rsid w:val="0016394A"/>
    <w:rsid w:val="001E37AC"/>
    <w:rsid w:val="001E6190"/>
    <w:rsid w:val="002113BB"/>
    <w:rsid w:val="00231DD3"/>
    <w:rsid w:val="002B79FA"/>
    <w:rsid w:val="006140A7"/>
    <w:rsid w:val="00801A2A"/>
    <w:rsid w:val="008E0644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FAFB"/>
  <w15:chartTrackingRefBased/>
  <w15:docId w15:val="{ED7F390B-4D6B-4BD3-92E2-2174FC96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link w:val="50"/>
    <w:qFormat/>
    <w:rsid w:val="006140A7"/>
    <w:pPr>
      <w:ind w:left="567" w:firstLine="567"/>
      <w:jc w:val="both"/>
    </w:pPr>
    <w:rPr>
      <w:rFonts w:ascii="Cambria" w:hAnsi="Cambria"/>
      <w:szCs w:val="20"/>
    </w:rPr>
  </w:style>
  <w:style w:type="character" w:customStyle="1" w:styleId="50">
    <w:name w:val="Стиль5 Знак"/>
    <w:link w:val="5"/>
    <w:rsid w:val="006140A7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rsid w:val="006140A7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40A7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val="ru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2</cp:revision>
  <dcterms:created xsi:type="dcterms:W3CDTF">2024-11-28T08:05:00Z</dcterms:created>
  <dcterms:modified xsi:type="dcterms:W3CDTF">2024-11-28T08:09:00Z</dcterms:modified>
</cp:coreProperties>
</file>