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F9" w:rsidRPr="00790EC5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ПОВІДОМЛЕННЯ</w:t>
      </w:r>
      <w:r w:rsidR="00CC46B1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0E7262" w:rsidRPr="000E7262" w:rsidRDefault="00F207F9" w:rsidP="005A462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оприлюднення </w:t>
      </w:r>
      <w:r w:rsidR="006221F4"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проєкту </w:t>
      </w:r>
      <w:r w:rsidR="001E068D" w:rsidRPr="001E068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постанови Кабінету Міністрів України «</w:t>
      </w:r>
      <w:r w:rsidR="001E068D" w:rsidRPr="001E068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 схвалення Концепції Державної цільової програми підтримки підприємств, що впроваджують найкращі доступні технології та методи управління на період до 2030 року»</w:t>
      </w:r>
      <w:r w:rsidR="005A4626" w:rsidRPr="005A4626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5A4626" w:rsidRPr="005A4626">
        <w:rPr>
          <w:rFonts w:ascii="TimesNewRomanPSMT" w:hAnsi="TimesNewRomanPSMT" w:cs="TimesNewRomanPSMT"/>
          <w:sz w:val="28"/>
          <w:szCs w:val="28"/>
          <w:lang w:val="uk-UA"/>
        </w:rPr>
        <w:br/>
      </w:r>
    </w:p>
    <w:p w:rsidR="00333A44" w:rsidRPr="00C72793" w:rsidRDefault="001E068D" w:rsidP="00FC7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068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1E068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постанови Кабінету Міністрів України «Про схвалення Концепції Державної цільової програми підтримки підприємств, що впроваджують найкращі доступні технології та методи управління на період до 2030 року» </w:t>
      </w:r>
      <w:r w:rsidR="000E7262"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(далі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акта</w:t>
      </w:r>
      <w:r w:rsidR="000E7262"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 </w:t>
      </w:r>
      <w:r w:rsidR="00333A44" w:rsidRPr="00FC7659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</w:t>
      </w:r>
      <w:r w:rsidRPr="001E0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обґрунтування необхідності розроблення відповідної державної цільової програми та визначення оптимального варіанта підтримки підприємств для </w:t>
      </w:r>
      <w:r w:rsidRPr="001E06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сприяння зменшенню негативного впливу на довкілля, підвищенню їх конкурентоспроможності, забезпечення енергоефективності та сталого розвитку через впровадження </w:t>
      </w:r>
      <w:r w:rsidRPr="001E068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найкращих доступних технологій та методів управління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7152D8" w:rsidRPr="000E7262" w:rsidRDefault="007152D8" w:rsidP="000E7262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4E3D17" w:rsidRPr="00790EC5" w:rsidRDefault="004E3D17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Назва орган</w:t>
      </w:r>
      <w:r w:rsidR="00F207F9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у виконавчої влади, що розробляв нормативний акт</w:t>
      </w:r>
    </w:p>
    <w:p w:rsidR="007152D8" w:rsidRPr="00790EC5" w:rsidRDefault="00CC46B1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Міністерство захисту довкілля</w:t>
      </w:r>
      <w:r w:rsidR="00F207F9"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та природних ресурсів України</w:t>
      </w:r>
      <w:r w:rsidR="001E06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Назва структурного підрозділу, що розробив </w:t>
      </w:r>
      <w:r w:rsidR="00363B04" w:rsidRPr="00790EC5">
        <w:rPr>
          <w:rFonts w:ascii="Times New Roman" w:hAnsi="Times New Roman" w:cs="Times New Roman"/>
          <w:b/>
          <w:sz w:val="28"/>
          <w:szCs w:val="28"/>
          <w:lang w:val="uk-UA"/>
        </w:rPr>
        <w:t>нормативний</w:t>
      </w: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акт, адреса та телефони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</w:t>
      </w:r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промисловому забрудненню та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кліматичної політики, </w:t>
      </w:r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вул. Митрополита Василя </w:t>
      </w:r>
      <w:proofErr w:type="spellStart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Липківського</w:t>
      </w:r>
      <w:proofErr w:type="spellEnd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, 35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, м. Київ, 03035; </w:t>
      </w:r>
      <w:proofErr w:type="spellStart"/>
      <w:r w:rsidR="00790EC5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. (044) 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206</w:t>
      </w:r>
      <w:r w:rsidR="00F22139" w:rsidRPr="00790E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Зазначений </w:t>
      </w:r>
      <w:proofErr w:type="spellStart"/>
      <w:r w:rsidR="001D14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1D14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акта</w:t>
      </w:r>
      <w:r w:rsidR="005A4626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оприлюднено на офіційному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Міндовкілля: </w:t>
      </w:r>
      <w:hyperlink r:id="rId6" w:history="1">
        <w:r w:rsidR="00790EC5" w:rsidRPr="009A1A4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www.mepr.gov.ua</w:t>
        </w:r>
      </w:hyperlink>
      <w:r w:rsidR="001E068D">
        <w:rPr>
          <w:rStyle w:val="a6"/>
          <w:rFonts w:ascii="Times New Roman" w:hAnsi="Times New Roman" w:cs="Times New Roman"/>
          <w:sz w:val="28"/>
          <w:szCs w:val="28"/>
          <w:lang w:val="uk-UA"/>
        </w:rPr>
        <w:t>.</w:t>
      </w:r>
    </w:p>
    <w:p w:rsidR="005365E2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Строк прийняття зауважень 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до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зазначеного </w:t>
      </w:r>
      <w:r w:rsidR="001D14B2">
        <w:rPr>
          <w:rFonts w:ascii="Times New Roman" w:hAnsi="Times New Roman" w:cs="Times New Roman"/>
          <w:sz w:val="28"/>
          <w:szCs w:val="28"/>
          <w:lang w:val="uk-UA"/>
        </w:rPr>
        <w:t>проєкту акта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від фізичних та юридичних осіб, їх об’єднань становить один місяць з дня оприлюднення.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надаються на </w:t>
      </w:r>
      <w:bookmarkStart w:id="0" w:name="_GoBack"/>
      <w:bookmarkEnd w:id="0"/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поштову адресу Міндовкілля: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Митрополита Василя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, 35; м. Київ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, 03035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та електронну адресу: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info@mepr.gov.u</w:t>
        </w:r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</w:rPr>
          <w:t>a</w:t>
        </w:r>
      </w:hyperlink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1414" w:rsidRPr="00790EC5" w:rsidRDefault="00DB1414" w:rsidP="00DB141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</w:p>
    <w:sectPr w:rsidR="00DB1414" w:rsidRPr="00790EC5" w:rsidSect="00F207F9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35A50"/>
    <w:multiLevelType w:val="multilevel"/>
    <w:tmpl w:val="E53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7A"/>
    <w:rsid w:val="000232B0"/>
    <w:rsid w:val="00065CD6"/>
    <w:rsid w:val="000A30C1"/>
    <w:rsid w:val="000B0354"/>
    <w:rsid w:val="000B2E1D"/>
    <w:rsid w:val="000E7262"/>
    <w:rsid w:val="00123A79"/>
    <w:rsid w:val="001306DA"/>
    <w:rsid w:val="00187438"/>
    <w:rsid w:val="001D14B2"/>
    <w:rsid w:val="001D4506"/>
    <w:rsid w:val="001E068D"/>
    <w:rsid w:val="00201A7A"/>
    <w:rsid w:val="00333A44"/>
    <w:rsid w:val="003441AF"/>
    <w:rsid w:val="00363B04"/>
    <w:rsid w:val="003A3CF6"/>
    <w:rsid w:val="004E3D17"/>
    <w:rsid w:val="00503B59"/>
    <w:rsid w:val="0051351A"/>
    <w:rsid w:val="005365E2"/>
    <w:rsid w:val="005A4626"/>
    <w:rsid w:val="006221F4"/>
    <w:rsid w:val="00695C81"/>
    <w:rsid w:val="0071138E"/>
    <w:rsid w:val="007152D8"/>
    <w:rsid w:val="0072667D"/>
    <w:rsid w:val="00733DD0"/>
    <w:rsid w:val="007616AC"/>
    <w:rsid w:val="00764F73"/>
    <w:rsid w:val="00790EC5"/>
    <w:rsid w:val="0084605B"/>
    <w:rsid w:val="00877157"/>
    <w:rsid w:val="00896EA8"/>
    <w:rsid w:val="008B40D4"/>
    <w:rsid w:val="009C16BC"/>
    <w:rsid w:val="009D71CC"/>
    <w:rsid w:val="00A43AD2"/>
    <w:rsid w:val="00A660C4"/>
    <w:rsid w:val="00A85B80"/>
    <w:rsid w:val="00B01089"/>
    <w:rsid w:val="00B50BDD"/>
    <w:rsid w:val="00B513AA"/>
    <w:rsid w:val="00C03318"/>
    <w:rsid w:val="00C72793"/>
    <w:rsid w:val="00C81AE7"/>
    <w:rsid w:val="00CC46B1"/>
    <w:rsid w:val="00CC7634"/>
    <w:rsid w:val="00CE46EC"/>
    <w:rsid w:val="00D5657B"/>
    <w:rsid w:val="00D61B83"/>
    <w:rsid w:val="00DB1414"/>
    <w:rsid w:val="00E1175C"/>
    <w:rsid w:val="00E51F1C"/>
    <w:rsid w:val="00E8593E"/>
    <w:rsid w:val="00ED62E1"/>
    <w:rsid w:val="00F207F9"/>
    <w:rsid w:val="00F22139"/>
    <w:rsid w:val="00F639B9"/>
    <w:rsid w:val="00F74E2F"/>
    <w:rsid w:val="00FC7659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333A44"/>
    <w:pPr>
      <w:ind w:left="720"/>
      <w:contextualSpacing/>
    </w:pPr>
    <w:rPr>
      <w:lang w:val="uk-UA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333A44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333A44"/>
    <w:pPr>
      <w:ind w:left="720"/>
      <w:contextualSpacing/>
    </w:pPr>
    <w:rPr>
      <w:lang w:val="uk-UA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333A4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ep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p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Тарасенко Ольга Володимирівна</cp:lastModifiedBy>
  <cp:revision>7</cp:revision>
  <cp:lastPrinted>2023-07-12T07:25:00Z</cp:lastPrinted>
  <dcterms:created xsi:type="dcterms:W3CDTF">2024-11-06T14:58:00Z</dcterms:created>
  <dcterms:modified xsi:type="dcterms:W3CDTF">2024-11-13T08:28:00Z</dcterms:modified>
</cp:coreProperties>
</file>