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08" w:rsidRPr="0035261A" w:rsidRDefault="00E10808" w:rsidP="00E10808">
      <w:pPr>
        <w:pStyle w:val="1"/>
        <w:pBdr>
          <w:bottom w:val="double" w:sz="4" w:space="1" w:color="auto"/>
        </w:pBdr>
        <w:spacing w:before="120"/>
        <w:ind w:firstLine="0"/>
        <w:rPr>
          <w:rFonts w:ascii="Times New Roman" w:hAnsi="Times New Roman" w:cs="Times New Roman"/>
          <w:color w:val="000000" w:themeColor="text1"/>
          <w:sz w:val="24"/>
          <w:szCs w:val="24"/>
          <w:lang w:val="uk-UA"/>
        </w:rPr>
      </w:pPr>
      <w:bookmarkStart w:id="0" w:name="_Toc149898350"/>
      <w:r w:rsidRPr="0035261A">
        <w:rPr>
          <w:rFonts w:ascii="Times New Roman" w:hAnsi="Times New Roman" w:cs="Times New Roman"/>
          <w:color w:val="000000" w:themeColor="text1"/>
          <w:sz w:val="24"/>
          <w:szCs w:val="24"/>
          <w:lang w:val="uk-UA"/>
        </w:rPr>
        <w:t>Повідомлення про намір отримати дозвіл на викиди</w:t>
      </w:r>
      <w:bookmarkEnd w:id="0"/>
    </w:p>
    <w:p w:rsidR="00E10808" w:rsidRPr="0035261A" w:rsidRDefault="00E10808" w:rsidP="00E10808">
      <w:pPr>
        <w:ind w:firstLine="567"/>
        <w:jc w:val="both"/>
        <w:rPr>
          <w:color w:val="000000" w:themeColor="text1"/>
          <w:lang w:val="uk-UA"/>
        </w:rPr>
      </w:pPr>
      <w:r w:rsidRPr="0035261A">
        <w:rPr>
          <w:color w:val="000000" w:themeColor="text1"/>
          <w:lang w:val="uk-UA"/>
        </w:rPr>
        <w:t>Товариство з обмеженою відповідальністю «ГЕЛЕКА-М» (</w:t>
      </w:r>
      <w:r w:rsidRPr="0035261A">
        <w:rPr>
          <w:caps/>
          <w:color w:val="000000" w:themeColor="text1"/>
          <w:lang w:val="uk-UA"/>
        </w:rPr>
        <w:t xml:space="preserve">ТОВ </w:t>
      </w:r>
      <w:r w:rsidR="00497A99" w:rsidRPr="0035261A">
        <w:rPr>
          <w:color w:val="000000" w:themeColor="text1"/>
          <w:lang w:val="uk-UA"/>
        </w:rPr>
        <w:t>«ГЕЛЕКА-М») код ЕДРПОУ:</w:t>
      </w:r>
      <w:r w:rsidRPr="0035261A">
        <w:rPr>
          <w:color w:val="000000" w:themeColor="text1"/>
          <w:lang w:val="uk-UA"/>
        </w:rPr>
        <w:t xml:space="preserve">19043940 (67560, Одеська область, Одеський район, с. </w:t>
      </w:r>
      <w:proofErr w:type="spellStart"/>
      <w:r w:rsidRPr="0035261A">
        <w:rPr>
          <w:color w:val="000000" w:themeColor="text1"/>
          <w:lang w:val="uk-UA"/>
        </w:rPr>
        <w:t>Ілічанка</w:t>
      </w:r>
      <w:proofErr w:type="spellEnd"/>
      <w:r w:rsidRPr="0035261A">
        <w:rPr>
          <w:color w:val="000000" w:themeColor="text1"/>
          <w:lang w:val="uk-UA"/>
        </w:rPr>
        <w:t>, вул. Шкільна, будинок 13, тел. 048</w:t>
      </w:r>
      <w:bookmarkStart w:id="1" w:name="_GoBack"/>
      <w:bookmarkEnd w:id="1"/>
      <w:r w:rsidRPr="0035261A">
        <w:rPr>
          <w:color w:val="000000" w:themeColor="text1"/>
          <w:lang w:val="uk-UA"/>
        </w:rPr>
        <w:t xml:space="preserve">7505165, </w:t>
      </w:r>
      <w:r w:rsidRPr="0035261A">
        <w:rPr>
          <w:color w:val="000000" w:themeColor="text1"/>
          <w:lang w:val="en-US"/>
        </w:rPr>
        <w:t>E</w:t>
      </w:r>
      <w:r w:rsidRPr="0035261A">
        <w:rPr>
          <w:color w:val="000000" w:themeColor="text1"/>
          <w:lang w:val="uk-UA"/>
        </w:rPr>
        <w:t>-</w:t>
      </w:r>
      <w:r w:rsidRPr="0035261A">
        <w:rPr>
          <w:color w:val="000000" w:themeColor="text1"/>
          <w:lang w:val="en-US"/>
        </w:rPr>
        <w:t>mail</w:t>
      </w:r>
      <w:r w:rsidRPr="0035261A">
        <w:rPr>
          <w:color w:val="000000" w:themeColor="text1"/>
          <w:lang w:val="uk-UA"/>
        </w:rPr>
        <w:t>:</w:t>
      </w:r>
      <w:proofErr w:type="spellStart"/>
      <w:r w:rsidRPr="0035261A">
        <w:rPr>
          <w:color w:val="000000" w:themeColor="text1"/>
          <w:lang w:val="en-US"/>
        </w:rPr>
        <w:t>gelekam</w:t>
      </w:r>
      <w:proofErr w:type="spellEnd"/>
      <w:r w:rsidRPr="0035261A">
        <w:rPr>
          <w:color w:val="000000" w:themeColor="text1"/>
          <w:lang w:val="uk-UA"/>
        </w:rPr>
        <w:t xml:space="preserve">@gmail.com) інформує про наміри отримати дозвіл на викиди забруднюючих речовин в атмосферне повітря стаціонарними джерелами на об’єкти, що розташовані за адресами: Одеська область, Одеський район, с. </w:t>
      </w:r>
      <w:proofErr w:type="spellStart"/>
      <w:r w:rsidRPr="0035261A">
        <w:rPr>
          <w:color w:val="000000" w:themeColor="text1"/>
          <w:lang w:val="uk-UA"/>
        </w:rPr>
        <w:t>Ілічанка</w:t>
      </w:r>
      <w:proofErr w:type="spellEnd"/>
      <w:r w:rsidRPr="0035261A">
        <w:rPr>
          <w:color w:val="000000" w:themeColor="text1"/>
          <w:lang w:val="uk-UA"/>
        </w:rPr>
        <w:t>, вул. Шкільна, будинок 13; Одеська область, м. Одеса, 21-й км Старокиївського шосе, 40 Б.</w:t>
      </w:r>
    </w:p>
    <w:p w:rsidR="00E10808" w:rsidRPr="0035261A" w:rsidRDefault="00E10808" w:rsidP="00E10808">
      <w:pPr>
        <w:ind w:firstLine="567"/>
        <w:jc w:val="both"/>
        <w:rPr>
          <w:color w:val="000000" w:themeColor="text1"/>
          <w:lang w:val="uk-UA"/>
        </w:rPr>
      </w:pPr>
      <w:r w:rsidRPr="0035261A">
        <w:rPr>
          <w:color w:val="000000" w:themeColor="text1"/>
          <w:lang w:val="uk-UA"/>
        </w:rPr>
        <w:t xml:space="preserve">Основний вид діяльності – спеціалізація на вирощуванні грибів </w:t>
      </w:r>
      <w:r w:rsidR="004B7268" w:rsidRPr="0035261A">
        <w:rPr>
          <w:rFonts w:ascii="Sylfaen" w:hAnsi="Sylfaen"/>
          <w:color w:val="000000" w:themeColor="text1"/>
          <w:lang w:val="uk-UA"/>
        </w:rPr>
        <w:t>печериць</w:t>
      </w:r>
      <w:r w:rsidRPr="0035261A">
        <w:rPr>
          <w:bCs/>
          <w:color w:val="000000" w:themeColor="text1"/>
          <w:lang w:val="uk-UA"/>
        </w:rPr>
        <w:t>.</w:t>
      </w:r>
      <w:r w:rsidRPr="0035261A">
        <w:rPr>
          <w:color w:val="000000" w:themeColor="text1"/>
          <w:lang w:val="uk-UA"/>
        </w:rPr>
        <w:t xml:space="preserve"> На підприємстві використовується сучасне професійне обладнання. Обладнання відповідає європейським стандартам. </w:t>
      </w:r>
    </w:p>
    <w:p w:rsidR="00E10808" w:rsidRPr="0035261A" w:rsidRDefault="00E10808" w:rsidP="00E10808">
      <w:pPr>
        <w:ind w:firstLine="567"/>
        <w:jc w:val="both"/>
        <w:rPr>
          <w:color w:val="000000" w:themeColor="text1"/>
          <w:lang w:val="uk-UA"/>
        </w:rPr>
      </w:pPr>
      <w:r w:rsidRPr="0035261A">
        <w:rPr>
          <w:color w:val="000000" w:themeColor="text1"/>
          <w:lang w:val="uk-UA"/>
        </w:rPr>
        <w:t>Основними джерелами утворення забруднюючих речовин в атмосферу на об’єкті за адресою:</w:t>
      </w:r>
    </w:p>
    <w:p w:rsidR="00E10808" w:rsidRPr="0035261A" w:rsidRDefault="00E10808" w:rsidP="00C00370">
      <w:pPr>
        <w:numPr>
          <w:ilvl w:val="0"/>
          <w:numId w:val="1"/>
        </w:numPr>
        <w:tabs>
          <w:tab w:val="left" w:pos="567"/>
        </w:tabs>
        <w:ind w:left="0" w:firstLine="142"/>
        <w:jc w:val="both"/>
        <w:rPr>
          <w:color w:val="000000" w:themeColor="text1"/>
          <w:lang w:val="uk-UA"/>
        </w:rPr>
      </w:pPr>
      <w:r w:rsidRPr="0035261A">
        <w:rPr>
          <w:color w:val="000000" w:themeColor="text1"/>
          <w:lang w:val="uk-UA"/>
        </w:rPr>
        <w:t xml:space="preserve">Одеська область, Одеський район, с. </w:t>
      </w:r>
      <w:proofErr w:type="spellStart"/>
      <w:r w:rsidRPr="0035261A">
        <w:rPr>
          <w:color w:val="000000" w:themeColor="text1"/>
          <w:lang w:val="uk-UA"/>
        </w:rPr>
        <w:t>Ілічанка</w:t>
      </w:r>
      <w:proofErr w:type="spellEnd"/>
      <w:r w:rsidRPr="0035261A">
        <w:rPr>
          <w:color w:val="000000" w:themeColor="text1"/>
          <w:lang w:val="uk-UA"/>
        </w:rPr>
        <w:t xml:space="preserve">, вул. Шкільна, будинок 13 є: </w:t>
      </w:r>
      <w:proofErr w:type="spellStart"/>
      <w:r w:rsidRPr="0035261A">
        <w:rPr>
          <w:color w:val="000000" w:themeColor="text1"/>
          <w:lang w:val="uk-UA"/>
        </w:rPr>
        <w:t>паливовикористовуюче</w:t>
      </w:r>
      <w:proofErr w:type="spellEnd"/>
      <w:r w:rsidRPr="0035261A">
        <w:rPr>
          <w:color w:val="000000" w:themeColor="text1"/>
          <w:lang w:val="uk-UA"/>
        </w:rPr>
        <w:t xml:space="preserve"> обладнання, а саме: котел марки «VITOPLEX 100 </w:t>
      </w:r>
      <w:r w:rsidRPr="0035261A">
        <w:rPr>
          <w:color w:val="000000" w:themeColor="text1"/>
          <w:lang w:val="en-US"/>
        </w:rPr>
        <w:t>LS</w:t>
      </w:r>
      <w:r w:rsidRPr="0035261A">
        <w:rPr>
          <w:color w:val="000000" w:themeColor="text1"/>
          <w:lang w:val="uk-UA"/>
        </w:rPr>
        <w:t xml:space="preserve"> </w:t>
      </w:r>
      <w:r w:rsidRPr="0035261A">
        <w:rPr>
          <w:color w:val="000000" w:themeColor="text1"/>
          <w:lang w:val="en-US"/>
        </w:rPr>
        <w:t>SXD</w:t>
      </w:r>
      <w:r w:rsidRPr="0035261A">
        <w:rPr>
          <w:color w:val="000000" w:themeColor="text1"/>
          <w:lang w:val="uk-UA"/>
        </w:rPr>
        <w:t>», котел марки «</w:t>
      </w:r>
      <w:proofErr w:type="spellStart"/>
      <w:r w:rsidRPr="0035261A">
        <w:rPr>
          <w:color w:val="000000" w:themeColor="text1"/>
          <w:lang w:val="en-US"/>
        </w:rPr>
        <w:t>Vitocrossal</w:t>
      </w:r>
      <w:proofErr w:type="spellEnd"/>
      <w:r w:rsidRPr="0035261A">
        <w:rPr>
          <w:color w:val="000000" w:themeColor="text1"/>
          <w:lang w:val="uk-UA"/>
        </w:rPr>
        <w:t xml:space="preserve"> 200 </w:t>
      </w:r>
      <w:r w:rsidRPr="0035261A">
        <w:rPr>
          <w:color w:val="000000" w:themeColor="text1"/>
          <w:lang w:val="en-US"/>
        </w:rPr>
        <w:t>CM</w:t>
      </w:r>
      <w:r w:rsidRPr="0035261A">
        <w:rPr>
          <w:color w:val="000000" w:themeColor="text1"/>
          <w:lang w:val="uk-UA"/>
        </w:rPr>
        <w:t xml:space="preserve">2» та </w:t>
      </w:r>
      <w:proofErr w:type="spellStart"/>
      <w:r w:rsidRPr="0035261A">
        <w:rPr>
          <w:color w:val="000000" w:themeColor="text1"/>
          <w:lang w:val="uk-UA"/>
        </w:rPr>
        <w:t>дизельгенератор</w:t>
      </w:r>
      <w:proofErr w:type="spellEnd"/>
      <w:r w:rsidRPr="0035261A">
        <w:rPr>
          <w:color w:val="000000" w:themeColor="text1"/>
          <w:lang w:val="uk-UA"/>
        </w:rPr>
        <w:t xml:space="preserve"> «</w:t>
      </w:r>
      <w:r w:rsidRPr="0035261A">
        <w:rPr>
          <w:color w:val="000000" w:themeColor="text1"/>
          <w:lang w:val="en-US"/>
        </w:rPr>
        <w:t>GUCBIR</w:t>
      </w:r>
      <w:r w:rsidRPr="0035261A">
        <w:rPr>
          <w:color w:val="000000" w:themeColor="text1"/>
          <w:lang w:val="uk-UA"/>
        </w:rPr>
        <w:t xml:space="preserve"> </w:t>
      </w:r>
      <w:proofErr w:type="spellStart"/>
      <w:r w:rsidRPr="0035261A">
        <w:rPr>
          <w:color w:val="000000" w:themeColor="text1"/>
          <w:lang w:val="en-US"/>
        </w:rPr>
        <w:t>Standly</w:t>
      </w:r>
      <w:proofErr w:type="spellEnd"/>
      <w:r w:rsidRPr="0035261A">
        <w:rPr>
          <w:color w:val="000000" w:themeColor="text1"/>
          <w:lang w:val="uk-UA"/>
        </w:rPr>
        <w:t xml:space="preserve"> – 275</w:t>
      </w:r>
      <w:r w:rsidRPr="0035261A">
        <w:rPr>
          <w:color w:val="000000" w:themeColor="text1"/>
          <w:lang w:val="en-US"/>
        </w:rPr>
        <w:t>JD</w:t>
      </w:r>
      <w:r w:rsidRPr="0035261A">
        <w:rPr>
          <w:color w:val="000000" w:themeColor="text1"/>
          <w:lang w:val="uk-UA"/>
        </w:rPr>
        <w:t xml:space="preserve">». Основні забруднюючі речовини, що надходять в атмосферу є речовини у вигляді суспендованих твердих частинок </w:t>
      </w:r>
      <w:r w:rsidRPr="0035261A">
        <w:rPr>
          <w:snapToGrid w:val="0"/>
          <w:color w:val="000000" w:themeColor="text1"/>
          <w:lang w:val="uk-UA"/>
        </w:rPr>
        <w:t>недиференційованих за складом</w:t>
      </w:r>
      <w:r w:rsidRPr="0035261A">
        <w:rPr>
          <w:color w:val="000000" w:themeColor="text1"/>
          <w:lang w:val="uk-UA"/>
        </w:rPr>
        <w:t xml:space="preserve"> – 0,0001 т/рік, сполуки азоту – 0,197 т/рік, оксиди вуглецю – 0,409 т/рік, </w:t>
      </w:r>
      <w:proofErr w:type="spellStart"/>
      <w:r w:rsidRPr="0035261A">
        <w:rPr>
          <w:color w:val="000000" w:themeColor="text1"/>
          <w:lang w:val="uk-UA"/>
        </w:rPr>
        <w:t>діоксид</w:t>
      </w:r>
      <w:proofErr w:type="spellEnd"/>
      <w:r w:rsidRPr="0035261A">
        <w:rPr>
          <w:color w:val="000000" w:themeColor="text1"/>
          <w:lang w:val="uk-UA"/>
        </w:rPr>
        <w:t xml:space="preserve"> сірки (</w:t>
      </w:r>
      <w:proofErr w:type="spellStart"/>
      <w:r w:rsidRPr="0035261A">
        <w:rPr>
          <w:color w:val="000000" w:themeColor="text1"/>
          <w:lang w:val="uk-UA"/>
        </w:rPr>
        <w:t>діоксид</w:t>
      </w:r>
      <w:proofErr w:type="spellEnd"/>
      <w:r w:rsidRPr="0035261A">
        <w:rPr>
          <w:color w:val="000000" w:themeColor="text1"/>
          <w:lang w:val="uk-UA"/>
        </w:rPr>
        <w:t xml:space="preserve"> та триоксид) у перерахунку на </w:t>
      </w:r>
      <w:proofErr w:type="spellStart"/>
      <w:r w:rsidRPr="0035261A">
        <w:rPr>
          <w:color w:val="000000" w:themeColor="text1"/>
          <w:lang w:val="uk-UA"/>
        </w:rPr>
        <w:t>діоксид</w:t>
      </w:r>
      <w:proofErr w:type="spellEnd"/>
      <w:r w:rsidRPr="0035261A">
        <w:rPr>
          <w:color w:val="000000" w:themeColor="text1"/>
          <w:lang w:val="uk-UA"/>
        </w:rPr>
        <w:t xml:space="preserve"> сірки – 0,0005 т/рік, метан – 0,002 т/рік, валовий викид яких складає – 0,609</w:t>
      </w:r>
      <w:r w:rsidRPr="0035261A">
        <w:rPr>
          <w:snapToGrid w:val="0"/>
          <w:color w:val="000000" w:themeColor="text1"/>
          <w:lang w:val="uk-UA"/>
        </w:rPr>
        <w:t xml:space="preserve"> </w:t>
      </w:r>
      <w:r w:rsidRPr="0035261A">
        <w:rPr>
          <w:color w:val="000000" w:themeColor="text1"/>
          <w:lang w:val="uk-UA"/>
        </w:rPr>
        <w:t xml:space="preserve">т/рік (без врахування </w:t>
      </w:r>
      <w:r w:rsidRPr="0035261A">
        <w:rPr>
          <w:snapToGrid w:val="0"/>
          <w:color w:val="000000" w:themeColor="text1"/>
          <w:lang w:val="uk-UA"/>
        </w:rPr>
        <w:t xml:space="preserve">парникового газу вуглецю </w:t>
      </w:r>
      <w:proofErr w:type="spellStart"/>
      <w:r w:rsidRPr="0035261A">
        <w:rPr>
          <w:snapToGrid w:val="0"/>
          <w:color w:val="000000" w:themeColor="text1"/>
          <w:lang w:val="uk-UA"/>
        </w:rPr>
        <w:t>діоксид</w:t>
      </w:r>
      <w:proofErr w:type="spellEnd"/>
      <w:r w:rsidRPr="0035261A">
        <w:rPr>
          <w:snapToGrid w:val="0"/>
          <w:color w:val="000000" w:themeColor="text1"/>
          <w:lang w:val="uk-UA"/>
        </w:rPr>
        <w:t>)</w:t>
      </w:r>
      <w:r w:rsidRPr="0035261A">
        <w:rPr>
          <w:color w:val="000000" w:themeColor="text1"/>
          <w:lang w:val="uk-UA"/>
        </w:rPr>
        <w:t>.</w:t>
      </w:r>
    </w:p>
    <w:p w:rsidR="00E10808" w:rsidRPr="0035261A" w:rsidRDefault="00E10808" w:rsidP="00C00370">
      <w:pPr>
        <w:numPr>
          <w:ilvl w:val="0"/>
          <w:numId w:val="1"/>
        </w:numPr>
        <w:tabs>
          <w:tab w:val="left" w:pos="567"/>
        </w:tabs>
        <w:ind w:left="0" w:firstLine="142"/>
        <w:jc w:val="both"/>
        <w:rPr>
          <w:color w:val="000000" w:themeColor="text1"/>
          <w:lang w:val="uk-UA"/>
        </w:rPr>
      </w:pPr>
      <w:r w:rsidRPr="0035261A">
        <w:rPr>
          <w:color w:val="000000" w:themeColor="text1"/>
          <w:lang w:val="uk-UA"/>
        </w:rPr>
        <w:t xml:space="preserve">Одеська область, м. Одеса, 21-й км Старокиївського шосе, 40 Б є: </w:t>
      </w:r>
      <w:proofErr w:type="spellStart"/>
      <w:r w:rsidRPr="0035261A">
        <w:rPr>
          <w:color w:val="000000" w:themeColor="text1"/>
          <w:lang w:val="uk-UA"/>
        </w:rPr>
        <w:t>паливовикористовуюче</w:t>
      </w:r>
      <w:proofErr w:type="spellEnd"/>
      <w:r w:rsidRPr="0035261A">
        <w:rPr>
          <w:color w:val="000000" w:themeColor="text1"/>
          <w:lang w:val="uk-UA"/>
        </w:rPr>
        <w:t xml:space="preserve"> обладнання (котел марки «VITOPLEX 100 PVI», котел марки «VITOPLEX 100 LX SXD», газова електростанція типу GENERAC SG 150, холодильне обладнання, </w:t>
      </w:r>
      <w:r w:rsidRPr="0035261A">
        <w:rPr>
          <w:bCs/>
          <w:color w:val="000000" w:themeColor="text1"/>
          <w:kern w:val="28"/>
          <w:lang w:val="uk-UA"/>
        </w:rPr>
        <w:t>промислова роторна дробарка модель «</w:t>
      </w:r>
      <w:r w:rsidRPr="0035261A">
        <w:rPr>
          <w:bCs/>
          <w:color w:val="000000" w:themeColor="text1"/>
          <w:kern w:val="28"/>
          <w:lang w:val="en-US"/>
        </w:rPr>
        <w:t>XFS</w:t>
      </w:r>
      <w:r w:rsidRPr="0035261A">
        <w:rPr>
          <w:bCs/>
          <w:color w:val="000000" w:themeColor="text1"/>
          <w:kern w:val="28"/>
          <w:lang w:val="uk-UA"/>
        </w:rPr>
        <w:t>-800», ливарна машина</w:t>
      </w:r>
      <w:r w:rsidRPr="0035261A">
        <w:rPr>
          <w:b/>
          <w:bCs/>
          <w:color w:val="000000" w:themeColor="text1"/>
          <w:kern w:val="28"/>
          <w:lang w:val="uk-UA"/>
        </w:rPr>
        <w:t xml:space="preserve"> </w:t>
      </w:r>
      <w:proofErr w:type="spellStart"/>
      <w:r w:rsidRPr="0035261A">
        <w:rPr>
          <w:bCs/>
          <w:color w:val="000000" w:themeColor="text1"/>
          <w:kern w:val="28"/>
          <w:lang w:val="en-US"/>
        </w:rPr>
        <w:t>Sanshum</w:t>
      </w:r>
      <w:proofErr w:type="spellEnd"/>
      <w:r w:rsidRPr="0035261A">
        <w:rPr>
          <w:bCs/>
          <w:color w:val="000000" w:themeColor="text1"/>
          <w:kern w:val="28"/>
          <w:lang w:val="uk-UA"/>
        </w:rPr>
        <w:t xml:space="preserve"> модель</w:t>
      </w:r>
      <w:r w:rsidRPr="0035261A">
        <w:rPr>
          <w:b/>
          <w:bCs/>
          <w:color w:val="000000" w:themeColor="text1"/>
          <w:kern w:val="28"/>
          <w:lang w:val="uk-UA"/>
        </w:rPr>
        <w:t xml:space="preserve"> </w:t>
      </w:r>
      <w:r w:rsidRPr="0035261A">
        <w:rPr>
          <w:bCs/>
          <w:color w:val="000000" w:themeColor="text1"/>
          <w:kern w:val="28"/>
          <w:lang w:val="uk-UA"/>
        </w:rPr>
        <w:t>«</w:t>
      </w:r>
      <w:r w:rsidRPr="0035261A">
        <w:rPr>
          <w:bCs/>
          <w:color w:val="000000" w:themeColor="text1"/>
          <w:kern w:val="28"/>
          <w:lang w:val="en-US"/>
        </w:rPr>
        <w:t>SHE</w:t>
      </w:r>
      <w:r w:rsidRPr="0035261A">
        <w:rPr>
          <w:bCs/>
          <w:color w:val="000000" w:themeColor="text1"/>
          <w:kern w:val="28"/>
          <w:lang w:val="uk-UA"/>
        </w:rPr>
        <w:t>538</w:t>
      </w:r>
      <w:r w:rsidRPr="0035261A">
        <w:rPr>
          <w:bCs/>
          <w:color w:val="000000" w:themeColor="text1"/>
          <w:kern w:val="28"/>
          <w:lang w:val="en-US"/>
        </w:rPr>
        <w:t>G</w:t>
      </w:r>
      <w:r w:rsidRPr="0035261A">
        <w:rPr>
          <w:bCs/>
          <w:color w:val="000000" w:themeColor="text1"/>
          <w:kern w:val="28"/>
          <w:lang w:val="uk-UA"/>
        </w:rPr>
        <w:t>»), металообробні верстати, пральні машини – 3 од., мийні ванни – 2 од.</w:t>
      </w:r>
      <w:r w:rsidRPr="0035261A">
        <w:rPr>
          <w:color w:val="000000" w:themeColor="text1"/>
          <w:spacing w:val="1"/>
          <w:lang w:val="uk-UA"/>
        </w:rPr>
        <w:t>, компресор.</w:t>
      </w:r>
      <w:r w:rsidRPr="0035261A">
        <w:rPr>
          <w:color w:val="000000" w:themeColor="text1"/>
          <w:lang w:val="uk-UA"/>
        </w:rPr>
        <w:t xml:space="preserve"> Основні забруднюючі речовини, що надходять в атмосферу є речовини у вигляді суспендованих твердих частинок </w:t>
      </w:r>
      <w:r w:rsidRPr="0035261A">
        <w:rPr>
          <w:snapToGrid w:val="0"/>
          <w:color w:val="000000" w:themeColor="text1"/>
          <w:lang w:val="uk-UA"/>
        </w:rPr>
        <w:t>недиференційованих за складом</w:t>
      </w:r>
      <w:r w:rsidRPr="0035261A">
        <w:rPr>
          <w:color w:val="000000" w:themeColor="text1"/>
          <w:lang w:val="uk-UA"/>
        </w:rPr>
        <w:t xml:space="preserve"> – 0,055 т/рік, сполуки азоту – 0,976 т/рік, оксиди вуглецю – 1,352 т/рік, </w:t>
      </w:r>
      <w:r w:rsidRPr="0035261A">
        <w:rPr>
          <w:snapToGrid w:val="0"/>
          <w:color w:val="000000" w:themeColor="text1"/>
          <w:lang w:val="uk-UA"/>
        </w:rPr>
        <w:t xml:space="preserve">залізо та його сполуки (у перерахунку на залізо) – 0,0001 т/рік, </w:t>
      </w:r>
      <w:r w:rsidRPr="0035261A">
        <w:rPr>
          <w:color w:val="000000" w:themeColor="text1"/>
          <w:lang w:val="uk-UA"/>
        </w:rPr>
        <w:t xml:space="preserve">манган та його сполуки (у перерахунку на </w:t>
      </w:r>
      <w:proofErr w:type="spellStart"/>
      <w:r w:rsidRPr="0035261A">
        <w:rPr>
          <w:color w:val="000000" w:themeColor="text1"/>
          <w:lang w:val="uk-UA"/>
        </w:rPr>
        <w:t>діоксид</w:t>
      </w:r>
      <w:proofErr w:type="spellEnd"/>
      <w:r w:rsidRPr="0035261A">
        <w:rPr>
          <w:color w:val="000000" w:themeColor="text1"/>
          <w:lang w:val="uk-UA"/>
        </w:rPr>
        <w:t xml:space="preserve"> мангану) – 0,00001 т/рік, кислота оцтова – 0,105</w:t>
      </w:r>
      <w:r w:rsidRPr="0035261A">
        <w:rPr>
          <w:snapToGrid w:val="0"/>
          <w:color w:val="000000" w:themeColor="text1"/>
          <w:lang w:val="uk-UA"/>
        </w:rPr>
        <w:t xml:space="preserve"> т/рік</w:t>
      </w:r>
      <w:r w:rsidRPr="0035261A">
        <w:rPr>
          <w:color w:val="000000" w:themeColor="text1"/>
          <w:lang w:val="uk-UA"/>
        </w:rPr>
        <w:t>, масло мінеральне нафтове – 0,005 т/рік, фреони – 0,016 т/рік, метан – 0,006 т/рік, натрій гідрооксид (натр їдкий, сода каустична) – 0,056 т/рік, валовий викид яких складає – 2,571</w:t>
      </w:r>
      <w:r w:rsidRPr="0035261A">
        <w:rPr>
          <w:snapToGrid w:val="0"/>
          <w:color w:val="000000" w:themeColor="text1"/>
          <w:lang w:val="uk-UA"/>
        </w:rPr>
        <w:t xml:space="preserve"> </w:t>
      </w:r>
      <w:r w:rsidRPr="0035261A">
        <w:rPr>
          <w:color w:val="000000" w:themeColor="text1"/>
          <w:lang w:val="uk-UA"/>
        </w:rPr>
        <w:t xml:space="preserve">т/рік (без врахування </w:t>
      </w:r>
      <w:r w:rsidRPr="0035261A">
        <w:rPr>
          <w:snapToGrid w:val="0"/>
          <w:color w:val="000000" w:themeColor="text1"/>
          <w:lang w:val="uk-UA"/>
        </w:rPr>
        <w:t xml:space="preserve">парникового газу вуглецю </w:t>
      </w:r>
      <w:proofErr w:type="spellStart"/>
      <w:r w:rsidRPr="0035261A">
        <w:rPr>
          <w:snapToGrid w:val="0"/>
          <w:color w:val="000000" w:themeColor="text1"/>
          <w:lang w:val="uk-UA"/>
        </w:rPr>
        <w:t>діоксид</w:t>
      </w:r>
      <w:proofErr w:type="spellEnd"/>
      <w:r w:rsidRPr="0035261A">
        <w:rPr>
          <w:snapToGrid w:val="0"/>
          <w:color w:val="000000" w:themeColor="text1"/>
          <w:lang w:val="uk-UA"/>
        </w:rPr>
        <w:t>).</w:t>
      </w:r>
    </w:p>
    <w:p w:rsidR="00E10808" w:rsidRPr="0035261A" w:rsidRDefault="00E10808" w:rsidP="00E10808">
      <w:pPr>
        <w:ind w:firstLine="567"/>
        <w:jc w:val="both"/>
        <w:rPr>
          <w:color w:val="000000" w:themeColor="text1"/>
          <w:lang w:val="uk-UA"/>
        </w:rPr>
      </w:pPr>
      <w:r w:rsidRPr="0035261A">
        <w:rPr>
          <w:color w:val="000000" w:themeColor="text1"/>
          <w:lang w:val="uk-UA"/>
        </w:rPr>
        <w:t xml:space="preserve">Відповідно до вимог Закону України «Про оцінку впливу на довкілля» діяльність ТОВ «ГЕЛЕКА-М» не підлягає оцінці впливу на довкілля. Ступінь впливу об’єкта на атмосферне повітря незначний, об’єкт належить до третьої групи, не підлягає постановки на державний облік та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регулювання викидів від неорганізованих джерел здійснюються шляхом встановлення вимог до технологічного процесу та обладнанню та споруд. </w:t>
      </w:r>
    </w:p>
    <w:p w:rsidR="00E10808" w:rsidRPr="0035261A" w:rsidRDefault="00E10808" w:rsidP="00E10808">
      <w:pPr>
        <w:ind w:firstLine="567"/>
        <w:jc w:val="both"/>
        <w:rPr>
          <w:color w:val="000000" w:themeColor="text1"/>
          <w:lang w:val="uk-UA"/>
        </w:rPr>
      </w:pPr>
      <w:r w:rsidRPr="0035261A">
        <w:rPr>
          <w:color w:val="000000" w:themeColor="text1"/>
          <w:lang w:val="uk-UA"/>
        </w:rPr>
        <w:t>Зауваження та пропозиції щодо отримання</w:t>
      </w:r>
      <w:r w:rsidRPr="0035261A">
        <w:rPr>
          <w:vanish/>
          <w:color w:val="000000" w:themeColor="text1"/>
          <w:lang w:val="uk-UA"/>
        </w:rPr>
        <w:t>|отримання|</w:t>
      </w:r>
      <w:r w:rsidRPr="0035261A">
        <w:rPr>
          <w:color w:val="000000" w:themeColor="text1"/>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w:t>
      </w:r>
      <w:proofErr w:type="spellStart"/>
      <w:r w:rsidRPr="0035261A">
        <w:rPr>
          <w:color w:val="000000" w:themeColor="text1"/>
          <w:lang w:val="uk-UA"/>
        </w:rPr>
        <w:t>тел</w:t>
      </w:r>
      <w:proofErr w:type="spellEnd"/>
      <w:r w:rsidRPr="0035261A">
        <w:rPr>
          <w:color w:val="000000" w:themeColor="text1"/>
          <w:lang w:val="uk-UA"/>
        </w:rPr>
        <w:t>/факс (0482) 34-29-71, тел. 718-92-47</w:t>
      </w:r>
      <w:r w:rsidRPr="0035261A">
        <w:rPr>
          <w:color w:val="000000" w:themeColor="text1"/>
          <w:shd w:val="clear" w:color="auto" w:fill="FFFFFF"/>
          <w:lang w:val="uk-UA"/>
        </w:rPr>
        <w:t xml:space="preserve"> або на електрону пошту: </w:t>
      </w:r>
      <w:proofErr w:type="spellStart"/>
      <w:r w:rsidRPr="0035261A">
        <w:rPr>
          <w:bCs/>
          <w:color w:val="000000" w:themeColor="text1"/>
          <w:lang w:val="uk-UA" w:eastAsia="ar-SA"/>
        </w:rPr>
        <w:t>genotdel</w:t>
      </w:r>
      <w:proofErr w:type="spellEnd"/>
      <w:r w:rsidRPr="0035261A">
        <w:rPr>
          <w:bCs/>
          <w:color w:val="000000" w:themeColor="text1"/>
          <w:lang w:val="uk-UA" w:eastAsia="ar-SA"/>
        </w:rPr>
        <w:t>@</w:t>
      </w:r>
      <w:proofErr w:type="spellStart"/>
      <w:r w:rsidRPr="0035261A">
        <w:rPr>
          <w:bCs/>
          <w:color w:val="000000" w:themeColor="text1"/>
          <w:lang w:val="uk-UA" w:eastAsia="ar-SA"/>
        </w:rPr>
        <w:t>od.gov.ua</w:t>
      </w:r>
      <w:proofErr w:type="spellEnd"/>
      <w:r w:rsidRPr="0035261A">
        <w:rPr>
          <w:bCs/>
          <w:color w:val="000000" w:themeColor="text1"/>
          <w:lang w:val="uk-UA" w:eastAsia="ar-SA"/>
        </w:rPr>
        <w:t>.</w:t>
      </w:r>
      <w:r w:rsidRPr="0035261A">
        <w:rPr>
          <w:color w:val="000000" w:themeColor="text1"/>
          <w:shd w:val="clear" w:color="auto" w:fill="FFFFFF"/>
          <w:lang w:val="uk-UA"/>
        </w:rPr>
        <w:t xml:space="preserve"> </w:t>
      </w:r>
      <w:r w:rsidRPr="0035261A">
        <w:rPr>
          <w:color w:val="000000" w:themeColor="text1"/>
          <w:lang w:val="uk-UA"/>
        </w:rPr>
        <w:t xml:space="preserve">Строк подання зауважень та пропозицій протягом 30 календарних днів з дня опублікування. </w:t>
      </w:r>
    </w:p>
    <w:p w:rsidR="0015540D" w:rsidRPr="0035261A" w:rsidRDefault="0015540D">
      <w:pPr>
        <w:rPr>
          <w:color w:val="000000" w:themeColor="text1"/>
          <w:lang w:val="uk-UA"/>
        </w:rPr>
      </w:pPr>
    </w:p>
    <w:sectPr w:rsidR="0015540D" w:rsidRPr="0035261A" w:rsidSect="00497A9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7BD4"/>
    <w:multiLevelType w:val="hybridMultilevel"/>
    <w:tmpl w:val="C5284C68"/>
    <w:lvl w:ilvl="0" w:tplc="6B481F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08"/>
    <w:rsid w:val="0015540D"/>
    <w:rsid w:val="0035261A"/>
    <w:rsid w:val="00497A99"/>
    <w:rsid w:val="004B7268"/>
    <w:rsid w:val="00590BE1"/>
    <w:rsid w:val="00C00370"/>
    <w:rsid w:val="00E10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08"/>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E10808"/>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E10808"/>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08"/>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E10808"/>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E10808"/>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2024-11-21T11:11:00Z</dcterms:created>
  <dcterms:modified xsi:type="dcterms:W3CDTF">2024-11-28T16:21:00Z</dcterms:modified>
</cp:coreProperties>
</file>